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29" w:rsidRDefault="006A50BD" w:rsidP="00360729">
      <w:pPr>
        <w:jc w:val="center"/>
      </w:pPr>
      <w:r w:rsidRPr="00360729">
        <w:rPr>
          <w:b/>
          <w:sz w:val="24"/>
        </w:rPr>
        <w:t>Kolokvijum I 2019-20</w:t>
      </w:r>
      <w:r w:rsidR="004D0100" w:rsidRPr="00360729">
        <w:rPr>
          <w:b/>
          <w:sz w:val="24"/>
        </w:rPr>
        <w:t>20</w:t>
      </w:r>
      <w:r w:rsidRPr="00360729">
        <w:rPr>
          <w:b/>
          <w:sz w:val="24"/>
        </w:rPr>
        <w:t>.</w:t>
      </w:r>
    </w:p>
    <w:p w:rsidR="00360729" w:rsidRDefault="00360729" w:rsidP="00360729">
      <w:r>
        <w:tab/>
      </w:r>
      <w:r>
        <w:tab/>
      </w:r>
      <w:r>
        <w:tab/>
      </w:r>
      <w:r>
        <w:tab/>
      </w:r>
      <w:r>
        <w:tab/>
      </w:r>
      <w:r w:rsidRPr="00360729">
        <w:rPr>
          <w:b/>
        </w:rPr>
        <w:t>I termin 20.12.2019.</w:t>
      </w:r>
    </w:p>
    <w:p w:rsidR="006A50BD" w:rsidRDefault="006A50BD" w:rsidP="00360729">
      <w:pPr>
        <w:pStyle w:val="ListParagraph"/>
        <w:numPr>
          <w:ilvl w:val="0"/>
          <w:numId w:val="1"/>
        </w:numPr>
      </w:pPr>
      <w:r>
        <w:t xml:space="preserve">Opšte osobine i građa bakterija </w:t>
      </w:r>
    </w:p>
    <w:p w:rsidR="006A50BD" w:rsidRDefault="006A50BD" w:rsidP="00360729">
      <w:pPr>
        <w:pStyle w:val="ListParagraph"/>
        <w:numPr>
          <w:ilvl w:val="0"/>
          <w:numId w:val="1"/>
        </w:numPr>
      </w:pPr>
      <w:r>
        <w:t>Biofilm bakterija</w:t>
      </w:r>
      <w:r w:rsidR="004D0100">
        <w:t>.</w:t>
      </w:r>
    </w:p>
    <w:p w:rsidR="006A50BD" w:rsidRDefault="006A50BD" w:rsidP="00360729">
      <w:pPr>
        <w:pStyle w:val="ListParagraph"/>
        <w:numPr>
          <w:ilvl w:val="0"/>
          <w:numId w:val="1"/>
        </w:numPr>
      </w:pPr>
      <w:r>
        <w:t xml:space="preserve">Patogenost i virulencija bakterija. </w:t>
      </w:r>
    </w:p>
    <w:p w:rsidR="006A50BD" w:rsidRDefault="006A50BD" w:rsidP="00360729">
      <w:pPr>
        <w:pStyle w:val="ListParagraph"/>
        <w:numPr>
          <w:ilvl w:val="0"/>
          <w:numId w:val="1"/>
        </w:numPr>
      </w:pPr>
      <w:r>
        <w:t xml:space="preserve">Sterilizacija, kontrola sterilizacije, dezinfekcija. </w:t>
      </w:r>
    </w:p>
    <w:p w:rsidR="006A50BD" w:rsidRDefault="006A50BD" w:rsidP="00360729">
      <w:pPr>
        <w:pStyle w:val="ListParagraph"/>
        <w:numPr>
          <w:ilvl w:val="0"/>
          <w:numId w:val="1"/>
        </w:numPr>
      </w:pPr>
      <w:r>
        <w:t xml:space="preserve">Bakterije u mikrobioti ljudi; značaj i uloga u zdravlju i bolesti. </w:t>
      </w:r>
      <w:r>
        <w:tab/>
      </w:r>
    </w:p>
    <w:p w:rsidR="006A50BD" w:rsidRDefault="006A50BD" w:rsidP="00360729">
      <w:pPr>
        <w:pStyle w:val="ListParagraph"/>
        <w:numPr>
          <w:ilvl w:val="0"/>
          <w:numId w:val="1"/>
        </w:numPr>
      </w:pPr>
      <w:r>
        <w:t>Uzimanje i slanje uzoraka za bakteriološki pregled.</w:t>
      </w:r>
    </w:p>
    <w:p w:rsidR="006A50BD" w:rsidRDefault="006A50BD" w:rsidP="00360729">
      <w:pPr>
        <w:pStyle w:val="ListParagraph"/>
        <w:numPr>
          <w:ilvl w:val="0"/>
          <w:numId w:val="1"/>
        </w:numPr>
      </w:pPr>
      <w:r>
        <w:t xml:space="preserve">Detekcija prisustva bakterija u uzorcima (direktni preparat, detekcija antigena, detekcija gena). </w:t>
      </w:r>
    </w:p>
    <w:p w:rsidR="006A50BD" w:rsidRDefault="006A50BD" w:rsidP="00360729">
      <w:pPr>
        <w:pStyle w:val="ListParagraph"/>
        <w:numPr>
          <w:ilvl w:val="0"/>
          <w:numId w:val="1"/>
        </w:numPr>
      </w:pPr>
      <w:r>
        <w:t xml:space="preserve">Mehanizmi antibakterijskog delovanja antibiotika i hemioterapeutika. Mehanizmi rezistencije bakterija na antibiotike i hemioterapeutike. </w:t>
      </w:r>
    </w:p>
    <w:p w:rsidR="006A50BD" w:rsidRDefault="006A50BD" w:rsidP="00360729">
      <w:pPr>
        <w:pStyle w:val="ListParagraph"/>
        <w:numPr>
          <w:ilvl w:val="0"/>
          <w:numId w:val="1"/>
        </w:numPr>
      </w:pPr>
      <w:r>
        <w:t>Faktori virulencije bakterija</w:t>
      </w:r>
      <w:r w:rsidR="004D0100">
        <w:t>.</w:t>
      </w:r>
      <w:r>
        <w:t xml:space="preserve"> </w:t>
      </w:r>
    </w:p>
    <w:p w:rsidR="006A50BD" w:rsidRDefault="006A50BD" w:rsidP="00360729">
      <w:pPr>
        <w:pStyle w:val="ListParagraph"/>
        <w:numPr>
          <w:ilvl w:val="0"/>
          <w:numId w:val="1"/>
        </w:numPr>
      </w:pPr>
      <w:r>
        <w:t>Metode za ispitivanje osetljivosti bakterija na antibiotike i hemioterapeutike.</w:t>
      </w:r>
    </w:p>
    <w:p w:rsidR="006A50BD" w:rsidRDefault="006A50BD" w:rsidP="00360729">
      <w:pPr>
        <w:pStyle w:val="ListParagraph"/>
        <w:numPr>
          <w:ilvl w:val="0"/>
          <w:numId w:val="1"/>
        </w:numPr>
      </w:pPr>
      <w:r>
        <w:t>Osobine i medicinski značaj Gram pozitivnih koka i laboratorijska dijagnostika infekcija izazvanih rodovima Staphylococcus i</w:t>
      </w:r>
      <w:r w:rsidRPr="006A50BD">
        <w:t xml:space="preserve"> </w:t>
      </w:r>
      <w:r>
        <w:t>Streptococcus.</w:t>
      </w:r>
    </w:p>
    <w:p w:rsidR="006A50BD" w:rsidRDefault="006A50BD" w:rsidP="00360729">
      <w:pPr>
        <w:pStyle w:val="ListParagraph"/>
        <w:numPr>
          <w:ilvl w:val="0"/>
          <w:numId w:val="1"/>
        </w:numPr>
      </w:pPr>
      <w:r>
        <w:t>Osobine i medicinski značaj bakterija roda Mycobacterium. Bakteriološka dijagnostika infekcija izazvanih bakterijama roda Mycobacterium.</w:t>
      </w:r>
    </w:p>
    <w:p w:rsidR="006A50BD" w:rsidRDefault="006A50BD" w:rsidP="00360729">
      <w:pPr>
        <w:pStyle w:val="ListParagraph"/>
        <w:numPr>
          <w:ilvl w:val="0"/>
          <w:numId w:val="1"/>
        </w:numPr>
      </w:pPr>
      <w:r>
        <w:t xml:space="preserve">Osobine i medicinski značaj grupe asporogenih </w:t>
      </w:r>
      <w:r w:rsidR="00455B6E">
        <w:t xml:space="preserve">i sporogenih </w:t>
      </w:r>
      <w:r>
        <w:t>anaerobnih bakterija (</w:t>
      </w:r>
      <w:r w:rsidR="00455B6E">
        <w:t xml:space="preserve">Clostridium spp., </w:t>
      </w:r>
      <w:r>
        <w:t>Actinomyces spp, Peptostreptococcus app, Lactobacillus, Cutibacterium spp, Bacteroides spp, Fusobacterium spp, Porphyromonas spp, Prevotella spp. i drugi).</w:t>
      </w:r>
      <w:r>
        <w:tab/>
      </w:r>
      <w:r>
        <w:tab/>
      </w:r>
      <w:r>
        <w:tab/>
      </w:r>
    </w:p>
    <w:p w:rsidR="006A50BD" w:rsidRDefault="006A50BD" w:rsidP="00360729">
      <w:pPr>
        <w:pStyle w:val="ListParagraph"/>
        <w:numPr>
          <w:ilvl w:val="0"/>
          <w:numId w:val="1"/>
        </w:numPr>
      </w:pPr>
      <w:r>
        <w:t>Bakteriološka dijagnostika infekcija izazvanih anaerobnim sporogenim i asporogenim bakterijama.</w:t>
      </w:r>
    </w:p>
    <w:p w:rsidR="006A50BD" w:rsidRDefault="006A50BD" w:rsidP="00360729">
      <w:pPr>
        <w:pStyle w:val="ListParagraph"/>
        <w:numPr>
          <w:ilvl w:val="0"/>
          <w:numId w:val="1"/>
        </w:numPr>
      </w:pPr>
      <w:r>
        <w:t>Osobine i medicinski značaj bakterija reda Enterobacterales.</w:t>
      </w:r>
    </w:p>
    <w:p w:rsidR="006A50BD" w:rsidRDefault="006A50BD" w:rsidP="00360729">
      <w:pPr>
        <w:pStyle w:val="ListParagraph"/>
        <w:numPr>
          <w:ilvl w:val="0"/>
          <w:numId w:val="1"/>
        </w:numPr>
      </w:pPr>
      <w:r>
        <w:t>Osobine i medicinski značaj grupe Gram negativnih nefermentativnih bacila.</w:t>
      </w:r>
    </w:p>
    <w:p w:rsidR="00455B6E" w:rsidRDefault="00455B6E" w:rsidP="006A50BD"/>
    <w:p w:rsidR="00360729" w:rsidRDefault="00360729" w:rsidP="006A50BD"/>
    <w:p w:rsidR="00360729" w:rsidRDefault="00360729" w:rsidP="006A50BD"/>
    <w:p w:rsidR="00360729" w:rsidRDefault="00360729" w:rsidP="006A50BD"/>
    <w:p w:rsidR="00360729" w:rsidRDefault="00360729" w:rsidP="006A50BD"/>
    <w:p w:rsidR="00360729" w:rsidRDefault="00360729" w:rsidP="006A50BD"/>
    <w:p w:rsidR="00360729" w:rsidRDefault="00360729" w:rsidP="006A50BD"/>
    <w:p w:rsidR="00360729" w:rsidRDefault="00360729" w:rsidP="006A50BD"/>
    <w:p w:rsidR="00360729" w:rsidRDefault="00360729" w:rsidP="006A50BD"/>
    <w:p w:rsidR="00360729" w:rsidRDefault="00360729" w:rsidP="006A50BD"/>
    <w:p w:rsidR="00360729" w:rsidRDefault="00360729" w:rsidP="006A50BD"/>
    <w:p w:rsidR="00455B6E" w:rsidRPr="00360729" w:rsidRDefault="00455B6E" w:rsidP="00360729">
      <w:pPr>
        <w:jc w:val="center"/>
        <w:rPr>
          <w:b/>
        </w:rPr>
      </w:pPr>
      <w:r w:rsidRPr="00360729">
        <w:rPr>
          <w:b/>
        </w:rPr>
        <w:lastRenderedPageBreak/>
        <w:t>II termin 27.12.2019.</w:t>
      </w:r>
    </w:p>
    <w:p w:rsidR="00455B6E" w:rsidRDefault="004D0100" w:rsidP="00360729">
      <w:pPr>
        <w:pStyle w:val="ListParagraph"/>
        <w:numPr>
          <w:ilvl w:val="0"/>
          <w:numId w:val="2"/>
        </w:numPr>
      </w:pPr>
      <w:r>
        <w:t>Opšte osobine i građa bakterija.</w:t>
      </w:r>
    </w:p>
    <w:p w:rsidR="00455B6E" w:rsidRDefault="00455B6E" w:rsidP="00360729">
      <w:pPr>
        <w:pStyle w:val="ListParagraph"/>
        <w:numPr>
          <w:ilvl w:val="0"/>
          <w:numId w:val="2"/>
        </w:numPr>
      </w:pPr>
      <w:r>
        <w:t>Biofilm bakterija</w:t>
      </w:r>
      <w:r w:rsidR="004D0100">
        <w:t>.</w:t>
      </w:r>
    </w:p>
    <w:p w:rsidR="00455B6E" w:rsidRDefault="00455B6E" w:rsidP="00360729">
      <w:pPr>
        <w:pStyle w:val="ListParagraph"/>
        <w:numPr>
          <w:ilvl w:val="0"/>
          <w:numId w:val="2"/>
        </w:numPr>
      </w:pPr>
      <w:r>
        <w:t xml:space="preserve">Patogenost i virulencija bakterija. </w:t>
      </w:r>
    </w:p>
    <w:p w:rsidR="00455B6E" w:rsidRDefault="00455B6E" w:rsidP="00360729">
      <w:pPr>
        <w:pStyle w:val="ListParagraph"/>
        <w:numPr>
          <w:ilvl w:val="0"/>
          <w:numId w:val="2"/>
        </w:numPr>
      </w:pPr>
      <w:r>
        <w:t xml:space="preserve">Sterilizacija, kontrola sterilizacije, dezinfekcija. </w:t>
      </w:r>
    </w:p>
    <w:p w:rsidR="00455B6E" w:rsidRDefault="00455B6E" w:rsidP="00360729">
      <w:pPr>
        <w:pStyle w:val="ListParagraph"/>
        <w:numPr>
          <w:ilvl w:val="0"/>
          <w:numId w:val="2"/>
        </w:numPr>
      </w:pPr>
      <w:r>
        <w:t xml:space="preserve">Bakterije u mikrobioti ljudi; značaj i uloga u zdravlju i bolesti. </w:t>
      </w:r>
      <w:r>
        <w:tab/>
      </w:r>
    </w:p>
    <w:p w:rsidR="00455B6E" w:rsidRDefault="00455B6E" w:rsidP="00360729">
      <w:pPr>
        <w:pStyle w:val="ListParagraph"/>
        <w:numPr>
          <w:ilvl w:val="0"/>
          <w:numId w:val="2"/>
        </w:numPr>
      </w:pPr>
      <w:r>
        <w:t>Uzimanje i slanje uzoraka za bakteriološki pregled.</w:t>
      </w:r>
    </w:p>
    <w:p w:rsidR="00455B6E" w:rsidRDefault="00455B6E" w:rsidP="00360729">
      <w:pPr>
        <w:pStyle w:val="ListParagraph"/>
        <w:numPr>
          <w:ilvl w:val="0"/>
          <w:numId w:val="2"/>
        </w:numPr>
      </w:pPr>
      <w:r>
        <w:t xml:space="preserve">Detekcija prisustva bakterija u uzorcima (direktni preparat, detekcija antigena, detekcija gena). </w:t>
      </w:r>
    </w:p>
    <w:p w:rsidR="00455B6E" w:rsidRDefault="00455B6E" w:rsidP="00360729">
      <w:pPr>
        <w:pStyle w:val="ListParagraph"/>
        <w:numPr>
          <w:ilvl w:val="0"/>
          <w:numId w:val="2"/>
        </w:numPr>
      </w:pPr>
      <w:r>
        <w:t xml:space="preserve">Mehanizmi antibakterijskog delovanja antibiotika i hemioterapeutika. Mehanizmi rezistencije bakterija na antibiotike i hemioterapeutike. </w:t>
      </w:r>
    </w:p>
    <w:p w:rsidR="00455B6E" w:rsidRDefault="00455B6E" w:rsidP="00360729">
      <w:pPr>
        <w:pStyle w:val="ListParagraph"/>
        <w:numPr>
          <w:ilvl w:val="0"/>
          <w:numId w:val="2"/>
        </w:numPr>
      </w:pPr>
      <w:r>
        <w:t>Faktori virulencije bakterija</w:t>
      </w:r>
      <w:r w:rsidR="004D0100">
        <w:t>.</w:t>
      </w:r>
      <w:r>
        <w:t xml:space="preserve"> </w:t>
      </w:r>
    </w:p>
    <w:p w:rsidR="00455B6E" w:rsidRDefault="00455B6E" w:rsidP="00360729">
      <w:pPr>
        <w:pStyle w:val="ListParagraph"/>
        <w:numPr>
          <w:ilvl w:val="0"/>
          <w:numId w:val="2"/>
        </w:numPr>
      </w:pPr>
      <w:r>
        <w:t>Metode za ispitivanje osetljivosti bakterija na antibiotike i hemioterapeutike.</w:t>
      </w:r>
    </w:p>
    <w:p w:rsidR="00455B6E" w:rsidRDefault="00455B6E" w:rsidP="00360729">
      <w:pPr>
        <w:pStyle w:val="ListParagraph"/>
        <w:numPr>
          <w:ilvl w:val="0"/>
          <w:numId w:val="2"/>
        </w:numPr>
      </w:pPr>
      <w:r>
        <w:t>Osobine i medicinski značaj Gram pozitivnih koka i laboratorijska dijagnostika infekcija izazvanih rodovima Staphylococcus i Streptococcus.</w:t>
      </w:r>
    </w:p>
    <w:p w:rsidR="00455B6E" w:rsidRPr="004C06FD" w:rsidRDefault="00455B6E" w:rsidP="00360729">
      <w:pPr>
        <w:pStyle w:val="ListParagraph"/>
        <w:numPr>
          <w:ilvl w:val="0"/>
          <w:numId w:val="2"/>
        </w:numPr>
      </w:pPr>
      <w:r w:rsidRPr="004C06FD">
        <w:t xml:space="preserve">Osobine i medicinski značaj bakterija </w:t>
      </w:r>
      <w:r w:rsidR="004D0100" w:rsidRPr="004C06FD">
        <w:t xml:space="preserve">roda </w:t>
      </w:r>
      <w:r w:rsidRPr="004C06FD">
        <w:t>Bacillus</w:t>
      </w:r>
      <w:r w:rsidR="004C06FD">
        <w:t xml:space="preserve"> spp</w:t>
      </w:r>
      <w:r w:rsidRPr="004C06FD">
        <w:t xml:space="preserve">. </w:t>
      </w:r>
    </w:p>
    <w:p w:rsidR="00455B6E" w:rsidRDefault="004C06FD" w:rsidP="00360729">
      <w:pPr>
        <w:pStyle w:val="ListParagraph"/>
        <w:numPr>
          <w:ilvl w:val="0"/>
          <w:numId w:val="2"/>
        </w:numPr>
      </w:pPr>
      <w:r>
        <w:t>Bakterijske zoonoze (</w:t>
      </w:r>
      <w:r w:rsidR="00455B6E" w:rsidRPr="004C06FD">
        <w:t>kuga, bolesti izazvane Listeria monocytogenes, Brucella, Francisella).</w:t>
      </w:r>
    </w:p>
    <w:p w:rsidR="00455B6E" w:rsidRDefault="00455B6E" w:rsidP="00360729">
      <w:pPr>
        <w:pStyle w:val="ListParagraph"/>
        <w:numPr>
          <w:ilvl w:val="0"/>
          <w:numId w:val="2"/>
        </w:numPr>
      </w:pPr>
      <w:r>
        <w:t>Osobine i medicinski značaj bakterija roda Mycobacterium. Bakteriološka dijagnostika infekcija izazvanih bakterijama roda Mycobacterium.</w:t>
      </w:r>
    </w:p>
    <w:p w:rsidR="00455B6E" w:rsidRDefault="00455B6E" w:rsidP="00360729">
      <w:pPr>
        <w:pStyle w:val="ListParagraph"/>
        <w:numPr>
          <w:ilvl w:val="0"/>
          <w:numId w:val="2"/>
        </w:numPr>
      </w:pPr>
      <w:r>
        <w:t>Osobine i medicinski značaj grupe asporogenih i sporogenih anaerobnih bakterija (Clostridium spp., Actinomyces spp, Peptostreptococcus app, Lactobacillus, Cutibacterium spp, Bacteroides spp, Fusobacterium spp, Porphyromonas spp, Prevotella spp. i drugi).</w:t>
      </w:r>
      <w:r>
        <w:tab/>
      </w:r>
      <w:r>
        <w:tab/>
      </w:r>
      <w:r>
        <w:tab/>
      </w:r>
    </w:p>
    <w:p w:rsidR="00455B6E" w:rsidRDefault="00455B6E" w:rsidP="00360729">
      <w:pPr>
        <w:pStyle w:val="ListParagraph"/>
        <w:numPr>
          <w:ilvl w:val="0"/>
          <w:numId w:val="2"/>
        </w:numPr>
      </w:pPr>
      <w:r>
        <w:t>Bakteriološka dijagnostika infekcija izazvanih anaerobnim sporogenim i asporogenim bakterijama.</w:t>
      </w:r>
    </w:p>
    <w:p w:rsidR="00455B6E" w:rsidRDefault="00455B6E" w:rsidP="00360729">
      <w:pPr>
        <w:pStyle w:val="ListParagraph"/>
        <w:numPr>
          <w:ilvl w:val="0"/>
          <w:numId w:val="2"/>
        </w:numPr>
      </w:pPr>
      <w:r>
        <w:t>Osobine i medicinski značaj bakterija reda Enterobacterales.</w:t>
      </w:r>
    </w:p>
    <w:p w:rsidR="00455B6E" w:rsidRDefault="00455B6E" w:rsidP="00360729">
      <w:pPr>
        <w:pStyle w:val="ListParagraph"/>
        <w:numPr>
          <w:ilvl w:val="0"/>
          <w:numId w:val="2"/>
        </w:numPr>
      </w:pPr>
      <w:r>
        <w:t>Osobine i medicinski značaj grupe Gram negativnih nefermentativnih bacila.</w:t>
      </w:r>
    </w:p>
    <w:p w:rsidR="00455B6E" w:rsidRDefault="00455B6E" w:rsidP="00360729">
      <w:pPr>
        <w:pStyle w:val="ListParagraph"/>
        <w:numPr>
          <w:ilvl w:val="0"/>
          <w:numId w:val="2"/>
        </w:numPr>
      </w:pPr>
      <w:r>
        <w:t>Bakteriološka dijagnostika infekcija izazvanih bakterijama reda Enterobacterales i Gram negativnim nefermentativnim bacilima.</w:t>
      </w:r>
    </w:p>
    <w:p w:rsidR="00455B6E" w:rsidRDefault="00455B6E" w:rsidP="00360729">
      <w:pPr>
        <w:pStyle w:val="ListParagraph"/>
        <w:numPr>
          <w:ilvl w:val="0"/>
          <w:numId w:val="2"/>
        </w:numPr>
      </w:pPr>
      <w:r>
        <w:t>Osobine i medicinski značaj bakterija rodova Neisseria,</w:t>
      </w:r>
      <w:r w:rsidRPr="00455B6E">
        <w:t xml:space="preserve"> Moraxella</w:t>
      </w:r>
      <w:r>
        <w:t>,</w:t>
      </w:r>
      <w:r w:rsidRPr="00455B6E">
        <w:t xml:space="preserve"> Haemophilus influenzae i Bordetella pertussis</w:t>
      </w:r>
      <w:r>
        <w:t>.</w:t>
      </w:r>
    </w:p>
    <w:p w:rsidR="00455B6E" w:rsidRDefault="00D10DE7" w:rsidP="00360729">
      <w:pPr>
        <w:pStyle w:val="ListParagraph"/>
        <w:numPr>
          <w:ilvl w:val="0"/>
          <w:numId w:val="2"/>
        </w:numPr>
      </w:pPr>
      <w:r>
        <w:t>Kolokvijum II</w:t>
      </w:r>
      <w:r w:rsidR="00FF1229">
        <w:t xml:space="preserve"> (prvi i drugi termin)</w:t>
      </w:r>
    </w:p>
    <w:p w:rsidR="00D10DE7" w:rsidRDefault="00D10DE7" w:rsidP="00360729">
      <w:pPr>
        <w:pStyle w:val="ListParagraph"/>
        <w:numPr>
          <w:ilvl w:val="0"/>
          <w:numId w:val="2"/>
        </w:numPr>
      </w:pPr>
      <w:r w:rsidRPr="00D10DE7">
        <w:t>Osobine i medicinski značaj intracelularnih bakterija: Chlamydia, Rickettsia, Coxiella i Anaplasma.</w:t>
      </w:r>
    </w:p>
    <w:p w:rsidR="00D10DE7" w:rsidRDefault="00D10DE7" w:rsidP="00360729">
      <w:pPr>
        <w:pStyle w:val="ListParagraph"/>
        <w:numPr>
          <w:ilvl w:val="0"/>
          <w:numId w:val="2"/>
        </w:numPr>
      </w:pPr>
      <w:r w:rsidRPr="00D10DE7">
        <w:t xml:space="preserve">Osobine i medicinski značaj bakterija roda Corynebacterium i Legionella pneumophila.  </w:t>
      </w:r>
    </w:p>
    <w:p w:rsidR="00FF1229" w:rsidRDefault="00FF1229" w:rsidP="00360729">
      <w:pPr>
        <w:pStyle w:val="ListParagraph"/>
        <w:numPr>
          <w:ilvl w:val="0"/>
          <w:numId w:val="2"/>
        </w:numPr>
      </w:pPr>
      <w:r w:rsidRPr="00FF1229">
        <w:t>Osobine i medicinski značaj bakterija rodova Vibrio, Campylobacter i Helicobacter.</w:t>
      </w:r>
    </w:p>
    <w:p w:rsidR="00FF1229" w:rsidRDefault="00FF1229" w:rsidP="00360729">
      <w:pPr>
        <w:pStyle w:val="ListParagraph"/>
        <w:numPr>
          <w:ilvl w:val="0"/>
          <w:numId w:val="2"/>
        </w:numPr>
      </w:pPr>
      <w:r w:rsidRPr="00FF1229">
        <w:t>Osobine i medicinski značaj spiralnih bakterija (Treponema, Borrelia i Leptospira).</w:t>
      </w:r>
    </w:p>
    <w:p w:rsidR="00FF1229" w:rsidRDefault="00FF1229" w:rsidP="00360729">
      <w:pPr>
        <w:pStyle w:val="ListParagraph"/>
        <w:numPr>
          <w:ilvl w:val="0"/>
          <w:numId w:val="2"/>
        </w:numPr>
      </w:pPr>
      <w:r w:rsidRPr="00FF1229">
        <w:t>Rezistencija bakterija</w:t>
      </w:r>
      <w:r>
        <w:t xml:space="preserve"> na antibakterijske lekove.</w:t>
      </w:r>
    </w:p>
    <w:p w:rsidR="00455B6E" w:rsidRDefault="00455B6E"/>
    <w:sectPr w:rsidR="00455B6E" w:rsidSect="0036072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07B"/>
    <w:multiLevelType w:val="hybridMultilevel"/>
    <w:tmpl w:val="6DB2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3352F"/>
    <w:multiLevelType w:val="hybridMultilevel"/>
    <w:tmpl w:val="F682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50BD"/>
    <w:rsid w:val="000066B7"/>
    <w:rsid w:val="00013A1E"/>
    <w:rsid w:val="0005788B"/>
    <w:rsid w:val="001A531A"/>
    <w:rsid w:val="00337988"/>
    <w:rsid w:val="00360729"/>
    <w:rsid w:val="00455B6E"/>
    <w:rsid w:val="004C06FD"/>
    <w:rsid w:val="004D0100"/>
    <w:rsid w:val="00563EDF"/>
    <w:rsid w:val="006A50BD"/>
    <w:rsid w:val="00793CCD"/>
    <w:rsid w:val="00822FDD"/>
    <w:rsid w:val="00856DB6"/>
    <w:rsid w:val="00A90269"/>
    <w:rsid w:val="00AC14FF"/>
    <w:rsid w:val="00B71556"/>
    <w:rsid w:val="00CC0401"/>
    <w:rsid w:val="00D10DE7"/>
    <w:rsid w:val="00FF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56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2019-09-17T08:32:00Z</dcterms:created>
  <dcterms:modified xsi:type="dcterms:W3CDTF">2019-09-24T11:54:00Z</dcterms:modified>
</cp:coreProperties>
</file>