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A" w:rsidRDefault="000C542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НАУЧНОМ </w:t>
      </w:r>
      <w:r>
        <w:rPr>
          <w:rFonts w:ascii="Times New Roman" w:hAnsi="Times New Roman"/>
          <w:b/>
          <w:bCs/>
          <w:sz w:val="24"/>
          <w:szCs w:val="24"/>
        </w:rPr>
        <w:t xml:space="preserve">ВЕЋУ МЕДИЦИНСКОГ ФАКУЛТЕТА </w:t>
      </w:r>
    </w:p>
    <w:p w:rsidR="00FB57EA" w:rsidRDefault="000C542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УНИВЕРЗИТЕТА У БЕОГРАДУ</w:t>
      </w:r>
    </w:p>
    <w:p w:rsidR="00FB57EA" w:rsidRDefault="00FB57EA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Научно веће Медицинског факултета у Београду на седници одржаној </w:t>
      </w:r>
      <w:r>
        <w:rPr>
          <w:rFonts w:ascii="Times New Roman" w:hAnsi="Times New Roman"/>
        </w:rPr>
        <w:t xml:space="preserve">09.03.2022. </w:t>
      </w:r>
      <w:r>
        <w:rPr>
          <w:rFonts w:ascii="Times New Roman" w:hAnsi="Times New Roman"/>
          <w:lang w:val="ru-RU"/>
        </w:rPr>
        <w:t xml:space="preserve">године одредило је </w:t>
      </w:r>
      <w:r>
        <w:rPr>
          <w:rFonts w:ascii="Times New Roman" w:hAnsi="Times New Roman"/>
          <w:lang w:val="ru-RU"/>
        </w:rPr>
        <w:t>Комисију за утврђивање испуњености услова за избор у научно звање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у следећем саставу</w:t>
      </w:r>
      <w:r>
        <w:rPr>
          <w:rFonts w:ascii="Times New Roman" w:hAnsi="Times New Roman"/>
        </w:rPr>
        <w:t>: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Проф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др Марија Ђурић </w:t>
      </w: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председник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Проф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др Данијела Ђонић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Доц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др Петар Миловановић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Доц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др Дејан Радичевић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Филозофски факултет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ВНС ДР Селена Витезовић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Археолошки институт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Беогард</w:t>
      </w:r>
    </w:p>
    <w:p w:rsidR="00FB57EA" w:rsidRDefault="000C542F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Комисија је разматрала пријаву кандидата </w:t>
      </w:r>
      <w:r>
        <w:rPr>
          <w:rFonts w:ascii="Times New Roman" w:hAnsi="Times New Roman"/>
          <w:u w:val="single"/>
        </w:rPr>
        <w:t>НС др Ксеније Ђу</w:t>
      </w:r>
      <w:r>
        <w:rPr>
          <w:rFonts w:ascii="Times New Roman" w:hAnsi="Times New Roman"/>
          <w:u w:val="single"/>
        </w:rPr>
        <w:t>кић</w:t>
      </w:r>
      <w:r>
        <w:rPr>
          <w:rFonts w:ascii="Times New Roman" w:hAnsi="Times New Roman"/>
        </w:rPr>
        <w:t xml:space="preserve">  за избор у звање </w:t>
      </w:r>
      <w:r>
        <w:rPr>
          <w:rFonts w:ascii="Times New Roman" w:eastAsia="Times New Roman" w:hAnsi="Times New Roman" w:cs="Times New Roman"/>
          <w:u w:val="single"/>
        </w:rPr>
        <w:tab/>
        <w:t xml:space="preserve">                научни сарадник </w:t>
      </w:r>
      <w:r>
        <w:rPr>
          <w:rFonts w:ascii="Times New Roman" w:hAnsi="Times New Roman"/>
          <w:u w:val="single"/>
        </w:rPr>
        <w:t>*</w:t>
      </w:r>
      <w:r>
        <w:rPr>
          <w:rFonts w:ascii="Times New Roman" w:hAnsi="Times New Roman"/>
        </w:rPr>
        <w:t xml:space="preserve"> за област </w:t>
      </w:r>
      <w:r>
        <w:rPr>
          <w:rFonts w:ascii="Times New Roman" w:hAnsi="Times New Roman"/>
          <w:u w:val="single"/>
        </w:rPr>
        <w:t xml:space="preserve">Биологија скелета </w:t>
      </w:r>
      <w:r>
        <w:rPr>
          <w:rFonts w:ascii="Times New Roman" w:hAnsi="Times New Roman"/>
          <w:u w:val="single"/>
        </w:rPr>
        <w:t xml:space="preserve">* </w:t>
      </w:r>
      <w:r>
        <w:rPr>
          <w:rFonts w:ascii="Times New Roman" w:hAnsi="Times New Roman"/>
          <w:lang w:val="ru-RU"/>
        </w:rPr>
        <w:t xml:space="preserve"> и подноси следећи</w:t>
      </w:r>
    </w:p>
    <w:p w:rsidR="00FB57EA" w:rsidRDefault="00FB57EA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B57EA" w:rsidRDefault="000C542F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И З В Е Ш Т А Ј</w:t>
      </w:r>
    </w:p>
    <w:p w:rsidR="00FB57EA" w:rsidRDefault="00FB57EA">
      <w:pPr>
        <w:pStyle w:val="NoSpacing"/>
        <w:rPr>
          <w:rFonts w:ascii="Times New Roman" w:eastAsia="Times New Roman" w:hAnsi="Times New Roman" w:cs="Times New Roman"/>
        </w:rPr>
      </w:pPr>
    </w:p>
    <w:p w:rsidR="00FB57EA" w:rsidRDefault="000C542F">
      <w:pPr>
        <w:pStyle w:val="NoSpacing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БИОГРАФСКИ ПОДАЦИ </w:t>
      </w:r>
    </w:p>
    <w:p w:rsidR="00FB57EA" w:rsidRDefault="000C542F">
      <w:pPr>
        <w:pStyle w:val="NoSpacing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НС др Ксенија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Манијло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Ђукић рођена је </w:t>
      </w: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 xml:space="preserve">новембра </w:t>
      </w:r>
      <w:r>
        <w:rPr>
          <w:rFonts w:ascii="Times New Roman" w:hAnsi="Times New Roman"/>
        </w:rPr>
        <w:t xml:space="preserve">1980. </w:t>
      </w:r>
      <w:r>
        <w:rPr>
          <w:rFonts w:ascii="Times New Roman" w:hAnsi="Times New Roman"/>
        </w:rPr>
        <w:t>године у Београду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Основну и средњу школу завршила је </w:t>
      </w:r>
      <w:r>
        <w:rPr>
          <w:rFonts w:ascii="Times New Roman" w:hAnsi="Times New Roman"/>
        </w:rPr>
        <w:t>у Београду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Дипломирала је на Катедри за националну археологију средњег века на Филозофском факултету Универзитета у Београду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Дипломски рад на тему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iCs/>
        </w:rPr>
        <w:t>“Омољица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Преко Слатине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 xml:space="preserve">гробље и црква </w:t>
      </w:r>
      <w:r>
        <w:rPr>
          <w:rFonts w:ascii="Times New Roman" w:hAnsi="Times New Roman"/>
          <w:i/>
          <w:iCs/>
        </w:rPr>
        <w:t xml:space="preserve">12. </w:t>
      </w:r>
      <w:r>
        <w:rPr>
          <w:rFonts w:ascii="Times New Roman" w:hAnsi="Times New Roman"/>
          <w:i/>
          <w:iCs/>
        </w:rPr>
        <w:t xml:space="preserve">и </w:t>
      </w:r>
      <w:r>
        <w:rPr>
          <w:rFonts w:ascii="Times New Roman" w:hAnsi="Times New Roman"/>
          <w:i/>
          <w:iCs/>
        </w:rPr>
        <w:t xml:space="preserve">13. </w:t>
      </w:r>
      <w:r>
        <w:rPr>
          <w:rFonts w:ascii="Times New Roman" w:hAnsi="Times New Roman"/>
          <w:i/>
          <w:iCs/>
        </w:rPr>
        <w:t>века”</w:t>
      </w:r>
      <w:r>
        <w:rPr>
          <w:rFonts w:ascii="Times New Roman" w:hAnsi="Times New Roman"/>
        </w:rPr>
        <w:t xml:space="preserve"> одбранила је </w:t>
      </w:r>
      <w:r>
        <w:rPr>
          <w:rFonts w:ascii="Times New Roman" w:hAnsi="Times New Roman"/>
        </w:rPr>
        <w:t xml:space="preserve">27. 10. 2008. </w:t>
      </w:r>
      <w:r>
        <w:rPr>
          <w:rFonts w:ascii="Times New Roman" w:hAnsi="Times New Roman"/>
        </w:rPr>
        <w:t>године код доц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др </w:t>
      </w:r>
      <w:r>
        <w:rPr>
          <w:rFonts w:ascii="Times New Roman" w:hAnsi="Times New Roman"/>
        </w:rPr>
        <w:t>Ђорђа Јанковића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 </w:t>
      </w:r>
      <w:r>
        <w:rPr>
          <w:rFonts w:ascii="Times New Roman" w:hAnsi="Times New Roman"/>
        </w:rPr>
        <w:t xml:space="preserve">2011. </w:t>
      </w:r>
      <w:r>
        <w:rPr>
          <w:rFonts w:ascii="Times New Roman" w:hAnsi="Times New Roman"/>
        </w:rPr>
        <w:t>године до данас запослена је у Лабораторији за биологију кости и биоантропологију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Института за анатомију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Медицинског факултета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Универзитета у Београду</w:t>
      </w:r>
      <w:r>
        <w:rPr>
          <w:rFonts w:ascii="Times New Roman" w:hAnsi="Times New Roman"/>
        </w:rPr>
        <w:t>.</w:t>
      </w:r>
    </w:p>
    <w:p w:rsidR="00FB57EA" w:rsidRDefault="000C542F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16.09. 2016. </w:t>
      </w:r>
      <w:r>
        <w:rPr>
          <w:rFonts w:ascii="Times New Roman" w:hAnsi="Times New Roman"/>
        </w:rPr>
        <w:t>године одбранила је докторску дисертацију на Медицинском факул</w:t>
      </w:r>
      <w:r>
        <w:rPr>
          <w:rFonts w:ascii="Times New Roman" w:hAnsi="Times New Roman"/>
        </w:rPr>
        <w:t>тету Универзитета у Београду на тему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>Макроморфолошки изглед кости на месту мишићних припоја</w:t>
      </w:r>
      <w:r>
        <w:rPr>
          <w:rFonts w:ascii="Times New Roman" w:hAnsi="Times New Roman"/>
          <w:i/>
          <w:iCs/>
        </w:rPr>
        <w:t xml:space="preserve">: </w:t>
      </w:r>
      <w:r>
        <w:rPr>
          <w:rFonts w:ascii="Times New Roman" w:hAnsi="Times New Roman"/>
          <w:i/>
          <w:iCs/>
        </w:rPr>
        <w:t>однос макроморфологије и микроархитектуре кости на месту припоја и могуће импликације на реконструкцију свакодневих физичких активност древних популација”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менто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Проф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Марија Ђурић</w:t>
      </w:r>
      <w:r>
        <w:rPr>
          <w:rFonts w:ascii="Times New Roman" w:hAnsi="Times New Roman"/>
        </w:rPr>
        <w:t>.</w:t>
      </w:r>
    </w:p>
    <w:p w:rsidR="00FB57EA" w:rsidRDefault="000C542F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 јануару </w:t>
      </w:r>
      <w:r>
        <w:rPr>
          <w:rFonts w:ascii="Times New Roman" w:hAnsi="Times New Roman"/>
        </w:rPr>
        <w:t xml:space="preserve">2011. </w:t>
      </w:r>
      <w:r>
        <w:rPr>
          <w:rFonts w:ascii="Times New Roman" w:hAnsi="Times New Roman"/>
        </w:rPr>
        <w:t>године изабрана је за истраживача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приправника на Медицинском факултету Универзитета у Београду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док је </w:t>
      </w:r>
      <w:r>
        <w:rPr>
          <w:rFonts w:ascii="Times New Roman" w:hAnsi="Times New Roman"/>
        </w:rPr>
        <w:t xml:space="preserve">03. 07. 2015. </w:t>
      </w:r>
      <w:r>
        <w:rPr>
          <w:rFonts w:ascii="Times New Roman" w:hAnsi="Times New Roman"/>
        </w:rPr>
        <w:t>године изабрана за истраживача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сарадника у Археолошком институту у Београду</w:t>
      </w:r>
      <w:r>
        <w:rPr>
          <w:rFonts w:ascii="Times New Roman" w:hAnsi="Times New Roman"/>
        </w:rPr>
        <w:t xml:space="preserve">. 18.07.2017. </w:t>
      </w:r>
      <w:r>
        <w:rPr>
          <w:rFonts w:ascii="Times New Roman" w:hAnsi="Times New Roman"/>
        </w:rPr>
        <w:t>изабран</w:t>
      </w:r>
      <w:r>
        <w:rPr>
          <w:rFonts w:ascii="Times New Roman" w:hAnsi="Times New Roman"/>
        </w:rPr>
        <w:t>а је за научног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сарадника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такође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у  Археолошком институту у Београду</w:t>
      </w:r>
      <w:r>
        <w:rPr>
          <w:rFonts w:ascii="Times New Roman" w:hAnsi="Times New Roman"/>
        </w:rPr>
        <w:t>.</w:t>
      </w:r>
    </w:p>
    <w:p w:rsidR="00FB57EA" w:rsidRDefault="00FB57EA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57EA" w:rsidRDefault="00FB57EA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БИБЛИОГРАФИЈА </w:t>
      </w:r>
    </w:p>
    <w:p w:rsidR="00FB57EA" w:rsidRDefault="00FB57EA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После избора</w:t>
      </w:r>
    </w:p>
    <w:p w:rsidR="00FB57EA" w:rsidRDefault="00FB57EA">
      <w:pPr>
        <w:pStyle w:val="ListParagraph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uppressAutoHyphens/>
        <w:spacing w:before="0" w:after="24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Рад у врхунском међународном часопису </w:t>
      </w: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 xml:space="preserve">21 (8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Liu, Y., Antonijevi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Dj., Li, R., Fan, Y.,  </w:t>
      </w:r>
      <w:r>
        <w:rPr>
          <w:rFonts w:ascii="Times New Roman" w:hAnsi="Times New Roman"/>
          <w:b/>
          <w:bCs/>
        </w:rPr>
        <w:t>Duki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  <w:b/>
          <w:bCs/>
        </w:rPr>
        <w:t>, K.</w:t>
      </w:r>
      <w:r>
        <w:rPr>
          <w:rFonts w:ascii="Times New Roman" w:hAnsi="Times New Roman"/>
        </w:rPr>
        <w:t xml:space="preserve">, Micic, M., Yu, G., Li, Z., Djuric, M., and Fan, Y. (2021). Study of sexual dimorphism in metatarsal bones: geometric and inertial analysis of the three-dimensional reconstructed models. </w:t>
      </w:r>
      <w:r>
        <w:rPr>
          <w:rFonts w:ascii="Times New Roman" w:hAnsi="Times New Roman"/>
          <w:i/>
          <w:iCs/>
        </w:rPr>
        <w:t xml:space="preserve">Frontiers in </w:t>
      </w:r>
      <w:r>
        <w:rPr>
          <w:rFonts w:ascii="Times New Roman" w:hAnsi="Times New Roman"/>
          <w:i/>
          <w:iCs/>
        </w:rPr>
        <w:lastRenderedPageBreak/>
        <w:t>Endocrinology, section Bone Research 12</w:t>
      </w:r>
      <w:r>
        <w:rPr>
          <w:rFonts w:ascii="Times New Roman" w:hAnsi="Times New Roman"/>
        </w:rPr>
        <w:t xml:space="preserve">, 1296.  0 </w:t>
      </w:r>
      <w:r>
        <w:rPr>
          <w:rFonts w:ascii="Times New Roman" w:hAnsi="Times New Roman"/>
        </w:rPr>
        <w:t>хетер</w:t>
      </w:r>
      <w:r>
        <w:rPr>
          <w:rFonts w:ascii="Times New Roman" w:hAnsi="Times New Roman"/>
        </w:rPr>
        <w:t>оцитата</w:t>
      </w:r>
      <w:r>
        <w:rPr>
          <w:rFonts w:ascii="Times New Roman" w:hAnsi="Times New Roman"/>
        </w:rPr>
        <w:t xml:space="preserve">,                                      M21, IF=5,555      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Djuki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K., Milovanovi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P., Milenkovi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P., and Djuri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M. (2020). A microarchitectural assessment of the gluteal tuberosity suggests two possible patterns in entheseal changes. </w:t>
      </w:r>
      <w:r>
        <w:rPr>
          <w:rFonts w:ascii="Times New Roman" w:hAnsi="Times New Roman"/>
          <w:i/>
          <w:iCs/>
          <w:sz w:val="24"/>
          <w:szCs w:val="24"/>
        </w:rPr>
        <w:t>American Jo</w:t>
      </w:r>
      <w:r>
        <w:rPr>
          <w:rFonts w:ascii="Times New Roman" w:hAnsi="Times New Roman"/>
          <w:i/>
          <w:iCs/>
          <w:sz w:val="24"/>
          <w:szCs w:val="24"/>
        </w:rPr>
        <w:t xml:space="preserve">urnal of Physical Anthropology 172(2), </w:t>
      </w:r>
      <w:r>
        <w:rPr>
          <w:rFonts w:ascii="Times New Roman" w:hAnsi="Times New Roman"/>
          <w:sz w:val="24"/>
          <w:szCs w:val="24"/>
        </w:rPr>
        <w:t xml:space="preserve">291-299. 1 </w:t>
      </w:r>
      <w:r>
        <w:rPr>
          <w:rFonts w:ascii="Times New Roman" w:hAnsi="Times New Roman"/>
          <w:sz w:val="24"/>
          <w:szCs w:val="24"/>
        </w:rPr>
        <w:t>хетероцитат</w:t>
      </w:r>
      <w:r>
        <w:rPr>
          <w:rFonts w:ascii="Times New Roman" w:hAnsi="Times New Roman"/>
          <w:sz w:val="24"/>
          <w:szCs w:val="24"/>
        </w:rPr>
        <w:t xml:space="preserve">, M21, IF=3,033 (8 </w:t>
      </w:r>
      <w:r>
        <w:rPr>
          <w:rFonts w:ascii="Times New Roman" w:hAnsi="Times New Roman"/>
          <w:sz w:val="24"/>
          <w:szCs w:val="24"/>
        </w:rPr>
        <w:t>бодова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Cetkovic, D.</w:t>
      </w:r>
      <w:r>
        <w:rPr>
          <w:rFonts w:ascii="Times New Roman" w:hAnsi="Times New Roman"/>
          <w:sz w:val="24"/>
          <w:szCs w:val="24"/>
          <w:lang w:val="it-IT"/>
        </w:rPr>
        <w:t>, Antic</w:t>
      </w:r>
      <w:r>
        <w:rPr>
          <w:rFonts w:ascii="Times New Roman" w:hAnsi="Times New Roman"/>
          <w:sz w:val="24"/>
          <w:szCs w:val="24"/>
        </w:rPr>
        <w:t xml:space="preserve">, S., Antonijevic. Dj., Brkovic, B., </w:t>
      </w:r>
      <w:r>
        <w:rPr>
          <w:rFonts w:ascii="Times New Roman" w:hAnsi="Times New Roman"/>
          <w:b/>
          <w:bCs/>
          <w:sz w:val="24"/>
          <w:szCs w:val="24"/>
        </w:rPr>
        <w:t>Djukic, K.</w:t>
      </w:r>
      <w:r>
        <w:rPr>
          <w:rFonts w:ascii="Times New Roman" w:hAnsi="Times New Roman"/>
          <w:sz w:val="24"/>
          <w:szCs w:val="24"/>
        </w:rPr>
        <w:t xml:space="preserve">, Vujaskovic, G., Djuric, M.  (2018). Nutrient canals and porosity of the bony palate A basis for the biological plausibility of the anterior middle superior alveolar nerve block. </w:t>
      </w:r>
      <w:r>
        <w:rPr>
          <w:rFonts w:ascii="Times New Roman" w:hAnsi="Times New Roman"/>
          <w:i/>
          <w:iCs/>
          <w:sz w:val="24"/>
          <w:szCs w:val="24"/>
        </w:rPr>
        <w:t>Journal of the American Dental Association.</w:t>
      </w:r>
      <w:r>
        <w:rPr>
          <w:rFonts w:ascii="Times New Roman" w:hAnsi="Times New Roman"/>
          <w:sz w:val="24"/>
          <w:szCs w:val="24"/>
        </w:rPr>
        <w:t xml:space="preserve">149 (10), 859-868.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</w:rPr>
        <w:t>хетероцитат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M21, I</w:t>
      </w:r>
      <w:r>
        <w:rPr>
          <w:rFonts w:ascii="Times New Roman" w:hAnsi="Times New Roman"/>
          <w:sz w:val="24"/>
          <w:szCs w:val="24"/>
        </w:rPr>
        <w:t>F=</w:t>
      </w:r>
      <w:r>
        <w:rPr>
          <w:rFonts w:ascii="Times New Roman" w:hAnsi="Times New Roman"/>
          <w:sz w:val="24"/>
          <w:szCs w:val="24"/>
        </w:rPr>
        <w:t xml:space="preserve">3,983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Рад у истакнутом међународном часопису – М</w:t>
      </w:r>
      <w:r>
        <w:rPr>
          <w:rFonts w:ascii="Times New Roman" w:hAnsi="Times New Roman"/>
          <w:b/>
          <w:bCs/>
          <w:sz w:val="24"/>
          <w:szCs w:val="24"/>
        </w:rPr>
        <w:t xml:space="preserve">22 (5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поена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Djukic, K.</w:t>
      </w:r>
      <w:r>
        <w:rPr>
          <w:rFonts w:ascii="Times New Roman" w:hAnsi="Times New Roman"/>
          <w:sz w:val="24"/>
          <w:szCs w:val="24"/>
        </w:rPr>
        <w:t>, Miladinovic-Radmilovic, N., Draskovic, M., Djuric, M. (2018). Morphological appearance of muscle attachment sites on lower limbs: Horse riders versus agricultural populatio</w:t>
      </w:r>
      <w:r>
        <w:rPr>
          <w:rFonts w:ascii="Times New Roman" w:hAnsi="Times New Roman"/>
          <w:sz w:val="24"/>
          <w:szCs w:val="24"/>
        </w:rPr>
        <w:t xml:space="preserve">n. </w:t>
      </w:r>
      <w:r>
        <w:rPr>
          <w:rFonts w:ascii="Times New Roman" w:hAnsi="Times New Roman"/>
          <w:i/>
          <w:iCs/>
          <w:sz w:val="24"/>
          <w:szCs w:val="24"/>
        </w:rPr>
        <w:t>International Journal of Osteoarchaeology</w:t>
      </w:r>
      <w:r>
        <w:rPr>
          <w:rFonts w:ascii="Times New Roman" w:hAnsi="Times New Roman"/>
          <w:sz w:val="24"/>
          <w:szCs w:val="24"/>
        </w:rPr>
        <w:t>, 28 (6), 656-668. 11</w:t>
      </w:r>
      <w:r>
        <w:rPr>
          <w:rFonts w:ascii="Times New Roman" w:hAnsi="Times New Roman"/>
          <w:sz w:val="24"/>
          <w:szCs w:val="24"/>
        </w:rPr>
        <w:t xml:space="preserve"> хетероцитат</w:t>
      </w:r>
      <w:r>
        <w:rPr>
          <w:rFonts w:ascii="Times New Roman" w:hAnsi="Times New Roman"/>
          <w:sz w:val="24"/>
          <w:szCs w:val="24"/>
        </w:rPr>
        <w:t xml:space="preserve">a, M22, IF=1,639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Рад у међународном часопису националног значаја – М</w:t>
      </w:r>
      <w:r>
        <w:rPr>
          <w:rFonts w:ascii="Times New Roman" w:hAnsi="Times New Roman"/>
          <w:b/>
          <w:bCs/>
          <w:sz w:val="24"/>
          <w:szCs w:val="24"/>
        </w:rPr>
        <w:t xml:space="preserve">24 (2 </w:t>
      </w:r>
      <w:r>
        <w:rPr>
          <w:rFonts w:ascii="Times New Roman" w:hAnsi="Times New Roman"/>
          <w:b/>
          <w:bCs/>
          <w:sz w:val="24"/>
          <w:szCs w:val="24"/>
        </w:rPr>
        <w:t>поена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 New Roman" w:hAnsi="Times New Roman"/>
          <w:b/>
          <w:bCs/>
          <w:sz w:val="24"/>
          <w:szCs w:val="24"/>
        </w:rPr>
        <w:t>uki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 New Roman" w:hAnsi="Times New Roman"/>
          <w:b/>
          <w:bCs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</w:rPr>
        <w:t>, Miladonovi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-Radmilovi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N., Vulovi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D. (2017). The Case of the Pregnant Woman from the Medieval Site of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Preko Slatine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in Omoljica. </w:t>
      </w:r>
      <w:r>
        <w:rPr>
          <w:rFonts w:ascii="Times New Roman" w:hAnsi="Times New Roman"/>
          <w:i/>
          <w:iCs/>
          <w:sz w:val="24"/>
          <w:szCs w:val="24"/>
        </w:rPr>
        <w:t>Starinar,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LXVII/2016, 183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197. M24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Саопштење са међународног скупа штампано у целини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(2 </w:t>
      </w:r>
      <w:r>
        <w:rPr>
          <w:rFonts w:ascii="Times New Roman" w:hAnsi="Times New Roman"/>
          <w:b/>
          <w:bCs/>
        </w:rPr>
        <w:t>поен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Pavlovi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T., </w:t>
      </w:r>
      <w:r>
        <w:rPr>
          <w:rFonts w:ascii="Times New Roman" w:hAnsi="Times New Roman"/>
          <w:b/>
          <w:bCs/>
          <w:sz w:val="24"/>
          <w:szCs w:val="24"/>
        </w:rPr>
        <w:t>Djuki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 New Roman" w:hAnsi="Times New Roman"/>
          <w:b/>
          <w:bCs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</w:rPr>
        <w:t>, Milenkovi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P., and Djuri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 xml:space="preserve">, (2020). Case of an artificial cranial deformation of a woman from the archaeological site of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urug - Stari Vinogradi (Serbia). </w:t>
      </w:r>
      <w:r>
        <w:rPr>
          <w:rFonts w:ascii="Times New Roman" w:hAnsi="Times New Roman"/>
          <w:i/>
          <w:iCs/>
          <w:sz w:val="24"/>
          <w:szCs w:val="24"/>
        </w:rPr>
        <w:t>Serta Institutti Archaeologici 14: Life and death in Medieval and Early modern times</w:t>
      </w:r>
      <w:r>
        <w:rPr>
          <w:rFonts w:ascii="Times New Roman" w:hAnsi="Times New Roman"/>
          <w:sz w:val="24"/>
          <w:szCs w:val="24"/>
        </w:rPr>
        <w:t xml:space="preserve">, 5 - 17.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(+Journal cover) </w:t>
      </w:r>
      <w:r>
        <w:rPr>
          <w:rFonts w:ascii="Times New Roman" w:hAnsi="Times New Roman"/>
          <w:sz w:val="24"/>
          <w:szCs w:val="24"/>
        </w:rPr>
        <w:t>M33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Рад у </w:t>
      </w:r>
      <w:r>
        <w:rPr>
          <w:rFonts w:ascii="Times New Roman" w:hAnsi="Times New Roman"/>
          <w:b/>
          <w:bCs/>
        </w:rPr>
        <w:t>истакнутом тематском зборнику водећег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националног значаја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44 </w:t>
      </w:r>
      <w:r>
        <w:rPr>
          <w:rFonts w:ascii="Times New Roman" w:hAnsi="Times New Roman"/>
          <w:b/>
          <w:bCs/>
        </w:rPr>
        <w:t xml:space="preserve">(2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Đ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uki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ć</w:t>
      </w:r>
      <w:r>
        <w:rPr>
          <w:rFonts w:ascii="Times New Roman" w:hAnsi="Times New Roman"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70C0"/>
        </w:rPr>
        <w:t>(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2017</w:t>
      </w:r>
      <w:r>
        <w:rPr>
          <w:rFonts w:ascii="Times New Roman" w:hAnsi="Times New Roman"/>
          <w:sz w:val="24"/>
          <w:szCs w:val="24"/>
          <w:u w:color="0070C0"/>
        </w:rPr>
        <w:t>)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. Istra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ž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ivanje pokazatelja mi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i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ć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ne aktivnosti na osteolo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š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kom materijalu sa avarske nekropole 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Č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ik.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 xml:space="preserve">Bioarheologija na Balkanu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 xml:space="preserve">Markeri okupacionog stresa i druge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>studije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. 23-35. M44 </w:t>
      </w:r>
      <w:r>
        <w:rPr>
          <w:rFonts w:ascii="Times New Roman" w:hAnsi="Times New Roman"/>
          <w:sz w:val="24"/>
          <w:szCs w:val="24"/>
        </w:rPr>
        <w:t xml:space="preserve">(2 </w:t>
      </w:r>
      <w:r>
        <w:rPr>
          <w:rFonts w:ascii="Times New Roman" w:hAnsi="Times New Roman"/>
          <w:sz w:val="24"/>
          <w:szCs w:val="24"/>
        </w:rPr>
        <w:t>бода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Miladinovi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-Radmilovi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N.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 New Roman" w:hAnsi="Times New Roman"/>
          <w:b/>
          <w:bCs/>
          <w:sz w:val="24"/>
          <w:szCs w:val="24"/>
        </w:rPr>
        <w:t>uki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K., Vulovi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, D. (2018). Formiranje anti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 antropolo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ke zbirke u Muzeju Srema u Sremskoj Mitrovici.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 xml:space="preserve">Bioarheologija na Balkanu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u w:color="0070C0"/>
          <w:lang w:val="es-ES_tradnl"/>
        </w:rPr>
        <w:t>Markeri okupacionog stresa i druge studije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. 177-193. M 44 (2 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>бода</w:t>
      </w:r>
      <w:r>
        <w:rPr>
          <w:rFonts w:ascii="Times New Roman" w:hAnsi="Times New Roman"/>
          <w:sz w:val="24"/>
          <w:szCs w:val="24"/>
          <w:u w:color="0070C0"/>
          <w:lang w:val="es-ES_tradnl"/>
        </w:rPr>
        <w:t xml:space="preserve">): </w:t>
      </w:r>
      <w:r>
        <w:rPr>
          <w:rFonts w:ascii="Times New Roman" w:hAnsi="Times New Roman"/>
          <w:b/>
          <w:bCs/>
          <w:sz w:val="24"/>
          <w:szCs w:val="24"/>
          <w:u w:color="0070C0"/>
          <w:lang w:val="es-ES_tradnl"/>
        </w:rPr>
        <w:t>2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Рад у тематском зборнику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националног значаја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45 </w:t>
      </w:r>
      <w:r>
        <w:rPr>
          <w:rFonts w:ascii="Times New Roman" w:hAnsi="Times New Roman"/>
          <w:b/>
          <w:bCs/>
        </w:rPr>
        <w:t xml:space="preserve">(1,5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Miladinovic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-Radmilovic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, N., Vulovic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 xml:space="preserve">, D., 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 New Roman" w:hAnsi="Times New Roman"/>
          <w:b/>
          <w:bCs/>
          <w:sz w:val="24"/>
          <w:szCs w:val="24"/>
        </w:rPr>
        <w:t>ukic</w:t>
      </w:r>
      <w:r>
        <w:rPr>
          <w:rFonts w:ascii="Times New Roman" w:hAnsi="Times New Roman"/>
          <w:b/>
          <w:bCs/>
          <w:sz w:val="24"/>
          <w:szCs w:val="24"/>
        </w:rPr>
        <w:t>́</w:t>
      </w:r>
      <w:r>
        <w:rPr>
          <w:rFonts w:ascii="Times New Roman" w:hAnsi="Times New Roman"/>
          <w:b/>
          <w:bCs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 xml:space="preserve">. (2018). </w:t>
      </w:r>
      <w:r>
        <w:rPr>
          <w:rFonts w:ascii="Times New Roman" w:hAnsi="Times New Roman"/>
          <w:sz w:val="24"/>
          <w:szCs w:val="24"/>
          <w:lang w:val="de-DE"/>
        </w:rPr>
        <w:t xml:space="preserve">Sirmijum </w:t>
      </w:r>
      <w:r>
        <w:rPr>
          <w:rFonts w:ascii="Times New Roman" w:hAnsi="Times New Roman"/>
          <w:sz w:val="24"/>
          <w:szCs w:val="24"/>
          <w:lang w:val="de-DE"/>
        </w:rPr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Rezultati antropolo</w:t>
      </w:r>
      <w:r>
        <w:rPr>
          <w:rFonts w:ascii="Times New Roman" w:hAnsi="Times New Roman"/>
          <w:sz w:val="24"/>
          <w:szCs w:val="24"/>
          <w:lang w:val="de-DE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 xml:space="preserve">kog projekta u 2016. godini.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Arheologija u Srbiji - projekti Arheolo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š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kog instituta u 2016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godini.</w:t>
      </w:r>
      <w:r>
        <w:rPr>
          <w:rFonts w:ascii="Times New Roman" w:hAnsi="Times New Roman"/>
          <w:sz w:val="24"/>
          <w:szCs w:val="24"/>
          <w:lang w:val="de-DE"/>
        </w:rPr>
        <w:t xml:space="preserve"> 149-155. M45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</w:rPr>
        <w:t xml:space="preserve">Рад у врхунском часопис </w:t>
      </w:r>
      <w:r>
        <w:rPr>
          <w:rFonts w:ascii="Times New Roman" w:hAnsi="Times New Roman"/>
          <w:b/>
          <w:bCs/>
          <w:sz w:val="24"/>
          <w:szCs w:val="24"/>
        </w:rPr>
        <w:t>националног значаја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51 </w:t>
      </w:r>
      <w:r>
        <w:rPr>
          <w:rFonts w:ascii="Times New Roman" w:hAnsi="Times New Roman"/>
          <w:b/>
          <w:bCs/>
        </w:rPr>
        <w:t xml:space="preserve">(2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  <w:b/>
          <w:bCs/>
        </w:rPr>
        <w:t xml:space="preserve">, K., </w:t>
      </w:r>
      <w:r>
        <w:rPr>
          <w:rFonts w:ascii="Times New Roman" w:hAnsi="Times New Roman"/>
        </w:rPr>
        <w:t>Nikoli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V., Cari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., and Novak, M. (2021). Preliminary results of a bioanthropological analysis of human skeletal remains from the cemetery of</w:t>
      </w:r>
      <w:r>
        <w:rPr>
          <w:rFonts w:ascii="Times New Roman" w:hAnsi="Times New Roman"/>
        </w:rPr>
        <w:t xml:space="preserve"> Kormadin near Jakovo. </w:t>
      </w:r>
      <w:r>
        <w:rPr>
          <w:rFonts w:ascii="Times New Roman" w:hAnsi="Times New Roman"/>
          <w:i/>
          <w:iCs/>
        </w:rPr>
        <w:t>Journal of the Serbian Archaeological Society 37</w:t>
      </w:r>
      <w:r>
        <w:rPr>
          <w:rFonts w:ascii="Times New Roman" w:hAnsi="Times New Roman"/>
        </w:rPr>
        <w:t>, 57-78. M51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Nikoli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V.,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  <w:b/>
          <w:bCs/>
        </w:rPr>
        <w:t>, K.</w:t>
      </w:r>
      <w:r>
        <w:rPr>
          <w:rFonts w:ascii="Times New Roman" w:hAnsi="Times New Roman"/>
        </w:rPr>
        <w:t>, and Penezi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K. (2021). Bioanthropological analysis of the medieval population from Vin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a - Belo Brdo: Preliminary results. </w:t>
      </w:r>
      <w:r>
        <w:rPr>
          <w:rFonts w:ascii="Times New Roman" w:hAnsi="Times New Roman"/>
          <w:i/>
          <w:iCs/>
        </w:rPr>
        <w:t xml:space="preserve">Journal of the Serbian </w:t>
      </w:r>
      <w:r>
        <w:rPr>
          <w:rFonts w:ascii="Times New Roman" w:hAnsi="Times New Roman"/>
          <w:i/>
          <w:iCs/>
        </w:rPr>
        <w:t>Archaeological Society 37</w:t>
      </w:r>
      <w:r>
        <w:rPr>
          <w:rFonts w:ascii="Times New Roman" w:hAnsi="Times New Roman"/>
        </w:rPr>
        <w:t xml:space="preserve">, 145-171. M51 </w:t>
      </w:r>
    </w:p>
    <w:p w:rsidR="00FB57EA" w:rsidRDefault="000C542F">
      <w:pPr>
        <w:pStyle w:val="BodyA"/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lastRenderedPageBreak/>
        <w:t>Pavlovic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T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Đ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uki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>ć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s-ES_tradnl"/>
        </w:rPr>
        <w:t xml:space="preserve"> K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Đ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uri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ć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 M., Lovas, G.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lang w:val="es-ES_tradn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New results of the anthropological analysis of skeletal material from the Late Antiquity Period at the Veru</w:t>
      </w:r>
      <w:r>
        <w:rPr>
          <w:rFonts w:ascii="Times New Roman" w:hAnsi="Times New Roman"/>
          <w:sz w:val="24"/>
          <w:szCs w:val="24"/>
          <w:shd w:val="clear" w:color="auto" w:fill="FFFFFF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site.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The Journal of the Serbian Archaeological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Society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34, 291-313.M51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Рад у научном часопису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53 (1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поен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  <w:b/>
          <w:bCs/>
        </w:rPr>
        <w:t xml:space="preserve">, K., </w:t>
      </w:r>
      <w:r>
        <w:rPr>
          <w:rFonts w:ascii="Times New Roman" w:hAnsi="Times New Roman"/>
        </w:rPr>
        <w:t>Milenkovi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P., Pavlovi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P., Nestorovi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D., Ramadanski, D.,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M.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(2021). The case of hip dysplasia of an adult from the Roman Period site of Velebit (Serbia). </w:t>
      </w:r>
      <w:r>
        <w:rPr>
          <w:rFonts w:ascii="Times New Roman" w:hAnsi="Times New Roman"/>
          <w:i/>
          <w:iCs/>
        </w:rPr>
        <w:t xml:space="preserve">Journal of </w:t>
      </w:r>
      <w:r>
        <w:rPr>
          <w:rFonts w:ascii="Times New Roman" w:hAnsi="Times New Roman"/>
          <w:i/>
          <w:iCs/>
        </w:rPr>
        <w:t>Bioanthropology 1</w:t>
      </w:r>
      <w:r>
        <w:rPr>
          <w:rFonts w:ascii="Times New Roman" w:hAnsi="Times New Roman"/>
        </w:rPr>
        <w:t xml:space="preserve">, https://doi.org/10.54062/jb.21.1.5. </w:t>
      </w:r>
      <w:r>
        <w:rPr>
          <w:rFonts w:ascii="Times New Roman" w:hAnsi="Times New Roman"/>
          <w:shd w:val="clear" w:color="auto" w:fill="FFFFFF"/>
        </w:rPr>
        <w:t>(+Journal cover).</w:t>
      </w:r>
      <w:r>
        <w:rPr>
          <w:rFonts w:ascii="Times New Roman" w:hAnsi="Times New Roman"/>
        </w:rPr>
        <w:t xml:space="preserve"> M53 </w:t>
      </w:r>
    </w:p>
    <w:p w:rsidR="00FB57EA" w:rsidRDefault="00FB57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after="120"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Саопшење са међународног скупа штампано у изводу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 xml:space="preserve">(0,5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Djukic, K., </w:t>
      </w: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T., Milenkovi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P., Mi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M., Uzelac, V.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The dietary habits and health status of a </w:t>
      </w:r>
      <w:r>
        <w:rPr>
          <w:rFonts w:ascii="Times New Roman" w:hAnsi="Times New Roman"/>
        </w:rPr>
        <w:t>child with an artificially deformed skull during the Great Migration Period (Serbia). Roads and rivers 3: Eating and drinking along ancient roads and rivers: Study opportunities, archaeological sources and open issues about diet habits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Zagreb (Virtual). </w:t>
      </w:r>
      <w:r>
        <w:rPr>
          <w:rFonts w:ascii="Times New Roman" w:hAnsi="Times New Roman"/>
        </w:rPr>
        <w:t xml:space="preserve">2021.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Djukic, K., </w:t>
      </w:r>
      <w:r>
        <w:rPr>
          <w:rFonts w:ascii="Times New Roman" w:hAnsi="Times New Roman"/>
        </w:rPr>
        <w:t>Jon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N., Milenkovi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P., 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ivkovi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M., Nikoli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V., and Pavlovi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, T. Hugging in death: A case of an unusual grave from the Late Antiquity site of Grmu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ina Kosa (Serbia). 27th EAA Annual Meeting of the European Association of Archaeolo</w:t>
      </w:r>
      <w:r>
        <w:rPr>
          <w:rFonts w:ascii="Times New Roman" w:hAnsi="Times New Roman"/>
        </w:rPr>
        <w:t xml:space="preserve">gist. Kiel (Virtual). 2021.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Markovi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D,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M. Reviving the skeletal material and traditional interpretations: results of AMS radiocarbon dating of the Late Antiquity cemeteries in northern Serbia. International Symposium on Funerary Archaeology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Homines, Funera, Astra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Seventh edition Death, Mobili</w:t>
      </w:r>
      <w:r>
        <w:rPr>
          <w:rFonts w:ascii="Times New Roman" w:hAnsi="Times New Roman"/>
        </w:rPr>
        <w:t xml:space="preserve">ty and Migration from Prehistory to Middle Ages. Alba Iulia. 2019.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Milenkovi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P, 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M.  The bioarchaeology of care: three cases of disabled persons from different historical periods (Serbia). III Conference of the 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 Aur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l anthr</w:t>
      </w:r>
      <w:r>
        <w:rPr>
          <w:rFonts w:ascii="Times New Roman" w:hAnsi="Times New Roman"/>
        </w:rPr>
        <w:t>opological association. T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rgu Mure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. 2019.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Nikoli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V, 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M. Assessment of children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health: bioanthropological analyses of children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skeletal remains from the medieval necropolis of Vin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pt-PT"/>
        </w:rPr>
        <w:t xml:space="preserve">Belo Brdo. </w:t>
      </w:r>
      <w:r>
        <w:rPr>
          <w:rFonts w:ascii="Times New Roman" w:hAnsi="Times New Roman"/>
        </w:rPr>
        <w:t>III Conference of the 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Aur</w:t>
      </w:r>
      <w:r>
        <w:rPr>
          <w:rFonts w:ascii="Times New Roman" w:hAnsi="Times New Roman"/>
        </w:rPr>
        <w:t>é</w:t>
      </w:r>
      <w:r>
        <w:rPr>
          <w:rFonts w:ascii="Times New Roman" w:hAnsi="Times New Roman"/>
        </w:rPr>
        <w:t>l anthropological association. T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rgu Mure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. 2019.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K,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M. Reviving the skeletal material and old interpretations: results of AMS radiocarbon dating of the Late Antiquity cemeteries in northern Serbia. </w:t>
      </w:r>
      <w:r>
        <w:rPr>
          <w:rFonts w:ascii="Times New Roman" w:hAnsi="Times New Roman"/>
          <w:shd w:val="clear" w:color="auto" w:fill="FFFFFF"/>
        </w:rPr>
        <w:t xml:space="preserve">INTERNATIONAL WORKSHOP </w:t>
      </w:r>
      <w:r>
        <w:rPr>
          <w:rFonts w:ascii="Times New Roman" w:hAnsi="Times New Roman"/>
          <w:shd w:val="clear" w:color="auto" w:fill="FFFFFF"/>
        </w:rPr>
        <w:t>Advances in Sarmatian Studies: Artefacts, Bones and Ethnic Identities.  Iasi. 2019.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M. Po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etak sistematskih antropolo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kih istra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ivanja skeletnih ostataka iz perioda kasne antike na teritoriji Vojvodine. III Rusko-Srpska arheolo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ka konferencija. Novi Sad. 2019.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Antic S, Cetkovic D, Arsenijevic DJ, Brkovic B, </w:t>
      </w:r>
      <w:r>
        <w:rPr>
          <w:rFonts w:ascii="Times New Roman" w:hAnsi="Times New Roman"/>
          <w:b/>
          <w:bCs/>
          <w:shd w:val="clear" w:color="auto" w:fill="FFFFFF"/>
        </w:rPr>
        <w:t>Djukic K</w:t>
      </w:r>
      <w:r>
        <w:rPr>
          <w:rFonts w:ascii="Times New Roman" w:hAnsi="Times New Roman"/>
          <w:shd w:val="clear" w:color="auto" w:fill="FFFFFF"/>
        </w:rPr>
        <w:t xml:space="preserve">, Vujaskovic G, Djuric M. </w:t>
      </w:r>
      <w:r>
        <w:rPr>
          <w:rFonts w:ascii="Times New Roman" w:hAnsi="Times New Roman"/>
          <w:shd w:val="clear" w:color="auto" w:fill="FFFFFF"/>
        </w:rPr>
        <w:t>„</w:t>
      </w:r>
      <w:r>
        <w:rPr>
          <w:rFonts w:ascii="Times New Roman" w:hAnsi="Times New Roman"/>
          <w:shd w:val="clear" w:color="auto" w:fill="FFFFFF"/>
        </w:rPr>
        <w:t>Suitability of the bony palate to the local anesthetic diffusion:</w:t>
      </w:r>
      <w:r>
        <w:rPr>
          <w:rFonts w:ascii="Times New Roman" w:hAnsi="Times New Roman"/>
          <w:shd w:val="clear" w:color="auto" w:fill="FFFFFF"/>
        </w:rPr>
        <w:t xml:space="preserve">  </w:t>
      </w:r>
      <w:r>
        <w:rPr>
          <w:rFonts w:ascii="Times New Roman" w:hAnsi="Times New Roman"/>
          <w:shd w:val="clear" w:color="auto" w:fill="FFFFFF"/>
        </w:rPr>
        <w:t>A radiographic study using computed tomography and micro-computed tomogra</w:t>
      </w:r>
      <w:r>
        <w:rPr>
          <w:rFonts w:ascii="Times New Roman" w:hAnsi="Times New Roman"/>
          <w:shd w:val="clear" w:color="auto" w:fill="FFFFFF"/>
        </w:rPr>
        <w:t>phy</w:t>
      </w:r>
      <w:r>
        <w:rPr>
          <w:rFonts w:ascii="Times New Roman" w:hAnsi="Times New Roman"/>
          <w:shd w:val="clear" w:color="auto" w:fill="FFFFFF"/>
        </w:rPr>
        <w:t>“ </w:t>
      </w:r>
      <w:r>
        <w:rPr>
          <w:rFonts w:ascii="Times New Roman" w:hAnsi="Times New Roman"/>
          <w:shd w:val="clear" w:color="auto" w:fill="FFFFFF"/>
        </w:rPr>
        <w:t xml:space="preserve">17th Congress of Dentomaxillofacial Radiology. Lucerne.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Djukic K</w:t>
      </w:r>
      <w:r>
        <w:rPr>
          <w:rFonts w:ascii="Times New Roman" w:hAnsi="Times New Roman"/>
        </w:rPr>
        <w:t>, Pavlovic T, Djuric M. Is there archaeological evidence for the social treatment of disabled persons: three cases of crippled individuals from archaeological context (Serbia). 24t</w:t>
      </w:r>
      <w:r>
        <w:rPr>
          <w:rFonts w:ascii="Times New Roman" w:hAnsi="Times New Roman"/>
        </w:rPr>
        <w:t xml:space="preserve">h EAA Annual Meeting. Barcelona.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I, Miladinovi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-Radmilovi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N, Vulovi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D,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 xml:space="preserve">. Possible explanations for mass skull burials at Viminacijum. 24. INTERNATIONAL LIMES CONGRESS SERBIA. Belgrade-Viminacijum.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Vulovi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D, Miki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I,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Miladinovi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-Radmilovi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N. Case of myositis ossificans traumatic on one skeleton from Viminacijum. 24. INTERNATIONAL LIMES CONGRESS SERBIA. Belgrade-Viminacijum. 2018.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Miladinovi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-Radmilovi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N, Miki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I, Vulovi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D,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. The appearance of ulcer on the ske</w:t>
      </w:r>
      <w:r>
        <w:rPr>
          <w:rFonts w:ascii="Times New Roman" w:hAnsi="Times New Roman"/>
        </w:rPr>
        <w:t>leton from Viminacijum and the possibility of its' treatment in Antiquity. 24. INTERNATIONAL LIMES CONGRESS SERBIA. Belgrade-Viminacijum. 2018.</w:t>
      </w:r>
      <w:r>
        <w:rPr>
          <w:rFonts w:ascii="Times New Roman" w:hAnsi="Times New Roman"/>
          <w:b/>
          <w:bCs/>
        </w:rPr>
        <w:t xml:space="preserve">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Miladinovi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-Radmilovi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  <w:lang w:val="nl-NL"/>
        </w:rPr>
        <w:t>N, Biki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V,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Milenkovi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P, Vulovi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D. osteomyelitis in a medieval burial from Sm</w:t>
      </w:r>
      <w:r>
        <w:rPr>
          <w:rFonts w:ascii="Times New Roman" w:hAnsi="Times New Roman"/>
        </w:rPr>
        <w:t xml:space="preserve">ederevo fortress, Serbia. European Meeting of the Paleopathology Association. Zagreb.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T, Milenkovi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P, Bracanovi</w:t>
      </w:r>
      <w:r>
        <w:rPr>
          <w:rFonts w:ascii="Times New Roman" w:hAnsi="Times New Roman"/>
        </w:rPr>
        <w:t>ć Đ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M. the case of hip dysplasia of the adult from the late antiquity site of Velebit (Serbia). European Meeting</w:t>
      </w:r>
      <w:r>
        <w:rPr>
          <w:rFonts w:ascii="Times New Roman" w:hAnsi="Times New Roman"/>
        </w:rPr>
        <w:t xml:space="preserve"> of the Paleopathology Association. Zagreb.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K,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M. New insights in understanding the Sarmatians migration in North-East Serbia, 23rd EAA Annual Meeting of the European Association of Archaeologist, Maastricht. 2017.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Pavlovi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  <w:lang w:val="de-DE"/>
        </w:rPr>
        <w:t>T, Dra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M,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M.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Times New Roman" w:hAnsi="Times New Roman"/>
          <w:lang w:val="pt-PT"/>
        </w:rPr>
        <w:t>Deviant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burial in medieval avarian necropolis of pionirska ulica (Serbia). 23rd Annual Meeting of the European Association of Archaeologists, Building Bridges. Maastricht. 2017.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</w:rPr>
        <w:t>, Miladinovi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>-Radmilovi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N, Pavlov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T. A double burial in the Medieval Avarian necropolis of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ik (Serbia): a grave of a mother and a baby. International Symposium on Funerary Anthropology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Times New Roman" w:hAnsi="Times New Roman"/>
          <w:lang w:val="es-ES_tradnl"/>
        </w:rPr>
        <w:t>Homines, Funera, Astra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 Sixth edition. Death and Children from Prehistory to Middle Ages. Alba Iuli</w:t>
      </w:r>
      <w:r>
        <w:rPr>
          <w:rFonts w:ascii="Times New Roman" w:hAnsi="Times New Roman"/>
        </w:rPr>
        <w:t xml:space="preserve">a. 2017. </w:t>
      </w:r>
    </w:p>
    <w:p w:rsidR="00FB57EA" w:rsidRDefault="000C542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120" w:after="120" w:line="240" w:lineRule="auto"/>
        <w:ind w:left="12" w:hanging="1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Саопштења са скупа националног значаја штампано у изводу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64 </w:t>
      </w:r>
      <w:r>
        <w:rPr>
          <w:rFonts w:ascii="Times New Roman" w:hAnsi="Times New Roman"/>
          <w:b/>
          <w:bCs/>
        </w:rPr>
        <w:t xml:space="preserve">(0,2 </w:t>
      </w:r>
      <w:r>
        <w:rPr>
          <w:rFonts w:ascii="Times New Roman" w:hAnsi="Times New Roman"/>
          <w:b/>
          <w:bCs/>
        </w:rPr>
        <w:t>поена</w:t>
      </w:r>
      <w:r>
        <w:rPr>
          <w:rFonts w:ascii="Times New Roman" w:hAnsi="Times New Roman"/>
          <w:b/>
          <w:bCs/>
        </w:rPr>
        <w:t>)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Ђукић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., </w:t>
      </w:r>
      <w:r>
        <w:rPr>
          <w:rFonts w:ascii="Times New Roman" w:hAnsi="Times New Roman"/>
        </w:rPr>
        <w:t>Јончић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Николић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Живковић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Раковац Јончић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и Васов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Бранислав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Прелиминарни резултати биоантрополошких истраживања хуманог остеолошког материјала истраженог током заштитних археолошких ископавања Јужног Баната </w:t>
      </w:r>
      <w:r>
        <w:rPr>
          <w:rFonts w:ascii="Times New Roman" w:hAnsi="Times New Roman"/>
        </w:rPr>
        <w:t xml:space="preserve">2019. </w:t>
      </w:r>
      <w:r>
        <w:rPr>
          <w:rFonts w:ascii="Times New Roman" w:hAnsi="Times New Roman"/>
        </w:rPr>
        <w:t>године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Српско археолошко друштво</w:t>
      </w:r>
      <w:r>
        <w:rPr>
          <w:rFonts w:ascii="Times New Roman" w:hAnsi="Times New Roman"/>
        </w:rPr>
        <w:t xml:space="preserve">, XLIV </w:t>
      </w:r>
      <w:r>
        <w:rPr>
          <w:rFonts w:ascii="Times New Roman" w:hAnsi="Times New Roman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Параћин</w:t>
      </w:r>
      <w:r>
        <w:rPr>
          <w:rFonts w:ascii="Times New Roman" w:hAnsi="Times New Roman"/>
        </w:rPr>
        <w:t xml:space="preserve">, 2020.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Ђукић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., </w:t>
      </w:r>
      <w:r>
        <w:rPr>
          <w:rFonts w:ascii="Times New Roman" w:hAnsi="Times New Roman"/>
        </w:rPr>
        <w:t>Миленковић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Николић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и Павловић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Случај дисплазије кука са локалитета Чик</w:t>
      </w:r>
      <w:r>
        <w:rPr>
          <w:rFonts w:ascii="Times New Roman" w:hAnsi="Times New Roman"/>
        </w:rPr>
        <w:t>. Slu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aj displazije kuka sa lokaliteta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ik. </w:t>
      </w:r>
      <w:r>
        <w:rPr>
          <w:rFonts w:ascii="Times New Roman" w:hAnsi="Times New Roman"/>
        </w:rPr>
        <w:t>Српско археолошко друштво</w:t>
      </w:r>
      <w:r>
        <w:rPr>
          <w:rFonts w:ascii="Times New Roman" w:hAnsi="Times New Roman"/>
        </w:rPr>
        <w:t xml:space="preserve">, XLIII </w:t>
      </w:r>
      <w:r>
        <w:rPr>
          <w:rFonts w:ascii="Times New Roman" w:hAnsi="Times New Roman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Суботица</w:t>
      </w:r>
      <w:r>
        <w:rPr>
          <w:rFonts w:ascii="Times New Roman" w:hAnsi="Times New Roman"/>
        </w:rPr>
        <w:t xml:space="preserve">, 2020.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Ђукић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Николић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Павловић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Пенезић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Ђурић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Средњовековна некропола</w:t>
      </w:r>
      <w:r>
        <w:rPr>
          <w:rFonts w:ascii="Times New Roman" w:hAnsi="Times New Roman"/>
        </w:rPr>
        <w:t xml:space="preserve"> Винча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Бело Брдо – резултати антрополошке анализе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</w:rPr>
        <w:t xml:space="preserve">, XLII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Неготин</w:t>
      </w:r>
      <w:r>
        <w:rPr>
          <w:rFonts w:ascii="Times New Roman" w:hAnsi="Times New Roman"/>
        </w:rPr>
        <w:t xml:space="preserve">, 2019.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Павловић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Ђукић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Ђурић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Скелетни материјал из касноантичких некропола на територији Баната и Бачке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ru-RU"/>
        </w:rPr>
        <w:t xml:space="preserve">неадекватна заштита и недовољна </w:t>
      </w:r>
      <w:r>
        <w:rPr>
          <w:rFonts w:ascii="Times New Roman" w:hAnsi="Times New Roman"/>
          <w:lang w:val="ru-RU"/>
        </w:rPr>
        <w:t>истраженост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  <w:lang w:val="it-IT"/>
        </w:rPr>
        <w:t xml:space="preserve">, XLI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Панчево</w:t>
      </w:r>
      <w:r>
        <w:rPr>
          <w:rFonts w:ascii="Times New Roman" w:hAnsi="Times New Roman"/>
        </w:rPr>
        <w:t xml:space="preserve">,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Ђукић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Павловић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Игњатовић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Ђурић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Познат узрок смрти и непознат контекст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скелетни остаци са локалитета Косанчићев венац БР</w:t>
      </w:r>
      <w:r>
        <w:rPr>
          <w:rFonts w:ascii="Times New Roman" w:hAnsi="Times New Roman"/>
        </w:rPr>
        <w:t xml:space="preserve">. 12-16, </w:t>
      </w:r>
      <w:r>
        <w:rPr>
          <w:rFonts w:ascii="Times New Roman" w:hAnsi="Times New Roman"/>
        </w:rPr>
        <w:t xml:space="preserve">СКЛАД </w:t>
      </w:r>
      <w:r>
        <w:rPr>
          <w:rFonts w:ascii="Times New Roman" w:hAnsi="Times New Roman"/>
        </w:rPr>
        <w:t xml:space="preserve">717.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  <w:lang w:val="it-IT"/>
        </w:rPr>
        <w:t xml:space="preserve">, XLI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Панчево</w:t>
      </w:r>
      <w:r>
        <w:rPr>
          <w:rFonts w:ascii="Times New Roman" w:hAnsi="Times New Roman"/>
        </w:rPr>
        <w:t xml:space="preserve">, 2018.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 Pavlovi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 xml:space="preserve">K.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</w:rPr>
        <w:t>. Slu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aj hidrocefalije de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ijeg skeleta sa lokaliteta Anine-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elije.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</w:rPr>
        <w:t xml:space="preserve">, XL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 xml:space="preserve">, 2017.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. Antonijevi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 xml:space="preserve">K.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uki</w:t>
      </w:r>
      <w:r>
        <w:rPr>
          <w:rFonts w:ascii="Times New Roman" w:hAnsi="Times New Roman"/>
          <w:b/>
          <w:bCs/>
        </w:rPr>
        <w:t>ć</w:t>
      </w:r>
      <w:r>
        <w:rPr>
          <w:rFonts w:ascii="Times New Roman" w:hAnsi="Times New Roman"/>
        </w:rPr>
        <w:t>, V. Ivani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evi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M. </w:t>
      </w:r>
      <w:r>
        <w:rPr>
          <w:rFonts w:ascii="Times New Roman" w:hAnsi="Times New Roman"/>
        </w:rPr>
        <w:t>Đ</w:t>
      </w:r>
      <w:r>
        <w:rPr>
          <w:rFonts w:ascii="Times New Roman" w:hAnsi="Times New Roman"/>
        </w:rPr>
        <w:t>uri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. The investigation of </w:t>
      </w:r>
      <w:r>
        <w:rPr>
          <w:rFonts w:ascii="Times New Roman" w:hAnsi="Times New Roman"/>
        </w:rPr>
        <w:t>architectural design of the red coral found at Cari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in Grad via micro computed tomography analysis. 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</w:rPr>
        <w:t xml:space="preserve">, XL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 xml:space="preserve">, 2017.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Ђукић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Кокановић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Методолошки проблеми процене пола код одраслих индивидуа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гроб </w:t>
      </w:r>
      <w:r>
        <w:rPr>
          <w:rFonts w:ascii="Times New Roman" w:hAnsi="Times New Roman"/>
        </w:rPr>
        <w:t xml:space="preserve">100 </w:t>
      </w:r>
      <w:r>
        <w:rPr>
          <w:rFonts w:ascii="Times New Roman" w:hAnsi="Times New Roman"/>
        </w:rPr>
        <w:t>са а</w:t>
      </w:r>
      <w:r>
        <w:rPr>
          <w:rFonts w:ascii="Times New Roman" w:hAnsi="Times New Roman"/>
        </w:rPr>
        <w:t>варске некрополе Чик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</w:rPr>
        <w:t xml:space="preserve">, XL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 xml:space="preserve">, 2017. </w:t>
      </w:r>
    </w:p>
    <w:p w:rsidR="00FB57EA" w:rsidRDefault="000C542F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Миладиновић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Радмиловић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ru-RU"/>
        </w:rPr>
        <w:t>Ђукић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Вуловић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 xml:space="preserve">Формирање античке антрополошке збирке у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узеју Срема у Сремској Митровици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Српско археолошко друштво</w:t>
      </w:r>
      <w:r>
        <w:rPr>
          <w:rFonts w:ascii="Times New Roman" w:hAnsi="Times New Roman"/>
        </w:rPr>
        <w:t xml:space="preserve">, XL </w:t>
      </w:r>
      <w:r>
        <w:rPr>
          <w:rFonts w:ascii="Times New Roman" w:hAnsi="Times New Roman"/>
          <w:lang w:val="ru-RU"/>
        </w:rPr>
        <w:t>годишњи скуп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Београд</w:t>
      </w:r>
      <w:r>
        <w:rPr>
          <w:rFonts w:ascii="Times New Roman" w:hAnsi="Times New Roman"/>
        </w:rPr>
        <w:t xml:space="preserve">, 2017. </w:t>
      </w:r>
    </w:p>
    <w:p w:rsidR="00FB57EA" w:rsidRDefault="000C5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FB57EA" w:rsidRDefault="000C5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Пре избора</w:t>
      </w:r>
    </w:p>
    <w:p w:rsidR="00FB57EA" w:rsidRDefault="00FB57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Рад у врхунском међународном часопису </w:t>
      </w: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>М</w:t>
      </w:r>
      <w:r>
        <w:rPr>
          <w:rFonts w:ascii="Times New Roman" w:hAnsi="Times New Roman"/>
          <w:b/>
          <w:bCs/>
          <w:sz w:val="22"/>
          <w:szCs w:val="22"/>
        </w:rPr>
        <w:t xml:space="preserve">21 (8 </w:t>
      </w:r>
      <w:r>
        <w:rPr>
          <w:rFonts w:ascii="Times New Roman" w:hAnsi="Times New Roman"/>
          <w:b/>
          <w:bCs/>
          <w:sz w:val="22"/>
          <w:szCs w:val="22"/>
        </w:rPr>
        <w:t>поена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Djukic K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, Milovanovic P, Hahn M, Busse B, Amling M, Djuric M. Bone microarchitecture at muscle attachment sites: The relationship between macroscopic scores of entheses and their cortical and trabecular microstructural design. 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American Journal of Physical Anthropo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logy </w:t>
      </w:r>
      <w:r>
        <w:rPr>
          <w:rFonts w:ascii="Times New Roman" w:hAnsi="Times New Roman"/>
          <w:sz w:val="22"/>
          <w:szCs w:val="22"/>
          <w:shd w:val="clear" w:color="auto" w:fill="FFFFFF"/>
        </w:rPr>
        <w:t>2015; 157(1)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  </w:t>
      </w:r>
      <w:r>
        <w:rPr>
          <w:rFonts w:ascii="Times New Roman" w:hAnsi="Times New Roman"/>
          <w:sz w:val="22"/>
          <w:szCs w:val="22"/>
          <w:shd w:val="clear" w:color="auto" w:fill="FFFFFF"/>
        </w:rPr>
        <w:t>str. 81-93 (+Journal cover).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16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хетероцитата</w:t>
      </w:r>
      <w:r>
        <w:rPr>
          <w:rFonts w:ascii="Times New Roman" w:hAnsi="Times New Roman"/>
          <w:sz w:val="22"/>
          <w:szCs w:val="22"/>
          <w:shd w:val="clear" w:color="auto" w:fill="FFFFFF"/>
        </w:rPr>
        <w:t>,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M21, IF=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2,402</w:t>
      </w:r>
    </w:p>
    <w:p w:rsidR="00FB57EA" w:rsidRDefault="00FB57EA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hyperlink r:id="rId7" w:history="1">
        <w:r w:rsidR="000C542F">
          <w:rPr>
            <w:rStyle w:val="Hyperlink0"/>
            <w:rFonts w:ascii="Times New Roman" w:hAnsi="Times New Roman"/>
            <w:sz w:val="22"/>
            <w:szCs w:val="22"/>
          </w:rPr>
          <w:t>Milenkovic Petar P,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 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 </w:t>
      </w:r>
      <w:hyperlink r:id="rId8" w:history="1">
        <w:r w:rsidR="000C542F">
          <w:rPr>
            <w:rStyle w:val="Hyperlink0"/>
            <w:rFonts w:ascii="Times New Roman" w:hAnsi="Times New Roman"/>
            <w:sz w:val="22"/>
            <w:szCs w:val="22"/>
          </w:rPr>
          <w:t>Djuric Marija P,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 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 </w:t>
      </w:r>
      <w:hyperlink r:id="rId9" w:history="1">
        <w:r w:rsidR="000C542F">
          <w:rPr>
            <w:rStyle w:val="Hyperlink0"/>
            <w:rFonts w:ascii="Times New Roman" w:hAnsi="Times New Roman"/>
            <w:sz w:val="22"/>
            <w:szCs w:val="22"/>
          </w:rPr>
          <w:t>Milovanovic Petar,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 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 </w:t>
      </w:r>
      <w:hyperlink r:id="rId10" w:history="1">
        <w:r w:rsidR="000C542F">
          <w:rPr>
            <w:rStyle w:val="Hyperlink1"/>
            <w:rFonts w:eastAsia="Arial Unicode MS"/>
            <w:sz w:val="22"/>
            <w:szCs w:val="22"/>
          </w:rPr>
          <w:t>Djukic Ksenija M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,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 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 </w:t>
      </w:r>
      <w:hyperlink r:id="rId11" w:history="1">
        <w:r w:rsidR="000C542F">
          <w:rPr>
            <w:rStyle w:val="Hyperlink0"/>
            <w:rFonts w:ascii="Times New Roman" w:hAnsi="Times New Roman"/>
            <w:sz w:val="22"/>
            <w:szCs w:val="22"/>
          </w:rPr>
          <w:t>Zivkovic Vladimir B,</w:t>
        </w:r>
        <w:r w:rsidR="000C542F">
          <w:rPr>
            <w:rStyle w:val="Hyperlink0"/>
            <w:rFonts w:ascii="Times New Roman" w:hAnsi="Times New Roman"/>
            <w:sz w:val="22"/>
            <w:szCs w:val="22"/>
          </w:rPr>
          <w:t> 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 </w:t>
      </w:r>
      <w:hyperlink r:id="rId12" w:history="1">
        <w:r w:rsidR="000C542F">
          <w:rPr>
            <w:rStyle w:val="Hyperlink0"/>
            <w:rFonts w:ascii="Times New Roman" w:hAnsi="Times New Roman"/>
            <w:sz w:val="22"/>
            <w:szCs w:val="22"/>
          </w:rPr>
          <w:t>Nikolic Slobodan D</w:t>
        </w:r>
      </w:hyperlink>
      <w:r w:rsidR="000C542F">
        <w:rPr>
          <w:rStyle w:val="Hyperlink0"/>
          <w:rFonts w:ascii="Times New Roman" w:hAnsi="Times New Roman"/>
          <w:sz w:val="22"/>
          <w:szCs w:val="22"/>
        </w:rPr>
        <w:t xml:space="preserve">. The role of CT analyses of the sternal end of the clavicle and the first costal cartilage in age estimation. </w:t>
      </w:r>
      <w:r w:rsidR="000C542F">
        <w:rPr>
          <w:rStyle w:val="None"/>
          <w:rFonts w:ascii="Times New Roman" w:hAnsi="Times New Roman"/>
          <w:i/>
          <w:iCs/>
          <w:sz w:val="22"/>
          <w:szCs w:val="22"/>
          <w:shd w:val="clear" w:color="auto" w:fill="FFFFFF"/>
        </w:rPr>
        <w:t>International Journal of Legal Medicine.</w:t>
      </w:r>
      <w:r w:rsidR="000C542F">
        <w:rPr>
          <w:rStyle w:val="Hyperlink0"/>
          <w:rFonts w:ascii="Times New Roman" w:hAnsi="Times New Roman"/>
          <w:sz w:val="22"/>
          <w:szCs w:val="22"/>
        </w:rPr>
        <w:t xml:space="preserve"> 2014; </w:t>
      </w:r>
      <w:r w:rsidR="000C542F">
        <w:rPr>
          <w:rStyle w:val="Hyperlink0"/>
          <w:rFonts w:ascii="Times New Roman" w:hAnsi="Times New Roman"/>
          <w:sz w:val="22"/>
          <w:szCs w:val="22"/>
        </w:rPr>
        <w:t>128 (5) str. 825-839.</w:t>
      </w:r>
      <w:r w:rsidR="000C542F">
        <w:rPr>
          <w:rStyle w:val="Hyperlink1"/>
          <w:rFonts w:eastAsia="Arial Unicode MS"/>
          <w:sz w:val="22"/>
          <w:szCs w:val="22"/>
        </w:rPr>
        <w:t xml:space="preserve"> </w:t>
      </w:r>
      <w:r w:rsidR="000C542F">
        <w:rPr>
          <w:rStyle w:val="Hyperlink1"/>
          <w:rFonts w:eastAsia="Arial Unicode MS"/>
          <w:sz w:val="22"/>
          <w:szCs w:val="22"/>
        </w:rPr>
        <w:t xml:space="preserve">  21 </w:t>
      </w:r>
      <w:r w:rsidR="000C542F"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хетероцитат</w:t>
      </w:r>
      <w:r w:rsidR="000C542F"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0C542F">
        <w:rPr>
          <w:rStyle w:val="Hyperlink1"/>
          <w:rFonts w:eastAsia="Arial Unicode MS"/>
          <w:sz w:val="22"/>
          <w:szCs w:val="22"/>
        </w:rPr>
        <w:t>M21</w:t>
      </w:r>
      <w:r w:rsidR="000C542F">
        <w:rPr>
          <w:rStyle w:val="Hyperlink1"/>
          <w:rFonts w:eastAsia="Arial Unicode MS"/>
          <w:sz w:val="22"/>
          <w:szCs w:val="22"/>
        </w:rPr>
        <w:t xml:space="preserve">, </w:t>
      </w:r>
      <w:r w:rsidR="000C542F"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</w:t>
      </w:r>
      <w:r w:rsidR="000C542F"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2,714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Hyperlink0"/>
          <w:rFonts w:ascii="Times New Roman" w:hAnsi="Times New Roman"/>
          <w:sz w:val="22"/>
          <w:szCs w:val="22"/>
        </w:rPr>
        <w:t xml:space="preserve">Milenkovic PP, </w:t>
      </w:r>
      <w:r>
        <w:rPr>
          <w:rStyle w:val="Hyperlink1"/>
          <w:rFonts w:eastAsia="Arial Unicode MS"/>
          <w:sz w:val="22"/>
          <w:szCs w:val="22"/>
        </w:rPr>
        <w:t>Djukic KM,</w:t>
      </w:r>
      <w:r>
        <w:rPr>
          <w:rStyle w:val="Hyperlink0"/>
          <w:rFonts w:ascii="Times New Roman" w:hAnsi="Times New Roman"/>
          <w:sz w:val="22"/>
          <w:szCs w:val="22"/>
        </w:rPr>
        <w:t xml:space="preserve"> Djonic DD, Milovanovic PD, Djuric M. Skeletal age estimation based on medial clavicle - a test of the method reliability. </w:t>
      </w:r>
      <w:r>
        <w:rPr>
          <w:rStyle w:val="None"/>
          <w:rFonts w:ascii="Times New Roman" w:hAnsi="Times New Roman"/>
          <w:i/>
          <w:iCs/>
          <w:sz w:val="22"/>
          <w:szCs w:val="22"/>
          <w:shd w:val="clear" w:color="auto" w:fill="FFFFFF"/>
        </w:rPr>
        <w:t>International Journal of Legal Medicine</w:t>
      </w:r>
      <w:r>
        <w:rPr>
          <w:rStyle w:val="Hyperlink0"/>
          <w:rFonts w:ascii="Times New Roman" w:hAnsi="Times New Roman"/>
          <w:sz w:val="22"/>
          <w:szCs w:val="22"/>
        </w:rPr>
        <w:t xml:space="preserve">. 2013;127(3) str. 667-76.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16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хетероцитата</w:t>
      </w:r>
      <w:r>
        <w:rPr>
          <w:rStyle w:val="Hyperlink0"/>
          <w:rFonts w:ascii="Times New Roman" w:hAnsi="Times New Roman"/>
          <w:sz w:val="22"/>
          <w:szCs w:val="22"/>
        </w:rPr>
        <w:t xml:space="preserve">, </w:t>
      </w:r>
      <w:r>
        <w:rPr>
          <w:rStyle w:val="Hyperlink1"/>
          <w:rFonts w:eastAsia="Arial Unicode MS"/>
          <w:sz w:val="22"/>
          <w:szCs w:val="22"/>
        </w:rPr>
        <w:t>M21</w:t>
      </w:r>
      <w:r>
        <w:rPr>
          <w:rStyle w:val="Hyperlink1"/>
          <w:rFonts w:eastAsia="Arial Unicode MS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2,579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>Djuri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M,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ć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K</w:t>
      </w:r>
      <w:r>
        <w:rPr>
          <w:rStyle w:val="None"/>
          <w:rFonts w:ascii="Times New Roman" w:hAnsi="Times New Roman"/>
          <w:sz w:val="22"/>
          <w:szCs w:val="22"/>
          <w:u w:val="single"/>
          <w:shd w:val="clear" w:color="auto" w:fill="FFFFFF"/>
        </w:rPr>
        <w:t>,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 Milovanovi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>P, Janovi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>A, Milenkovi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P. Representing Children in Escavated Cemeteries: the Intrinsic Preservation Factors. </w:t>
      </w:r>
      <w:r>
        <w:rPr>
          <w:rStyle w:val="None"/>
          <w:rFonts w:ascii="Times New Roman" w:hAnsi="Times New Roman"/>
          <w:i/>
          <w:iCs/>
          <w:sz w:val="22"/>
          <w:szCs w:val="22"/>
          <w:shd w:val="clear" w:color="auto" w:fill="FFFFFF"/>
          <w:lang w:val="fr-FR"/>
        </w:rPr>
        <w:t>Antiquity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</w:rPr>
        <w:t xml:space="preserve">. 2011; 85 str. 250-262.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18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хетероцитата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,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 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M21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IF=1,427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  <w:lang w:val="ru-RU"/>
        </w:rPr>
        <w:t>Рад у истакнутом међународном часопису – М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22 (5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  <w:lang w:val="ru-RU"/>
        </w:rPr>
        <w:t>поена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Djukic KM</w:t>
      </w:r>
      <w:r>
        <w:rPr>
          <w:rStyle w:val="None"/>
          <w:rFonts w:ascii="Times New Roman" w:hAnsi="Times New Roman"/>
          <w:sz w:val="22"/>
          <w:szCs w:val="22"/>
        </w:rPr>
        <w:t xml:space="preserve">, Zelic K, Milenkovic PP, Nedeljkovic N, Djuric MP. Dental age assessment validity of radiographic methods on Serbian children population.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Forensic Science International</w:t>
      </w:r>
      <w:r>
        <w:rPr>
          <w:rStyle w:val="None"/>
          <w:rFonts w:ascii="Times New Roman" w:hAnsi="Times New Roman"/>
          <w:sz w:val="22"/>
          <w:szCs w:val="22"/>
        </w:rPr>
        <w:t xml:space="preserve">. 2013;231(1-3):398.e1-398.e5.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39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хетероцитата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M22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2,115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Ksenija Djukic</w:t>
      </w:r>
      <w:r>
        <w:rPr>
          <w:rStyle w:val="None"/>
          <w:rFonts w:ascii="Times New Roman" w:hAnsi="Times New Roman"/>
          <w:sz w:val="22"/>
          <w:szCs w:val="22"/>
        </w:rPr>
        <w:t>, Petar Milenkovic, Petar Milovanovic, Milos Dakic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sz w:val="22"/>
          <w:szCs w:val="22"/>
        </w:rPr>
        <w:t xml:space="preserve">and Marija Djuric. The increased femoral neck anteversion in Medieval cemetery of Pecenjevce, aetiology and defferential diagnosis in archaeological context. </w:t>
      </w:r>
      <w:r>
        <w:rPr>
          <w:rStyle w:val="None"/>
          <w:rFonts w:ascii="Times New Roman" w:hAnsi="Times New Roman"/>
          <w:i/>
          <w:iCs/>
          <w:sz w:val="22"/>
          <w:szCs w:val="22"/>
          <w:lang w:val="es-ES_tradnl"/>
        </w:rPr>
        <w:t>Chungara Revista de Antropolog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í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>a Chilena.</w:t>
      </w:r>
      <w:r>
        <w:rPr>
          <w:rStyle w:val="None"/>
          <w:rFonts w:ascii="Times New Roman" w:hAnsi="Times New Roman"/>
          <w:sz w:val="22"/>
          <w:szCs w:val="22"/>
        </w:rPr>
        <w:t xml:space="preserve"> 2014; 46 (2) str. 295-303.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4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хетероцитата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M22, 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IF=0,58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4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Djuric M, Milovanovic P, Janovic A, Draskovic M,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Djukic K,</w:t>
      </w:r>
      <w:r>
        <w:rPr>
          <w:rStyle w:val="None"/>
          <w:rFonts w:ascii="Times New Roman" w:hAnsi="Times New Roman"/>
          <w:sz w:val="22"/>
          <w:szCs w:val="22"/>
        </w:rPr>
        <w:t xml:space="preserve"> Milenkovic P. Porotic Lesions in Immature Skeletons from Stara Torina, Late Medieval Serbia.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International Journal of Osteoarchaeology</w:t>
      </w:r>
      <w:r>
        <w:rPr>
          <w:rStyle w:val="None"/>
          <w:rFonts w:ascii="Times New Roman" w:hAnsi="Times New Roman"/>
          <w:sz w:val="22"/>
          <w:szCs w:val="22"/>
        </w:rPr>
        <w:t>. 2008; 18(5) str. 458-75.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 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19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хетероцитата</w:t>
      </w:r>
      <w:r>
        <w:rPr>
          <w:rStyle w:val="None"/>
          <w:rFonts w:ascii="Times New Roman" w:hAnsi="Times New Roman"/>
          <w:sz w:val="22"/>
          <w:szCs w:val="22"/>
        </w:rPr>
        <w:t>,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M22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0,552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Рад у међународном часопису – 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23 (3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поена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Djuri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M, Janovi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A, Milovanovi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lang w:val="fr-FR"/>
        </w:rPr>
        <w:t xml:space="preserve">P,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</w:t>
      </w:r>
      <w:r>
        <w:rPr>
          <w:rStyle w:val="None"/>
          <w:rFonts w:ascii="Times New Roman" w:hAnsi="Times New Roman"/>
          <w:sz w:val="22"/>
          <w:szCs w:val="22"/>
        </w:rPr>
        <w:t>, Milenkovi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lang w:val="de-DE"/>
        </w:rPr>
        <w:t>P, Dra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M, Roksandi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 xml:space="preserve">M. Adolescent Health in Medieval Serbia: Signs of Infectious Diseases and Risk of Trauma. </w:t>
      </w:r>
      <w:r>
        <w:rPr>
          <w:rStyle w:val="None"/>
          <w:rFonts w:ascii="Times New Roman" w:hAnsi="Times New Roman"/>
          <w:i/>
          <w:iCs/>
          <w:sz w:val="22"/>
          <w:szCs w:val="22"/>
          <w:lang w:val="de-DE"/>
        </w:rPr>
        <w:t xml:space="preserve">HOMO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Journal of Comparative Human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Biology</w:t>
      </w:r>
      <w:r>
        <w:rPr>
          <w:rStyle w:val="None"/>
          <w:rFonts w:ascii="Times New Roman" w:hAnsi="Times New Roman"/>
          <w:sz w:val="22"/>
          <w:szCs w:val="22"/>
        </w:rPr>
        <w:t>. 2010; 61(2) str. 130-49.</w:t>
      </w:r>
      <w:r>
        <w:rPr>
          <w:rStyle w:val="None"/>
          <w:rFonts w:ascii="Times New Roman" w:hAnsi="Times New Roman"/>
          <w:sz w:val="22"/>
          <w:szCs w:val="22"/>
        </w:rPr>
        <w:t> 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9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хетероцитата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M23,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IF=0,958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Djuri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MP, Milenkovi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 xml:space="preserve">PP,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KM</w:t>
      </w:r>
      <w:r>
        <w:rPr>
          <w:rStyle w:val="None"/>
          <w:rFonts w:ascii="Times New Roman" w:hAnsi="Times New Roman"/>
          <w:sz w:val="22"/>
          <w:szCs w:val="22"/>
        </w:rPr>
        <w:t>. Dental Status of Victims from Batajnica</w:t>
      </w:r>
      <w:r>
        <w:rPr>
          <w:rStyle w:val="None"/>
          <w:rFonts w:ascii="Arial Unicode MS" w:hAnsi="Arial Unicode MS"/>
          <w:sz w:val="22"/>
          <w:szCs w:val="22"/>
        </w:rPr>
        <w:t>’</w:t>
      </w:r>
      <w:r>
        <w:rPr>
          <w:rStyle w:val="None"/>
          <w:rFonts w:ascii="Times New Roman" w:hAnsi="Times New Roman"/>
          <w:sz w:val="22"/>
          <w:szCs w:val="22"/>
        </w:rPr>
        <w:t>s Mass Graves.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Collegium Antropologicum</w:t>
      </w:r>
      <w:r>
        <w:rPr>
          <w:rStyle w:val="None"/>
          <w:rFonts w:ascii="Times New Roman" w:hAnsi="Times New Roman"/>
          <w:sz w:val="22"/>
          <w:szCs w:val="22"/>
        </w:rPr>
        <w:t>. 2009; 33(4) str. 1387-95.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5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хетероцитата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M23,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IF= 0,503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Рад у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међународном часопису националног значаја – 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24 (2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 xml:space="preserve"> поена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Miladinovi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-Radmilovi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N., Vulovi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D. 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 K.</w:t>
      </w:r>
      <w:r>
        <w:rPr>
          <w:rStyle w:val="None"/>
          <w:rFonts w:ascii="Times New Roman" w:hAnsi="Times New Roman"/>
          <w:sz w:val="22"/>
          <w:szCs w:val="22"/>
        </w:rPr>
        <w:t xml:space="preserve"> 2016</w:t>
      </w:r>
      <w:r>
        <w:rPr>
          <w:rStyle w:val="None"/>
          <w:rFonts w:ascii="Times New Roman" w:hAnsi="Times New Roman"/>
          <w:sz w:val="22"/>
          <w:szCs w:val="22"/>
        </w:rPr>
        <w:t> </w:t>
      </w:r>
      <w:r>
        <w:rPr>
          <w:rStyle w:val="None"/>
          <w:rFonts w:ascii="Times New Roman" w:hAnsi="Times New Roman"/>
          <w:sz w:val="22"/>
          <w:szCs w:val="22"/>
        </w:rPr>
        <w:t>Health status of children in the ancient Sirmium.</w:t>
      </w:r>
      <w:r>
        <w:rPr>
          <w:rStyle w:val="None"/>
          <w:rFonts w:ascii="Times New Roman" w:hAnsi="Times New Roman"/>
          <w:sz w:val="22"/>
          <w:szCs w:val="22"/>
        </w:rPr>
        <w:t> 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Starinar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 </w:t>
      </w:r>
      <w:r>
        <w:rPr>
          <w:rStyle w:val="None"/>
          <w:rFonts w:ascii="Times New Roman" w:hAnsi="Times New Roman"/>
          <w:sz w:val="22"/>
          <w:szCs w:val="22"/>
        </w:rPr>
        <w:t>LXVI/2016: 65</w:t>
      </w:r>
      <w:r>
        <w:rPr>
          <w:rStyle w:val="None"/>
          <w:rFonts w:ascii="Times New Roman" w:hAnsi="Times New Roman"/>
          <w:sz w:val="22"/>
          <w:szCs w:val="22"/>
        </w:rPr>
        <w:t>–</w:t>
      </w:r>
      <w:r>
        <w:rPr>
          <w:rStyle w:val="None"/>
          <w:rFonts w:ascii="Times New Roman" w:hAnsi="Times New Roman"/>
          <w:sz w:val="22"/>
          <w:szCs w:val="22"/>
        </w:rPr>
        <w:t xml:space="preserve">80.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M24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Рад у истакнутом тематском зборнику водећег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националног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значаја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-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М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44 (2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 xml:space="preserve"> поена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K. 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2013 Primena imid</w:t>
      </w:r>
      <w:r>
        <w:rPr>
          <w:rStyle w:val="None"/>
          <w:rFonts w:ascii="Times New Roman" w:hAnsi="Times New Roman"/>
          <w:sz w:val="22"/>
          <w:szCs w:val="22"/>
        </w:rPr>
        <w:t>ž</w:t>
      </w:r>
      <w:r>
        <w:rPr>
          <w:rStyle w:val="None"/>
          <w:rFonts w:ascii="Times New Roman" w:hAnsi="Times New Roman"/>
          <w:sz w:val="22"/>
          <w:szCs w:val="22"/>
        </w:rPr>
        <w:t>ing metoda koji se koriste u medicini u antropolo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kim istra</w:t>
      </w:r>
      <w:r>
        <w:rPr>
          <w:rStyle w:val="None"/>
          <w:rFonts w:ascii="Times New Roman" w:hAnsi="Times New Roman"/>
          <w:sz w:val="22"/>
          <w:szCs w:val="22"/>
        </w:rPr>
        <w:t>ž</w:t>
      </w:r>
      <w:r>
        <w:rPr>
          <w:rStyle w:val="None"/>
          <w:rFonts w:ascii="Times New Roman" w:hAnsi="Times New Roman"/>
          <w:sz w:val="22"/>
          <w:szCs w:val="22"/>
        </w:rPr>
        <w:t xml:space="preserve">ivanjima, u: Bioarchaeology in Balkans. Balance and Perspectives. Papers of the Bioarchaeological section of The Serbian Archaeological Society </w:t>
      </w:r>
      <w:r>
        <w:rPr>
          <w:rStyle w:val="None"/>
          <w:rFonts w:ascii="Times New Roman" w:hAnsi="Times New Roman"/>
          <w:sz w:val="22"/>
          <w:szCs w:val="22"/>
        </w:rPr>
        <w:t>(Bioarheologija na Balkanu. Bilans i perspektive. Radovi Bioarheolo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ke sekcije Srpskog 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kog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tva), Eds. N. Miladinovi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-Radmilovi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and S. Vitezovi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Srpsko 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tvo, Blago Sirmijuma, Beograd-Sremska Mitrovica 2013, str. 97</w:t>
      </w:r>
      <w:r>
        <w:rPr>
          <w:rStyle w:val="None"/>
          <w:rFonts w:ascii="Times New Roman" w:hAnsi="Times New Roman"/>
          <w:sz w:val="22"/>
          <w:szCs w:val="22"/>
        </w:rPr>
        <w:t>–</w:t>
      </w:r>
      <w:r>
        <w:rPr>
          <w:rStyle w:val="None"/>
          <w:rFonts w:ascii="Times New Roman" w:hAnsi="Times New Roman"/>
          <w:sz w:val="22"/>
          <w:szCs w:val="22"/>
        </w:rPr>
        <w:t>105.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 K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and Djuri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M. 2015 The use of Willems</w:t>
      </w:r>
      <w:r>
        <w:rPr>
          <w:rStyle w:val="None"/>
          <w:rFonts w:ascii="Times New Roman" w:hAnsi="Times New Roman"/>
          <w:sz w:val="22"/>
          <w:szCs w:val="22"/>
        </w:rPr>
        <w:t>ˈ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radiological method for dental age assessment among Ajmana population u: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Bioarchaeology in Balkans. Methodological, comparative and reconstructive studies of life in the past. Papers of the Bioarchaeological sectio</w:t>
      </w:r>
      <w:r>
        <w:rPr>
          <w:rStyle w:val="None"/>
          <w:rFonts w:ascii="Times New Roman" w:hAnsi="Times New Roman"/>
          <w:sz w:val="22"/>
          <w:szCs w:val="22"/>
        </w:rPr>
        <w:t xml:space="preserve">n of The Serbian Archaeological Society (Bioarheologija na Balkanu.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Методолошке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компаративне и реконструктивне студије живота у прошлости</w:t>
      </w:r>
      <w:r>
        <w:rPr>
          <w:rStyle w:val="None"/>
          <w:rFonts w:ascii="Times New Roman" w:hAnsi="Times New Roman"/>
          <w:sz w:val="22"/>
          <w:szCs w:val="22"/>
        </w:rPr>
        <w:t>. Radovi Bioarheolo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ke sekcije Srpskog 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kog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tva),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Eds. N. Miladinovi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-Radmilovi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and S. Vitezovi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Srpsko a</w:t>
      </w:r>
      <w:r>
        <w:rPr>
          <w:rStyle w:val="None"/>
          <w:rFonts w:ascii="Times New Roman" w:hAnsi="Times New Roman"/>
          <w:sz w:val="22"/>
          <w:szCs w:val="22"/>
        </w:rPr>
        <w:t>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tvo, Blago Sirmijuma, Beograd-Sremska Mitrovica 2015, srt. 119-125.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K. </w:t>
      </w:r>
      <w:r>
        <w:rPr>
          <w:rStyle w:val="None"/>
          <w:rFonts w:ascii="Times New Roman" w:hAnsi="Times New Roman"/>
          <w:sz w:val="22"/>
          <w:szCs w:val="22"/>
        </w:rPr>
        <w:t>i Pavlovi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T. 2015 Pitanje upotrebe ko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 xml:space="preserve">tanog praha u medicinske svrhe kod Avara in: Bioarchaeology in Balkans. Methodological, comparative and reconstructive studies of life in the past. Papers of the Bioarchaeological section of The Serbian Archaeological Society (Bioarheologija na Balkanu.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Ме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тодолошке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компаративне и реконструктивне студије живота у прошлости</w:t>
      </w:r>
      <w:r>
        <w:rPr>
          <w:rStyle w:val="None"/>
          <w:rFonts w:ascii="Times New Roman" w:hAnsi="Times New Roman"/>
          <w:sz w:val="22"/>
          <w:szCs w:val="22"/>
        </w:rPr>
        <w:t>. Radovi Bioarheolo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ke sekcije Srpskog 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kog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tva),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Eds. N. Miladinovi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-Radmilovi</w:t>
      </w:r>
      <w:r>
        <w:rPr>
          <w:rStyle w:val="None"/>
          <w:rFonts w:ascii="Times New Roman" w:hAnsi="Times New Roman"/>
          <w:sz w:val="22"/>
          <w:szCs w:val="22"/>
        </w:rPr>
        <w:t xml:space="preserve">ć </w:t>
      </w:r>
      <w:r>
        <w:rPr>
          <w:rStyle w:val="None"/>
          <w:rFonts w:ascii="Times New Roman" w:hAnsi="Times New Roman"/>
          <w:sz w:val="22"/>
          <w:szCs w:val="22"/>
        </w:rPr>
        <w:t>and S. Vitezovi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Srpsko arheolo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ko dru</w:t>
      </w:r>
      <w:r>
        <w:rPr>
          <w:rStyle w:val="None"/>
          <w:rFonts w:ascii="Times New Roman" w:hAnsi="Times New Roman"/>
          <w:sz w:val="22"/>
          <w:szCs w:val="22"/>
        </w:rPr>
        <w:t>š</w:t>
      </w:r>
      <w:r>
        <w:rPr>
          <w:rStyle w:val="None"/>
          <w:rFonts w:ascii="Times New Roman" w:hAnsi="Times New Roman"/>
          <w:sz w:val="22"/>
          <w:szCs w:val="22"/>
        </w:rPr>
        <w:t>tvo, Blago Sirmijuma, Beograd-Sremska Mitrovica 2015, st</w:t>
      </w:r>
      <w:r>
        <w:rPr>
          <w:rStyle w:val="None"/>
          <w:rFonts w:ascii="Times New Roman" w:hAnsi="Times New Roman"/>
          <w:sz w:val="22"/>
          <w:szCs w:val="22"/>
        </w:rPr>
        <w:t>r. 147-158.</w:t>
      </w:r>
      <w:r>
        <w:rPr>
          <w:rStyle w:val="None"/>
          <w:rFonts w:ascii="Times New Roman" w:hAnsi="Times New Roman"/>
          <w:sz w:val="22"/>
          <w:szCs w:val="22"/>
        </w:rPr>
        <w:t> 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Јановић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А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 xml:space="preserve">и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.</w:t>
      </w:r>
      <w:r>
        <w:rPr>
          <w:rStyle w:val="None"/>
          <w:rFonts w:ascii="Times New Roman" w:hAnsi="Times New Roman"/>
          <w:sz w:val="22"/>
          <w:szCs w:val="22"/>
        </w:rPr>
        <w:t xml:space="preserve"> 2013 </w:t>
      </w:r>
      <w:r>
        <w:rPr>
          <w:rStyle w:val="None"/>
          <w:rFonts w:ascii="Times New Roman" w:hAnsi="Times New Roman"/>
          <w:sz w:val="22"/>
          <w:szCs w:val="22"/>
        </w:rPr>
        <w:t>Спаљени скелетни остаци са локалитета Илирско гробље у Буковачком пољу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sz w:val="22"/>
          <w:szCs w:val="22"/>
        </w:rPr>
        <w:t>резултати антрополошке анализе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Резултати нових археолошких истраживања у северозападној Србији и суседним територијама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Београд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Ваљево </w:t>
      </w:r>
      <w:r>
        <w:rPr>
          <w:rStyle w:val="None"/>
          <w:rFonts w:ascii="Times New Roman" w:hAnsi="Times New Roman"/>
          <w:sz w:val="22"/>
          <w:szCs w:val="22"/>
        </w:rPr>
        <w:t xml:space="preserve">2013. </w:t>
      </w:r>
      <w:r>
        <w:rPr>
          <w:rStyle w:val="None"/>
          <w:rFonts w:ascii="Times New Roman" w:hAnsi="Times New Roman"/>
          <w:sz w:val="22"/>
          <w:szCs w:val="22"/>
        </w:rPr>
        <w:t>стр</w:t>
      </w:r>
      <w:r>
        <w:rPr>
          <w:rStyle w:val="None"/>
          <w:rFonts w:ascii="Times New Roman" w:hAnsi="Times New Roman"/>
          <w:sz w:val="22"/>
          <w:szCs w:val="22"/>
        </w:rPr>
        <w:t>.113-125.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Рад у научном часопису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-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М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53 (1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поен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Миладиновић</w:t>
      </w:r>
      <w:r>
        <w:rPr>
          <w:rStyle w:val="None"/>
          <w:rFonts w:ascii="Times New Roman" w:hAnsi="Times New Roman"/>
          <w:sz w:val="22"/>
          <w:szCs w:val="22"/>
        </w:rPr>
        <w:t>-</w:t>
      </w:r>
      <w:r>
        <w:rPr>
          <w:rStyle w:val="None"/>
          <w:rFonts w:ascii="Times New Roman" w:hAnsi="Times New Roman"/>
          <w:sz w:val="22"/>
          <w:szCs w:val="22"/>
        </w:rPr>
        <w:t>Радмиловић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Н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Вуловић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2016 T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рагови насилних повреда у пределу главе и врата на примеру скелетних остатака из историјских периода у Србији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Весник број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43 (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часопис за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историју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музеологију и уметност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)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Уредник Мирко Пековић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Војни музеј Београд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Београд </w:t>
      </w:r>
      <w:r>
        <w:rPr>
          <w:rStyle w:val="None"/>
          <w:rFonts w:ascii="Times New Roman" w:hAnsi="Times New Roman"/>
          <w:sz w:val="22"/>
          <w:szCs w:val="22"/>
        </w:rPr>
        <w:t>2016,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sz w:val="22"/>
          <w:szCs w:val="22"/>
        </w:rPr>
        <w:t xml:space="preserve">str. 53 </w:t>
      </w:r>
      <w:r>
        <w:rPr>
          <w:rStyle w:val="None"/>
          <w:rFonts w:ascii="Times New Roman" w:hAnsi="Times New Roman"/>
          <w:sz w:val="22"/>
          <w:szCs w:val="22"/>
        </w:rPr>
        <w:t xml:space="preserve">– </w:t>
      </w:r>
      <w:r>
        <w:rPr>
          <w:rStyle w:val="None"/>
          <w:rFonts w:ascii="Times New Roman" w:hAnsi="Times New Roman"/>
          <w:sz w:val="22"/>
          <w:szCs w:val="22"/>
        </w:rPr>
        <w:t>67.</w:t>
      </w:r>
      <w:r>
        <w:rPr>
          <w:rStyle w:val="None"/>
          <w:rFonts w:ascii="Times New Roman" w:hAnsi="Times New Roman"/>
          <w:sz w:val="22"/>
          <w:szCs w:val="22"/>
        </w:rPr>
        <w:t> </w:t>
      </w:r>
    </w:p>
    <w:p w:rsidR="00FB57EA" w:rsidRDefault="00FB57EA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 xml:space="preserve">Саопшење са међународног скупа штампано у изводу </w:t>
      </w:r>
      <w:r>
        <w:rPr>
          <w:rStyle w:val="None"/>
          <w:rFonts w:ascii="Times New Roman" w:hAnsi="Times New Roman"/>
          <w:sz w:val="22"/>
          <w:szCs w:val="22"/>
        </w:rPr>
        <w:t>-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М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34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(0,5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поена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  <w:lang w:val="fr-FR"/>
        </w:rPr>
        <w:t>Djuric, M., 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 K., Miladinovic-Radmilovic, N. and Sarkic,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N. </w:t>
      </w:r>
      <w:r>
        <w:rPr>
          <w:rStyle w:val="None"/>
          <w:rFonts w:ascii="Times New Roman" w:hAnsi="Times New Roman"/>
          <w:sz w:val="22"/>
          <w:szCs w:val="22"/>
        </w:rPr>
        <w:t> </w:t>
      </w:r>
      <w:r>
        <w:rPr>
          <w:rStyle w:val="None"/>
          <w:rFonts w:ascii="Times New Roman" w:hAnsi="Times New Roman"/>
          <w:sz w:val="22"/>
          <w:szCs w:val="22"/>
        </w:rPr>
        <w:t xml:space="preserve">Mass </w:t>
      </w:r>
      <w:r>
        <w:rPr>
          <w:rStyle w:val="None"/>
          <w:rFonts w:ascii="Times New Roman" w:hAnsi="Times New Roman"/>
          <w:sz w:val="22"/>
          <w:szCs w:val="22"/>
        </w:rPr>
        <w:t>Graves from World War II in Serbia: excavation and analysis. VII Reuni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n Cient</w:t>
      </w:r>
      <w:r>
        <w:rPr>
          <w:rStyle w:val="None"/>
          <w:rFonts w:ascii="Times New Roman" w:hAnsi="Times New Roman"/>
          <w:sz w:val="22"/>
          <w:szCs w:val="22"/>
        </w:rPr>
        <w:t>í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fica de la Asociaci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n Espa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ñ</w:t>
      </w:r>
      <w:r>
        <w:rPr>
          <w:rStyle w:val="None"/>
          <w:rFonts w:ascii="Times New Roman" w:hAnsi="Times New Roman"/>
          <w:sz w:val="22"/>
          <w:szCs w:val="22"/>
          <w:lang w:val="pt-PT"/>
        </w:rPr>
        <w:t>ola de Antropolog</w:t>
      </w:r>
      <w:r>
        <w:rPr>
          <w:rStyle w:val="None"/>
          <w:rFonts w:ascii="Times New Roman" w:hAnsi="Times New Roman"/>
          <w:sz w:val="22"/>
          <w:szCs w:val="22"/>
        </w:rPr>
        <w:t>í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a y Odontolog</w:t>
      </w:r>
      <w:r>
        <w:rPr>
          <w:rStyle w:val="None"/>
          <w:rFonts w:ascii="Times New Roman" w:hAnsi="Times New Roman"/>
          <w:sz w:val="22"/>
          <w:szCs w:val="22"/>
        </w:rPr>
        <w:t>í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a Forense (AEAOF). Asociaci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n Espa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ñ</w:t>
      </w:r>
      <w:r>
        <w:rPr>
          <w:rStyle w:val="None"/>
          <w:rFonts w:ascii="Times New Roman" w:hAnsi="Times New Roman"/>
          <w:sz w:val="22"/>
          <w:szCs w:val="22"/>
          <w:lang w:val="pt-PT"/>
        </w:rPr>
        <w:t>ola de Antropolog</w:t>
      </w:r>
      <w:r>
        <w:rPr>
          <w:rStyle w:val="None"/>
          <w:rFonts w:ascii="Times New Roman" w:hAnsi="Times New Roman"/>
          <w:sz w:val="22"/>
          <w:szCs w:val="22"/>
        </w:rPr>
        <w:t>í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>a y Odontolog</w:t>
      </w:r>
      <w:r>
        <w:rPr>
          <w:rStyle w:val="None"/>
          <w:rFonts w:ascii="Times New Roman" w:hAnsi="Times New Roman"/>
          <w:sz w:val="22"/>
          <w:szCs w:val="22"/>
        </w:rPr>
        <w:t>í</w:t>
      </w:r>
      <w:r>
        <w:rPr>
          <w:rStyle w:val="None"/>
          <w:rFonts w:ascii="Times New Roman" w:hAnsi="Times New Roman"/>
          <w:sz w:val="22"/>
          <w:szCs w:val="22"/>
          <w:lang w:val="es-ES_tradnl"/>
        </w:rPr>
        <w:t xml:space="preserve">a Forense, Toledo 6-7 de Noviembre de 2015, p. 93. </w:t>
      </w:r>
      <w:hyperlink r:id="rId13" w:history="1">
        <w:r>
          <w:rPr>
            <w:rStyle w:val="Hyperlink2"/>
            <w:rFonts w:ascii="Times New Roman" w:hAnsi="Times New Roman"/>
            <w:sz w:val="22"/>
            <w:szCs w:val="22"/>
          </w:rPr>
          <w:t>http://www.aeaof.com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Djukic K,</w:t>
      </w:r>
      <w:r>
        <w:rPr>
          <w:rStyle w:val="None"/>
          <w:rFonts w:ascii="Times New Roman" w:hAnsi="Times New Roman"/>
          <w:sz w:val="22"/>
          <w:szCs w:val="22"/>
        </w:rPr>
        <w:t xml:space="preserve"> Milovanovic P,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sz w:val="22"/>
          <w:szCs w:val="22"/>
          <w:lang w:val="de-DE"/>
        </w:rPr>
        <w:t>Hahn M, Busse B, Amling M, Djuric M. Morphology</w:t>
      </w:r>
      <w:r>
        <w:rPr>
          <w:rStyle w:val="None"/>
          <w:rFonts w:ascii="Times New Roman" w:hAnsi="Times New Roman"/>
          <w:sz w:val="22"/>
          <w:szCs w:val="22"/>
        </w:rPr>
        <w:t> </w:t>
      </w:r>
      <w:r>
        <w:rPr>
          <w:rStyle w:val="None"/>
          <w:rFonts w:ascii="Times New Roman" w:hAnsi="Times New Roman"/>
          <w:sz w:val="22"/>
          <w:szCs w:val="22"/>
        </w:rPr>
        <w:t>of muscle attachment sites and microarhitecture of underlying bone as the markers of physical activities of past populations</w:t>
      </w:r>
      <w:r>
        <w:rPr>
          <w:rStyle w:val="None"/>
          <w:rFonts w:ascii="Times New Roman" w:hAnsi="Times New Roman"/>
          <w:sz w:val="22"/>
          <w:szCs w:val="22"/>
        </w:rPr>
        <w:t>.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Meeting of European Calcified Tissue Society, Lisbon. 2013. </w:t>
      </w:r>
      <w:hyperlink r:id="rId14" w:history="1">
        <w:r>
          <w:rPr>
            <w:rStyle w:val="Hyperlink2"/>
            <w:rFonts w:ascii="Times New Roman" w:hAnsi="Times New Roman"/>
            <w:sz w:val="22"/>
            <w:szCs w:val="22"/>
          </w:rPr>
          <w:t>http://2016.ectscongress.org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 xml:space="preserve">Milos Dakic, Tamara Pavlovic, Nikola Velickovic, Stefan Velickovic,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Ksenija Djukic</w:t>
      </w:r>
      <w:r>
        <w:rPr>
          <w:rStyle w:val="None"/>
          <w:rFonts w:ascii="Times New Roman" w:hAnsi="Times New Roman"/>
          <w:sz w:val="22"/>
          <w:szCs w:val="22"/>
        </w:rPr>
        <w:t xml:space="preserve">. Mass grave from World War II: </w:t>
      </w:r>
      <w:r>
        <w:rPr>
          <w:rStyle w:val="None"/>
          <w:rFonts w:ascii="Times New Roman" w:hAnsi="Times New Roman"/>
          <w:sz w:val="22"/>
          <w:szCs w:val="22"/>
        </w:rPr>
        <w:t>Forensic excavation and analyses. 22nd Congress of the International Academy of Legal Medicine (IALM 2012), Istanbul, 2012. p.S66. http://ialm.apf.it/ealm/allegati%20in%20PDF/4.ORAL%20PRESENTATIONS%20ialm2012.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Nikola Velickovic, Tamara Pavlovic, Milos Dak</w:t>
      </w:r>
      <w:r>
        <w:rPr>
          <w:rStyle w:val="None"/>
          <w:rFonts w:ascii="Times New Roman" w:hAnsi="Times New Roman"/>
          <w:sz w:val="22"/>
          <w:szCs w:val="22"/>
        </w:rPr>
        <w:t>ic, Stefan Velickovic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 Ksenija Djukic</w:t>
      </w:r>
      <w:r>
        <w:rPr>
          <w:rStyle w:val="None"/>
          <w:rFonts w:ascii="Times New Roman" w:hAnsi="Times New Roman"/>
          <w:sz w:val="22"/>
          <w:szCs w:val="22"/>
        </w:rPr>
        <w:t>, Danijela Djonic. Anthropological and Pathological analyses of Medieval skeletal remains: identification of monks from historical records. 22nd Congress of the International Academy of Legal Medicine (IALM 2012), Istan</w:t>
      </w:r>
      <w:r>
        <w:rPr>
          <w:rStyle w:val="None"/>
          <w:rFonts w:ascii="Times New Roman" w:hAnsi="Times New Roman"/>
          <w:sz w:val="22"/>
          <w:szCs w:val="22"/>
        </w:rPr>
        <w:t>bul, 2012. p. S172. http://ialm.apf.it/ealm/allegati%20in%20PDF/5.POSTER%20PRESENTATIONS%20ialm2012.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Ksenija 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 i Marija Djuri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. Skeletni ostaci dece u masovnim grobnicama. Peta me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</w:rPr>
        <w:t>unarodna konferencija o Jasenovcu. Banja Luka. 2011: p.101-105.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lastRenderedPageBreak/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Djuki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c K,</w:t>
      </w:r>
      <w:r>
        <w:rPr>
          <w:rStyle w:val="None"/>
          <w:rFonts w:ascii="Times New Roman" w:hAnsi="Times New Roman"/>
          <w:sz w:val="22"/>
          <w:szCs w:val="22"/>
        </w:rPr>
        <w:t xml:space="preserve"> Vasilic D</w:t>
      </w:r>
      <w:r>
        <w:rPr>
          <w:rStyle w:val="None"/>
          <w:rFonts w:ascii="Times New Roman" w:hAnsi="Times New Roman"/>
          <w:sz w:val="22"/>
          <w:szCs w:val="22"/>
        </w:rPr>
        <w:t>ј</w:t>
      </w:r>
      <w:r>
        <w:rPr>
          <w:rStyle w:val="None"/>
          <w:rFonts w:ascii="Times New Roman" w:hAnsi="Times New Roman"/>
          <w:sz w:val="22"/>
          <w:szCs w:val="22"/>
        </w:rPr>
        <w:t>, Dimovski N, Milovanovic P, Djuric M. Possible case of achondroplasia in the medieval osteo-archaeological material. XXI International Symposium on Morphological Sciences, Abstract book p.22, Taormina-Messina, 2010: p. 22.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sz w:val="22"/>
          <w:szCs w:val="22"/>
        </w:rPr>
        <w:t>http://ciccst.or</w:t>
      </w:r>
      <w:r>
        <w:rPr>
          <w:rStyle w:val="None"/>
          <w:rFonts w:ascii="Times New Roman" w:hAnsi="Times New Roman"/>
          <w:sz w:val="22"/>
          <w:szCs w:val="22"/>
        </w:rPr>
        <w:t>g.cn/ISMS2017/welcome.html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D. Djonic, M. Djuric, P. Milovanovic, Z. Rakocevic,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K. Cotric</w:t>
      </w:r>
      <w:r>
        <w:rPr>
          <w:rStyle w:val="None"/>
          <w:rFonts w:ascii="Times New Roman" w:hAnsi="Times New Roman"/>
          <w:sz w:val="22"/>
          <w:szCs w:val="22"/>
        </w:rPr>
        <w:t xml:space="preserve">, A. Janovic, (2009) Effects of Sex and Aging on Femoral Bone Density and Structural Properties: a Cadaver Study,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The 17</w:t>
      </w:r>
      <w:r>
        <w:rPr>
          <w:rStyle w:val="None"/>
          <w:rFonts w:ascii="Times New Roman" w:hAnsi="Times New Roman"/>
          <w:i/>
          <w:iCs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Congress of the International Federation of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Associations of Anatomists, Cape Town: p.550. </w:t>
      </w:r>
      <w:hyperlink r:id="rId15" w:history="1">
        <w:r>
          <w:rPr>
            <w:rStyle w:val="Hyperlink3"/>
            <w:rFonts w:ascii="Times New Roman" w:hAnsi="Times New Roman"/>
            <w:sz w:val="22"/>
            <w:szCs w:val="22"/>
          </w:rPr>
          <w:t>http://www.ifaa.net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 xml:space="preserve">M. Djuric, D. Djonic, P. Milovanovic, Z. Rakocevic,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K. Cotric</w:t>
      </w:r>
      <w:r>
        <w:rPr>
          <w:rStyle w:val="None"/>
          <w:rFonts w:ascii="Times New Roman" w:hAnsi="Times New Roman"/>
          <w:sz w:val="22"/>
          <w:szCs w:val="22"/>
        </w:rPr>
        <w:t xml:space="preserve">, A. Janovic, (2009) Microstructural Characteristics Contributing to Age-Related Bone Fragility of Proximal Femur,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The 17</w:t>
      </w:r>
      <w:r>
        <w:rPr>
          <w:rStyle w:val="None"/>
          <w:rFonts w:ascii="Times New Roman" w:hAnsi="Times New Roman"/>
          <w:i/>
          <w:iCs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Congress of the International Federation of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Associations of Anatomists, Cape Town: p.549. </w:t>
      </w:r>
      <w:hyperlink r:id="rId16" w:history="1">
        <w:r>
          <w:rPr>
            <w:rStyle w:val="Hyperlink3"/>
            <w:rFonts w:ascii="Times New Roman" w:hAnsi="Times New Roman"/>
            <w:sz w:val="22"/>
            <w:szCs w:val="22"/>
          </w:rPr>
          <w:t>http://ww</w:t>
        </w:r>
        <w:r>
          <w:rPr>
            <w:rStyle w:val="Hyperlink3"/>
            <w:rFonts w:ascii="Times New Roman" w:hAnsi="Times New Roman"/>
            <w:sz w:val="22"/>
            <w:szCs w:val="22"/>
          </w:rPr>
          <w:t>w.ifaa.net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A. Janovi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P. Milovanovi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M.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</w:rPr>
        <w:t>uri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(2006) Juvenile Pathology in Skeletal Remains from Stara Torina,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15</w:t>
      </w:r>
      <w:r>
        <w:rPr>
          <w:rStyle w:val="None"/>
          <w:rFonts w:ascii="Times New Roman" w:hAnsi="Times New Roman"/>
          <w:i/>
          <w:iCs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Congress of the European Anthropological Association, Budapest: p.101. </w:t>
      </w:r>
      <w:hyperlink r:id="rId17" w:history="1">
        <w:r>
          <w:rPr>
            <w:rStyle w:val="Hyperlink4"/>
            <w:rFonts w:ascii="Times New Roman" w:hAnsi="Times New Roman"/>
            <w:sz w:val="22"/>
            <w:szCs w:val="22"/>
          </w:rPr>
          <w:t>http://eaa.elte.hu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A. Janovi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P. Milovanovi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M.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</w:rPr>
        <w:t>uri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(2006) Immature Skeletal Remains: Bone Factors Affecting the Preservation Pattern,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15</w:t>
      </w:r>
      <w:r>
        <w:rPr>
          <w:rStyle w:val="None"/>
          <w:rFonts w:ascii="Times New Roman" w:hAnsi="Times New Roman"/>
          <w:i/>
          <w:iCs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Congress of the European Anthropological Association, Budapest: p.99. </w:t>
      </w:r>
      <w:hyperlink r:id="rId18" w:history="1">
        <w:r>
          <w:rPr>
            <w:rStyle w:val="Hyperlink4"/>
            <w:rFonts w:ascii="Times New Roman" w:hAnsi="Times New Roman"/>
            <w:sz w:val="22"/>
            <w:szCs w:val="22"/>
          </w:rPr>
          <w:t>http://eaa.elte.hu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D.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oni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(2005) Skeletal Age Estimation Based on Medial Clavicle, XVIII International Symposium on Morphological Sciences, Beograd: p.136. http://ciccst.org.cn/ISMS2017/welcome.html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M.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</w:rPr>
        <w:t>uri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(2005) Dental Status of Victims from Batajnicas Mass Graves,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Annual International Forensic Inforce Conference, Bournemouth: p.11.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 </w:t>
      </w: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>http://www.inforce.org.uk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N. Kresojevi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A. Tomi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>, (2004) Fract</w:t>
      </w:r>
      <w:r>
        <w:rPr>
          <w:rStyle w:val="None"/>
          <w:rFonts w:ascii="Times New Roman" w:hAnsi="Times New Roman"/>
          <w:sz w:val="22"/>
          <w:szCs w:val="22"/>
        </w:rPr>
        <w:t>ures in Skeletons from Medieval Serbian Cemeteries,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12</w:t>
      </w:r>
      <w:r>
        <w:rPr>
          <w:rStyle w:val="None"/>
          <w:rFonts w:ascii="Times New Roman" w:hAnsi="Times New Roman"/>
          <w:i/>
          <w:iCs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Annual International Ain Shams Medical Students</w:t>
      </w:r>
      <w:r>
        <w:rPr>
          <w:rStyle w:val="None"/>
          <w:rFonts w:ascii="Arial Unicode MS" w:hAnsi="Arial Unicode MS"/>
          <w:sz w:val="22"/>
          <w:szCs w:val="22"/>
        </w:rPr>
        <w:t xml:space="preserve">’ 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>Congress, Cairo: p.33.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hyperlink r:id="rId19" w:history="1">
        <w:r>
          <w:rPr>
            <w:rStyle w:val="Hyperlink5"/>
            <w:rFonts w:ascii="Times New Roman" w:hAnsi="Times New Roman"/>
            <w:sz w:val="22"/>
            <w:szCs w:val="22"/>
          </w:rPr>
          <w:t>www.aimscegypt.org</w:t>
        </w:r>
      </w:hyperlink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P. Milenkovi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</w:rPr>
        <w:t>. Popovi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K.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Đ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uki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D. </w:t>
      </w:r>
      <w:r>
        <w:rPr>
          <w:rStyle w:val="None"/>
          <w:rFonts w:ascii="Times New Roman" w:hAnsi="Times New Roman"/>
          <w:sz w:val="22"/>
          <w:szCs w:val="22"/>
        </w:rPr>
        <w:t>Đ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oni</w:t>
      </w:r>
      <w:r>
        <w:rPr>
          <w:rStyle w:val="None"/>
          <w:rFonts w:ascii="Times New Roman" w:hAnsi="Times New Roman"/>
          <w:sz w:val="22"/>
          <w:szCs w:val="22"/>
        </w:rPr>
        <w:t>ć</w:t>
      </w:r>
      <w:r>
        <w:rPr>
          <w:rStyle w:val="None"/>
          <w:rFonts w:ascii="Times New Roman" w:hAnsi="Times New Roman"/>
          <w:sz w:val="22"/>
          <w:szCs w:val="22"/>
        </w:rPr>
        <w:t xml:space="preserve">, (2004) Factors </w:t>
      </w:r>
      <w:r>
        <w:rPr>
          <w:rStyle w:val="None"/>
          <w:rFonts w:ascii="Times New Roman" w:hAnsi="Times New Roman"/>
          <w:sz w:val="22"/>
          <w:szCs w:val="22"/>
        </w:rPr>
        <w:t>Affecting Postmortem Tooth Loss, 12</w:t>
      </w:r>
      <w:r>
        <w:rPr>
          <w:rStyle w:val="None"/>
          <w:rFonts w:ascii="Times New Roman" w:hAnsi="Times New Roman"/>
          <w:sz w:val="22"/>
          <w:szCs w:val="22"/>
          <w:vertAlign w:val="superscript"/>
        </w:rPr>
        <w:t>th</w:t>
      </w:r>
      <w:r>
        <w:rPr>
          <w:rStyle w:val="None"/>
          <w:rFonts w:ascii="Times New Roman" w:hAnsi="Times New Roman"/>
          <w:sz w:val="22"/>
          <w:szCs w:val="22"/>
        </w:rPr>
        <w:t xml:space="preserve"> Annual International Ain Shams Medical Students</w:t>
      </w:r>
      <w:r>
        <w:rPr>
          <w:rStyle w:val="None"/>
          <w:rFonts w:ascii="Arial Unicode MS" w:hAnsi="Arial Unicode MS"/>
          <w:sz w:val="22"/>
          <w:szCs w:val="22"/>
        </w:rPr>
        <w:t xml:space="preserve">’ 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 xml:space="preserve">Congress, Cairo: p.62. </w:t>
      </w:r>
      <w:hyperlink r:id="rId20" w:history="1">
        <w:r>
          <w:rPr>
            <w:rStyle w:val="Hyperlink5"/>
            <w:rFonts w:ascii="Times New Roman" w:hAnsi="Times New Roman"/>
            <w:sz w:val="22"/>
            <w:szCs w:val="22"/>
          </w:rPr>
          <w:t>www.aimscegypt.org</w:t>
        </w:r>
      </w:hyperlink>
      <w:r>
        <w:rPr>
          <w:rStyle w:val="None"/>
          <w:rFonts w:ascii="Times New Roman" w:hAnsi="Times New Roman"/>
          <w:sz w:val="22"/>
          <w:szCs w:val="22"/>
        </w:rPr>
        <w:t> 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FB57EA" w:rsidRDefault="000C542F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  <w:lang w:val="ru-RU"/>
        </w:rPr>
        <w:t xml:space="preserve">Саопштења са скупа националног значаја штампано у изводу 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-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>М</w:t>
      </w:r>
      <w:r>
        <w:rPr>
          <w:rStyle w:val="None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64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(0,2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поена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)</w:t>
      </w:r>
    </w:p>
    <w:p w:rsidR="00FB57EA" w:rsidRDefault="00FB57EA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П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Миленковић</w:t>
      </w:r>
      <w:r>
        <w:rPr>
          <w:rStyle w:val="None"/>
          <w:rFonts w:ascii="Times New Roman" w:hAnsi="Times New Roman"/>
          <w:sz w:val="22"/>
          <w:szCs w:val="22"/>
        </w:rPr>
        <w:t>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М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Јевтић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М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Пековић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Микроструктурна анализа и </w:t>
      </w:r>
      <w:r>
        <w:rPr>
          <w:rStyle w:val="None"/>
          <w:rFonts w:ascii="Times New Roman" w:hAnsi="Times New Roman"/>
          <w:sz w:val="22"/>
          <w:szCs w:val="22"/>
        </w:rPr>
        <w:t>3</w:t>
      </w:r>
      <w:r>
        <w:rPr>
          <w:rStyle w:val="None"/>
          <w:rFonts w:ascii="Times New Roman" w:hAnsi="Times New Roman"/>
          <w:sz w:val="22"/>
          <w:szCs w:val="22"/>
        </w:rPr>
        <w:t>д реконструкција перфорираног људског зуба са локалитета Михајлов Понор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XXXIX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Вршац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, 2.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4.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2016,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Црнобрња и 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Вршац </w:t>
      </w:r>
      <w:r>
        <w:rPr>
          <w:rStyle w:val="None"/>
          <w:rFonts w:ascii="Times New Roman" w:hAnsi="Times New Roman"/>
          <w:sz w:val="22"/>
          <w:szCs w:val="22"/>
        </w:rPr>
        <w:t>2016, 72.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М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Пејовић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П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Миленковић</w:t>
      </w:r>
      <w:r>
        <w:rPr>
          <w:rStyle w:val="None"/>
          <w:rFonts w:ascii="Times New Roman" w:hAnsi="Times New Roman"/>
          <w:sz w:val="22"/>
          <w:szCs w:val="22"/>
        </w:rPr>
        <w:t>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Диференцијација порекла фрагмената спонгиозне кости коришћењем микрокомпјутеризоване томографије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XXXIX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Вршац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, 2.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4.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2016,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Црнобрња и 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Вршац </w:t>
      </w:r>
      <w:r>
        <w:rPr>
          <w:rStyle w:val="None"/>
          <w:rFonts w:ascii="Times New Roman" w:hAnsi="Times New Roman"/>
          <w:sz w:val="22"/>
          <w:szCs w:val="22"/>
        </w:rPr>
        <w:t>2016, 73.</w:t>
      </w:r>
      <w:r>
        <w:rPr>
          <w:rStyle w:val="None"/>
          <w:rFonts w:ascii="Times New Roman" w:hAnsi="Times New Roman"/>
          <w:sz w:val="22"/>
          <w:szCs w:val="22"/>
        </w:rPr>
        <w:t> 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Т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Павловић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Палеопатолошка анализа гроба </w:t>
      </w:r>
      <w:r>
        <w:rPr>
          <w:rStyle w:val="None"/>
          <w:rFonts w:ascii="Times New Roman" w:hAnsi="Times New Roman"/>
          <w:sz w:val="22"/>
          <w:szCs w:val="22"/>
        </w:rPr>
        <w:t xml:space="preserve">01/08 </w:t>
      </w:r>
      <w:r>
        <w:rPr>
          <w:rStyle w:val="None"/>
          <w:rFonts w:ascii="Times New Roman" w:hAnsi="Times New Roman"/>
          <w:sz w:val="22"/>
          <w:szCs w:val="22"/>
        </w:rPr>
        <w:t>са локалитета Перлек</w:t>
      </w:r>
      <w:r>
        <w:rPr>
          <w:rStyle w:val="None"/>
          <w:rFonts w:ascii="Times New Roman" w:hAnsi="Times New Roman"/>
          <w:sz w:val="22"/>
          <w:szCs w:val="22"/>
        </w:rPr>
        <w:t>-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Диоксид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прилог проучавању калканео</w:t>
      </w:r>
      <w:r>
        <w:rPr>
          <w:rStyle w:val="None"/>
          <w:rFonts w:ascii="Times New Roman" w:hAnsi="Times New Roman"/>
          <w:sz w:val="22"/>
          <w:szCs w:val="22"/>
        </w:rPr>
        <w:t>-</w:t>
      </w:r>
      <w:r>
        <w:rPr>
          <w:rStyle w:val="None"/>
          <w:rFonts w:ascii="Times New Roman" w:hAnsi="Times New Roman"/>
          <w:sz w:val="22"/>
          <w:szCs w:val="22"/>
        </w:rPr>
        <w:t>таларн</w:t>
      </w:r>
      <w:r>
        <w:rPr>
          <w:rStyle w:val="None"/>
          <w:rFonts w:ascii="Times New Roman" w:hAnsi="Times New Roman"/>
          <w:sz w:val="22"/>
          <w:szCs w:val="22"/>
        </w:rPr>
        <w:t xml:space="preserve">e </w:t>
      </w:r>
      <w:r>
        <w:rPr>
          <w:rStyle w:val="None"/>
          <w:rFonts w:ascii="Times New Roman" w:hAnsi="Times New Roman"/>
          <w:sz w:val="22"/>
          <w:szCs w:val="22"/>
        </w:rPr>
        <w:t>артродезе и антеверзије врата бутне кости на хуманом остеолошком материјалу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XXXIX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Вршац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, 2.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4.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2016,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Црнобрња и 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Вршац </w:t>
      </w:r>
      <w:r>
        <w:rPr>
          <w:rStyle w:val="None"/>
          <w:rFonts w:ascii="Times New Roman" w:hAnsi="Times New Roman"/>
          <w:sz w:val="22"/>
          <w:szCs w:val="22"/>
        </w:rPr>
        <w:t>2016,</w:t>
      </w:r>
      <w:r>
        <w:rPr>
          <w:rStyle w:val="None"/>
          <w:rFonts w:ascii="Times New Roman" w:hAnsi="Times New Roman"/>
          <w:sz w:val="22"/>
          <w:szCs w:val="22"/>
        </w:rPr>
        <w:t xml:space="preserve">  </w:t>
      </w:r>
      <w:r>
        <w:rPr>
          <w:rStyle w:val="None"/>
          <w:rFonts w:ascii="Times New Roman" w:hAnsi="Times New Roman"/>
          <w:sz w:val="22"/>
          <w:szCs w:val="22"/>
        </w:rPr>
        <w:t xml:space="preserve">75-76. 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Истраживање показатеља мишићне активности на остеолошком материјалу са аварске некрополе Чик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XXXVIII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Пирот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04.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06.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2015,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Пирот </w:t>
      </w:r>
      <w:r>
        <w:rPr>
          <w:rStyle w:val="None"/>
          <w:rFonts w:ascii="Times New Roman" w:hAnsi="Times New Roman"/>
          <w:sz w:val="22"/>
          <w:szCs w:val="22"/>
        </w:rPr>
        <w:t>2015, 12.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П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Миленковић</w:t>
      </w:r>
      <w:r>
        <w:rPr>
          <w:rStyle w:val="None"/>
          <w:rFonts w:ascii="Times New Roman" w:hAnsi="Times New Roman"/>
          <w:sz w:val="22"/>
          <w:szCs w:val="22"/>
        </w:rPr>
        <w:t>,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Ентезопатије као показатељи мишићне активности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XXXVIII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Пирот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04.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06.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2015,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Пирот </w:t>
      </w:r>
      <w:r>
        <w:rPr>
          <w:rStyle w:val="None"/>
          <w:rFonts w:ascii="Times New Roman" w:hAnsi="Times New Roman"/>
          <w:sz w:val="22"/>
          <w:szCs w:val="22"/>
        </w:rPr>
        <w:t>2015, 12.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 xml:space="preserve"> Ђурић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М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и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 xml:space="preserve"> 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.</w:t>
      </w:r>
      <w:r>
        <w:rPr>
          <w:rStyle w:val="None"/>
          <w:rFonts w:ascii="Times New Roman" w:hAnsi="Times New Roman"/>
          <w:sz w:val="22"/>
          <w:szCs w:val="22"/>
        </w:rPr>
        <w:t xml:space="preserve"> Физичко – антрополошка анализа остеолошког материјала са локалитета Ајмана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XXXVII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 xml:space="preserve">Крагујевац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09.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октобар 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11.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октобар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2014,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Крагујевац </w:t>
      </w:r>
      <w:r>
        <w:rPr>
          <w:rStyle w:val="None"/>
          <w:rFonts w:ascii="Times New Roman" w:hAnsi="Times New Roman"/>
          <w:sz w:val="22"/>
          <w:szCs w:val="22"/>
        </w:rPr>
        <w:t xml:space="preserve">2014, 67 </w:t>
      </w:r>
      <w:r>
        <w:rPr>
          <w:rStyle w:val="None"/>
          <w:rFonts w:ascii="Times New Roman" w:hAnsi="Times New Roman"/>
          <w:sz w:val="22"/>
          <w:szCs w:val="22"/>
        </w:rPr>
        <w:t>–</w:t>
      </w:r>
      <w:r>
        <w:rPr>
          <w:rStyle w:val="None"/>
          <w:rFonts w:ascii="Times New Roman" w:hAnsi="Times New Roman"/>
          <w:sz w:val="22"/>
          <w:szCs w:val="22"/>
        </w:rPr>
        <w:t xml:space="preserve">68. 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Павловић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Т</w:t>
      </w:r>
      <w:r>
        <w:rPr>
          <w:rStyle w:val="None"/>
          <w:rFonts w:ascii="Times New Roman" w:hAnsi="Times New Roman"/>
          <w:sz w:val="22"/>
          <w:szCs w:val="22"/>
        </w:rPr>
        <w:t>.</w:t>
      </w: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 xml:space="preserve"> 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и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Дакић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М</w:t>
      </w:r>
      <w:r>
        <w:rPr>
          <w:rStyle w:val="None"/>
          <w:rFonts w:ascii="Times New Roman" w:hAnsi="Times New Roman"/>
          <w:sz w:val="22"/>
          <w:szCs w:val="22"/>
        </w:rPr>
        <w:t>.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sz w:val="22"/>
          <w:szCs w:val="22"/>
        </w:rPr>
        <w:t>Питање употребе коштаног праха у медицинске сврхе код Авара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it-IT"/>
        </w:rPr>
        <w:t xml:space="preserve">, XXXVII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 xml:space="preserve">Крагујевац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09.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октобар 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11.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lastRenderedPageBreak/>
        <w:t xml:space="preserve">октобар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2014,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Крагујевац </w:t>
      </w:r>
      <w:r>
        <w:rPr>
          <w:rStyle w:val="None"/>
          <w:rFonts w:ascii="Times New Roman" w:hAnsi="Times New Roman"/>
          <w:sz w:val="22"/>
          <w:szCs w:val="22"/>
          <w:lang w:val="de-DE"/>
        </w:rPr>
        <w:t>2014, 69</w:t>
      </w:r>
      <w:r>
        <w:rPr>
          <w:rStyle w:val="None"/>
          <w:rFonts w:ascii="Times New Roman" w:hAnsi="Times New Roman"/>
          <w:sz w:val="22"/>
          <w:szCs w:val="22"/>
        </w:rPr>
        <w:t>–</w:t>
      </w:r>
      <w:r>
        <w:rPr>
          <w:rStyle w:val="None"/>
          <w:rFonts w:ascii="Times New Roman" w:hAnsi="Times New Roman"/>
          <w:sz w:val="22"/>
          <w:szCs w:val="22"/>
        </w:rPr>
        <w:t xml:space="preserve">70. ISBN 978-86-80094-00-7 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.</w:t>
      </w:r>
      <w:r>
        <w:rPr>
          <w:rStyle w:val="None"/>
          <w:rFonts w:ascii="Times New Roman" w:hAnsi="Times New Roman"/>
          <w:sz w:val="22"/>
          <w:szCs w:val="22"/>
        </w:rPr>
        <w:t xml:space="preserve"> Физичко – антрополошка анализа остеолошког материјала из аварске некрополе Пионирска улица у Бечеју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, XXXVI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 xml:space="preserve">Нови Сад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30.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мај –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01.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Јун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2013,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Нови Сад </w:t>
      </w:r>
      <w:r>
        <w:rPr>
          <w:rStyle w:val="None"/>
          <w:rFonts w:ascii="Times New Roman" w:hAnsi="Times New Roman"/>
          <w:sz w:val="22"/>
          <w:szCs w:val="22"/>
        </w:rPr>
        <w:t>2013, 98</w:t>
      </w:r>
      <w:r>
        <w:rPr>
          <w:rStyle w:val="None"/>
          <w:rFonts w:ascii="Times New Roman" w:hAnsi="Times New Roman"/>
          <w:sz w:val="22"/>
          <w:szCs w:val="22"/>
        </w:rPr>
        <w:t>–</w:t>
      </w:r>
      <w:r>
        <w:rPr>
          <w:rStyle w:val="None"/>
          <w:rFonts w:ascii="Times New Roman" w:hAnsi="Times New Roman"/>
          <w:sz w:val="22"/>
          <w:szCs w:val="22"/>
        </w:rPr>
        <w:t>99.</w:t>
      </w:r>
    </w:p>
    <w:p w:rsidR="00FB57EA" w:rsidRDefault="000C542F">
      <w:pPr>
        <w:pStyle w:val="Defaul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None"/>
          <w:rFonts w:ascii="Times New Roman" w:hAnsi="Times New Roman"/>
          <w:b/>
          <w:bCs/>
          <w:sz w:val="22"/>
          <w:szCs w:val="22"/>
          <w:lang w:val="ru-RU"/>
        </w:rPr>
        <w:t>Ђукић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К</w:t>
      </w:r>
      <w:r>
        <w:rPr>
          <w:rStyle w:val="None"/>
          <w:rFonts w:ascii="Times New Roman" w:hAnsi="Times New Roman"/>
          <w:b/>
          <w:bCs/>
          <w:sz w:val="22"/>
          <w:szCs w:val="22"/>
        </w:rPr>
        <w:t>.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 xml:space="preserve"> Медицински имиџинг у антрополошким истраживањима у</w:t>
      </w:r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Српско археолошко друштво</w:t>
      </w:r>
      <w:r>
        <w:rPr>
          <w:rStyle w:val="None"/>
          <w:rFonts w:ascii="Times New Roman" w:hAnsi="Times New Roman"/>
          <w:i/>
          <w:iCs/>
          <w:sz w:val="22"/>
          <w:szCs w:val="22"/>
          <w:lang w:val="fr-FR"/>
        </w:rPr>
        <w:t xml:space="preserve">, XXXV </w:t>
      </w:r>
      <w:r>
        <w:rPr>
          <w:rStyle w:val="None"/>
          <w:rFonts w:ascii="Times New Roman" w:hAnsi="Times New Roman"/>
          <w:i/>
          <w:iCs/>
          <w:sz w:val="22"/>
          <w:szCs w:val="22"/>
          <w:lang w:val="ru-RU"/>
        </w:rPr>
        <w:t>годишњи скуп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Ваљево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24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–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26.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 xml:space="preserve">мај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2012,</w:t>
      </w:r>
      <w:r>
        <w:rPr>
          <w:rStyle w:val="None"/>
          <w:rFonts w:ascii="Times New Roman" w:hAnsi="Times New Roman"/>
          <w:sz w:val="22"/>
          <w:szCs w:val="22"/>
        </w:rPr>
        <w:t xml:space="preserve"> ур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Д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</w:rPr>
        <w:t>Антоновић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>В</w:t>
      </w:r>
      <w:r>
        <w:rPr>
          <w:rStyle w:val="None"/>
          <w:rFonts w:ascii="Times New Roman" w:hAnsi="Times New Roman"/>
          <w:sz w:val="22"/>
          <w:szCs w:val="22"/>
        </w:rPr>
        <w:t xml:space="preserve">. </w:t>
      </w:r>
      <w:r>
        <w:rPr>
          <w:rStyle w:val="None"/>
          <w:rFonts w:ascii="Times New Roman" w:hAnsi="Times New Roman"/>
          <w:sz w:val="22"/>
          <w:szCs w:val="22"/>
          <w:lang w:val="ru-RU"/>
        </w:rPr>
        <w:t>Филиповић</w:t>
      </w:r>
      <w:r>
        <w:rPr>
          <w:rStyle w:val="None"/>
          <w:rFonts w:ascii="Times New Roman" w:hAnsi="Times New Roman"/>
          <w:sz w:val="22"/>
          <w:szCs w:val="22"/>
        </w:rPr>
        <w:t xml:space="preserve">, </w:t>
      </w:r>
      <w:r>
        <w:rPr>
          <w:rStyle w:val="None"/>
          <w:rFonts w:ascii="Times New Roman" w:hAnsi="Times New Roman"/>
          <w:sz w:val="22"/>
          <w:szCs w:val="22"/>
        </w:rPr>
        <w:t xml:space="preserve">Ваљево </w:t>
      </w:r>
      <w:r>
        <w:rPr>
          <w:rStyle w:val="None"/>
          <w:rFonts w:ascii="Times New Roman" w:hAnsi="Times New Roman"/>
          <w:sz w:val="22"/>
          <w:szCs w:val="22"/>
        </w:rPr>
        <w:t>2012.</w:t>
      </w:r>
    </w:p>
    <w:p w:rsidR="00FB57EA" w:rsidRDefault="00FB57EA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0C542F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АНАЛИЗА РАДОВА</w:t>
      </w:r>
    </w:p>
    <w:p w:rsidR="00FB57EA" w:rsidRDefault="00FB57EA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Др Ксенија Ђукић приложила је укупно </w:t>
      </w:r>
      <w:r>
        <w:rPr>
          <w:rStyle w:val="None"/>
          <w:rFonts w:ascii="Times New Roman" w:hAnsi="Times New Roman"/>
        </w:rPr>
        <w:t xml:space="preserve">39 </w:t>
      </w:r>
      <w:r>
        <w:rPr>
          <w:rStyle w:val="None"/>
          <w:rFonts w:ascii="Times New Roman" w:hAnsi="Times New Roman"/>
        </w:rPr>
        <w:t xml:space="preserve">библиографских јединица које су настале у периоду од поступка избора у звање научни сарадник </w:t>
      </w:r>
      <w:r>
        <w:rPr>
          <w:rStyle w:val="None"/>
          <w:rFonts w:ascii="Times New Roman" w:hAnsi="Times New Roman"/>
        </w:rPr>
        <w:t xml:space="preserve">(18.7.2017. </w:t>
      </w:r>
      <w:r>
        <w:rPr>
          <w:rStyle w:val="None"/>
          <w:rFonts w:ascii="Times New Roman" w:hAnsi="Times New Roman"/>
        </w:rPr>
        <w:t>године</w:t>
      </w:r>
      <w:r>
        <w:rPr>
          <w:rStyle w:val="None"/>
          <w:rFonts w:ascii="Times New Roman" w:hAnsi="Times New Roman"/>
        </w:rPr>
        <w:t xml:space="preserve">). </w:t>
      </w:r>
      <w:r>
        <w:rPr>
          <w:rStyle w:val="None"/>
          <w:rFonts w:ascii="Times New Roman" w:hAnsi="Times New Roman"/>
        </w:rPr>
        <w:t>Међу њима</w:t>
      </w:r>
      <w:r>
        <w:rPr>
          <w:rStyle w:val="None"/>
          <w:rFonts w:ascii="Times New Roman" w:hAnsi="Times New Roman"/>
        </w:rPr>
        <w:t xml:space="preserve">, 5 </w:t>
      </w:r>
      <w:r>
        <w:rPr>
          <w:rStyle w:val="None"/>
          <w:rFonts w:ascii="Times New Roman" w:hAnsi="Times New Roman"/>
        </w:rPr>
        <w:t>радова је штампано у целини у часописима категорије М</w:t>
      </w:r>
      <w:r>
        <w:rPr>
          <w:rStyle w:val="None"/>
          <w:rFonts w:ascii="Times New Roman" w:hAnsi="Times New Roman"/>
        </w:rPr>
        <w:t>20 (</w:t>
      </w:r>
      <w:r>
        <w:rPr>
          <w:rStyle w:val="None"/>
          <w:rFonts w:ascii="Times New Roman" w:hAnsi="Times New Roman"/>
        </w:rPr>
        <w:t>од тога три рада у категорији М</w:t>
      </w:r>
      <w:r>
        <w:rPr>
          <w:rStyle w:val="None"/>
          <w:rFonts w:ascii="Times New Roman" w:hAnsi="Times New Roman"/>
        </w:rPr>
        <w:t xml:space="preserve">21, </w:t>
      </w:r>
      <w:r>
        <w:rPr>
          <w:rStyle w:val="None"/>
          <w:rFonts w:ascii="Times New Roman" w:hAnsi="Times New Roman"/>
        </w:rPr>
        <w:t>један  рад у категорији М</w:t>
      </w:r>
      <w:r>
        <w:rPr>
          <w:rStyle w:val="None"/>
          <w:rFonts w:ascii="Times New Roman" w:hAnsi="Times New Roman"/>
        </w:rPr>
        <w:t xml:space="preserve">22 </w:t>
      </w:r>
      <w:r>
        <w:rPr>
          <w:rStyle w:val="None"/>
          <w:rFonts w:ascii="Times New Roman" w:hAnsi="Times New Roman"/>
        </w:rPr>
        <w:t>и један рад у категорији М</w:t>
      </w:r>
      <w:r>
        <w:rPr>
          <w:rStyle w:val="None"/>
          <w:rFonts w:ascii="Times New Roman" w:hAnsi="Times New Roman"/>
        </w:rPr>
        <w:t xml:space="preserve">24). </w:t>
      </w:r>
      <w:r>
        <w:rPr>
          <w:rStyle w:val="None"/>
          <w:rFonts w:ascii="Times New Roman" w:hAnsi="Times New Roman"/>
        </w:rPr>
        <w:t>Поред радова који су објављени у часописима из категорије М</w:t>
      </w:r>
      <w:r>
        <w:rPr>
          <w:rStyle w:val="None"/>
          <w:rFonts w:ascii="Times New Roman" w:hAnsi="Times New Roman"/>
        </w:rPr>
        <w:t xml:space="preserve">20, </w:t>
      </w:r>
      <w:r>
        <w:rPr>
          <w:rStyle w:val="None"/>
          <w:rFonts w:ascii="Times New Roman" w:hAnsi="Times New Roman"/>
        </w:rPr>
        <w:t xml:space="preserve">кандитаткиња је објавила укупно </w:t>
      </w:r>
      <w:r>
        <w:rPr>
          <w:rStyle w:val="None"/>
          <w:rFonts w:ascii="Times New Roman" w:hAnsi="Times New Roman"/>
        </w:rPr>
        <w:t xml:space="preserve">18 </w:t>
      </w:r>
      <w:r>
        <w:rPr>
          <w:rStyle w:val="None"/>
          <w:rFonts w:ascii="Times New Roman" w:hAnsi="Times New Roman"/>
        </w:rPr>
        <w:t>радова из категорије М</w:t>
      </w:r>
      <w:r>
        <w:rPr>
          <w:rStyle w:val="None"/>
          <w:rFonts w:ascii="Times New Roman" w:hAnsi="Times New Roman"/>
        </w:rPr>
        <w:t xml:space="preserve">30, </w:t>
      </w:r>
      <w:r>
        <w:rPr>
          <w:rStyle w:val="None"/>
          <w:rFonts w:ascii="Times New Roman" w:hAnsi="Times New Roman"/>
        </w:rPr>
        <w:t>и то један у категорији М</w:t>
      </w:r>
      <w:r>
        <w:rPr>
          <w:rStyle w:val="None"/>
          <w:rFonts w:ascii="Times New Roman" w:hAnsi="Times New Roman"/>
        </w:rPr>
        <w:t xml:space="preserve">33 </w:t>
      </w:r>
      <w:r>
        <w:rPr>
          <w:rStyle w:val="None"/>
          <w:rFonts w:ascii="Times New Roman" w:hAnsi="Times New Roman"/>
        </w:rPr>
        <w:t xml:space="preserve">и </w:t>
      </w:r>
      <w:r>
        <w:rPr>
          <w:rStyle w:val="None"/>
          <w:rFonts w:ascii="Times New Roman" w:hAnsi="Times New Roman"/>
        </w:rPr>
        <w:t xml:space="preserve">17 </w:t>
      </w:r>
      <w:r>
        <w:rPr>
          <w:rStyle w:val="None"/>
          <w:rFonts w:ascii="Times New Roman" w:hAnsi="Times New Roman"/>
        </w:rPr>
        <w:t>у категорији М</w:t>
      </w:r>
      <w:r>
        <w:rPr>
          <w:rStyle w:val="None"/>
          <w:rFonts w:ascii="Times New Roman" w:hAnsi="Times New Roman"/>
        </w:rPr>
        <w:t xml:space="preserve">34. </w:t>
      </w:r>
      <w:r>
        <w:rPr>
          <w:rStyle w:val="None"/>
          <w:rFonts w:ascii="Times New Roman" w:hAnsi="Times New Roman"/>
        </w:rPr>
        <w:t>У категорији М</w:t>
      </w:r>
      <w:r>
        <w:rPr>
          <w:rStyle w:val="None"/>
          <w:rFonts w:ascii="Times New Roman" w:hAnsi="Times New Roman"/>
        </w:rPr>
        <w:t xml:space="preserve">40 </w:t>
      </w:r>
      <w:r>
        <w:rPr>
          <w:rStyle w:val="None"/>
          <w:rFonts w:ascii="Times New Roman" w:hAnsi="Times New Roman"/>
        </w:rPr>
        <w:t>у</w:t>
      </w:r>
      <w:r>
        <w:rPr>
          <w:rStyle w:val="None"/>
          <w:rFonts w:ascii="Times New Roman" w:hAnsi="Times New Roman"/>
        </w:rPr>
        <w:t xml:space="preserve">купно је публиковала три рада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два у категорији М</w:t>
      </w:r>
      <w:r>
        <w:rPr>
          <w:rStyle w:val="None"/>
          <w:rFonts w:ascii="Times New Roman" w:hAnsi="Times New Roman"/>
        </w:rPr>
        <w:t xml:space="preserve">44 </w:t>
      </w:r>
      <w:r>
        <w:rPr>
          <w:rStyle w:val="None"/>
          <w:rFonts w:ascii="Times New Roman" w:hAnsi="Times New Roman"/>
        </w:rPr>
        <w:t>и један у категорији М</w:t>
      </w:r>
      <w:r>
        <w:rPr>
          <w:rStyle w:val="None"/>
          <w:rFonts w:ascii="Times New Roman" w:hAnsi="Times New Roman"/>
        </w:rPr>
        <w:t xml:space="preserve">45). </w:t>
      </w:r>
      <w:r>
        <w:rPr>
          <w:rStyle w:val="None"/>
          <w:rFonts w:ascii="Times New Roman" w:hAnsi="Times New Roman"/>
        </w:rPr>
        <w:t>У категорији радова који су рангирани као М</w:t>
      </w:r>
      <w:r>
        <w:rPr>
          <w:rStyle w:val="None"/>
          <w:rFonts w:ascii="Times New Roman" w:hAnsi="Times New Roman"/>
        </w:rPr>
        <w:t xml:space="preserve">50, </w:t>
      </w:r>
      <w:r>
        <w:rPr>
          <w:rStyle w:val="None"/>
          <w:rFonts w:ascii="Times New Roman" w:hAnsi="Times New Roman"/>
        </w:rPr>
        <w:t>кандидаткиња је објавила четири рада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три у М</w:t>
      </w:r>
      <w:r>
        <w:rPr>
          <w:rStyle w:val="None"/>
          <w:rFonts w:ascii="Times New Roman" w:hAnsi="Times New Roman"/>
        </w:rPr>
        <w:t xml:space="preserve">51 </w:t>
      </w:r>
      <w:r>
        <w:rPr>
          <w:rStyle w:val="None"/>
          <w:rFonts w:ascii="Times New Roman" w:hAnsi="Times New Roman"/>
        </w:rPr>
        <w:t>и један у М</w:t>
      </w:r>
      <w:r>
        <w:rPr>
          <w:rStyle w:val="None"/>
          <w:rFonts w:ascii="Times New Roman" w:hAnsi="Times New Roman"/>
        </w:rPr>
        <w:t xml:space="preserve">53. </w:t>
      </w:r>
      <w:r>
        <w:rPr>
          <w:rStyle w:val="None"/>
          <w:rFonts w:ascii="Times New Roman" w:hAnsi="Times New Roman"/>
        </w:rPr>
        <w:t>У категорији М</w:t>
      </w:r>
      <w:r>
        <w:rPr>
          <w:rStyle w:val="None"/>
          <w:rFonts w:ascii="Times New Roman" w:hAnsi="Times New Roman"/>
        </w:rPr>
        <w:t xml:space="preserve">64 </w:t>
      </w:r>
      <w:r>
        <w:rPr>
          <w:rStyle w:val="None"/>
          <w:rFonts w:ascii="Times New Roman" w:hAnsi="Times New Roman"/>
        </w:rPr>
        <w:t>укупно је објавила девет радова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Укупан број бодов</w:t>
      </w:r>
      <w:r>
        <w:rPr>
          <w:rStyle w:val="None"/>
          <w:rFonts w:ascii="Times New Roman" w:hAnsi="Times New Roman"/>
        </w:rPr>
        <w:t>а из категорија М</w:t>
      </w:r>
      <w:r>
        <w:rPr>
          <w:rStyle w:val="None"/>
          <w:rFonts w:ascii="Times New Roman" w:hAnsi="Times New Roman"/>
        </w:rPr>
        <w:t xml:space="preserve">20 </w:t>
      </w:r>
      <w:r>
        <w:rPr>
          <w:rStyle w:val="None"/>
          <w:rFonts w:ascii="Times New Roman" w:hAnsi="Times New Roman"/>
        </w:rPr>
        <w:t xml:space="preserve">је </w:t>
      </w:r>
      <w:r>
        <w:rPr>
          <w:rStyle w:val="None"/>
          <w:rFonts w:ascii="Times New Roman" w:hAnsi="Times New Roman"/>
        </w:rPr>
        <w:t xml:space="preserve">25,22, </w:t>
      </w:r>
      <w:r>
        <w:rPr>
          <w:rStyle w:val="None"/>
          <w:rFonts w:ascii="Times New Roman" w:hAnsi="Times New Roman"/>
        </w:rPr>
        <w:t xml:space="preserve">категорије М </w:t>
      </w:r>
      <w:r>
        <w:rPr>
          <w:rStyle w:val="None"/>
          <w:rFonts w:ascii="Times New Roman" w:hAnsi="Times New Roman"/>
        </w:rPr>
        <w:t xml:space="preserve">30 </w:t>
      </w:r>
      <w:r>
        <w:rPr>
          <w:rStyle w:val="None"/>
          <w:rFonts w:ascii="Times New Roman" w:hAnsi="Times New Roman"/>
        </w:rPr>
        <w:t xml:space="preserve">је </w:t>
      </w:r>
      <w:r>
        <w:rPr>
          <w:rStyle w:val="None"/>
          <w:rFonts w:ascii="Times New Roman" w:hAnsi="Times New Roman"/>
        </w:rPr>
        <w:t xml:space="preserve">8,5, </w:t>
      </w:r>
      <w:r>
        <w:rPr>
          <w:rStyle w:val="None"/>
          <w:rFonts w:ascii="Times New Roman" w:hAnsi="Times New Roman"/>
        </w:rPr>
        <w:t xml:space="preserve">из категорије М </w:t>
      </w:r>
      <w:r>
        <w:rPr>
          <w:rStyle w:val="None"/>
          <w:rFonts w:ascii="Times New Roman" w:hAnsi="Times New Roman"/>
        </w:rPr>
        <w:t xml:space="preserve">40 </w:t>
      </w:r>
      <w:r>
        <w:rPr>
          <w:rStyle w:val="None"/>
          <w:rFonts w:ascii="Times New Roman" w:hAnsi="Times New Roman"/>
        </w:rPr>
        <w:t xml:space="preserve">укупан број бодова износи </w:t>
      </w:r>
      <w:r>
        <w:rPr>
          <w:rStyle w:val="None"/>
          <w:rFonts w:ascii="Times New Roman" w:hAnsi="Times New Roman"/>
        </w:rPr>
        <w:t xml:space="preserve">7,5, </w:t>
      </w:r>
      <w:r>
        <w:rPr>
          <w:rStyle w:val="None"/>
          <w:rFonts w:ascii="Times New Roman" w:hAnsi="Times New Roman"/>
        </w:rPr>
        <w:t>из категорије М</w:t>
      </w:r>
      <w:r>
        <w:rPr>
          <w:rStyle w:val="None"/>
          <w:rFonts w:ascii="Times New Roman" w:hAnsi="Times New Roman"/>
        </w:rPr>
        <w:t xml:space="preserve">50 7, </w:t>
      </w:r>
      <w:r>
        <w:rPr>
          <w:rStyle w:val="None"/>
          <w:rFonts w:ascii="Times New Roman" w:hAnsi="Times New Roman"/>
        </w:rPr>
        <w:t xml:space="preserve">док је из категорије М </w:t>
      </w:r>
      <w:r>
        <w:rPr>
          <w:rStyle w:val="None"/>
          <w:rFonts w:ascii="Times New Roman" w:hAnsi="Times New Roman"/>
        </w:rPr>
        <w:t xml:space="preserve">64 </w:t>
      </w:r>
      <w:r>
        <w:rPr>
          <w:rStyle w:val="None"/>
          <w:rFonts w:ascii="Times New Roman" w:hAnsi="Times New Roman"/>
        </w:rPr>
        <w:t xml:space="preserve">кандидаткиња остварила укупно </w:t>
      </w:r>
      <w:r>
        <w:rPr>
          <w:rStyle w:val="None"/>
          <w:rFonts w:ascii="Times New Roman" w:hAnsi="Times New Roman"/>
        </w:rPr>
        <w:t xml:space="preserve">1,8 </w:t>
      </w:r>
      <w:r>
        <w:rPr>
          <w:rStyle w:val="None"/>
          <w:rFonts w:ascii="Times New Roman" w:hAnsi="Times New Roman"/>
        </w:rPr>
        <w:t>бод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 xml:space="preserve">Укупна вредност остварених резултата је </w:t>
      </w:r>
      <w:r>
        <w:rPr>
          <w:rStyle w:val="None"/>
          <w:rFonts w:ascii="Times New Roman" w:hAnsi="Times New Roman"/>
        </w:rPr>
        <w:t xml:space="preserve">55,8 </w:t>
      </w:r>
      <w:r>
        <w:rPr>
          <w:rStyle w:val="None"/>
          <w:rFonts w:ascii="Times New Roman" w:hAnsi="Times New Roman"/>
        </w:rPr>
        <w:t>бодова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док је нормир</w:t>
      </w:r>
      <w:r>
        <w:rPr>
          <w:rStyle w:val="None"/>
          <w:rFonts w:ascii="Times New Roman" w:hAnsi="Times New Roman"/>
        </w:rPr>
        <w:t xml:space="preserve">ани број бодова </w:t>
      </w:r>
      <w:r>
        <w:rPr>
          <w:rStyle w:val="None"/>
          <w:rFonts w:ascii="Times New Roman" w:hAnsi="Times New Roman"/>
        </w:rPr>
        <w:t xml:space="preserve">49. </w:t>
      </w:r>
      <w:r>
        <w:rPr>
          <w:rStyle w:val="None"/>
          <w:rFonts w:ascii="Times New Roman" w:hAnsi="Times New Roman"/>
        </w:rPr>
        <w:t>Др Ксенија Ђукић је од укупно пет радова који су објављени у М</w:t>
      </w:r>
      <w:r>
        <w:rPr>
          <w:rStyle w:val="None"/>
          <w:rFonts w:ascii="Times New Roman" w:hAnsi="Times New Roman"/>
        </w:rPr>
        <w:t xml:space="preserve">20 </w:t>
      </w:r>
      <w:r>
        <w:rPr>
          <w:rStyle w:val="None"/>
          <w:rFonts w:ascii="Times New Roman" w:hAnsi="Times New Roman"/>
        </w:rPr>
        <w:t>категорији први аутор у три рада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у М</w:t>
      </w:r>
      <w:r>
        <w:rPr>
          <w:rStyle w:val="None"/>
          <w:rFonts w:ascii="Times New Roman" w:hAnsi="Times New Roman"/>
        </w:rPr>
        <w:t xml:space="preserve">30 </w:t>
      </w:r>
      <w:r>
        <w:rPr>
          <w:rStyle w:val="None"/>
          <w:rFonts w:ascii="Times New Roman" w:hAnsi="Times New Roman"/>
        </w:rPr>
        <w:t xml:space="preserve">категорији од укупно </w:t>
      </w:r>
      <w:r>
        <w:rPr>
          <w:rStyle w:val="None"/>
          <w:rFonts w:ascii="Times New Roman" w:hAnsi="Times New Roman"/>
        </w:rPr>
        <w:t xml:space="preserve">18 </w:t>
      </w:r>
      <w:r>
        <w:rPr>
          <w:rStyle w:val="None"/>
          <w:rFonts w:ascii="Times New Roman" w:hAnsi="Times New Roman"/>
        </w:rPr>
        <w:t>радова први је аутор у седам радова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категорији М</w:t>
      </w:r>
      <w:r>
        <w:rPr>
          <w:rStyle w:val="None"/>
          <w:rFonts w:ascii="Times New Roman" w:hAnsi="Times New Roman"/>
        </w:rPr>
        <w:t xml:space="preserve">40 </w:t>
      </w:r>
      <w:r>
        <w:rPr>
          <w:rStyle w:val="None"/>
          <w:rFonts w:ascii="Times New Roman" w:hAnsi="Times New Roman"/>
        </w:rPr>
        <w:t xml:space="preserve">од укупно објављена три рада први аутор је у </w:t>
      </w:r>
      <w:r>
        <w:rPr>
          <w:rStyle w:val="None"/>
          <w:rFonts w:ascii="Times New Roman" w:hAnsi="Times New Roman"/>
        </w:rPr>
        <w:t>једном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 xml:space="preserve">у </w:t>
      </w:r>
      <w:r>
        <w:rPr>
          <w:rStyle w:val="None"/>
          <w:rFonts w:ascii="Times New Roman" w:hAnsi="Times New Roman"/>
        </w:rPr>
        <w:t>категорији М</w:t>
      </w:r>
      <w:r>
        <w:rPr>
          <w:rStyle w:val="None"/>
          <w:rFonts w:ascii="Times New Roman" w:hAnsi="Times New Roman"/>
        </w:rPr>
        <w:t xml:space="preserve">50 </w:t>
      </w:r>
      <w:r>
        <w:rPr>
          <w:rStyle w:val="None"/>
          <w:rFonts w:ascii="Times New Roman" w:hAnsi="Times New Roman"/>
        </w:rPr>
        <w:t>од објављених четири први аутор је у два рада и у категорији М</w:t>
      </w:r>
      <w:r>
        <w:rPr>
          <w:rStyle w:val="None"/>
          <w:rFonts w:ascii="Times New Roman" w:hAnsi="Times New Roman"/>
        </w:rPr>
        <w:t xml:space="preserve">64 </w:t>
      </w:r>
      <w:r>
        <w:rPr>
          <w:rStyle w:val="None"/>
          <w:rFonts w:ascii="Times New Roman" w:hAnsi="Times New Roman"/>
        </w:rPr>
        <w:t>од укупно публикованих девет радова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кандидаткиња је први аутор у пет радова</w:t>
      </w:r>
      <w:r>
        <w:rPr>
          <w:rStyle w:val="None"/>
          <w:rFonts w:ascii="Times New Roman" w:hAnsi="Times New Roman"/>
        </w:rPr>
        <w:t>.</w:t>
      </w: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Др Ђукић је кроз приложену библографију показала да влада методологијом научно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 xml:space="preserve">истраживачког рада </w:t>
      </w:r>
      <w:r>
        <w:rPr>
          <w:rStyle w:val="None"/>
          <w:rFonts w:ascii="Times New Roman" w:hAnsi="Times New Roman"/>
        </w:rPr>
        <w:t>од осмишљавања студије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спровођења неопходних анализа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критичким анализирањем литературе и валидном и јасном дискусијом добијених резултата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затим интерпретацијом резултата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и на крају свим фазама писања научног рада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У коауторским радовима учествује у сви</w:t>
      </w:r>
      <w:r>
        <w:rPr>
          <w:rStyle w:val="None"/>
          <w:rFonts w:ascii="Times New Roman" w:hAnsi="Times New Roman"/>
        </w:rPr>
        <w:t>м фазама истраживања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а посебно треба истаћи мултидисциплинарну природу готово свих радова које је кандидаткиња објавила као први аутор или је у њима свој допринос дала као коаутор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Способ</w:t>
      </w:r>
      <w:r>
        <w:rPr>
          <w:rStyle w:val="None"/>
          <w:rFonts w:ascii="Times New Roman" w:hAnsi="Times New Roman"/>
        </w:rPr>
        <w:t>на</w:t>
      </w:r>
      <w:r>
        <w:rPr>
          <w:rStyle w:val="None"/>
          <w:rFonts w:ascii="Times New Roman" w:hAnsi="Times New Roman"/>
        </w:rPr>
        <w:t xml:space="preserve"> је да самостално спроводи истраживање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као и да учествује у тимск</w:t>
      </w:r>
      <w:r>
        <w:rPr>
          <w:rStyle w:val="None"/>
          <w:rFonts w:ascii="Times New Roman" w:hAnsi="Times New Roman"/>
        </w:rPr>
        <w:t>ом раду</w:t>
      </w:r>
      <w:r>
        <w:rPr>
          <w:rStyle w:val="None"/>
          <w:rFonts w:ascii="Times New Roman" w:hAnsi="Times New Roman"/>
        </w:rPr>
        <w:t>.</w:t>
      </w: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Анализом приложених радова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уочава се да је област истраживачког интересовања др Ксенија Ђукић биологија скелета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а посебно биоантопологија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У досадашњем раду кандидаткиња  се бавила испитивањем скелета са различитих асеката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Један део својих истр</w:t>
      </w:r>
      <w:r>
        <w:rPr>
          <w:rStyle w:val="None"/>
          <w:rFonts w:ascii="Times New Roman" w:hAnsi="Times New Roman"/>
        </w:rPr>
        <w:t xml:space="preserve">аживања кандидаткиња је посветила </w:t>
      </w:r>
      <w:r>
        <w:rPr>
          <w:rStyle w:val="None"/>
          <w:rFonts w:ascii="Times New Roman" w:hAnsi="Times New Roman"/>
        </w:rPr>
        <w:t xml:space="preserve">анализирању кости на </w:t>
      </w:r>
      <w:r>
        <w:rPr>
          <w:rStyle w:val="None"/>
          <w:rFonts w:ascii="Times New Roman" w:hAnsi="Times New Roman"/>
        </w:rPr>
        <w:t>микроструктурном нивоу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а у циљу реконструкције и бољег тј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прецизнијег разумевања свакодневних физичких активности древних популација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Поред тога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значајан корпус радова кандидаткиња је објавила у обл</w:t>
      </w:r>
      <w:r>
        <w:rPr>
          <w:rStyle w:val="None"/>
          <w:rFonts w:ascii="Times New Roman" w:hAnsi="Times New Roman"/>
        </w:rPr>
        <w:t>асти палеопатолошких истраживања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 xml:space="preserve">Највећи број радова се односи на испитивање хуманог остеолошког материјала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коштаног ткива и зуба</w:t>
      </w:r>
      <w:r>
        <w:rPr>
          <w:rStyle w:val="None"/>
          <w:rFonts w:ascii="Times New Roman" w:hAnsi="Times New Roman"/>
        </w:rPr>
        <w:t xml:space="preserve">) </w:t>
      </w:r>
      <w:r>
        <w:rPr>
          <w:rStyle w:val="None"/>
          <w:rFonts w:ascii="Times New Roman" w:hAnsi="Times New Roman"/>
        </w:rPr>
        <w:t>из археолошког контекста са циљем реконструкције услова и начина живота древних људи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међутим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из приложене библографије мо</w:t>
      </w:r>
      <w:r>
        <w:rPr>
          <w:rStyle w:val="None"/>
          <w:rFonts w:ascii="Times New Roman" w:hAnsi="Times New Roman"/>
        </w:rPr>
        <w:t>же се видети и дорпинос развоју методолошких стандарда у области биоантропологије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 xml:space="preserve">Готово сва истраживања у којима је кандидаткиња учествовала присутан је мултидисциплинарни приступ и тесна сарадња са истраживачима из других </w:t>
      </w:r>
      <w:r>
        <w:rPr>
          <w:rStyle w:val="None"/>
          <w:rFonts w:ascii="Times New Roman" w:hAnsi="Times New Roman"/>
        </w:rPr>
        <w:t xml:space="preserve">научних </w:t>
      </w:r>
      <w:r>
        <w:rPr>
          <w:rStyle w:val="None"/>
          <w:rFonts w:ascii="Times New Roman" w:hAnsi="Times New Roman"/>
        </w:rPr>
        <w:t>области</w:t>
      </w:r>
      <w:r>
        <w:rPr>
          <w:rStyle w:val="None"/>
          <w:rFonts w:ascii="Times New Roman" w:hAnsi="Times New Roman"/>
        </w:rPr>
        <w:t>.</w:t>
      </w: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ЦИТИРАНОСТ</w:t>
      </w: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  <w:color w:val="FF2600"/>
          <w:u w:color="FF2600"/>
        </w:rPr>
      </w:pPr>
      <w:r>
        <w:rPr>
          <w:rFonts w:ascii="Times New Roman" w:hAnsi="Times New Roman"/>
        </w:rPr>
        <w:t>Укупна цитираност кандида</w:t>
      </w:r>
      <w:r>
        <w:rPr>
          <w:rFonts w:ascii="Times New Roman" w:hAnsi="Times New Roman"/>
        </w:rPr>
        <w:t>ткиних</w:t>
      </w:r>
      <w:r>
        <w:rPr>
          <w:rFonts w:ascii="Times New Roman" w:hAnsi="Times New Roman"/>
        </w:rPr>
        <w:t xml:space="preserve"> радова према индексној бази </w:t>
      </w:r>
      <w:r>
        <w:rPr>
          <w:rFonts w:ascii="Times New Roman" w:hAnsi="Times New Roman"/>
        </w:rPr>
        <w:t xml:space="preserve">Scopus </w:t>
      </w:r>
      <w:r>
        <w:rPr>
          <w:rFonts w:ascii="Times New Roman" w:hAnsi="Times New Roman"/>
        </w:rPr>
        <w:t xml:space="preserve">на дан пријаве је </w:t>
      </w:r>
      <w:r>
        <w:rPr>
          <w:rFonts w:ascii="Times New Roman" w:hAnsi="Times New Roman"/>
        </w:rPr>
        <w:t xml:space="preserve">174 </w:t>
      </w:r>
      <w:r>
        <w:rPr>
          <w:rFonts w:ascii="Times New Roman" w:hAnsi="Times New Roman"/>
        </w:rPr>
        <w:t>хетероцитата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Хиршов индекс је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  <w:color w:val="FF2600"/>
          <w:u w:color="FF2600"/>
        </w:rPr>
      </w:pP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ЕЛЕМЕНТИ ЗА КВАЛИТАТИВНУ ОЦЕНУ НАУЧНОГ ДОПРИНОСА</w:t>
      </w:r>
      <w:r>
        <w:rPr>
          <w:rStyle w:val="None"/>
          <w:rFonts w:ascii="Times New Roman" w:hAnsi="Times New Roman"/>
        </w:rPr>
        <w:t xml:space="preserve"> </w:t>
      </w: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Од покретања поступка за избор у звање научног сарадника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др Ђукић је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као руково</w:t>
      </w:r>
      <w:r>
        <w:rPr>
          <w:rStyle w:val="None"/>
          <w:rFonts w:ascii="Times New Roman" w:hAnsi="Times New Roman"/>
        </w:rPr>
        <w:t>дилац српског тима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 xml:space="preserve">учествовала </w:t>
      </w:r>
      <w:r>
        <w:rPr>
          <w:rStyle w:val="None"/>
          <w:rFonts w:ascii="Times New Roman" w:hAnsi="Times New Roman"/>
        </w:rPr>
        <w:t xml:space="preserve">у </w:t>
      </w:r>
      <w:r>
        <w:rPr>
          <w:rStyle w:val="None"/>
          <w:rFonts w:ascii="Times New Roman" w:hAnsi="Times New Roman"/>
        </w:rPr>
        <w:t>међународном пројекту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</w:rPr>
        <w:t>The Migration that shaped Europe: Health, Diet and Population Dynamics during the Migration Period (4th-8th Centuries CE), EUROGENESIS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Овај пројекат је финансиран од стране Министарства науке и образ</w:t>
      </w:r>
      <w:r>
        <w:rPr>
          <w:rStyle w:val="None"/>
          <w:rFonts w:ascii="Times New Roman" w:hAnsi="Times New Roman"/>
        </w:rPr>
        <w:t xml:space="preserve">овања Републике Хрватске и реализован је </w:t>
      </w:r>
      <w:r>
        <w:rPr>
          <w:rStyle w:val="None"/>
          <w:rFonts w:ascii="Times New Roman" w:hAnsi="Times New Roman"/>
        </w:rPr>
        <w:t>2020-2021.</w:t>
      </w:r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</w:rPr>
        <w:t xml:space="preserve"> Др Ђукић је у оквиру овог пројекта руководила пројектним задатком који је имао за циљ биоантрополошку анализу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селекцију узорака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процес узорковања и интерпретацију добијених резултата скелетних остатака</w:t>
      </w:r>
      <w:r>
        <w:rPr>
          <w:rStyle w:val="None"/>
          <w:rFonts w:ascii="Times New Roman" w:hAnsi="Times New Roman"/>
        </w:rPr>
        <w:t xml:space="preserve"> људи из периода раног средњег века са територије Србије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Поред тога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кандидаткиња је члан српског истраживачког тима у окв</w:t>
      </w:r>
      <w:r>
        <w:rPr>
          <w:rStyle w:val="None"/>
          <w:rFonts w:ascii="Times New Roman" w:hAnsi="Times New Roman"/>
        </w:rPr>
        <w:t>и</w:t>
      </w:r>
      <w:r>
        <w:rPr>
          <w:rStyle w:val="None"/>
          <w:rFonts w:ascii="Times New Roman" w:hAnsi="Times New Roman"/>
        </w:rPr>
        <w:t xml:space="preserve">ру билатералног пројекта са Мађарском </w:t>
      </w:r>
      <w:r>
        <w:rPr>
          <w:rStyle w:val="None"/>
          <w:rFonts w:ascii="Times New Roman" w:hAnsi="Times New Roman"/>
          <w:i/>
          <w:iCs/>
        </w:rPr>
        <w:t>Bioarchaeology of care: reconstruction and interpretation go health related care among Avar co</w:t>
      </w:r>
      <w:r>
        <w:rPr>
          <w:rStyle w:val="None"/>
          <w:rFonts w:ascii="Times New Roman" w:hAnsi="Times New Roman"/>
          <w:i/>
          <w:iCs/>
        </w:rPr>
        <w:t>mmunities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који је подржан од стране Министарства просвете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 xml:space="preserve">науке и технолошког развоја </w:t>
      </w:r>
      <w:r>
        <w:rPr>
          <w:rStyle w:val="None"/>
          <w:rFonts w:ascii="Times New Roman" w:hAnsi="Times New Roman"/>
        </w:rPr>
        <w:t xml:space="preserve"> Републике Србије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 xml:space="preserve">трајање пројекта </w:t>
      </w:r>
      <w:r>
        <w:rPr>
          <w:rStyle w:val="None"/>
          <w:rFonts w:ascii="Times New Roman" w:hAnsi="Times New Roman"/>
        </w:rPr>
        <w:t xml:space="preserve">2021 - 2023). </w:t>
      </w: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Као предавач по позиву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предавање које није штампано у изводу</w:t>
      </w:r>
      <w:r>
        <w:rPr>
          <w:rStyle w:val="None"/>
          <w:rFonts w:ascii="Times New Roman" w:hAnsi="Times New Roman"/>
        </w:rPr>
        <w:t xml:space="preserve">) </w:t>
      </w:r>
      <w:r>
        <w:rPr>
          <w:rStyle w:val="None"/>
          <w:rFonts w:ascii="Times New Roman" w:hAnsi="Times New Roman"/>
        </w:rPr>
        <w:t xml:space="preserve">одржала је предавање на </w:t>
      </w:r>
      <w:r>
        <w:rPr>
          <w:rStyle w:val="None"/>
          <w:rFonts w:ascii="Times New Roman" w:hAnsi="Times New Roman"/>
        </w:rPr>
        <w:t xml:space="preserve">Институту за јавно здравље у Љубљани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>Словенија</w:t>
      </w:r>
      <w:r>
        <w:rPr>
          <w:rStyle w:val="None"/>
          <w:rFonts w:ascii="Times New Roman" w:hAnsi="Times New Roman"/>
        </w:rPr>
        <w:t xml:space="preserve">) </w:t>
      </w:r>
      <w:r>
        <w:rPr>
          <w:rStyle w:val="None"/>
          <w:rFonts w:ascii="Times New Roman" w:hAnsi="Times New Roman"/>
          <w:i/>
          <w:iCs/>
        </w:rPr>
        <w:t xml:space="preserve">Ентезе као показатељи свакодневних физичких активности древних популација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</w:rPr>
        <w:t xml:space="preserve">јануар </w:t>
      </w:r>
      <w:r>
        <w:rPr>
          <w:rStyle w:val="None"/>
          <w:rFonts w:ascii="Times New Roman" w:hAnsi="Times New Roman"/>
        </w:rPr>
        <w:t>2019.</w:t>
      </w:r>
      <w:r>
        <w:rPr>
          <w:rStyle w:val="None"/>
          <w:rFonts w:ascii="Times New Roman" w:hAnsi="Times New Roman"/>
        </w:rPr>
        <w:t xml:space="preserve"> године</w:t>
      </w:r>
      <w:r>
        <w:rPr>
          <w:rStyle w:val="None"/>
          <w:rFonts w:ascii="Times New Roman" w:hAnsi="Times New Roman"/>
        </w:rPr>
        <w:t xml:space="preserve">). </w:t>
      </w:r>
    </w:p>
    <w:p w:rsidR="00FB57EA" w:rsidRDefault="000C542F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  <w:color w:val="FF2600"/>
          <w:u w:color="FF2600"/>
        </w:rPr>
      </w:pPr>
      <w:r>
        <w:rPr>
          <w:rStyle w:val="None"/>
          <w:rFonts w:ascii="Times New Roman" w:hAnsi="Times New Roman"/>
        </w:rPr>
        <w:t xml:space="preserve">Заједно са </w:t>
      </w:r>
      <w:r>
        <w:rPr>
          <w:rStyle w:val="None"/>
          <w:rFonts w:ascii="Times New Roman" w:hAnsi="Times New Roman"/>
        </w:rPr>
        <w:t>НС др Наташом Миладиновић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Радмиловић</w:t>
      </w:r>
      <w:r>
        <w:rPr>
          <w:rStyle w:val="None"/>
          <w:rFonts w:ascii="Times New Roman" w:hAnsi="Times New Roman"/>
        </w:rPr>
        <w:t xml:space="preserve"> 2017. </w:t>
      </w:r>
      <w:r>
        <w:rPr>
          <w:rStyle w:val="None"/>
          <w:rFonts w:ascii="Times New Roman" w:hAnsi="Times New Roman"/>
        </w:rPr>
        <w:t>године била је уредница истакнутог тематског зборника в</w:t>
      </w:r>
      <w:r>
        <w:rPr>
          <w:rStyle w:val="None"/>
          <w:rFonts w:ascii="Times New Roman" w:hAnsi="Times New Roman"/>
        </w:rPr>
        <w:t xml:space="preserve">одећег националног значаја </w:t>
      </w:r>
      <w:r>
        <w:rPr>
          <w:rStyle w:val="None"/>
          <w:rFonts w:ascii="Times New Roman" w:hAnsi="Times New Roman"/>
          <w:i/>
          <w:iCs/>
        </w:rPr>
        <w:t xml:space="preserve">Биоархеологија на Балкану </w:t>
      </w:r>
      <w:r>
        <w:rPr>
          <w:rStyle w:val="None"/>
          <w:rFonts w:ascii="Times New Roman" w:hAnsi="Times New Roman"/>
          <w:i/>
          <w:iCs/>
        </w:rPr>
        <w:t xml:space="preserve">- </w:t>
      </w:r>
      <w:r>
        <w:rPr>
          <w:rStyle w:val="None"/>
          <w:rFonts w:ascii="Times New Roman" w:hAnsi="Times New Roman"/>
          <w:i/>
          <w:iCs/>
        </w:rPr>
        <w:t>Маркери окупационог стреса и друге студије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None"/>
          <w:rFonts w:ascii="Times New Roman" w:hAnsi="Times New Roman"/>
          <w:i/>
          <w:iCs/>
        </w:rPr>
        <w:t>(</w:t>
      </w:r>
      <w:r>
        <w:rPr>
          <w:rStyle w:val="None"/>
          <w:rFonts w:ascii="Times New Roman" w:hAnsi="Times New Roman"/>
        </w:rPr>
        <w:t>М</w:t>
      </w:r>
      <w:r>
        <w:rPr>
          <w:rStyle w:val="None"/>
          <w:rFonts w:ascii="Times New Roman" w:hAnsi="Times New Roman"/>
        </w:rPr>
        <w:t>44).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2022. </w:t>
      </w:r>
      <w:r>
        <w:rPr>
          <w:rStyle w:val="None"/>
          <w:rFonts w:ascii="Times New Roman" w:hAnsi="Times New Roman"/>
        </w:rPr>
        <w:t>године члан је уређивачког одбора истог часописа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 xml:space="preserve">Од периода избора у звање научни сарадник учествовала је у организовању сесија на међународним </w:t>
      </w:r>
      <w:r>
        <w:rPr>
          <w:rStyle w:val="None"/>
          <w:rFonts w:ascii="Times New Roman" w:hAnsi="Times New Roman"/>
        </w:rPr>
        <w:t xml:space="preserve">скуповима Српског археолошког друштва </w:t>
      </w:r>
      <w:r>
        <w:rPr>
          <w:rStyle w:val="None"/>
          <w:rFonts w:ascii="Times New Roman" w:hAnsi="Times New Roman"/>
        </w:rPr>
        <w:t xml:space="preserve">2015. </w:t>
      </w:r>
      <w:r>
        <w:rPr>
          <w:rStyle w:val="None"/>
          <w:rFonts w:ascii="Times New Roman" w:hAnsi="Times New Roman"/>
        </w:rPr>
        <w:t xml:space="preserve">и </w:t>
      </w:r>
      <w:r>
        <w:rPr>
          <w:rStyle w:val="None"/>
          <w:rFonts w:ascii="Times New Roman" w:hAnsi="Times New Roman"/>
        </w:rPr>
        <w:t xml:space="preserve">2016. </w:t>
      </w:r>
      <w:r>
        <w:rPr>
          <w:rStyle w:val="None"/>
          <w:rFonts w:ascii="Times New Roman" w:hAnsi="Times New Roman"/>
        </w:rPr>
        <w:t>године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 xml:space="preserve">Рецензирала је неколико радова у </w:t>
      </w:r>
      <w:r>
        <w:rPr>
          <w:rStyle w:val="None"/>
          <w:rFonts w:ascii="Times New Roman" w:hAnsi="Times New Roman"/>
        </w:rPr>
        <w:t>International Journal of Osteoarchaeology (</w:t>
      </w:r>
      <w:r>
        <w:rPr>
          <w:rStyle w:val="None"/>
          <w:rFonts w:ascii="Times New Roman" w:hAnsi="Times New Roman"/>
        </w:rPr>
        <w:t>М</w:t>
      </w:r>
      <w:r>
        <w:rPr>
          <w:rStyle w:val="None"/>
          <w:rFonts w:ascii="Times New Roman" w:hAnsi="Times New Roman"/>
        </w:rPr>
        <w:t>22).</w:t>
      </w:r>
      <w:r>
        <w:rPr>
          <w:rStyle w:val="None"/>
          <w:rFonts w:ascii="Times New Roman" w:hAnsi="Times New Roman"/>
          <w:color w:val="FF2600"/>
          <w:u w:color="FF2600"/>
        </w:rPr>
        <w:t xml:space="preserve"> </w:t>
      </w: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ListParagraph"/>
        <w:widowControl w:val="0"/>
        <w:suppressAutoHyphens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ТАБЕЛА СА РЕЗУЛТАТИМА НАУЧНО</w:t>
      </w:r>
      <w:r>
        <w:rPr>
          <w:rStyle w:val="None"/>
          <w:rFonts w:ascii="Times New Roman" w:hAnsi="Times New Roman"/>
          <w:b/>
          <w:bCs/>
        </w:rPr>
        <w:t>-</w:t>
      </w:r>
      <w:r>
        <w:rPr>
          <w:rStyle w:val="None"/>
          <w:rFonts w:ascii="Times New Roman" w:hAnsi="Times New Roman"/>
          <w:b/>
          <w:bCs/>
        </w:rPr>
        <w:t xml:space="preserve">ИСТРАЖИВАЧКОГ РАДА </w:t>
      </w: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tbl>
      <w:tblPr>
        <w:tblW w:w="7537" w:type="dxa"/>
        <w:tblInd w:w="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72"/>
        <w:gridCol w:w="1273"/>
        <w:gridCol w:w="1432"/>
        <w:gridCol w:w="1470"/>
        <w:gridCol w:w="1590"/>
      </w:tblGrid>
      <w:tr w:rsidR="00FB57EA">
        <w:trPr>
          <w:trHeight w:val="8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Ознака групе резултата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Врста резултата </w:t>
            </w:r>
            <w:r>
              <w:rPr>
                <w:rStyle w:val="None"/>
                <w:rFonts w:ascii="Times New Roman" w:hAnsi="Times New Roman"/>
                <w:b/>
                <w:bCs/>
              </w:rPr>
              <w:t>(</w:t>
            </w:r>
            <w:r>
              <w:rPr>
                <w:rStyle w:val="None"/>
                <w:rFonts w:ascii="Times New Roman" w:hAnsi="Times New Roman"/>
                <w:b/>
                <w:bCs/>
              </w:rPr>
              <w:t>М</w:t>
            </w:r>
            <w:r>
              <w:rPr>
                <w:rStyle w:val="None"/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Број резултата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Вредност резултата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  <w:lang w:val="ru-RU"/>
              </w:rPr>
              <w:t>Нормирана</w:t>
            </w:r>
          </w:p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вредност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резултата</w:t>
            </w:r>
          </w:p>
        </w:tc>
      </w:tr>
      <w:tr w:rsidR="00FB57EA">
        <w:trPr>
          <w:trHeight w:val="8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M21 (8)</w:t>
            </w:r>
          </w:p>
          <w:p w:rsidR="00FB57EA" w:rsidRDefault="000C542F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22  (5)</w:t>
            </w:r>
          </w:p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24  (2)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3</w:t>
            </w:r>
          </w:p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1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24</w:t>
            </w:r>
          </w:p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5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18,22</w:t>
            </w:r>
          </w:p>
          <w:p w:rsidR="00FB57EA" w:rsidRDefault="000C542F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5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2</w:t>
            </w:r>
          </w:p>
        </w:tc>
      </w:tr>
      <w:tr w:rsidR="00FB57EA">
        <w:trPr>
          <w:trHeight w:val="52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33 (1)</w:t>
            </w:r>
          </w:p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M34 (0,5)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1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1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8,5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1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8,5</w:t>
            </w:r>
          </w:p>
        </w:tc>
      </w:tr>
      <w:tr w:rsidR="00FB57EA">
        <w:trPr>
          <w:trHeight w:val="52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44  (2)</w:t>
            </w:r>
          </w:p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M45 (1)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2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4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  <w:rPr>
                <w:rStyle w:val="None"/>
              </w:rPr>
            </w:pPr>
            <w:r>
              <w:rPr>
                <w:rStyle w:val="None"/>
                <w:rFonts w:ascii="Times New Roman" w:hAnsi="Times New Roman"/>
              </w:rPr>
              <w:t>4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1,5</w:t>
            </w:r>
          </w:p>
        </w:tc>
      </w:tr>
      <w:tr w:rsidR="00FB57EA">
        <w:trPr>
          <w:trHeight w:val="107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М</w:t>
            </w:r>
            <w:r>
              <w:rPr>
                <w:rStyle w:val="None"/>
                <w:rFonts w:ascii="Times New Roman" w:hAnsi="Times New Roman"/>
              </w:rPr>
              <w:t>51  (2)</w:t>
            </w:r>
          </w:p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</w:rPr>
              <w:t>M53 (1)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>
            <w:pPr>
              <w:pStyle w:val="BodyA"/>
              <w:spacing w:after="0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3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B57EA" w:rsidRDefault="000C542F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6</w:t>
            </w:r>
          </w:p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FB57EA" w:rsidRDefault="000C542F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6</w:t>
            </w:r>
          </w:p>
          <w:p w:rsidR="00FB57EA" w:rsidRDefault="000C542F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</w:tr>
      <w:tr w:rsidR="00FB57EA">
        <w:trPr>
          <w:trHeight w:val="39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"/>
              <w:spacing w:line="276" w:lineRule="auto"/>
              <w:jc w:val="both"/>
            </w:pPr>
            <w:r>
              <w:rPr>
                <w:rStyle w:val="None"/>
                <w:sz w:val="22"/>
                <w:szCs w:val="22"/>
              </w:rPr>
              <w:t>M64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"/>
              <w:spacing w:line="276" w:lineRule="auto"/>
              <w:jc w:val="both"/>
            </w:pPr>
            <w:r>
              <w:rPr>
                <w:rStyle w:val="None"/>
                <w:sz w:val="22"/>
                <w:szCs w:val="22"/>
              </w:rPr>
              <w:t>M64 (0,2)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"/>
              <w:spacing w:line="276" w:lineRule="auto"/>
              <w:jc w:val="center"/>
            </w:pPr>
            <w:r>
              <w:rPr>
                <w:rStyle w:val="None"/>
                <w:sz w:val="22"/>
                <w:szCs w:val="22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"/>
              <w:spacing w:line="276" w:lineRule="auto"/>
              <w:jc w:val="center"/>
            </w:pPr>
            <w:r>
              <w:rPr>
                <w:rStyle w:val="None"/>
                <w:sz w:val="22"/>
                <w:szCs w:val="22"/>
              </w:rPr>
              <w:t>1,8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</w:rPr>
              <w:t>1,8</w:t>
            </w:r>
          </w:p>
        </w:tc>
      </w:tr>
      <w:tr w:rsidR="00FB57EA">
        <w:trPr>
          <w:trHeight w:val="8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</w:rPr>
              <w:t>Укупно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0C542F">
            <w:pPr>
              <w:pStyle w:val="BodyA"/>
              <w:spacing w:after="0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>
            <w:pPr>
              <w:pStyle w:val="BodyA"/>
              <w:spacing w:after="0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</w:p>
          <w:p w:rsidR="00FB57EA" w:rsidRDefault="000C542F">
            <w:pPr>
              <w:pStyle w:val="BodyA"/>
              <w:spacing w:after="0"/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         55,8</w:t>
            </w:r>
            <w:r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7EA" w:rsidRDefault="00FB57EA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</w:p>
          <w:p w:rsidR="00FB57EA" w:rsidRDefault="000C542F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49</w:t>
            </w:r>
          </w:p>
        </w:tc>
      </w:tr>
    </w:tbl>
    <w:p w:rsidR="00FB57EA" w:rsidRDefault="00FB57EA">
      <w:pPr>
        <w:pStyle w:val="BodyA"/>
        <w:widowControl w:val="0"/>
        <w:spacing w:after="0" w:line="240" w:lineRule="auto"/>
        <w:ind w:left="130" w:hanging="130"/>
        <w:rPr>
          <w:rStyle w:val="None"/>
          <w:rFonts w:ascii="Times New Roman" w:eastAsia="Times New Roman" w:hAnsi="Times New Roman" w:cs="Times New Roman"/>
          <w:u w:val="single"/>
        </w:rPr>
      </w:pP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color w:val="FF2600"/>
          <w:u w:color="FF2600"/>
        </w:rPr>
      </w:pP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FB57EA" w:rsidRDefault="000C542F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ЗАКЉУЧАК И ПРЕДЛОГ ЧЛАНОВА КОМИСИЈЕ </w:t>
      </w:r>
    </w:p>
    <w:p w:rsidR="00FB57EA" w:rsidRDefault="00FB57EA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FB57EA" w:rsidRDefault="000C542F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Детаљним увидом и анализом приложене документације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на основу објављених научних радова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квалитета публикација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области интересовања и укупне научне активности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 xml:space="preserve">Комисија закључује да је др </w:t>
      </w:r>
      <w:r>
        <w:rPr>
          <w:rStyle w:val="None"/>
          <w:rFonts w:ascii="Times New Roman" w:hAnsi="Times New Roman"/>
        </w:rPr>
        <w:t>Ксенија Ђукић показала</w:t>
      </w:r>
      <w:r>
        <w:rPr>
          <w:rStyle w:val="None"/>
          <w:rFonts w:ascii="Times New Roman" w:hAnsi="Times New Roman"/>
          <w:lang w:val="ru-RU"/>
        </w:rPr>
        <w:t xml:space="preserve"> значајан допринос научно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  <w:lang w:val="ru-RU"/>
        </w:rPr>
        <w:t>истраживачком раду у области био</w:t>
      </w:r>
      <w:r>
        <w:rPr>
          <w:rStyle w:val="None"/>
          <w:rFonts w:ascii="Times New Roman" w:hAnsi="Times New Roman"/>
        </w:rPr>
        <w:t>атропологије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ужа научна област биологија скелета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</w:rPr>
        <w:t>Осим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познавања методологије научноистраживачког рада и познавања области истраживања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способна је да прецизно дефинише пробле</w:t>
      </w:r>
      <w:r>
        <w:rPr>
          <w:rStyle w:val="None"/>
          <w:rFonts w:ascii="Times New Roman" w:hAnsi="Times New Roman"/>
        </w:rPr>
        <w:t>м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правилно конципира циљеве истраживања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спроведе истраживања самостално ил</w:t>
      </w:r>
      <w:r>
        <w:rPr>
          <w:rStyle w:val="None"/>
          <w:rFonts w:ascii="Times New Roman" w:hAnsi="Times New Roman"/>
          <w:lang w:val="ru-RU"/>
        </w:rPr>
        <w:t>и у тимском раду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критички приступа истраживању и изведе правилне закључке научне анализе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lang w:val="ru-RU"/>
        </w:rPr>
        <w:t>Показује самосталност у истраживању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као и висок смисао за тимски рад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lang w:val="ru-RU"/>
        </w:rPr>
        <w:t>Руково</w:t>
      </w:r>
      <w:r>
        <w:rPr>
          <w:rStyle w:val="None"/>
          <w:rFonts w:ascii="Times New Roman" w:hAnsi="Times New Roman"/>
        </w:rPr>
        <w:t>ђење пројект</w:t>
      </w:r>
      <w:r>
        <w:rPr>
          <w:rStyle w:val="None"/>
          <w:rFonts w:ascii="Times New Roman" w:hAnsi="Times New Roman"/>
        </w:rPr>
        <w:t>ним задацима др Ђукић је показала да поред успешног спровођења научних истраживања поседује и способности неопходне у развијању партнерских односа између институција како код нас тако и у иностранству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lang w:val="ru-RU"/>
        </w:rPr>
        <w:t xml:space="preserve">Др Ксенија Ђукић приложила је укупно </w:t>
      </w:r>
      <w:r>
        <w:rPr>
          <w:rStyle w:val="None"/>
          <w:rFonts w:ascii="Times New Roman" w:hAnsi="Times New Roman"/>
        </w:rPr>
        <w:t xml:space="preserve">39 </w:t>
      </w:r>
      <w:r>
        <w:rPr>
          <w:rStyle w:val="None"/>
          <w:rFonts w:ascii="Times New Roman" w:hAnsi="Times New Roman"/>
          <w:lang w:val="ru-RU"/>
        </w:rPr>
        <w:t>библиографских</w:t>
      </w:r>
      <w:r>
        <w:rPr>
          <w:rStyle w:val="None"/>
          <w:rFonts w:ascii="Times New Roman" w:hAnsi="Times New Roman"/>
          <w:lang w:val="ru-RU"/>
        </w:rPr>
        <w:t xml:space="preserve"> јединица које су настале у периоду од поступка избора у звање научни сарадник </w:t>
      </w:r>
      <w:r>
        <w:rPr>
          <w:rStyle w:val="None"/>
          <w:rFonts w:ascii="Times New Roman" w:hAnsi="Times New Roman"/>
        </w:rPr>
        <w:t xml:space="preserve">(18.7.2017. </w:t>
      </w:r>
      <w:r>
        <w:rPr>
          <w:rStyle w:val="None"/>
          <w:rFonts w:ascii="Times New Roman" w:hAnsi="Times New Roman"/>
        </w:rPr>
        <w:t>године</w:t>
      </w:r>
      <w:r>
        <w:rPr>
          <w:rStyle w:val="None"/>
          <w:rFonts w:ascii="Times New Roman" w:hAnsi="Times New Roman"/>
        </w:rPr>
        <w:t xml:space="preserve">). </w:t>
      </w:r>
      <w:r>
        <w:rPr>
          <w:rStyle w:val="None"/>
          <w:rFonts w:ascii="Times New Roman" w:hAnsi="Times New Roman"/>
          <w:lang w:val="ru-RU"/>
        </w:rPr>
        <w:t>Међу њима</w:t>
      </w:r>
      <w:r>
        <w:rPr>
          <w:rStyle w:val="None"/>
          <w:rFonts w:ascii="Times New Roman" w:hAnsi="Times New Roman"/>
        </w:rPr>
        <w:t xml:space="preserve">, 5 </w:t>
      </w:r>
      <w:r>
        <w:rPr>
          <w:rStyle w:val="None"/>
          <w:rFonts w:ascii="Times New Roman" w:hAnsi="Times New Roman"/>
        </w:rPr>
        <w:t>радова је штампано у целини у часописима категорије М</w:t>
      </w:r>
      <w:r>
        <w:rPr>
          <w:rStyle w:val="None"/>
          <w:rFonts w:ascii="Times New Roman" w:hAnsi="Times New Roman"/>
        </w:rPr>
        <w:t>20 (</w:t>
      </w:r>
      <w:r>
        <w:rPr>
          <w:rStyle w:val="None"/>
          <w:rFonts w:ascii="Times New Roman" w:hAnsi="Times New Roman"/>
        </w:rPr>
        <w:t>од тога три рада у категорији М</w:t>
      </w:r>
      <w:r>
        <w:rPr>
          <w:rStyle w:val="None"/>
          <w:rFonts w:ascii="Times New Roman" w:hAnsi="Times New Roman"/>
        </w:rPr>
        <w:t xml:space="preserve">21, </w:t>
      </w:r>
      <w:r>
        <w:rPr>
          <w:rStyle w:val="None"/>
          <w:rFonts w:ascii="Times New Roman" w:hAnsi="Times New Roman"/>
        </w:rPr>
        <w:t>један  рад у категорији М</w:t>
      </w:r>
      <w:r>
        <w:rPr>
          <w:rStyle w:val="None"/>
          <w:rFonts w:ascii="Times New Roman" w:hAnsi="Times New Roman"/>
        </w:rPr>
        <w:t xml:space="preserve">22 </w:t>
      </w:r>
      <w:r>
        <w:rPr>
          <w:rStyle w:val="None"/>
          <w:rFonts w:ascii="Times New Roman" w:hAnsi="Times New Roman"/>
          <w:lang w:val="ru-RU"/>
        </w:rPr>
        <w:t xml:space="preserve">и један рад у </w:t>
      </w:r>
      <w:r>
        <w:rPr>
          <w:rStyle w:val="None"/>
          <w:rFonts w:ascii="Times New Roman" w:hAnsi="Times New Roman"/>
          <w:lang w:val="ru-RU"/>
        </w:rPr>
        <w:t>категорији М</w:t>
      </w:r>
      <w:r>
        <w:rPr>
          <w:rStyle w:val="None"/>
          <w:rFonts w:ascii="Times New Roman" w:hAnsi="Times New Roman"/>
        </w:rPr>
        <w:t xml:space="preserve">24). </w:t>
      </w:r>
      <w:r>
        <w:rPr>
          <w:rStyle w:val="None"/>
          <w:rFonts w:ascii="Times New Roman" w:hAnsi="Times New Roman"/>
        </w:rPr>
        <w:t xml:space="preserve">Укупна цитираност кандидата је </w:t>
      </w:r>
      <w:r>
        <w:rPr>
          <w:rStyle w:val="None"/>
          <w:rFonts w:ascii="Times New Roman" w:hAnsi="Times New Roman"/>
        </w:rPr>
        <w:t xml:space="preserve">174, </w:t>
      </w:r>
      <w:r>
        <w:rPr>
          <w:rStyle w:val="None"/>
          <w:rFonts w:ascii="Times New Roman" w:hAnsi="Times New Roman"/>
          <w:lang w:val="ru-RU"/>
        </w:rPr>
        <w:t xml:space="preserve">а Хиршов индекс је </w:t>
      </w:r>
      <w:r>
        <w:rPr>
          <w:rStyle w:val="None"/>
          <w:rFonts w:ascii="Times New Roman" w:hAnsi="Times New Roman"/>
        </w:rPr>
        <w:t xml:space="preserve">8. </w:t>
      </w:r>
      <w:r>
        <w:rPr>
          <w:rStyle w:val="None"/>
          <w:rFonts w:ascii="Times New Roman" w:hAnsi="Times New Roman"/>
          <w:lang w:val="ru-RU"/>
        </w:rPr>
        <w:t>Многи од објављених радова су у великој мери резултат мултидисциплинарне сарадње и међународног научноистраживачког ангажовања</w:t>
      </w:r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lang w:val="ru-RU"/>
        </w:rPr>
        <w:t xml:space="preserve">Научноистраживачки допринос </w:t>
      </w:r>
      <w:r>
        <w:rPr>
          <w:rStyle w:val="None"/>
          <w:rFonts w:ascii="Times New Roman" w:hAnsi="Times New Roman"/>
        </w:rPr>
        <w:t>кандидаткиње огледа се не</w:t>
      </w:r>
      <w:r>
        <w:rPr>
          <w:rStyle w:val="None"/>
          <w:rFonts w:ascii="Times New Roman" w:hAnsi="Times New Roman"/>
        </w:rPr>
        <w:t xml:space="preserve"> само у квалитету публикованих радова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 xml:space="preserve">већ и у </w:t>
      </w:r>
      <w:r>
        <w:rPr>
          <w:rStyle w:val="None"/>
          <w:rFonts w:ascii="Times New Roman" w:hAnsi="Times New Roman"/>
        </w:rPr>
        <w:t>изразито мултидисциплинарном приступу</w:t>
      </w:r>
      <w:r>
        <w:rPr>
          <w:rStyle w:val="None"/>
          <w:rFonts w:ascii="Times New Roman" w:hAnsi="Times New Roman"/>
        </w:rPr>
        <w:t>.</w:t>
      </w:r>
    </w:p>
    <w:p w:rsidR="00FB57EA" w:rsidRDefault="000C542F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ru-RU"/>
        </w:rPr>
        <w:t>На основу свеукупне процене како квантитативних показатеља научноистраживачког рада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lang w:val="ru-RU"/>
        </w:rPr>
        <w:t>тако и елемената за квалитативну оцену научног доприноса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Комисија закључује да др Кс</w:t>
      </w:r>
      <w:r>
        <w:rPr>
          <w:rStyle w:val="None"/>
          <w:rFonts w:ascii="Times New Roman" w:hAnsi="Times New Roman"/>
        </w:rPr>
        <w:t>енија Ђукић испуњава све потребне услове предвиђене Законом о научноистраживачкој делатности и Правилником о вредновању и квантитативном исказивању научноистраживачких резултата истраживача Министарства просвете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науке и технолошког развоја Републике Србиј</w:t>
      </w:r>
      <w:r>
        <w:rPr>
          <w:rStyle w:val="None"/>
          <w:rFonts w:ascii="Times New Roman" w:hAnsi="Times New Roman"/>
        </w:rPr>
        <w:t>е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за ре</w:t>
      </w:r>
      <w:r>
        <w:rPr>
          <w:rStyle w:val="None"/>
          <w:rFonts w:ascii="Times New Roman" w:hAnsi="Times New Roman"/>
          <w:lang w:val="ru-RU"/>
        </w:rPr>
        <w:t>избор у звање научни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сарадник за област медицина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ужа област биологија скелета</w:t>
      </w:r>
      <w:r>
        <w:rPr>
          <w:rStyle w:val="None"/>
          <w:rFonts w:ascii="Times New Roman" w:hAnsi="Times New Roman"/>
        </w:rPr>
        <w:t>.</w:t>
      </w:r>
    </w:p>
    <w:p w:rsidR="00FB57EA" w:rsidRDefault="000C542F">
      <w:pPr>
        <w:pStyle w:val="BodyA"/>
        <w:spacing w:after="0" w:line="240" w:lineRule="auto"/>
        <w:jc w:val="both"/>
      </w:pPr>
      <w:r>
        <w:rPr>
          <w:rStyle w:val="None"/>
          <w:rFonts w:ascii="Times New Roman" w:hAnsi="Times New Roman"/>
          <w:lang w:val="ru-RU"/>
        </w:rPr>
        <w:t>Чланови комисије предлажу Научном већу Медицинског факултета Универзитета у Београду да усвоји извештај и једногласно предлажу да се кандидат</w:t>
      </w:r>
      <w:r>
        <w:rPr>
          <w:rStyle w:val="None"/>
          <w:rFonts w:ascii="Times New Roman" w:hAnsi="Times New Roman"/>
        </w:rPr>
        <w:t>киња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ре</w:t>
      </w:r>
      <w:r>
        <w:rPr>
          <w:rStyle w:val="None"/>
          <w:rFonts w:ascii="Times New Roman" w:hAnsi="Times New Roman"/>
          <w:lang w:val="ru-RU"/>
        </w:rPr>
        <w:t>изабере у звање науч</w:t>
      </w:r>
      <w:r>
        <w:rPr>
          <w:rStyle w:val="None"/>
          <w:rFonts w:ascii="Times New Roman" w:hAnsi="Times New Roman"/>
          <w:lang w:val="ru-RU"/>
        </w:rPr>
        <w:t>ни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сарадник за област биологија скелета</w:t>
      </w:r>
      <w:r>
        <w:rPr>
          <w:rStyle w:val="None"/>
          <w:rFonts w:ascii="Times New Roman" w:hAnsi="Times New Roman"/>
        </w:rPr>
        <w:t>.</w:t>
      </w:r>
    </w:p>
    <w:sectPr w:rsidR="00FB57EA" w:rsidSect="00FB57EA">
      <w:headerReference w:type="default" r:id="rId21"/>
      <w:footerReference w:type="default" r:id="rId22"/>
      <w:pgSz w:w="12240" w:h="15840"/>
      <w:pgMar w:top="1080" w:right="144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F" w:rsidRDefault="000C542F" w:rsidP="00FB57EA">
      <w:r>
        <w:separator/>
      </w:r>
    </w:p>
  </w:endnote>
  <w:endnote w:type="continuationSeparator" w:id="0">
    <w:p w:rsidR="000C542F" w:rsidRDefault="000C542F" w:rsidP="00FB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EA" w:rsidRDefault="00FB57EA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F" w:rsidRDefault="000C542F" w:rsidP="00FB57EA">
      <w:r>
        <w:separator/>
      </w:r>
    </w:p>
  </w:footnote>
  <w:footnote w:type="continuationSeparator" w:id="0">
    <w:p w:rsidR="000C542F" w:rsidRDefault="000C542F" w:rsidP="00FB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EA" w:rsidRDefault="00FB57EA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3D7A"/>
    <w:multiLevelType w:val="hybridMultilevel"/>
    <w:tmpl w:val="598EF2A8"/>
    <w:styleLink w:val="ImportedStyle4"/>
    <w:lvl w:ilvl="0" w:tplc="D62E2FA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4B55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10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4D91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17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616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25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0D7E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32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4E21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39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8EA7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46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984F2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53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0C5F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ind w:left="61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7C94864"/>
    <w:multiLevelType w:val="hybridMultilevel"/>
    <w:tmpl w:val="598EF2A8"/>
    <w:numStyleLink w:val="ImportedStyle4"/>
  </w:abstractNum>
  <w:abstractNum w:abstractNumId="2">
    <w:nsid w:val="513659A3"/>
    <w:multiLevelType w:val="hybridMultilevel"/>
    <w:tmpl w:val="264454EE"/>
    <w:styleLink w:val="Numbered"/>
    <w:lvl w:ilvl="0" w:tplc="B45245C4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C63D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0D03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6535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037F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E3D6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2DC3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7A418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E96F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606087"/>
    <w:multiLevelType w:val="hybridMultilevel"/>
    <w:tmpl w:val="264454EE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F9F821F6">
        <w:start w:val="1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E4E396">
        <w:start w:val="1"/>
        <w:numFmt w:val="decimal"/>
        <w:lvlText w:val="%2."/>
        <w:lvlJc w:val="left"/>
        <w:pPr>
          <w:tabs>
            <w:tab w:val="left" w:pos="708"/>
            <w:tab w:val="num" w:pos="10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A48A8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1039D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5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8B90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2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AAA13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4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58D0A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6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0629A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38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AA4FB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08"/>
            <w:tab w:val="left" w:pos="6372"/>
            <w:tab w:val="left" w:pos="7080"/>
            <w:tab w:val="left" w:pos="7788"/>
            <w:tab w:val="left" w:pos="8496"/>
            <w:tab w:val="left" w:pos="88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7EA"/>
    <w:rsid w:val="00037792"/>
    <w:rsid w:val="000C542F"/>
    <w:rsid w:val="00FB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57EA"/>
    <w:rPr>
      <w:u w:val="single"/>
    </w:rPr>
  </w:style>
  <w:style w:type="paragraph" w:customStyle="1" w:styleId="HeaderFooter">
    <w:name w:val="Header &amp; Footer"/>
    <w:rsid w:val="00FB57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FB57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NoSpacing">
    <w:name w:val="No Spacing"/>
    <w:rsid w:val="00FB57E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ListParagraph">
    <w:name w:val="List Paragraph"/>
    <w:rsid w:val="00FB57E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customStyle="1" w:styleId="Default">
    <w:name w:val="Default"/>
    <w:rsid w:val="00FB57E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ImportedStyle4">
    <w:name w:val="Imported Style 4"/>
    <w:rsid w:val="00FB57EA"/>
    <w:pPr>
      <w:numPr>
        <w:numId w:val="1"/>
      </w:numPr>
    </w:pPr>
  </w:style>
  <w:style w:type="numbering" w:customStyle="1" w:styleId="Numbered">
    <w:name w:val="Numbered"/>
    <w:rsid w:val="00FB57EA"/>
    <w:pPr>
      <w:numPr>
        <w:numId w:val="4"/>
      </w:numPr>
    </w:pPr>
  </w:style>
  <w:style w:type="character" w:customStyle="1" w:styleId="None">
    <w:name w:val="None"/>
    <w:rsid w:val="00FB57EA"/>
  </w:style>
  <w:style w:type="character" w:customStyle="1" w:styleId="Hyperlink0">
    <w:name w:val="Hyperlink.0"/>
    <w:basedOn w:val="None"/>
    <w:rsid w:val="00FB57EA"/>
    <w:rPr>
      <w:shd w:val="clear" w:color="auto" w:fill="FFFFFF"/>
    </w:rPr>
  </w:style>
  <w:style w:type="character" w:customStyle="1" w:styleId="Hyperlink1">
    <w:name w:val="Hyperlink.1"/>
    <w:basedOn w:val="None"/>
    <w:rsid w:val="00FB57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yperlink2">
    <w:name w:val="Hyperlink.2"/>
    <w:basedOn w:val="None"/>
    <w:rsid w:val="00FB57EA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None"/>
    <w:rsid w:val="00FB57EA"/>
    <w:rPr>
      <w:outline w:val="0"/>
      <w:color w:val="0000FF"/>
      <w:u w:val="single" w:color="0000FF"/>
    </w:rPr>
  </w:style>
  <w:style w:type="character" w:customStyle="1" w:styleId="Hyperlink4">
    <w:name w:val="Hyperlink.4"/>
    <w:basedOn w:val="None"/>
    <w:rsid w:val="00FB57EA"/>
    <w:rPr>
      <w:outline w:val="0"/>
      <w:color w:val="0000FF"/>
      <w:u w:val="single" w:color="0000FF"/>
      <w:lang w:val="de-DE"/>
    </w:rPr>
  </w:style>
  <w:style w:type="character" w:customStyle="1" w:styleId="Hyperlink5">
    <w:name w:val="Hyperlink.5"/>
    <w:basedOn w:val="None"/>
    <w:rsid w:val="00FB57EA"/>
    <w:rPr>
      <w:outline w:val="0"/>
      <w:color w:val="0000FF"/>
      <w:u w:val="single" w:color="0000FF"/>
      <w:lang w:val="it-IT"/>
    </w:rPr>
  </w:style>
  <w:style w:type="paragraph" w:customStyle="1" w:styleId="Body">
    <w:name w:val="Body"/>
    <w:rsid w:val="00FB57EA"/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son.nb.rs/nauka_u_srbiji.132.html?autor=Djuric%2525252520Marija%2525252520P" TargetMode="External"/><Relationship Id="rId13" Type="http://schemas.openxmlformats.org/officeDocument/2006/relationships/hyperlink" Target="http://www.aeaof.com" TargetMode="External"/><Relationship Id="rId18" Type="http://schemas.openxmlformats.org/officeDocument/2006/relationships/hyperlink" Target="http://eaa.elte.h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kobson.nb.rs/nauka_u_srbiji.132.html?autor=Milenkovic%2525252520Petar%2525252520P" TargetMode="External"/><Relationship Id="rId12" Type="http://schemas.openxmlformats.org/officeDocument/2006/relationships/hyperlink" Target="http://www.kobson.nb.rs/nauka_u_srbiji.132.html?autor=Nikolic%2525252520Slobodan%2525252520D" TargetMode="External"/><Relationship Id="rId17" Type="http://schemas.openxmlformats.org/officeDocument/2006/relationships/hyperlink" Target="http://eaa.elte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aa.net" TargetMode="External"/><Relationship Id="rId20" Type="http://schemas.openxmlformats.org/officeDocument/2006/relationships/hyperlink" Target="http://www.aimscegyp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son.nb.rs/nauka_u_srbiji.132.html?autor=Zivkovic%2525252520Vladimir%2525252520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faa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obson.nb.rs/nauka_u_srbiji.132.html?autor=Djukic%2525252520Ksenija%2525252520M" TargetMode="External"/><Relationship Id="rId19" Type="http://schemas.openxmlformats.org/officeDocument/2006/relationships/hyperlink" Target="http://www.aimscegyp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bson.nb.rs/nauka_u_srbiji.132.html?autor=Milovanovic%2525252520Petar" TargetMode="External"/><Relationship Id="rId14" Type="http://schemas.openxmlformats.org/officeDocument/2006/relationships/hyperlink" Target="http://2016.ectscongress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4761</Words>
  <Characters>27139</Characters>
  <Application>Microsoft Office Word</Application>
  <DocSecurity>0</DocSecurity>
  <Lines>226</Lines>
  <Paragraphs>63</Paragraphs>
  <ScaleCrop>false</ScaleCrop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2022-05-23T09:18:00Z</dcterms:created>
  <dcterms:modified xsi:type="dcterms:W3CDTF">2022-05-23T09:18:00Z</dcterms:modified>
</cp:coreProperties>
</file>