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031" w:rsidRPr="00275BA9" w:rsidRDefault="007F4031" w:rsidP="007F4031">
      <w:pPr>
        <w:widowControl/>
        <w:autoSpaceDE/>
        <w:autoSpaceDN/>
        <w:adjustRightInd/>
        <w:spacing w:line="360" w:lineRule="auto"/>
        <w:jc w:val="left"/>
        <w:rPr>
          <w:sz w:val="20"/>
          <w:szCs w:val="20"/>
        </w:rPr>
      </w:pPr>
      <w:r w:rsidRPr="00275BA9">
        <w:rPr>
          <w:b/>
          <w:bCs/>
          <w:sz w:val="20"/>
          <w:szCs w:val="20"/>
        </w:rPr>
        <w:t>ИЗБОРНОМ ВЕЋУ МЕДИЦИНСКОГ ФАКУЛТЕТА</w:t>
      </w:r>
    </w:p>
    <w:p w:rsidR="007F4031" w:rsidRPr="00275BA9" w:rsidRDefault="007F4031" w:rsidP="007F4031">
      <w:pPr>
        <w:widowControl/>
        <w:autoSpaceDE/>
        <w:autoSpaceDN/>
        <w:adjustRightInd/>
        <w:spacing w:line="360" w:lineRule="auto"/>
        <w:jc w:val="left"/>
        <w:rPr>
          <w:sz w:val="20"/>
          <w:szCs w:val="20"/>
        </w:rPr>
      </w:pPr>
      <w:r w:rsidRPr="00275BA9">
        <w:rPr>
          <w:b/>
          <w:bCs/>
          <w:sz w:val="20"/>
          <w:szCs w:val="20"/>
        </w:rPr>
        <w:t>УНИВЕРЗИТЕТА У БЕОГРАДУ</w:t>
      </w:r>
    </w:p>
    <w:p w:rsidR="007F4031" w:rsidRDefault="007F4031" w:rsidP="007F4031">
      <w:pPr>
        <w:widowControl/>
        <w:autoSpaceDE/>
        <w:autoSpaceDN/>
        <w:adjustRightInd/>
        <w:spacing w:line="360" w:lineRule="auto"/>
        <w:jc w:val="left"/>
        <w:rPr>
          <w:sz w:val="20"/>
          <w:szCs w:val="20"/>
        </w:rPr>
      </w:pPr>
      <w:r w:rsidRPr="00275BA9">
        <w:rPr>
          <w:sz w:val="20"/>
          <w:szCs w:val="20"/>
        </w:rPr>
        <w:t> </w:t>
      </w:r>
    </w:p>
    <w:p w:rsidR="007F4031" w:rsidRPr="00275BA9" w:rsidRDefault="007F4031" w:rsidP="007F4031">
      <w:pPr>
        <w:widowControl/>
        <w:autoSpaceDE/>
        <w:autoSpaceDN/>
        <w:adjustRightInd/>
        <w:spacing w:line="360" w:lineRule="auto"/>
        <w:jc w:val="left"/>
        <w:rPr>
          <w:sz w:val="20"/>
          <w:szCs w:val="20"/>
        </w:rPr>
      </w:pPr>
    </w:p>
    <w:p w:rsidR="007F4031" w:rsidRPr="00275BA9" w:rsidRDefault="007F4031" w:rsidP="007F4031">
      <w:pPr>
        <w:widowControl/>
        <w:autoSpaceDE/>
        <w:autoSpaceDN/>
        <w:adjustRightInd/>
        <w:spacing w:line="360" w:lineRule="auto"/>
        <w:jc w:val="left"/>
        <w:rPr>
          <w:sz w:val="20"/>
          <w:szCs w:val="20"/>
        </w:rPr>
      </w:pPr>
      <w:r w:rsidRPr="00275BA9">
        <w:rPr>
          <w:sz w:val="20"/>
          <w:szCs w:val="20"/>
        </w:rPr>
        <w:t> Комисија за припрему извештаја у саставу:</w:t>
      </w:r>
    </w:p>
    <w:p w:rsidR="007F4031" w:rsidRPr="00275BA9" w:rsidRDefault="007F4031" w:rsidP="007F4031">
      <w:pPr>
        <w:pStyle w:val="ListParagraph"/>
        <w:numPr>
          <w:ilvl w:val="0"/>
          <w:numId w:val="45"/>
        </w:numPr>
        <w:spacing w:line="360" w:lineRule="auto"/>
        <w:rPr>
          <w:sz w:val="20"/>
          <w:szCs w:val="20"/>
        </w:rPr>
      </w:pPr>
      <w:r w:rsidRPr="00275BA9">
        <w:rPr>
          <w:b/>
          <w:bCs/>
          <w:sz w:val="20"/>
          <w:szCs w:val="20"/>
        </w:rPr>
        <w:t>Проф. др Сања Синђић-Антуновић</w:t>
      </w:r>
      <w:r w:rsidRPr="00275BA9">
        <w:rPr>
          <w:sz w:val="20"/>
          <w:szCs w:val="20"/>
        </w:rPr>
        <w:t xml:space="preserve">, </w:t>
      </w:r>
      <w:r w:rsidRPr="00275BA9">
        <w:rPr>
          <w:sz w:val="20"/>
          <w:szCs w:val="20"/>
          <w:lang w:val="sr-Cyrl-RS"/>
        </w:rPr>
        <w:t>редовни</w:t>
      </w:r>
      <w:r w:rsidRPr="00275BA9">
        <w:rPr>
          <w:sz w:val="20"/>
          <w:szCs w:val="20"/>
        </w:rPr>
        <w:t xml:space="preserve"> професор Универзитета у Београду – Медицински факултет,  председник</w:t>
      </w:r>
    </w:p>
    <w:p w:rsidR="007F4031" w:rsidRPr="00275BA9" w:rsidRDefault="007F4031" w:rsidP="007F4031">
      <w:pPr>
        <w:pStyle w:val="ListParagraph"/>
        <w:numPr>
          <w:ilvl w:val="0"/>
          <w:numId w:val="45"/>
        </w:numPr>
        <w:spacing w:line="360" w:lineRule="auto"/>
        <w:rPr>
          <w:sz w:val="20"/>
          <w:szCs w:val="20"/>
          <w:lang w:val="sr-Cyrl-RS"/>
        </w:rPr>
      </w:pPr>
      <w:r w:rsidRPr="00275BA9">
        <w:rPr>
          <w:b/>
          <w:sz w:val="20"/>
          <w:szCs w:val="20"/>
          <w:lang w:val="sr-Cyrl-RS"/>
        </w:rPr>
        <w:t>Проф. др Александар Сретеновић</w:t>
      </w:r>
      <w:r w:rsidRPr="00275BA9">
        <w:rPr>
          <w:sz w:val="20"/>
          <w:szCs w:val="20"/>
          <w:lang w:val="sr-Cyrl-RS"/>
        </w:rPr>
        <w:t>, ванредни професор Универзитета у Београду, Медицински факултет, члан</w:t>
      </w:r>
    </w:p>
    <w:p w:rsidR="007F4031" w:rsidRPr="00275BA9" w:rsidRDefault="007F4031" w:rsidP="007F4031">
      <w:pPr>
        <w:pStyle w:val="ListParagraph"/>
        <w:numPr>
          <w:ilvl w:val="0"/>
          <w:numId w:val="45"/>
        </w:numPr>
        <w:spacing w:line="360" w:lineRule="auto"/>
        <w:rPr>
          <w:sz w:val="20"/>
          <w:szCs w:val="20"/>
        </w:rPr>
      </w:pPr>
      <w:r w:rsidRPr="00275BA9">
        <w:rPr>
          <w:b/>
          <w:bCs/>
          <w:sz w:val="20"/>
          <w:szCs w:val="20"/>
        </w:rPr>
        <w:t>Проф. др Мила Стајевић-Поповић</w:t>
      </w:r>
      <w:r w:rsidRPr="00275BA9">
        <w:rPr>
          <w:sz w:val="20"/>
          <w:szCs w:val="20"/>
        </w:rPr>
        <w:t>, </w:t>
      </w:r>
      <w:bookmarkStart w:id="0" w:name="_Hlk66957484"/>
      <w:r w:rsidRPr="00275BA9">
        <w:rPr>
          <w:sz w:val="20"/>
          <w:szCs w:val="20"/>
          <w:lang w:val="sr-Cyrl-RS"/>
        </w:rPr>
        <w:t>редовни</w:t>
      </w:r>
      <w:r w:rsidRPr="00275BA9">
        <w:rPr>
          <w:sz w:val="20"/>
          <w:szCs w:val="20"/>
        </w:rPr>
        <w:t xml:space="preserve"> професор Универзитета у Београду – Медицински факултет</w:t>
      </w:r>
      <w:bookmarkEnd w:id="0"/>
      <w:r w:rsidRPr="00275BA9">
        <w:rPr>
          <w:sz w:val="20"/>
          <w:szCs w:val="20"/>
        </w:rPr>
        <w:t>, члан</w:t>
      </w:r>
    </w:p>
    <w:p w:rsidR="007F4031" w:rsidRPr="00275BA9" w:rsidRDefault="007F4031" w:rsidP="007F4031">
      <w:pPr>
        <w:widowControl/>
        <w:autoSpaceDE/>
        <w:autoSpaceDN/>
        <w:adjustRightInd/>
        <w:spacing w:line="360" w:lineRule="auto"/>
        <w:jc w:val="left"/>
        <w:rPr>
          <w:sz w:val="20"/>
          <w:szCs w:val="20"/>
        </w:rPr>
      </w:pPr>
      <w:r w:rsidRPr="00275BA9">
        <w:rPr>
          <w:sz w:val="20"/>
          <w:szCs w:val="20"/>
        </w:rPr>
        <w:t> </w:t>
      </w:r>
    </w:p>
    <w:p w:rsidR="007F4031" w:rsidRPr="00275BA9" w:rsidRDefault="007F4031" w:rsidP="007F4031">
      <w:pPr>
        <w:widowControl/>
        <w:autoSpaceDE/>
        <w:autoSpaceDN/>
        <w:adjustRightInd/>
        <w:spacing w:line="360" w:lineRule="auto"/>
        <w:rPr>
          <w:sz w:val="20"/>
          <w:szCs w:val="20"/>
          <w:lang w:val="sr-Latn-RS"/>
        </w:rPr>
      </w:pPr>
      <w:r w:rsidRPr="00275BA9">
        <w:rPr>
          <w:sz w:val="20"/>
          <w:szCs w:val="20"/>
        </w:rPr>
        <w:t>одређена на седници Изборног већа Медицинског факултета Универзитета у Београду одржаној 1</w:t>
      </w:r>
      <w:r>
        <w:rPr>
          <w:sz w:val="20"/>
          <w:szCs w:val="20"/>
        </w:rPr>
        <w:t>5.05</w:t>
      </w:r>
      <w:r w:rsidRPr="00275BA9">
        <w:rPr>
          <w:sz w:val="20"/>
          <w:szCs w:val="20"/>
        </w:rPr>
        <w:t>.202</w:t>
      </w:r>
      <w:r>
        <w:rPr>
          <w:sz w:val="20"/>
          <w:szCs w:val="20"/>
        </w:rPr>
        <w:t>4</w:t>
      </w:r>
      <w:r w:rsidRPr="00275BA9">
        <w:rPr>
          <w:sz w:val="20"/>
          <w:szCs w:val="20"/>
        </w:rPr>
        <w:t xml:space="preserve">. године, анализирала је пријаве на конкурс расписан у огласним новинама „Послови“ </w:t>
      </w:r>
      <w:r>
        <w:rPr>
          <w:sz w:val="20"/>
          <w:szCs w:val="20"/>
          <w:lang w:val="sr-Cyrl-RS"/>
        </w:rPr>
        <w:t>04.06</w:t>
      </w:r>
      <w:r w:rsidRPr="00275BA9">
        <w:rPr>
          <w:sz w:val="20"/>
          <w:szCs w:val="20"/>
        </w:rPr>
        <w:t>.202</w:t>
      </w:r>
      <w:r>
        <w:rPr>
          <w:sz w:val="20"/>
          <w:szCs w:val="20"/>
        </w:rPr>
        <w:t>4</w:t>
      </w:r>
      <w:r w:rsidRPr="00275BA9">
        <w:rPr>
          <w:sz w:val="20"/>
          <w:szCs w:val="20"/>
        </w:rPr>
        <w:t>.године за избор </w:t>
      </w:r>
      <w:r>
        <w:rPr>
          <w:b/>
          <w:bCs/>
          <w:sz w:val="20"/>
          <w:szCs w:val="20"/>
          <w:lang w:val="sr-Cyrl-RS"/>
        </w:rPr>
        <w:t>1</w:t>
      </w:r>
      <w:r w:rsidRPr="00275BA9">
        <w:rPr>
          <w:b/>
          <w:bCs/>
          <w:sz w:val="20"/>
          <w:szCs w:val="20"/>
        </w:rPr>
        <w:t> клиничк</w:t>
      </w:r>
      <w:r>
        <w:rPr>
          <w:b/>
          <w:bCs/>
          <w:sz w:val="20"/>
          <w:szCs w:val="20"/>
          <w:lang w:val="sr-Cyrl-RS"/>
        </w:rPr>
        <w:t>ог</w:t>
      </w:r>
      <w:r w:rsidRPr="00275BA9">
        <w:rPr>
          <w:b/>
          <w:bCs/>
          <w:sz w:val="20"/>
          <w:szCs w:val="20"/>
        </w:rPr>
        <w:t xml:space="preserve"> асистента</w:t>
      </w:r>
      <w:r w:rsidRPr="00275BA9">
        <w:rPr>
          <w:sz w:val="20"/>
          <w:szCs w:val="20"/>
        </w:rPr>
        <w:t>, за ужу научну област ХИРУРГИЈА СА АНЕСТЕЗИОЛОГИЈОМ (дечја хирургија), подноси следећи:</w:t>
      </w:r>
    </w:p>
    <w:p w:rsidR="007F4031" w:rsidRPr="00275BA9" w:rsidRDefault="007F4031" w:rsidP="007F4031">
      <w:pPr>
        <w:widowControl/>
        <w:autoSpaceDE/>
        <w:autoSpaceDN/>
        <w:adjustRightInd/>
        <w:spacing w:line="360" w:lineRule="auto"/>
        <w:jc w:val="center"/>
        <w:rPr>
          <w:color w:val="52525B"/>
          <w:sz w:val="20"/>
          <w:szCs w:val="20"/>
        </w:rPr>
      </w:pPr>
      <w:r w:rsidRPr="00275BA9">
        <w:rPr>
          <w:b/>
          <w:bCs/>
          <w:color w:val="52525B"/>
          <w:sz w:val="20"/>
          <w:szCs w:val="20"/>
        </w:rPr>
        <w:t>  </w:t>
      </w:r>
    </w:p>
    <w:p w:rsidR="007F4031" w:rsidRPr="00275BA9" w:rsidRDefault="007F4031" w:rsidP="007F4031">
      <w:pPr>
        <w:widowControl/>
        <w:autoSpaceDE/>
        <w:autoSpaceDN/>
        <w:adjustRightInd/>
        <w:spacing w:line="360" w:lineRule="auto"/>
        <w:jc w:val="center"/>
        <w:rPr>
          <w:color w:val="52525B"/>
          <w:sz w:val="20"/>
          <w:szCs w:val="20"/>
        </w:rPr>
      </w:pPr>
      <w:r w:rsidRPr="00275BA9">
        <w:rPr>
          <w:b/>
          <w:bCs/>
          <w:color w:val="52525B"/>
          <w:sz w:val="20"/>
          <w:szCs w:val="20"/>
        </w:rPr>
        <w:t>Р Е Ф Е Р А Т</w:t>
      </w:r>
    </w:p>
    <w:p w:rsidR="007F4031" w:rsidRPr="000F42D4" w:rsidRDefault="007F4031" w:rsidP="007F4031">
      <w:pPr>
        <w:jc w:val="center"/>
        <w:rPr>
          <w:b/>
          <w:sz w:val="22"/>
          <w:szCs w:val="22"/>
        </w:rPr>
      </w:pPr>
    </w:p>
    <w:p w:rsidR="007F4031" w:rsidRPr="000F42D4" w:rsidRDefault="007F4031" w:rsidP="007F4031">
      <w:pPr>
        <w:rPr>
          <w:sz w:val="20"/>
          <w:szCs w:val="20"/>
        </w:rPr>
      </w:pPr>
    </w:p>
    <w:p w:rsidR="007F4031" w:rsidRPr="00275BA9" w:rsidRDefault="007F4031" w:rsidP="007F4031">
      <w:pPr>
        <w:widowControl/>
        <w:autoSpaceDE/>
        <w:autoSpaceDN/>
        <w:adjustRightInd/>
        <w:spacing w:line="360" w:lineRule="auto"/>
        <w:rPr>
          <w:sz w:val="20"/>
          <w:szCs w:val="20"/>
        </w:rPr>
      </w:pPr>
      <w:r w:rsidRPr="00275BA9">
        <w:rPr>
          <w:sz w:val="20"/>
          <w:szCs w:val="20"/>
        </w:rPr>
        <w:t>На расписа</w:t>
      </w:r>
      <w:r>
        <w:rPr>
          <w:sz w:val="20"/>
          <w:szCs w:val="20"/>
        </w:rPr>
        <w:t>ни конкурс пријавио се 1</w:t>
      </w:r>
      <w:r w:rsidRPr="00275BA9">
        <w:rPr>
          <w:sz w:val="20"/>
          <w:szCs w:val="20"/>
        </w:rPr>
        <w:t xml:space="preserve"> кандидат:</w:t>
      </w:r>
    </w:p>
    <w:p w:rsidR="007F4031" w:rsidRPr="007F4031" w:rsidRDefault="007F4031" w:rsidP="007F4031">
      <w:pPr>
        <w:widowControl/>
        <w:autoSpaceDE/>
        <w:autoSpaceDN/>
        <w:adjustRightInd/>
        <w:rPr>
          <w:sz w:val="20"/>
          <w:szCs w:val="20"/>
        </w:rPr>
      </w:pPr>
      <w:r w:rsidRPr="007F4031">
        <w:rPr>
          <w:b/>
          <w:sz w:val="20"/>
          <w:szCs w:val="20"/>
        </w:rPr>
        <w:t xml:space="preserve">Др Бранислав Трифуновић, </w:t>
      </w:r>
      <w:r w:rsidRPr="007F4031">
        <w:rPr>
          <w:sz w:val="20"/>
          <w:szCs w:val="20"/>
        </w:rPr>
        <w:t>досадашњи клинички асистент на Катедри уже научне области хирургија са анестезиологијом; специјалиста дечје хирургије и специјалиста пластичне и реконструктивне хирургије</w:t>
      </w:r>
    </w:p>
    <w:p w:rsidR="007F4031" w:rsidRPr="007F4031" w:rsidRDefault="007F4031" w:rsidP="007F4031">
      <w:pPr>
        <w:widowControl/>
        <w:autoSpaceDE/>
        <w:autoSpaceDN/>
        <w:adjustRightInd/>
        <w:ind w:left="720"/>
        <w:rPr>
          <w:b/>
          <w:sz w:val="20"/>
          <w:szCs w:val="20"/>
        </w:rPr>
      </w:pPr>
    </w:p>
    <w:p w:rsidR="0039287C" w:rsidRDefault="007F4031" w:rsidP="007F4031">
      <w:pPr>
        <w:widowControl/>
        <w:autoSpaceDE/>
        <w:autoSpaceDN/>
        <w:adjustRightInd/>
        <w:rPr>
          <w:b/>
          <w:sz w:val="20"/>
          <w:szCs w:val="20"/>
        </w:rPr>
      </w:pPr>
      <w:r w:rsidRPr="007F4031">
        <w:rPr>
          <w:b/>
          <w:sz w:val="20"/>
          <w:szCs w:val="20"/>
        </w:rPr>
        <w:t>Кандидат: Др Бранислав Трифуновић</w:t>
      </w:r>
    </w:p>
    <w:p w:rsidR="007F4031" w:rsidRPr="00521F36" w:rsidRDefault="007F4031" w:rsidP="007F4031">
      <w:pPr>
        <w:widowControl/>
        <w:autoSpaceDE/>
        <w:autoSpaceDN/>
        <w:adjustRightInd/>
        <w:rPr>
          <w:b/>
          <w:sz w:val="20"/>
          <w:szCs w:val="20"/>
        </w:rPr>
      </w:pPr>
    </w:p>
    <w:p w:rsidR="007F4031" w:rsidRPr="007F4031" w:rsidRDefault="007F4031" w:rsidP="007F4031">
      <w:pPr>
        <w:widowControl/>
        <w:autoSpaceDE/>
        <w:autoSpaceDN/>
        <w:adjustRightInd/>
        <w:jc w:val="left"/>
        <w:rPr>
          <w:sz w:val="30"/>
          <w:szCs w:val="30"/>
        </w:rPr>
      </w:pPr>
      <w:r w:rsidRPr="007F4031">
        <w:rPr>
          <w:b/>
          <w:bCs/>
          <w:caps/>
          <w:sz w:val="20"/>
          <w:szCs w:val="20"/>
        </w:rPr>
        <w:t>А.ОСНОВНИ БИОГРАФСКИ ПОДАЦИ</w:t>
      </w:r>
    </w:p>
    <w:p w:rsidR="007F4031" w:rsidRPr="007F4031" w:rsidRDefault="007F4031" w:rsidP="007F4031">
      <w:pPr>
        <w:widowControl/>
        <w:autoSpaceDE/>
        <w:autoSpaceDN/>
        <w:adjustRightInd/>
        <w:jc w:val="left"/>
        <w:rPr>
          <w:sz w:val="30"/>
          <w:szCs w:val="30"/>
        </w:rPr>
      </w:pPr>
      <w:r w:rsidRPr="007F4031">
        <w:rPr>
          <w:sz w:val="20"/>
          <w:szCs w:val="20"/>
        </w:rPr>
        <w:t> </w:t>
      </w:r>
    </w:p>
    <w:p w:rsidR="007F4031" w:rsidRPr="007F4031" w:rsidRDefault="007F4031" w:rsidP="007F4031">
      <w:pPr>
        <w:widowControl/>
        <w:autoSpaceDE/>
        <w:autoSpaceDN/>
        <w:adjustRightInd/>
        <w:jc w:val="left"/>
        <w:rPr>
          <w:sz w:val="30"/>
          <w:szCs w:val="30"/>
        </w:rPr>
      </w:pPr>
      <w:r w:rsidRPr="007F4031">
        <w:rPr>
          <w:sz w:val="20"/>
          <w:szCs w:val="20"/>
          <w:lang w:val="sr-Latn-RS"/>
        </w:rPr>
        <w:t>– Име, средње име и презиме:                            </w:t>
      </w:r>
      <w:r>
        <w:rPr>
          <w:sz w:val="20"/>
          <w:szCs w:val="20"/>
          <w:lang w:val="sr-Latn-RS"/>
        </w:rPr>
        <w:t>                           </w:t>
      </w:r>
      <w:r w:rsidRPr="007F4031">
        <w:rPr>
          <w:sz w:val="20"/>
          <w:szCs w:val="20"/>
          <w:lang w:val="sr-Latn-RS"/>
        </w:rPr>
        <w:t>Бранислав (Александар) Трифуновић</w:t>
      </w:r>
    </w:p>
    <w:p w:rsidR="007F4031" w:rsidRPr="007F4031" w:rsidRDefault="007F4031" w:rsidP="007F4031">
      <w:pPr>
        <w:widowControl/>
        <w:autoSpaceDE/>
        <w:autoSpaceDN/>
        <w:adjustRightInd/>
        <w:jc w:val="left"/>
        <w:rPr>
          <w:sz w:val="30"/>
          <w:szCs w:val="30"/>
        </w:rPr>
      </w:pPr>
      <w:r w:rsidRPr="007F4031">
        <w:rPr>
          <w:sz w:val="20"/>
          <w:szCs w:val="20"/>
          <w:lang w:val="sr-Latn-RS"/>
        </w:rPr>
        <w:t>– Датум и место рођења:                                                               </w:t>
      </w:r>
      <w:r w:rsidRPr="007F4031">
        <w:rPr>
          <w:sz w:val="20"/>
          <w:szCs w:val="20"/>
          <w:lang w:val="hr-HR"/>
        </w:rPr>
        <w:t>20.07.1971. </w:t>
      </w:r>
      <w:r w:rsidRPr="007F4031">
        <w:rPr>
          <w:sz w:val="20"/>
          <w:szCs w:val="20"/>
          <w:lang w:val="sl-SI"/>
        </w:rPr>
        <w:t>године, Вуковар</w:t>
      </w:r>
    </w:p>
    <w:p w:rsidR="007F4031" w:rsidRPr="007F4031" w:rsidRDefault="007F4031" w:rsidP="007F4031">
      <w:pPr>
        <w:widowControl/>
        <w:autoSpaceDE/>
        <w:autoSpaceDN/>
        <w:adjustRightInd/>
        <w:jc w:val="left"/>
        <w:rPr>
          <w:sz w:val="30"/>
          <w:szCs w:val="30"/>
        </w:rPr>
      </w:pPr>
      <w:r w:rsidRPr="007F4031">
        <w:rPr>
          <w:sz w:val="20"/>
          <w:szCs w:val="20"/>
          <w:lang w:val="sr-Latn-RS"/>
        </w:rPr>
        <w:t>– Установа где је запослен:                              </w:t>
      </w:r>
      <w:r>
        <w:rPr>
          <w:sz w:val="20"/>
          <w:szCs w:val="20"/>
          <w:lang w:val="sr-Latn-RS"/>
        </w:rPr>
        <w:t>                             </w:t>
      </w:r>
      <w:r w:rsidRPr="007F4031">
        <w:rPr>
          <w:sz w:val="20"/>
          <w:szCs w:val="20"/>
          <w:lang w:val="sr-Latn-RS"/>
        </w:rPr>
        <w:t>Универзитетска дечја клиника</w:t>
      </w:r>
      <w:r w:rsidRPr="007F4031">
        <w:rPr>
          <w:sz w:val="20"/>
          <w:szCs w:val="20"/>
          <w:lang w:val="sl-SI"/>
        </w:rPr>
        <w:t>, Београд</w:t>
      </w:r>
    </w:p>
    <w:p w:rsidR="007F4031" w:rsidRPr="007F4031" w:rsidRDefault="007F4031" w:rsidP="007F4031">
      <w:pPr>
        <w:widowControl/>
        <w:autoSpaceDE/>
        <w:autoSpaceDN/>
        <w:adjustRightInd/>
        <w:jc w:val="left"/>
        <w:rPr>
          <w:sz w:val="30"/>
          <w:szCs w:val="30"/>
        </w:rPr>
      </w:pPr>
      <w:r w:rsidRPr="007F4031">
        <w:rPr>
          <w:sz w:val="20"/>
          <w:szCs w:val="20"/>
          <w:lang w:val="sr-Latn-RS"/>
        </w:rPr>
        <w:t>– Звање/радно место:                                       </w:t>
      </w:r>
      <w:r>
        <w:rPr>
          <w:sz w:val="20"/>
          <w:szCs w:val="20"/>
          <w:lang w:val="sr-Latn-RS"/>
        </w:rPr>
        <w:t>                              </w:t>
      </w:r>
      <w:r w:rsidRPr="007F4031">
        <w:rPr>
          <w:sz w:val="20"/>
          <w:szCs w:val="20"/>
          <w:lang w:val="sr-Latn-RS"/>
        </w:rPr>
        <w:t>Лекар лекар специјалиста дечје хирургије,</w:t>
      </w:r>
    </w:p>
    <w:p w:rsidR="007F4031" w:rsidRPr="007F4031" w:rsidRDefault="007F4031" w:rsidP="007F4031">
      <w:pPr>
        <w:widowControl/>
        <w:autoSpaceDE/>
        <w:autoSpaceDN/>
        <w:adjustRightInd/>
        <w:ind w:left="4320" w:firstLine="720"/>
        <w:jc w:val="left"/>
        <w:rPr>
          <w:sz w:val="30"/>
          <w:szCs w:val="30"/>
        </w:rPr>
      </w:pPr>
      <w:r>
        <w:rPr>
          <w:sz w:val="20"/>
          <w:szCs w:val="20"/>
          <w:lang w:val="sr-Cyrl-RS"/>
        </w:rPr>
        <w:t xml:space="preserve">    </w:t>
      </w:r>
      <w:r w:rsidRPr="007F4031">
        <w:rPr>
          <w:sz w:val="20"/>
          <w:szCs w:val="20"/>
          <w:lang w:val="sr-Latn-RS"/>
        </w:rPr>
        <w:t>Лекар специјалиста Пластичне хирургије ,</w:t>
      </w:r>
    </w:p>
    <w:p w:rsidR="007F4031" w:rsidRPr="007F4031" w:rsidRDefault="007F4031" w:rsidP="007F4031">
      <w:pPr>
        <w:widowControl/>
        <w:autoSpaceDE/>
        <w:autoSpaceDN/>
        <w:adjustRightInd/>
        <w:ind w:left="4320" w:firstLine="720"/>
        <w:jc w:val="left"/>
        <w:rPr>
          <w:sz w:val="30"/>
          <w:szCs w:val="30"/>
        </w:rPr>
      </w:pPr>
      <w:r>
        <w:rPr>
          <w:sz w:val="20"/>
          <w:szCs w:val="20"/>
          <w:lang w:val="sr-Cyrl-RS"/>
        </w:rPr>
        <w:t xml:space="preserve">    Начелник</w:t>
      </w:r>
      <w:r>
        <w:rPr>
          <w:sz w:val="20"/>
          <w:szCs w:val="20"/>
          <w:lang w:val="sr-Latn-RS"/>
        </w:rPr>
        <w:t xml:space="preserve"> </w:t>
      </w:r>
      <w:r>
        <w:rPr>
          <w:sz w:val="20"/>
          <w:szCs w:val="20"/>
          <w:lang w:val="sr-Cyrl-RS"/>
        </w:rPr>
        <w:t>О</w:t>
      </w:r>
      <w:r>
        <w:rPr>
          <w:sz w:val="20"/>
          <w:szCs w:val="20"/>
          <w:lang w:val="sr-Latn-RS"/>
        </w:rPr>
        <w:t>дељења п</w:t>
      </w:r>
      <w:r w:rsidRPr="007F4031">
        <w:rPr>
          <w:sz w:val="20"/>
          <w:szCs w:val="20"/>
          <w:lang w:val="sr-Latn-RS"/>
        </w:rPr>
        <w:t>ластичне хирургије</w:t>
      </w:r>
    </w:p>
    <w:p w:rsidR="007F4031" w:rsidRDefault="007F4031" w:rsidP="007F4031">
      <w:pPr>
        <w:widowControl/>
        <w:autoSpaceDE/>
        <w:autoSpaceDN/>
        <w:adjustRightInd/>
        <w:jc w:val="left"/>
        <w:rPr>
          <w:sz w:val="20"/>
          <w:szCs w:val="20"/>
          <w:lang w:val="sr-Latn-RS"/>
        </w:rPr>
      </w:pPr>
      <w:r w:rsidRPr="007F4031">
        <w:rPr>
          <w:sz w:val="20"/>
          <w:szCs w:val="20"/>
          <w:lang w:val="sr-Latn-RS"/>
        </w:rPr>
        <w:t>– Научна област:                                               </w:t>
      </w:r>
      <w:r>
        <w:rPr>
          <w:sz w:val="20"/>
          <w:szCs w:val="20"/>
          <w:lang w:val="sr-Latn-RS"/>
        </w:rPr>
        <w:t xml:space="preserve">                      </w:t>
      </w:r>
      <w:r>
        <w:rPr>
          <w:sz w:val="20"/>
          <w:szCs w:val="20"/>
          <w:lang w:val="sr-Cyrl-RS"/>
        </w:rPr>
        <w:t xml:space="preserve">       </w:t>
      </w:r>
      <w:r w:rsidRPr="007F4031">
        <w:rPr>
          <w:sz w:val="20"/>
          <w:szCs w:val="20"/>
          <w:lang w:val="sr-Latn-RS"/>
        </w:rPr>
        <w:t xml:space="preserve">Хирургија са анестезиологијом </w:t>
      </w:r>
    </w:p>
    <w:p w:rsidR="007F4031" w:rsidRPr="007F4031" w:rsidRDefault="007F4031" w:rsidP="007F4031">
      <w:pPr>
        <w:widowControl/>
        <w:autoSpaceDE/>
        <w:autoSpaceDN/>
        <w:adjustRightInd/>
        <w:jc w:val="left"/>
        <w:rPr>
          <w:sz w:val="30"/>
          <w:szCs w:val="30"/>
        </w:rPr>
      </w:pPr>
      <w:r>
        <w:rPr>
          <w:sz w:val="20"/>
          <w:szCs w:val="20"/>
          <w:lang w:val="sr-Cyrl-RS"/>
        </w:rPr>
        <w:t xml:space="preserve">                                                                                                         </w:t>
      </w:r>
      <w:r w:rsidRPr="007F4031">
        <w:rPr>
          <w:sz w:val="20"/>
          <w:szCs w:val="20"/>
          <w:lang w:val="sr-Latn-RS"/>
        </w:rPr>
        <w:t>(дечја хирургија)</w:t>
      </w:r>
    </w:p>
    <w:p w:rsidR="007F4031" w:rsidRPr="007F4031" w:rsidRDefault="007F4031" w:rsidP="007F4031">
      <w:pPr>
        <w:widowControl/>
        <w:autoSpaceDE/>
        <w:autoSpaceDN/>
        <w:adjustRightInd/>
        <w:jc w:val="left"/>
        <w:rPr>
          <w:sz w:val="30"/>
          <w:szCs w:val="30"/>
        </w:rPr>
      </w:pPr>
      <w:r w:rsidRPr="007F4031">
        <w:rPr>
          <w:sz w:val="20"/>
          <w:szCs w:val="20"/>
        </w:rPr>
        <w:t> </w:t>
      </w:r>
    </w:p>
    <w:p w:rsidR="007F4031" w:rsidRPr="007F4031" w:rsidRDefault="007F4031" w:rsidP="007F4031">
      <w:pPr>
        <w:widowControl/>
        <w:autoSpaceDE/>
        <w:autoSpaceDN/>
        <w:adjustRightInd/>
        <w:jc w:val="left"/>
        <w:rPr>
          <w:sz w:val="30"/>
          <w:szCs w:val="30"/>
        </w:rPr>
      </w:pPr>
      <w:r w:rsidRPr="007F4031">
        <w:rPr>
          <w:strike/>
          <w:sz w:val="20"/>
          <w:szCs w:val="20"/>
        </w:rPr>
        <w:t> </w:t>
      </w:r>
    </w:p>
    <w:p w:rsidR="007F4031" w:rsidRPr="007F4031" w:rsidRDefault="007F4031" w:rsidP="007F4031">
      <w:pPr>
        <w:widowControl/>
        <w:autoSpaceDE/>
        <w:autoSpaceDN/>
        <w:adjustRightInd/>
        <w:jc w:val="left"/>
        <w:rPr>
          <w:sz w:val="30"/>
          <w:szCs w:val="30"/>
        </w:rPr>
      </w:pPr>
      <w:r w:rsidRPr="007F4031">
        <w:rPr>
          <w:b/>
          <w:bCs/>
          <w:caps/>
          <w:sz w:val="20"/>
          <w:szCs w:val="20"/>
        </w:rPr>
        <w:t>Б. СТРУЧНА БИОГРАФИЈА, ДИПЛОМЕ И ЗВАЊА</w:t>
      </w:r>
    </w:p>
    <w:p w:rsidR="007F4031" w:rsidRPr="007F4031" w:rsidRDefault="007F4031" w:rsidP="007F4031">
      <w:pPr>
        <w:widowControl/>
        <w:autoSpaceDE/>
        <w:autoSpaceDN/>
        <w:adjustRightInd/>
        <w:jc w:val="left"/>
        <w:rPr>
          <w:sz w:val="30"/>
          <w:szCs w:val="30"/>
        </w:rPr>
      </w:pPr>
      <w:r w:rsidRPr="007F4031">
        <w:rPr>
          <w:sz w:val="20"/>
          <w:szCs w:val="20"/>
          <w:lang w:val="sr-Latn-RS"/>
        </w:rPr>
        <w:t> </w:t>
      </w:r>
    </w:p>
    <w:p w:rsidR="007F4031" w:rsidRPr="007F4031" w:rsidRDefault="007F4031" w:rsidP="007F4031">
      <w:pPr>
        <w:widowControl/>
        <w:autoSpaceDE/>
        <w:autoSpaceDN/>
        <w:adjustRightInd/>
        <w:jc w:val="left"/>
        <w:rPr>
          <w:sz w:val="30"/>
          <w:szCs w:val="30"/>
        </w:rPr>
      </w:pPr>
      <w:r w:rsidRPr="007F4031">
        <w:rPr>
          <w:b/>
          <w:bCs/>
          <w:i/>
          <w:iCs/>
          <w:sz w:val="20"/>
          <w:szCs w:val="20"/>
          <w:lang w:val="sr-Latn-RS"/>
        </w:rPr>
        <w:t>Основне студије:</w:t>
      </w:r>
    </w:p>
    <w:p w:rsidR="007F4031" w:rsidRDefault="007F4031" w:rsidP="007F4031">
      <w:pPr>
        <w:widowControl/>
        <w:autoSpaceDE/>
        <w:autoSpaceDN/>
        <w:adjustRightInd/>
        <w:jc w:val="left"/>
        <w:rPr>
          <w:sz w:val="20"/>
          <w:szCs w:val="20"/>
          <w:lang w:val="sr-Latn-RS"/>
        </w:rPr>
      </w:pPr>
      <w:r w:rsidRPr="007F4031">
        <w:rPr>
          <w:sz w:val="20"/>
          <w:szCs w:val="20"/>
          <w:lang w:val="sr-Latn-RS"/>
        </w:rPr>
        <w:t> – Назив установе:                                              </w:t>
      </w:r>
      <w:r>
        <w:rPr>
          <w:sz w:val="20"/>
          <w:szCs w:val="20"/>
          <w:lang w:val="sr-Latn-RS"/>
        </w:rPr>
        <w:t xml:space="preserve">                          </w:t>
      </w:r>
      <w:r w:rsidRPr="007F4031">
        <w:rPr>
          <w:sz w:val="20"/>
          <w:szCs w:val="20"/>
          <w:lang w:val="sr-Latn-RS"/>
        </w:rPr>
        <w:t xml:space="preserve">Медицински факултет </w:t>
      </w:r>
    </w:p>
    <w:p w:rsidR="007F4031" w:rsidRPr="007F4031" w:rsidRDefault="007F4031" w:rsidP="007F4031">
      <w:pPr>
        <w:widowControl/>
        <w:autoSpaceDE/>
        <w:autoSpaceDN/>
        <w:adjustRightInd/>
        <w:jc w:val="left"/>
        <w:rPr>
          <w:sz w:val="30"/>
          <w:szCs w:val="30"/>
        </w:rPr>
      </w:pPr>
      <w:r>
        <w:rPr>
          <w:sz w:val="20"/>
          <w:szCs w:val="20"/>
          <w:lang w:val="sr-Cyrl-RS"/>
        </w:rPr>
        <w:t xml:space="preserve">                                                                                                        </w:t>
      </w:r>
      <w:r w:rsidRPr="007F4031">
        <w:rPr>
          <w:sz w:val="20"/>
          <w:szCs w:val="20"/>
          <w:lang w:val="sr-Latn-RS"/>
        </w:rPr>
        <w:t>Универзитета у Београду</w:t>
      </w:r>
    </w:p>
    <w:p w:rsidR="007F4031" w:rsidRPr="007F4031" w:rsidRDefault="007F4031" w:rsidP="007F4031">
      <w:pPr>
        <w:widowControl/>
        <w:autoSpaceDE/>
        <w:autoSpaceDN/>
        <w:adjustRightInd/>
        <w:jc w:val="left"/>
        <w:rPr>
          <w:sz w:val="30"/>
          <w:szCs w:val="30"/>
        </w:rPr>
      </w:pPr>
      <w:r w:rsidRPr="007F4031">
        <w:rPr>
          <w:sz w:val="20"/>
          <w:szCs w:val="20"/>
          <w:lang w:val="sr-Latn-RS"/>
        </w:rPr>
        <w:t>– Место и година завршетка, просечна оцена</w:t>
      </w:r>
      <w:r>
        <w:rPr>
          <w:sz w:val="20"/>
          <w:szCs w:val="20"/>
          <w:lang w:val="sr-Latn-RS"/>
        </w:rPr>
        <w:t>:                           </w:t>
      </w:r>
      <w:r w:rsidRPr="007F4031">
        <w:rPr>
          <w:sz w:val="20"/>
          <w:szCs w:val="20"/>
          <w:lang w:val="sr-Latn-RS"/>
        </w:rPr>
        <w:t>Београд, 1997. год, просечна оцена  8,28</w:t>
      </w:r>
    </w:p>
    <w:p w:rsidR="007F4031" w:rsidRPr="007F4031" w:rsidRDefault="007F4031" w:rsidP="007F4031">
      <w:pPr>
        <w:widowControl/>
        <w:autoSpaceDE/>
        <w:autoSpaceDN/>
        <w:adjustRightInd/>
        <w:jc w:val="left"/>
        <w:rPr>
          <w:sz w:val="30"/>
          <w:szCs w:val="30"/>
        </w:rPr>
      </w:pPr>
      <w:r w:rsidRPr="007F4031">
        <w:rPr>
          <w:b/>
          <w:bCs/>
          <w:i/>
          <w:iCs/>
          <w:sz w:val="20"/>
          <w:szCs w:val="20"/>
          <w:lang w:val="sv-SE"/>
        </w:rPr>
        <w:t> </w:t>
      </w:r>
    </w:p>
    <w:p w:rsidR="007F4031" w:rsidRPr="007F4031" w:rsidRDefault="007F4031" w:rsidP="007F4031">
      <w:pPr>
        <w:widowControl/>
        <w:autoSpaceDE/>
        <w:autoSpaceDN/>
        <w:adjustRightInd/>
        <w:jc w:val="left"/>
        <w:rPr>
          <w:sz w:val="30"/>
          <w:szCs w:val="30"/>
        </w:rPr>
      </w:pPr>
      <w:r w:rsidRPr="007F4031">
        <w:rPr>
          <w:b/>
          <w:bCs/>
          <w:i/>
          <w:iCs/>
          <w:sz w:val="20"/>
          <w:szCs w:val="20"/>
          <w:lang w:val="sv-SE"/>
        </w:rPr>
        <w:t>Последипломске студије</w:t>
      </w:r>
    </w:p>
    <w:p w:rsidR="007F4031" w:rsidRDefault="007F4031" w:rsidP="007F4031">
      <w:pPr>
        <w:widowControl/>
        <w:autoSpaceDE/>
        <w:autoSpaceDN/>
        <w:adjustRightInd/>
        <w:jc w:val="left"/>
        <w:rPr>
          <w:sz w:val="20"/>
          <w:szCs w:val="20"/>
          <w:lang w:val="sr-Latn-RS"/>
        </w:rPr>
      </w:pPr>
      <w:r w:rsidRPr="007F4031">
        <w:rPr>
          <w:sz w:val="20"/>
          <w:szCs w:val="20"/>
          <w:lang w:val="sr-Latn-RS"/>
        </w:rPr>
        <w:t>– Назив установе:                                               </w:t>
      </w:r>
      <w:r>
        <w:rPr>
          <w:sz w:val="20"/>
          <w:szCs w:val="20"/>
          <w:lang w:val="sr-Latn-RS"/>
        </w:rPr>
        <w:t>                           </w:t>
      </w:r>
      <w:r w:rsidRPr="007F4031">
        <w:rPr>
          <w:sz w:val="20"/>
          <w:szCs w:val="20"/>
          <w:lang w:val="sr-Latn-RS"/>
        </w:rPr>
        <w:t xml:space="preserve">Медицински факултет </w:t>
      </w:r>
    </w:p>
    <w:p w:rsidR="007F4031" w:rsidRPr="007F4031" w:rsidRDefault="007F4031" w:rsidP="007F4031">
      <w:pPr>
        <w:widowControl/>
        <w:autoSpaceDE/>
        <w:autoSpaceDN/>
        <w:adjustRightInd/>
        <w:jc w:val="left"/>
        <w:rPr>
          <w:sz w:val="30"/>
          <w:szCs w:val="30"/>
        </w:rPr>
      </w:pPr>
      <w:r>
        <w:rPr>
          <w:sz w:val="20"/>
          <w:szCs w:val="20"/>
          <w:lang w:val="sr-Cyrl-RS"/>
        </w:rPr>
        <w:t xml:space="preserve">                                                                                                        </w:t>
      </w:r>
      <w:r w:rsidRPr="007F4031">
        <w:rPr>
          <w:sz w:val="20"/>
          <w:szCs w:val="20"/>
          <w:lang w:val="sr-Latn-RS"/>
        </w:rPr>
        <w:t>Универзитета у Београду</w:t>
      </w:r>
    </w:p>
    <w:p w:rsidR="007F4031" w:rsidRPr="007F4031" w:rsidRDefault="007F4031" w:rsidP="007F4031">
      <w:pPr>
        <w:widowControl/>
        <w:autoSpaceDE/>
        <w:autoSpaceDN/>
        <w:adjustRightInd/>
        <w:ind w:left="-142"/>
        <w:jc w:val="left"/>
        <w:rPr>
          <w:sz w:val="30"/>
          <w:szCs w:val="30"/>
        </w:rPr>
      </w:pPr>
      <w:r w:rsidRPr="007F4031">
        <w:rPr>
          <w:sz w:val="20"/>
          <w:szCs w:val="20"/>
          <w:lang w:val="sr-Latn-RS"/>
        </w:rPr>
        <w:t>  – Место и година одбране и чланови комис</w:t>
      </w:r>
      <w:r>
        <w:rPr>
          <w:sz w:val="20"/>
          <w:szCs w:val="20"/>
          <w:lang w:val="sr-Latn-RS"/>
        </w:rPr>
        <w:t>ије:                         </w:t>
      </w:r>
      <w:r w:rsidRPr="007F4031">
        <w:rPr>
          <w:sz w:val="20"/>
          <w:szCs w:val="20"/>
          <w:lang w:val="sr-Latn-RS"/>
        </w:rPr>
        <w:t>Београд, 2005. година, Чланови комисије:</w:t>
      </w:r>
    </w:p>
    <w:p w:rsidR="007F4031" w:rsidRDefault="007F4031" w:rsidP="007F4031">
      <w:pPr>
        <w:widowControl/>
        <w:autoSpaceDE/>
        <w:autoSpaceDN/>
        <w:adjustRightInd/>
        <w:ind w:left="5040"/>
        <w:jc w:val="left"/>
        <w:rPr>
          <w:sz w:val="20"/>
          <w:szCs w:val="20"/>
          <w:lang w:val="sr-Cyrl-RS"/>
        </w:rPr>
      </w:pPr>
      <w:r>
        <w:rPr>
          <w:sz w:val="20"/>
          <w:szCs w:val="20"/>
          <w:lang w:val="sr-Cyrl-RS"/>
        </w:rPr>
        <w:t xml:space="preserve">   </w:t>
      </w:r>
      <w:r w:rsidRPr="007F4031">
        <w:rPr>
          <w:sz w:val="20"/>
          <w:szCs w:val="20"/>
          <w:lang w:val="sr-Latn-RS"/>
        </w:rPr>
        <w:t xml:space="preserve">Проф др Милош Николић, Проф др Миодраг </w:t>
      </w:r>
      <w:r>
        <w:rPr>
          <w:sz w:val="20"/>
          <w:szCs w:val="20"/>
          <w:lang w:val="sr-Cyrl-RS"/>
        </w:rPr>
        <w:t xml:space="preserve">  </w:t>
      </w:r>
    </w:p>
    <w:p w:rsidR="007F4031" w:rsidRPr="007F4031" w:rsidRDefault="007F4031" w:rsidP="007F4031">
      <w:pPr>
        <w:widowControl/>
        <w:autoSpaceDE/>
        <w:autoSpaceDN/>
        <w:adjustRightInd/>
        <w:ind w:left="5040"/>
        <w:jc w:val="left"/>
        <w:rPr>
          <w:sz w:val="30"/>
          <w:szCs w:val="30"/>
        </w:rPr>
      </w:pPr>
      <w:r>
        <w:rPr>
          <w:sz w:val="20"/>
          <w:szCs w:val="20"/>
          <w:lang w:val="sr-Cyrl-RS"/>
        </w:rPr>
        <w:t xml:space="preserve">   </w:t>
      </w:r>
      <w:r>
        <w:rPr>
          <w:sz w:val="20"/>
          <w:szCs w:val="20"/>
          <w:lang w:val="sr-Latn-RS"/>
        </w:rPr>
        <w:t>Цолић, Проф др Бран</w:t>
      </w:r>
      <w:r w:rsidRPr="007F4031">
        <w:rPr>
          <w:sz w:val="20"/>
          <w:szCs w:val="20"/>
          <w:lang w:val="sr-Latn-RS"/>
        </w:rPr>
        <w:t>ислав Донфрид</w:t>
      </w:r>
    </w:p>
    <w:p w:rsidR="007F4031" w:rsidRDefault="007F4031" w:rsidP="007F4031">
      <w:pPr>
        <w:widowControl/>
        <w:autoSpaceDE/>
        <w:autoSpaceDN/>
        <w:adjustRightInd/>
        <w:ind w:left="5040" w:hanging="5040"/>
        <w:jc w:val="left"/>
        <w:rPr>
          <w:b/>
          <w:bCs/>
          <w:sz w:val="20"/>
          <w:szCs w:val="20"/>
          <w:lang w:val="sr-Cyrl-RS"/>
        </w:rPr>
      </w:pPr>
      <w:r w:rsidRPr="007F4031">
        <w:rPr>
          <w:sz w:val="20"/>
          <w:szCs w:val="20"/>
          <w:lang w:val="sr-Latn-RS"/>
        </w:rPr>
        <w:t>– Наслов магистарског рада:                            </w:t>
      </w:r>
      <w:r>
        <w:rPr>
          <w:sz w:val="20"/>
          <w:szCs w:val="20"/>
          <w:lang w:val="sr-Latn-RS"/>
        </w:rPr>
        <w:t>                           </w:t>
      </w:r>
      <w:r w:rsidRPr="007F4031">
        <w:rPr>
          <w:sz w:val="20"/>
          <w:szCs w:val="20"/>
          <w:lang w:val="sr-Latn-RS"/>
        </w:rPr>
        <w:t> </w:t>
      </w:r>
      <w:r w:rsidRPr="007F4031">
        <w:rPr>
          <w:b/>
          <w:bCs/>
          <w:sz w:val="20"/>
          <w:szCs w:val="20"/>
        </w:rPr>
        <w:t xml:space="preserve">“Утицај патоанатомских промена код </w:t>
      </w:r>
      <w:r>
        <w:rPr>
          <w:b/>
          <w:bCs/>
          <w:sz w:val="20"/>
          <w:szCs w:val="20"/>
          <w:lang w:val="sr-Cyrl-RS"/>
        </w:rPr>
        <w:t xml:space="preserve"> </w:t>
      </w:r>
    </w:p>
    <w:p w:rsidR="007F4031" w:rsidRDefault="007F4031" w:rsidP="007F4031">
      <w:pPr>
        <w:widowControl/>
        <w:autoSpaceDE/>
        <w:autoSpaceDN/>
        <w:adjustRightInd/>
        <w:ind w:left="5040" w:hanging="5040"/>
        <w:jc w:val="left"/>
        <w:rPr>
          <w:b/>
          <w:bCs/>
          <w:sz w:val="20"/>
          <w:szCs w:val="20"/>
          <w:lang w:val="sr-Cyrl-RS"/>
        </w:rPr>
      </w:pPr>
      <w:r>
        <w:rPr>
          <w:b/>
          <w:bCs/>
          <w:sz w:val="20"/>
          <w:szCs w:val="20"/>
          <w:lang w:val="sr-Cyrl-RS"/>
        </w:rPr>
        <w:t xml:space="preserve">                                                                                                         </w:t>
      </w:r>
      <w:r w:rsidRPr="007F4031">
        <w:rPr>
          <w:b/>
          <w:bCs/>
          <w:sz w:val="20"/>
          <w:szCs w:val="20"/>
        </w:rPr>
        <w:t xml:space="preserve">урођеног расцепа примарног непца на </w:t>
      </w:r>
      <w:r>
        <w:rPr>
          <w:b/>
          <w:bCs/>
          <w:sz w:val="20"/>
          <w:szCs w:val="20"/>
          <w:lang w:val="sr-Cyrl-RS"/>
        </w:rPr>
        <w:t xml:space="preserve">  </w:t>
      </w:r>
    </w:p>
    <w:p w:rsidR="007F4031" w:rsidRPr="007F4031" w:rsidRDefault="007F4031" w:rsidP="007F4031">
      <w:pPr>
        <w:widowControl/>
        <w:autoSpaceDE/>
        <w:autoSpaceDN/>
        <w:adjustRightInd/>
        <w:ind w:left="5040" w:hanging="5040"/>
        <w:jc w:val="left"/>
        <w:rPr>
          <w:sz w:val="30"/>
          <w:szCs w:val="30"/>
        </w:rPr>
      </w:pPr>
      <w:r>
        <w:rPr>
          <w:b/>
          <w:bCs/>
          <w:sz w:val="20"/>
          <w:szCs w:val="20"/>
          <w:lang w:val="sr-Cyrl-RS"/>
        </w:rPr>
        <w:lastRenderedPageBreak/>
        <w:t xml:space="preserve">                                                                                                         </w:t>
      </w:r>
      <w:r w:rsidRPr="007F4031">
        <w:rPr>
          <w:b/>
          <w:bCs/>
          <w:sz w:val="20"/>
          <w:szCs w:val="20"/>
        </w:rPr>
        <w:t>избор оперативне технике”</w:t>
      </w:r>
    </w:p>
    <w:p w:rsidR="007F4031" w:rsidRPr="007F4031" w:rsidRDefault="007F4031" w:rsidP="007F4031">
      <w:pPr>
        <w:widowControl/>
        <w:autoSpaceDE/>
        <w:autoSpaceDN/>
        <w:adjustRightInd/>
        <w:jc w:val="left"/>
        <w:rPr>
          <w:sz w:val="30"/>
          <w:szCs w:val="30"/>
        </w:rPr>
      </w:pPr>
      <w:r w:rsidRPr="007F4031">
        <w:rPr>
          <w:sz w:val="20"/>
          <w:szCs w:val="20"/>
          <w:lang w:val="sr-Latn-RS"/>
        </w:rPr>
        <w:t>– Ужа научна област:                                          </w:t>
      </w:r>
      <w:r>
        <w:rPr>
          <w:sz w:val="20"/>
          <w:szCs w:val="20"/>
          <w:lang w:val="sr-Latn-RS"/>
        </w:rPr>
        <w:t>                           </w:t>
      </w:r>
      <w:r w:rsidRPr="007F4031">
        <w:rPr>
          <w:sz w:val="20"/>
          <w:szCs w:val="20"/>
          <w:lang w:val="sr-Latn-RS"/>
        </w:rPr>
        <w:t>Хируршка анатомија</w:t>
      </w:r>
    </w:p>
    <w:p w:rsidR="007F4031" w:rsidRPr="007F4031" w:rsidRDefault="007F4031" w:rsidP="007F4031">
      <w:pPr>
        <w:widowControl/>
        <w:autoSpaceDE/>
        <w:autoSpaceDN/>
        <w:adjustRightInd/>
        <w:jc w:val="left"/>
        <w:rPr>
          <w:sz w:val="30"/>
          <w:szCs w:val="30"/>
        </w:rPr>
      </w:pPr>
    </w:p>
    <w:p w:rsidR="007F4031" w:rsidRPr="007F4031" w:rsidRDefault="007F4031" w:rsidP="007F4031">
      <w:pPr>
        <w:widowControl/>
        <w:autoSpaceDE/>
        <w:autoSpaceDN/>
        <w:adjustRightInd/>
        <w:jc w:val="left"/>
        <w:rPr>
          <w:sz w:val="30"/>
          <w:szCs w:val="30"/>
        </w:rPr>
      </w:pPr>
      <w:r w:rsidRPr="007F4031">
        <w:rPr>
          <w:b/>
          <w:bCs/>
          <w:i/>
          <w:iCs/>
          <w:sz w:val="20"/>
          <w:szCs w:val="20"/>
          <w:lang w:val="sr-Latn-RS"/>
        </w:rPr>
        <w:t>Докторат:</w:t>
      </w:r>
    </w:p>
    <w:p w:rsidR="007F4031" w:rsidRDefault="007F4031" w:rsidP="007F4031">
      <w:pPr>
        <w:widowControl/>
        <w:autoSpaceDE/>
        <w:autoSpaceDN/>
        <w:adjustRightInd/>
        <w:jc w:val="left"/>
        <w:rPr>
          <w:sz w:val="20"/>
          <w:szCs w:val="20"/>
          <w:lang w:val="sr-Latn-RS"/>
        </w:rPr>
      </w:pPr>
      <w:r w:rsidRPr="007F4031">
        <w:rPr>
          <w:sz w:val="20"/>
          <w:szCs w:val="20"/>
          <w:lang w:val="sr-Latn-RS"/>
        </w:rPr>
        <w:t>– Назив установе:                                               </w:t>
      </w:r>
      <w:r>
        <w:rPr>
          <w:sz w:val="20"/>
          <w:szCs w:val="20"/>
          <w:lang w:val="sr-Latn-RS"/>
        </w:rPr>
        <w:t>                            </w:t>
      </w:r>
      <w:r w:rsidRPr="007F4031">
        <w:rPr>
          <w:sz w:val="20"/>
          <w:szCs w:val="20"/>
          <w:lang w:val="sr-Latn-RS"/>
        </w:rPr>
        <w:t xml:space="preserve">Медицински факултет </w:t>
      </w:r>
    </w:p>
    <w:p w:rsidR="007F4031" w:rsidRPr="007F4031" w:rsidRDefault="007F4031" w:rsidP="007F4031">
      <w:pPr>
        <w:widowControl/>
        <w:autoSpaceDE/>
        <w:autoSpaceDN/>
        <w:adjustRightInd/>
        <w:jc w:val="left"/>
        <w:rPr>
          <w:sz w:val="30"/>
          <w:szCs w:val="30"/>
        </w:rPr>
      </w:pPr>
      <w:r>
        <w:rPr>
          <w:sz w:val="20"/>
          <w:szCs w:val="20"/>
          <w:lang w:val="sr-Cyrl-RS"/>
        </w:rPr>
        <w:t xml:space="preserve">                                                                                                         </w:t>
      </w:r>
      <w:r w:rsidRPr="007F4031">
        <w:rPr>
          <w:sz w:val="20"/>
          <w:szCs w:val="20"/>
          <w:lang w:val="sr-Latn-RS"/>
        </w:rPr>
        <w:t>Универзитета у Београду</w:t>
      </w:r>
    </w:p>
    <w:p w:rsidR="007F4031" w:rsidRDefault="007F4031" w:rsidP="007F4031">
      <w:pPr>
        <w:widowControl/>
        <w:autoSpaceDE/>
        <w:autoSpaceDN/>
        <w:adjustRightInd/>
        <w:ind w:left="5040" w:hanging="5040"/>
        <w:jc w:val="left"/>
        <w:rPr>
          <w:sz w:val="20"/>
          <w:szCs w:val="20"/>
          <w:lang w:val="sr-Latn-RS"/>
        </w:rPr>
      </w:pPr>
      <w:r w:rsidRPr="007F4031">
        <w:rPr>
          <w:sz w:val="20"/>
          <w:szCs w:val="20"/>
          <w:lang w:val="sr-Latn-RS"/>
        </w:rPr>
        <w:t>– Место и година одбране и чланови комисије:</w:t>
      </w:r>
      <w:r>
        <w:rPr>
          <w:sz w:val="20"/>
          <w:szCs w:val="20"/>
          <w:lang w:val="sr-Latn-RS"/>
        </w:rPr>
        <w:t xml:space="preserve">                         </w:t>
      </w:r>
      <w:r w:rsidRPr="007F4031">
        <w:rPr>
          <w:sz w:val="20"/>
          <w:szCs w:val="20"/>
          <w:lang w:val="sr-Latn-RS"/>
        </w:rPr>
        <w:t>Кандида</w:t>
      </w:r>
      <w:r>
        <w:rPr>
          <w:sz w:val="20"/>
          <w:szCs w:val="20"/>
          <w:lang w:val="sr-Latn-RS"/>
        </w:rPr>
        <w:t>ту је одобрена израда докторске</w:t>
      </w:r>
      <w:r w:rsidRPr="007F4031">
        <w:rPr>
          <w:sz w:val="20"/>
          <w:szCs w:val="20"/>
          <w:lang w:val="sr-Latn-RS"/>
        </w:rPr>
        <w:t xml:space="preserve"> </w:t>
      </w:r>
    </w:p>
    <w:p w:rsidR="007F4031" w:rsidRPr="007F4031" w:rsidRDefault="007F4031" w:rsidP="007F4031">
      <w:pPr>
        <w:widowControl/>
        <w:autoSpaceDE/>
        <w:autoSpaceDN/>
        <w:adjustRightInd/>
        <w:ind w:left="5040" w:hanging="5040"/>
        <w:jc w:val="left"/>
        <w:rPr>
          <w:sz w:val="30"/>
          <w:szCs w:val="30"/>
        </w:rPr>
      </w:pPr>
      <w:r>
        <w:rPr>
          <w:sz w:val="20"/>
          <w:szCs w:val="20"/>
          <w:lang w:val="sr-Cyrl-RS"/>
        </w:rPr>
        <w:t xml:space="preserve">                                                                                                         дисертације</w:t>
      </w:r>
      <w:r w:rsidRPr="007F4031">
        <w:rPr>
          <w:sz w:val="20"/>
          <w:szCs w:val="20"/>
          <w:lang w:val="sr-Latn-RS"/>
        </w:rPr>
        <w:t xml:space="preserve"> 2015. године под називом:</w:t>
      </w:r>
    </w:p>
    <w:p w:rsidR="007F4031" w:rsidRDefault="007F4031" w:rsidP="007F4031">
      <w:pPr>
        <w:widowControl/>
        <w:autoSpaceDE/>
        <w:autoSpaceDN/>
        <w:adjustRightInd/>
        <w:jc w:val="left"/>
        <w:rPr>
          <w:b/>
          <w:bCs/>
          <w:sz w:val="20"/>
          <w:szCs w:val="20"/>
          <w:lang w:val="sr-Latn-RS"/>
        </w:rPr>
      </w:pPr>
      <w:r w:rsidRPr="007F4031">
        <w:rPr>
          <w:sz w:val="20"/>
          <w:szCs w:val="20"/>
          <w:lang w:val="sr-Latn-RS"/>
        </w:rPr>
        <w:t> -Наслов дисертације:                                           </w:t>
      </w:r>
      <w:r>
        <w:rPr>
          <w:sz w:val="20"/>
          <w:szCs w:val="20"/>
          <w:lang w:val="sr-Latn-RS"/>
        </w:rPr>
        <w:t>                         </w:t>
      </w:r>
      <w:r w:rsidRPr="007F4031">
        <w:rPr>
          <w:b/>
          <w:bCs/>
          <w:sz w:val="20"/>
          <w:szCs w:val="20"/>
        </w:rPr>
        <w:t>“</w:t>
      </w:r>
      <w:r w:rsidRPr="007F4031">
        <w:rPr>
          <w:b/>
          <w:bCs/>
          <w:sz w:val="20"/>
          <w:szCs w:val="20"/>
          <w:lang w:val="sr-Latn-RS"/>
        </w:rPr>
        <w:t xml:space="preserve">Примена реверзног вомералног режња у </w:t>
      </w:r>
    </w:p>
    <w:p w:rsidR="007F4031" w:rsidRDefault="007F4031" w:rsidP="007F4031">
      <w:pPr>
        <w:widowControl/>
        <w:autoSpaceDE/>
        <w:autoSpaceDN/>
        <w:adjustRightInd/>
        <w:jc w:val="left"/>
        <w:rPr>
          <w:b/>
          <w:bCs/>
          <w:sz w:val="20"/>
          <w:szCs w:val="20"/>
          <w:lang w:val="sr-Latn-RS"/>
        </w:rPr>
      </w:pPr>
      <w:r>
        <w:rPr>
          <w:b/>
          <w:bCs/>
          <w:sz w:val="20"/>
          <w:szCs w:val="20"/>
          <w:lang w:val="sr-Cyrl-RS"/>
        </w:rPr>
        <w:t xml:space="preserve">                                                                                                         </w:t>
      </w:r>
      <w:r w:rsidRPr="007F4031">
        <w:rPr>
          <w:b/>
          <w:bCs/>
          <w:sz w:val="20"/>
          <w:szCs w:val="20"/>
          <w:lang w:val="sr-Latn-RS"/>
        </w:rPr>
        <w:t>пр</w:t>
      </w:r>
      <w:r>
        <w:rPr>
          <w:b/>
          <w:bCs/>
          <w:sz w:val="20"/>
          <w:szCs w:val="20"/>
          <w:lang w:val="sr-Latn-RS"/>
        </w:rPr>
        <w:t>евенцији и лечењу постоперативни</w:t>
      </w:r>
      <w:r w:rsidRPr="007F4031">
        <w:rPr>
          <w:b/>
          <w:bCs/>
          <w:sz w:val="20"/>
          <w:szCs w:val="20"/>
          <w:lang w:val="sr-Latn-RS"/>
        </w:rPr>
        <w:t xml:space="preserve">х </w:t>
      </w:r>
    </w:p>
    <w:p w:rsidR="007F4031" w:rsidRDefault="007F4031" w:rsidP="007F4031">
      <w:pPr>
        <w:widowControl/>
        <w:autoSpaceDE/>
        <w:autoSpaceDN/>
        <w:adjustRightInd/>
        <w:jc w:val="left"/>
        <w:rPr>
          <w:b/>
          <w:bCs/>
          <w:sz w:val="20"/>
          <w:szCs w:val="20"/>
          <w:lang w:val="sr-Latn-RS"/>
        </w:rPr>
      </w:pPr>
      <w:r>
        <w:rPr>
          <w:b/>
          <w:bCs/>
          <w:sz w:val="20"/>
          <w:szCs w:val="20"/>
          <w:lang w:val="sr-Cyrl-RS"/>
        </w:rPr>
        <w:t xml:space="preserve">                                                                                                         </w:t>
      </w:r>
      <w:r w:rsidRPr="007F4031">
        <w:rPr>
          <w:b/>
          <w:bCs/>
          <w:sz w:val="20"/>
          <w:szCs w:val="20"/>
          <w:lang w:val="sr-Latn-RS"/>
        </w:rPr>
        <w:t xml:space="preserve">компликација код деце са једностраним </w:t>
      </w:r>
    </w:p>
    <w:p w:rsidR="007F4031" w:rsidRPr="007F4031" w:rsidRDefault="007F4031" w:rsidP="007F4031">
      <w:pPr>
        <w:widowControl/>
        <w:autoSpaceDE/>
        <w:autoSpaceDN/>
        <w:adjustRightInd/>
        <w:jc w:val="left"/>
        <w:rPr>
          <w:sz w:val="30"/>
          <w:szCs w:val="30"/>
        </w:rPr>
      </w:pPr>
      <w:r>
        <w:rPr>
          <w:b/>
          <w:bCs/>
          <w:sz w:val="20"/>
          <w:szCs w:val="20"/>
          <w:lang w:val="sr-Cyrl-RS"/>
        </w:rPr>
        <w:t xml:space="preserve">                                                                                                         </w:t>
      </w:r>
      <w:r w:rsidRPr="007F4031">
        <w:rPr>
          <w:b/>
          <w:bCs/>
          <w:sz w:val="20"/>
          <w:szCs w:val="20"/>
          <w:lang w:val="sr-Latn-RS"/>
        </w:rPr>
        <w:t>расцепом примарног и секундарног непца</w:t>
      </w:r>
      <w:r w:rsidRPr="007F4031">
        <w:rPr>
          <w:b/>
          <w:bCs/>
          <w:sz w:val="20"/>
          <w:szCs w:val="20"/>
        </w:rPr>
        <w:t>”</w:t>
      </w:r>
    </w:p>
    <w:p w:rsidR="007F4031" w:rsidRPr="007F4031" w:rsidRDefault="007F4031" w:rsidP="007F4031">
      <w:pPr>
        <w:widowControl/>
        <w:autoSpaceDE/>
        <w:autoSpaceDN/>
        <w:adjustRightInd/>
        <w:jc w:val="left"/>
        <w:rPr>
          <w:sz w:val="30"/>
          <w:szCs w:val="30"/>
        </w:rPr>
      </w:pPr>
      <w:r w:rsidRPr="007F4031">
        <w:rPr>
          <w:sz w:val="20"/>
          <w:szCs w:val="20"/>
          <w:lang w:val="sr-Latn-RS"/>
        </w:rPr>
        <w:t>– Ужа научна област:                                          </w:t>
      </w:r>
      <w:r>
        <w:rPr>
          <w:sz w:val="20"/>
          <w:szCs w:val="20"/>
          <w:lang w:val="sr-Latn-RS"/>
        </w:rPr>
        <w:t>                           </w:t>
      </w:r>
      <w:r w:rsidRPr="007F4031">
        <w:rPr>
          <w:sz w:val="20"/>
          <w:szCs w:val="20"/>
          <w:lang w:val="sr-Latn-RS"/>
        </w:rPr>
        <w:t>Дечја хирургија</w:t>
      </w:r>
    </w:p>
    <w:p w:rsidR="007F4031" w:rsidRPr="007F4031" w:rsidRDefault="007F4031" w:rsidP="007F4031">
      <w:pPr>
        <w:widowControl/>
        <w:autoSpaceDE/>
        <w:autoSpaceDN/>
        <w:adjustRightInd/>
        <w:jc w:val="left"/>
        <w:rPr>
          <w:sz w:val="30"/>
          <w:szCs w:val="30"/>
        </w:rPr>
      </w:pPr>
    </w:p>
    <w:p w:rsidR="007F4031" w:rsidRPr="007F4031" w:rsidRDefault="007F4031" w:rsidP="007F4031">
      <w:pPr>
        <w:widowControl/>
        <w:autoSpaceDE/>
        <w:autoSpaceDN/>
        <w:adjustRightInd/>
        <w:jc w:val="left"/>
        <w:rPr>
          <w:sz w:val="30"/>
          <w:szCs w:val="30"/>
        </w:rPr>
      </w:pPr>
      <w:r w:rsidRPr="007F4031">
        <w:rPr>
          <w:b/>
          <w:bCs/>
          <w:i/>
          <w:iCs/>
          <w:sz w:val="20"/>
          <w:szCs w:val="20"/>
        </w:rPr>
        <w:t>Специјализација</w:t>
      </w:r>
    </w:p>
    <w:p w:rsidR="007F4031" w:rsidRPr="007F4031" w:rsidRDefault="007F4031" w:rsidP="007F4031">
      <w:pPr>
        <w:widowControl/>
        <w:autoSpaceDE/>
        <w:autoSpaceDN/>
        <w:adjustRightInd/>
        <w:ind w:left="720" w:hanging="360"/>
        <w:jc w:val="left"/>
        <w:rPr>
          <w:sz w:val="30"/>
          <w:szCs w:val="30"/>
        </w:rPr>
      </w:pPr>
      <w:r w:rsidRPr="007F4031">
        <w:rPr>
          <w:sz w:val="20"/>
          <w:szCs w:val="20"/>
        </w:rPr>
        <w:t>-</w:t>
      </w:r>
      <w:r w:rsidRPr="007F4031">
        <w:rPr>
          <w:sz w:val="14"/>
          <w:szCs w:val="14"/>
        </w:rPr>
        <w:t>          </w:t>
      </w:r>
      <w:r w:rsidRPr="007F4031">
        <w:rPr>
          <w:sz w:val="20"/>
          <w:szCs w:val="20"/>
        </w:rPr>
        <w:t>Специјалистички испит из Дечје хирургије: Београд, Универзитетска дечја клиника, 2003. год, са одличном оценом.</w:t>
      </w:r>
    </w:p>
    <w:p w:rsidR="007F4031" w:rsidRPr="007F4031" w:rsidRDefault="007F4031" w:rsidP="007F4031">
      <w:pPr>
        <w:widowControl/>
        <w:autoSpaceDE/>
        <w:autoSpaceDN/>
        <w:adjustRightInd/>
        <w:ind w:left="720" w:hanging="360"/>
        <w:jc w:val="left"/>
        <w:rPr>
          <w:sz w:val="30"/>
          <w:szCs w:val="30"/>
        </w:rPr>
      </w:pPr>
      <w:r w:rsidRPr="007F4031">
        <w:rPr>
          <w:sz w:val="20"/>
          <w:szCs w:val="20"/>
        </w:rPr>
        <w:t>-</w:t>
      </w:r>
      <w:r w:rsidRPr="007F4031">
        <w:rPr>
          <w:sz w:val="14"/>
          <w:szCs w:val="14"/>
        </w:rPr>
        <w:t>          </w:t>
      </w:r>
      <w:r w:rsidRPr="007F4031">
        <w:rPr>
          <w:sz w:val="20"/>
          <w:szCs w:val="20"/>
        </w:rPr>
        <w:t>Специјалистички испит из Пласти</w:t>
      </w:r>
      <w:r w:rsidRPr="007F4031">
        <w:rPr>
          <w:sz w:val="20"/>
          <w:szCs w:val="20"/>
          <w:lang w:val="sr-Latn-RS"/>
        </w:rPr>
        <w:t>ч</w:t>
      </w:r>
      <w:r w:rsidRPr="007F4031">
        <w:rPr>
          <w:sz w:val="20"/>
          <w:szCs w:val="20"/>
        </w:rPr>
        <w:t>не и реконструктивне хиругије: Београд, Универзитетска дечја клиника, 2010. год, са одличном оценом.</w:t>
      </w:r>
    </w:p>
    <w:p w:rsidR="007F4031" w:rsidRDefault="007F4031" w:rsidP="007F4031">
      <w:pPr>
        <w:widowControl/>
        <w:autoSpaceDE/>
        <w:autoSpaceDN/>
        <w:adjustRightInd/>
        <w:jc w:val="left"/>
        <w:rPr>
          <w:b/>
          <w:bCs/>
          <w:i/>
          <w:iCs/>
          <w:sz w:val="20"/>
          <w:szCs w:val="20"/>
          <w:lang w:val="sr-Latn-RS"/>
        </w:rPr>
      </w:pPr>
    </w:p>
    <w:p w:rsidR="007F4031" w:rsidRPr="007F4031" w:rsidRDefault="007F4031" w:rsidP="007F4031">
      <w:pPr>
        <w:widowControl/>
        <w:autoSpaceDE/>
        <w:autoSpaceDN/>
        <w:adjustRightInd/>
        <w:jc w:val="left"/>
        <w:rPr>
          <w:sz w:val="30"/>
          <w:szCs w:val="30"/>
        </w:rPr>
      </w:pPr>
      <w:r w:rsidRPr="007F4031">
        <w:rPr>
          <w:b/>
          <w:bCs/>
          <w:i/>
          <w:iCs/>
          <w:sz w:val="20"/>
          <w:szCs w:val="20"/>
          <w:lang w:val="sr-Latn-RS"/>
        </w:rPr>
        <w:t>Досадашњи избори у наставна и научна звања:</w:t>
      </w:r>
    </w:p>
    <w:p w:rsidR="007F4031" w:rsidRPr="007F4031" w:rsidRDefault="007F4031" w:rsidP="007F4031">
      <w:pPr>
        <w:widowControl/>
        <w:autoSpaceDE/>
        <w:autoSpaceDN/>
        <w:adjustRightInd/>
        <w:ind w:left="720" w:hanging="360"/>
        <w:jc w:val="left"/>
        <w:rPr>
          <w:sz w:val="30"/>
          <w:szCs w:val="30"/>
        </w:rPr>
      </w:pPr>
      <w:r w:rsidRPr="007F4031">
        <w:rPr>
          <w:sz w:val="20"/>
          <w:szCs w:val="20"/>
        </w:rPr>
        <w:t>-</w:t>
      </w:r>
      <w:r w:rsidRPr="007F4031">
        <w:rPr>
          <w:sz w:val="14"/>
          <w:szCs w:val="14"/>
        </w:rPr>
        <w:t>          </w:t>
      </w:r>
      <w:r w:rsidRPr="007F4031">
        <w:rPr>
          <w:sz w:val="20"/>
          <w:szCs w:val="20"/>
          <w:lang w:val="da-DK"/>
        </w:rPr>
        <w:t>У звање клиничког асистента за предмет Хирургија са анестезиологијом - дечја хирургија, на Медицинском факултету </w:t>
      </w:r>
      <w:r w:rsidRPr="007F4031">
        <w:rPr>
          <w:sz w:val="20"/>
          <w:szCs w:val="20"/>
          <w:lang w:val="sl-SI"/>
        </w:rPr>
        <w:t>Универзитета</w:t>
      </w:r>
      <w:r w:rsidRPr="007F4031">
        <w:rPr>
          <w:sz w:val="20"/>
          <w:szCs w:val="20"/>
          <w:lang w:val="da-DK"/>
        </w:rPr>
        <w:t xml:space="preserve"> у Београду, изабран је први пут  фебруара </w:t>
      </w:r>
      <w:r>
        <w:rPr>
          <w:sz w:val="20"/>
          <w:szCs w:val="20"/>
          <w:lang w:val="da-DK"/>
        </w:rPr>
        <w:t>2012. године, реизабран: 2015,</w:t>
      </w:r>
      <w:r w:rsidRPr="007F4031">
        <w:rPr>
          <w:sz w:val="20"/>
          <w:szCs w:val="20"/>
          <w:lang w:val="da-DK"/>
        </w:rPr>
        <w:t xml:space="preserve"> 2018.</w:t>
      </w:r>
      <w:r>
        <w:rPr>
          <w:sz w:val="20"/>
          <w:szCs w:val="20"/>
          <w:lang w:val="sr-Cyrl-RS"/>
        </w:rPr>
        <w:t xml:space="preserve"> и 2021. </w:t>
      </w:r>
      <w:r w:rsidRPr="007F4031">
        <w:rPr>
          <w:sz w:val="20"/>
          <w:szCs w:val="20"/>
          <w:lang w:val="da-DK"/>
        </w:rPr>
        <w:t>год.</w:t>
      </w:r>
    </w:p>
    <w:p w:rsidR="007F4031" w:rsidRPr="007F4031" w:rsidRDefault="007F4031" w:rsidP="007F4031">
      <w:pPr>
        <w:widowControl/>
        <w:autoSpaceDE/>
        <w:autoSpaceDN/>
        <w:adjustRightInd/>
        <w:jc w:val="left"/>
        <w:rPr>
          <w:sz w:val="30"/>
          <w:szCs w:val="30"/>
        </w:rPr>
      </w:pPr>
      <w:r w:rsidRPr="007F4031">
        <w:rPr>
          <w:b/>
          <w:bCs/>
          <w:i/>
          <w:iCs/>
          <w:sz w:val="20"/>
          <w:szCs w:val="20"/>
          <w:lang w:val="sr-Latn-RS"/>
        </w:rPr>
        <w:t> </w:t>
      </w:r>
    </w:p>
    <w:p w:rsidR="007F4031" w:rsidRPr="007F4031" w:rsidRDefault="007F4031" w:rsidP="007F4031">
      <w:pPr>
        <w:widowControl/>
        <w:autoSpaceDE/>
        <w:autoSpaceDN/>
        <w:adjustRightInd/>
        <w:jc w:val="left"/>
        <w:rPr>
          <w:sz w:val="30"/>
          <w:szCs w:val="30"/>
        </w:rPr>
      </w:pPr>
      <w:r w:rsidRPr="007F4031">
        <w:rPr>
          <w:b/>
          <w:bCs/>
          <w:i/>
          <w:iCs/>
          <w:sz w:val="20"/>
          <w:szCs w:val="20"/>
          <w:lang w:val="sr-Latn-RS"/>
        </w:rPr>
        <w:t>Остало</w:t>
      </w:r>
    </w:p>
    <w:p w:rsidR="007F4031" w:rsidRPr="007F4031" w:rsidRDefault="007F4031" w:rsidP="007F4031">
      <w:pPr>
        <w:widowControl/>
        <w:autoSpaceDE/>
        <w:autoSpaceDN/>
        <w:adjustRightInd/>
        <w:ind w:hanging="360"/>
        <w:jc w:val="left"/>
        <w:rPr>
          <w:sz w:val="30"/>
          <w:szCs w:val="30"/>
        </w:rPr>
      </w:pPr>
      <w:r w:rsidRPr="007F4031">
        <w:rPr>
          <w:sz w:val="20"/>
          <w:szCs w:val="20"/>
          <w:lang w:val="sl-SI"/>
        </w:rPr>
        <w:t>-</w:t>
      </w:r>
      <w:r w:rsidRPr="007F4031">
        <w:rPr>
          <w:sz w:val="14"/>
          <w:szCs w:val="14"/>
          <w:lang w:val="sl-SI"/>
        </w:rPr>
        <w:t>          </w:t>
      </w:r>
      <w:r w:rsidRPr="007F4031">
        <w:rPr>
          <w:sz w:val="20"/>
          <w:szCs w:val="20"/>
          <w:lang w:val="sl-SI"/>
        </w:rPr>
        <w:t>Говори, чита и пише енглески језик.</w:t>
      </w:r>
    </w:p>
    <w:p w:rsidR="007F4031" w:rsidRDefault="007F4031" w:rsidP="007F4031">
      <w:pPr>
        <w:widowControl/>
        <w:autoSpaceDE/>
        <w:autoSpaceDN/>
        <w:adjustRightInd/>
        <w:ind w:hanging="360"/>
        <w:jc w:val="left"/>
        <w:rPr>
          <w:sz w:val="20"/>
          <w:szCs w:val="20"/>
        </w:rPr>
      </w:pPr>
      <w:r w:rsidRPr="007F4031">
        <w:rPr>
          <w:sz w:val="20"/>
          <w:szCs w:val="20"/>
          <w:lang w:val="en-GB"/>
        </w:rPr>
        <w:t>-</w:t>
      </w:r>
      <w:r w:rsidRPr="007F4031">
        <w:rPr>
          <w:sz w:val="14"/>
          <w:szCs w:val="14"/>
          <w:lang w:val="en-GB"/>
        </w:rPr>
        <w:t>          </w:t>
      </w:r>
      <w:r w:rsidRPr="007F4031">
        <w:rPr>
          <w:sz w:val="20"/>
          <w:szCs w:val="20"/>
        </w:rPr>
        <w:t>Познавање софтверских алата МС Office пакета (Word, Excel, Power Поинт)</w:t>
      </w:r>
    </w:p>
    <w:p w:rsidR="007F4031" w:rsidRPr="007F4031" w:rsidRDefault="007F4031" w:rsidP="007F4031">
      <w:pPr>
        <w:widowControl/>
        <w:autoSpaceDE/>
        <w:autoSpaceDN/>
        <w:adjustRightInd/>
        <w:ind w:hanging="360"/>
        <w:jc w:val="left"/>
        <w:rPr>
          <w:sz w:val="30"/>
          <w:szCs w:val="30"/>
        </w:rPr>
      </w:pPr>
    </w:p>
    <w:p w:rsidR="003B03CC" w:rsidRPr="007F4031" w:rsidRDefault="003B03CC" w:rsidP="007F4031">
      <w:pPr>
        <w:widowControl/>
        <w:autoSpaceDE/>
        <w:autoSpaceDN/>
        <w:adjustRightInd/>
        <w:rPr>
          <w:strike/>
          <w:sz w:val="20"/>
          <w:szCs w:val="20"/>
        </w:rPr>
      </w:pPr>
    </w:p>
    <w:p w:rsidR="007F4031" w:rsidRDefault="007F4031" w:rsidP="007F4031">
      <w:pPr>
        <w:pStyle w:val="Heading2"/>
        <w:jc w:val="center"/>
        <w:rPr>
          <w:bCs w:val="0"/>
          <w:i w:val="0"/>
          <w:iCs w:val="0"/>
          <w:caps w:val="0"/>
          <w:sz w:val="20"/>
          <w:szCs w:val="20"/>
          <w:lang w:val="sl-SI"/>
        </w:rPr>
      </w:pPr>
      <w:r w:rsidRPr="007F4031">
        <w:rPr>
          <w:bCs w:val="0"/>
          <w:i w:val="0"/>
          <w:iCs w:val="0"/>
          <w:caps w:val="0"/>
          <w:sz w:val="20"/>
          <w:szCs w:val="20"/>
          <w:lang w:val="sl-SI"/>
        </w:rPr>
        <w:t>ОБАВЕЗНИ УСЛОВИ</w:t>
      </w:r>
    </w:p>
    <w:p w:rsidR="007F4031" w:rsidRPr="007F4031" w:rsidRDefault="007F4031" w:rsidP="007F4031">
      <w:pPr>
        <w:pStyle w:val="Heading2"/>
        <w:jc w:val="center"/>
        <w:rPr>
          <w:bCs w:val="0"/>
          <w:i w:val="0"/>
          <w:iCs w:val="0"/>
          <w:caps w:val="0"/>
          <w:sz w:val="20"/>
          <w:szCs w:val="20"/>
          <w:lang w:val="sl-SI"/>
        </w:rPr>
      </w:pPr>
    </w:p>
    <w:p w:rsidR="007F4031" w:rsidRPr="007F4031" w:rsidRDefault="007F4031" w:rsidP="007F4031">
      <w:pPr>
        <w:pStyle w:val="Heading2"/>
        <w:jc w:val="left"/>
        <w:rPr>
          <w:bCs w:val="0"/>
          <w:i w:val="0"/>
          <w:iCs w:val="0"/>
          <w:caps w:val="0"/>
          <w:sz w:val="20"/>
          <w:szCs w:val="20"/>
          <w:lang w:val="sl-SI"/>
        </w:rPr>
      </w:pPr>
      <w:r w:rsidRPr="007F4031">
        <w:rPr>
          <w:i w:val="0"/>
          <w:sz w:val="20"/>
          <w:szCs w:val="20"/>
          <w:lang w:val="sr-Cyrl-RS"/>
        </w:rPr>
        <w:t>В</w:t>
      </w:r>
      <w:r w:rsidRPr="007F4031">
        <w:rPr>
          <w:sz w:val="20"/>
          <w:szCs w:val="20"/>
        </w:rPr>
        <w:t>. ОЦЕНА О РЕЗУЛТАТИМА ПЕДАГОШКОГ РАДА</w:t>
      </w:r>
    </w:p>
    <w:p w:rsidR="007F4031" w:rsidRPr="007F4031" w:rsidRDefault="007F4031" w:rsidP="007F4031">
      <w:pPr>
        <w:widowControl/>
        <w:autoSpaceDE/>
        <w:autoSpaceDN/>
        <w:adjustRightInd/>
        <w:ind w:right="-846"/>
        <w:jc w:val="left"/>
        <w:rPr>
          <w:sz w:val="30"/>
          <w:szCs w:val="30"/>
        </w:rPr>
      </w:pPr>
      <w:r w:rsidRPr="007F4031">
        <w:rPr>
          <w:sz w:val="20"/>
          <w:szCs w:val="20"/>
          <w:lang w:val="hr-HR"/>
        </w:rPr>
        <w:t>Кандидат је веома активно ангажован у свим видовима наставе </w:t>
      </w:r>
      <w:r w:rsidRPr="007F4031">
        <w:rPr>
          <w:sz w:val="20"/>
          <w:szCs w:val="20"/>
          <w:lang w:val="en-GB"/>
        </w:rPr>
        <w:t>у складу са студијским програмом Медицинског факултета Универзитета у Београду. Припрема и изводи вежбе, учествује у припреми наставе, одржавању колоквијума и консултацијама са студентима, укључује студенте у све видове делатности </w:t>
      </w:r>
      <w:r w:rsidRPr="007F4031">
        <w:rPr>
          <w:sz w:val="20"/>
          <w:szCs w:val="20"/>
          <w:lang w:val="hr-HR"/>
        </w:rPr>
        <w:t>који се одвијају у наставној бази на Универзитетској дечјој клиници у Београду и у Симилационом центру. О</w:t>
      </w:r>
      <w:r w:rsidRPr="007F4031">
        <w:rPr>
          <w:sz w:val="20"/>
          <w:szCs w:val="20"/>
          <w:lang w:val="en-GB"/>
        </w:rPr>
        <w:t>могућава рад студентима на одељењу, у амбуланти и на дежурству, </w:t>
      </w:r>
      <w:r w:rsidRPr="007F4031">
        <w:rPr>
          <w:sz w:val="20"/>
          <w:szCs w:val="20"/>
          <w:lang w:val="hr-HR"/>
        </w:rPr>
        <w:t>води вежбе </w:t>
      </w:r>
      <w:r w:rsidRPr="007F4031">
        <w:rPr>
          <w:sz w:val="20"/>
          <w:szCs w:val="20"/>
          <w:lang w:val="da-DK"/>
        </w:rPr>
        <w:t>са пуним, предвиђеним фондом часова, у редовној практичној настави, као и на симулационим вежбама за студенте медицине из предмета</w:t>
      </w:r>
      <w:r w:rsidRPr="007F4031">
        <w:rPr>
          <w:sz w:val="20"/>
          <w:szCs w:val="20"/>
          <w:lang w:val="hr-HR"/>
        </w:rPr>
        <w:t>:</w:t>
      </w:r>
    </w:p>
    <w:p w:rsidR="007F4031" w:rsidRPr="00483EE4" w:rsidRDefault="007F4031" w:rsidP="00483EE4">
      <w:pPr>
        <w:pStyle w:val="ListParagraph"/>
        <w:numPr>
          <w:ilvl w:val="0"/>
          <w:numId w:val="47"/>
        </w:numPr>
        <w:rPr>
          <w:sz w:val="20"/>
          <w:szCs w:val="20"/>
        </w:rPr>
      </w:pPr>
      <w:r w:rsidRPr="00483EE4">
        <w:rPr>
          <w:sz w:val="20"/>
          <w:szCs w:val="20"/>
        </w:rPr>
        <w:t>Редовна практична и семинарска (клинички часови) настава из Хирургије (дечја хирургија) за студенте V/VI године – 120 часова годишње,</w:t>
      </w:r>
    </w:p>
    <w:p w:rsidR="007F4031" w:rsidRPr="00483EE4" w:rsidRDefault="007F4031" w:rsidP="00483EE4">
      <w:pPr>
        <w:pStyle w:val="ListParagraph"/>
        <w:numPr>
          <w:ilvl w:val="0"/>
          <w:numId w:val="47"/>
        </w:numPr>
        <w:rPr>
          <w:sz w:val="20"/>
          <w:szCs w:val="20"/>
        </w:rPr>
      </w:pPr>
      <w:r w:rsidRPr="00483EE4">
        <w:rPr>
          <w:sz w:val="20"/>
          <w:szCs w:val="20"/>
        </w:rPr>
        <w:t>Редовна практична настава из Основа клиничке праксе за студенте I и II године - 70 часова</w:t>
      </w:r>
    </w:p>
    <w:p w:rsidR="007F4031" w:rsidRPr="00483EE4" w:rsidRDefault="007F4031" w:rsidP="00483EE4">
      <w:pPr>
        <w:pStyle w:val="ListParagraph"/>
        <w:numPr>
          <w:ilvl w:val="0"/>
          <w:numId w:val="47"/>
        </w:numPr>
        <w:rPr>
          <w:sz w:val="20"/>
          <w:szCs w:val="20"/>
        </w:rPr>
      </w:pPr>
      <w:r w:rsidRPr="00483EE4">
        <w:rPr>
          <w:sz w:val="20"/>
          <w:szCs w:val="20"/>
        </w:rPr>
        <w:t>Редовна практична настава из Прве помоћи за студенте I године (14 часова)</w:t>
      </w:r>
    </w:p>
    <w:p w:rsidR="007F4031" w:rsidRPr="00483EE4" w:rsidRDefault="007F4031" w:rsidP="00483EE4">
      <w:pPr>
        <w:pStyle w:val="ListParagraph"/>
        <w:numPr>
          <w:ilvl w:val="0"/>
          <w:numId w:val="47"/>
        </w:numPr>
        <w:rPr>
          <w:sz w:val="20"/>
          <w:szCs w:val="20"/>
        </w:rPr>
      </w:pPr>
      <w:r w:rsidRPr="00483EE4">
        <w:rPr>
          <w:sz w:val="20"/>
          <w:szCs w:val="20"/>
        </w:rPr>
        <w:t>Клинички стаж (VI година, три недеље, 90 часова)</w:t>
      </w:r>
    </w:p>
    <w:p w:rsidR="007F4031" w:rsidRPr="00483EE4" w:rsidRDefault="007F4031" w:rsidP="00483EE4">
      <w:pPr>
        <w:pStyle w:val="ListParagraph"/>
        <w:numPr>
          <w:ilvl w:val="0"/>
          <w:numId w:val="47"/>
        </w:numPr>
        <w:rPr>
          <w:sz w:val="20"/>
          <w:szCs w:val="20"/>
        </w:rPr>
      </w:pPr>
      <w:r w:rsidRPr="00483EE4">
        <w:rPr>
          <w:sz w:val="20"/>
          <w:szCs w:val="20"/>
        </w:rPr>
        <w:t>Клиничка пракса (летња пракса) из хирургије, V година студијског програма (60 часова)</w:t>
      </w:r>
    </w:p>
    <w:p w:rsidR="007F4031" w:rsidRPr="00483EE4" w:rsidRDefault="007F4031" w:rsidP="00483EE4">
      <w:pPr>
        <w:pStyle w:val="ListParagraph"/>
        <w:numPr>
          <w:ilvl w:val="0"/>
          <w:numId w:val="47"/>
        </w:numPr>
        <w:rPr>
          <w:sz w:val="20"/>
          <w:szCs w:val="20"/>
        </w:rPr>
      </w:pPr>
      <w:r w:rsidRPr="00483EE4">
        <w:rPr>
          <w:sz w:val="20"/>
          <w:szCs w:val="20"/>
        </w:rPr>
        <w:t>Симулациони центар (30 часова)</w:t>
      </w:r>
    </w:p>
    <w:p w:rsidR="007F4031" w:rsidRPr="007F4031" w:rsidRDefault="007F4031" w:rsidP="007F4031">
      <w:pPr>
        <w:widowControl/>
        <w:autoSpaceDE/>
        <w:autoSpaceDN/>
        <w:adjustRightInd/>
        <w:ind w:left="720"/>
        <w:jc w:val="left"/>
        <w:rPr>
          <w:sz w:val="30"/>
          <w:szCs w:val="30"/>
        </w:rPr>
      </w:pPr>
      <w:r w:rsidRPr="007F4031">
        <w:rPr>
          <w:sz w:val="20"/>
          <w:szCs w:val="20"/>
        </w:rPr>
        <w:t> </w:t>
      </w:r>
    </w:p>
    <w:p w:rsidR="007F4031" w:rsidRPr="004270F3" w:rsidRDefault="004270F3" w:rsidP="007F4031">
      <w:pPr>
        <w:widowControl/>
        <w:autoSpaceDE/>
        <w:autoSpaceDN/>
        <w:adjustRightInd/>
        <w:ind w:right="-846"/>
        <w:jc w:val="left"/>
        <w:rPr>
          <w:sz w:val="30"/>
          <w:szCs w:val="30"/>
          <w:lang w:val="sr-Cyrl-RS"/>
        </w:rPr>
      </w:pPr>
      <w:r>
        <w:rPr>
          <w:sz w:val="20"/>
          <w:szCs w:val="20"/>
          <w:lang w:val="hr-HR"/>
        </w:rPr>
        <w:t>Оцена од стране студената за 2022</w:t>
      </w:r>
      <w:r>
        <w:rPr>
          <w:sz w:val="20"/>
          <w:szCs w:val="20"/>
          <w:lang w:val="sr-Cyrl-RS"/>
        </w:rPr>
        <w:t>/2023 школску годину је 4,80.</w:t>
      </w:r>
      <w:bookmarkStart w:id="1" w:name="_GoBack"/>
      <w:bookmarkEnd w:id="1"/>
    </w:p>
    <w:p w:rsidR="007F4031" w:rsidRPr="007F4031" w:rsidRDefault="007F4031" w:rsidP="007F4031">
      <w:pPr>
        <w:widowControl/>
        <w:autoSpaceDE/>
        <w:autoSpaceDN/>
        <w:adjustRightInd/>
        <w:jc w:val="left"/>
        <w:rPr>
          <w:sz w:val="30"/>
          <w:szCs w:val="30"/>
        </w:rPr>
      </w:pPr>
      <w:r w:rsidRPr="007F4031">
        <w:rPr>
          <w:b/>
          <w:bCs/>
          <w:i/>
          <w:iCs/>
          <w:sz w:val="20"/>
          <w:szCs w:val="20"/>
        </w:rPr>
        <w:t> </w:t>
      </w:r>
    </w:p>
    <w:p w:rsidR="007F4031" w:rsidRPr="007F4031" w:rsidRDefault="00483EE4" w:rsidP="007F4031">
      <w:pPr>
        <w:widowControl/>
        <w:autoSpaceDE/>
        <w:autoSpaceDN/>
        <w:adjustRightInd/>
        <w:jc w:val="left"/>
        <w:outlineLvl w:val="1"/>
        <w:rPr>
          <w:b/>
          <w:bCs/>
          <w:sz w:val="45"/>
          <w:szCs w:val="45"/>
        </w:rPr>
      </w:pPr>
      <w:r>
        <w:rPr>
          <w:b/>
          <w:bCs/>
          <w:sz w:val="20"/>
          <w:szCs w:val="20"/>
          <w:lang w:val="sr-Cyrl-RS"/>
        </w:rPr>
        <w:t>Г</w:t>
      </w:r>
      <w:r w:rsidR="007F4031" w:rsidRPr="007F4031">
        <w:rPr>
          <w:b/>
          <w:bCs/>
          <w:sz w:val="20"/>
          <w:szCs w:val="20"/>
        </w:rPr>
        <w:t>. ОЦЕНА РЕЗУЛТАТА У ОБЕЗБЕЂИВАЊУ НАУЧНО-НАСТАВНОГ ПОДМЛАТКА</w:t>
      </w:r>
    </w:p>
    <w:p w:rsidR="007F4031" w:rsidRPr="007F4031" w:rsidRDefault="007F4031" w:rsidP="007F4031">
      <w:pPr>
        <w:widowControl/>
        <w:autoSpaceDE/>
        <w:autoSpaceDN/>
        <w:adjustRightInd/>
        <w:jc w:val="left"/>
        <w:rPr>
          <w:sz w:val="30"/>
          <w:szCs w:val="30"/>
        </w:rPr>
      </w:pPr>
      <w:r w:rsidRPr="007F4031">
        <w:rPr>
          <w:b/>
          <w:bCs/>
          <w:sz w:val="20"/>
          <w:szCs w:val="20"/>
        </w:rPr>
        <w:t>МЕНТОРСТВО</w:t>
      </w:r>
    </w:p>
    <w:p w:rsidR="00945C04" w:rsidRDefault="007F4031" w:rsidP="007F4031">
      <w:pPr>
        <w:widowControl/>
        <w:autoSpaceDE/>
        <w:autoSpaceDN/>
        <w:adjustRightInd/>
        <w:jc w:val="left"/>
        <w:rPr>
          <w:sz w:val="20"/>
          <w:szCs w:val="20"/>
          <w:lang w:val="da-DK"/>
        </w:rPr>
      </w:pPr>
      <w:r w:rsidRPr="007F4031">
        <w:rPr>
          <w:sz w:val="20"/>
          <w:szCs w:val="20"/>
          <w:lang w:val="da-DK"/>
        </w:rPr>
        <w:t>Ментор студентског рада презентованог на 37. Међународном конгресу студената и младих доктора где су његови студент</w:t>
      </w:r>
      <w:r w:rsidR="00483EE4">
        <w:rPr>
          <w:sz w:val="20"/>
          <w:szCs w:val="20"/>
          <w:lang w:val="sr-Cyrl-RS"/>
        </w:rPr>
        <w:t>и</w:t>
      </w:r>
      <w:r w:rsidRPr="007F4031">
        <w:rPr>
          <w:sz w:val="20"/>
          <w:szCs w:val="20"/>
          <w:lang w:val="da-DK"/>
        </w:rPr>
        <w:t xml:space="preserve"> добили награду</w:t>
      </w:r>
      <w:r w:rsidR="00483EE4">
        <w:rPr>
          <w:sz w:val="20"/>
          <w:szCs w:val="20"/>
          <w:lang w:val="da-DK"/>
        </w:rPr>
        <w:t xml:space="preserve"> за најбољу презентацију:  </w:t>
      </w:r>
      <w:r w:rsidR="00945C04" w:rsidRPr="00945C04">
        <w:rPr>
          <w:sz w:val="20"/>
          <w:szCs w:val="20"/>
          <w:lang w:val="da-DK"/>
        </w:rPr>
        <w:t>Jekic A, Stepanovic B, Radevic S, Trifunovic B. Facial trauma scars treatment using fractional CO2 laser phototehermolysis method. 37th International Medical Scientific Congress for medical students and young doctors, Abstracts book, Ohrid, 2014, 98. Award for the best presentation.</w:t>
      </w:r>
    </w:p>
    <w:p w:rsidR="007F4031" w:rsidRPr="007F4031" w:rsidRDefault="007F4031" w:rsidP="007F4031">
      <w:pPr>
        <w:widowControl/>
        <w:autoSpaceDE/>
        <w:autoSpaceDN/>
        <w:adjustRightInd/>
        <w:jc w:val="left"/>
        <w:rPr>
          <w:sz w:val="30"/>
          <w:szCs w:val="30"/>
        </w:rPr>
      </w:pPr>
      <w:r w:rsidRPr="007F4031">
        <w:rPr>
          <w:sz w:val="20"/>
          <w:szCs w:val="20"/>
          <w:lang w:val="da-DK"/>
        </w:rPr>
        <w:t> </w:t>
      </w:r>
    </w:p>
    <w:p w:rsidR="007F4031" w:rsidRPr="007F4031" w:rsidRDefault="007F4031" w:rsidP="007F4031">
      <w:pPr>
        <w:widowControl/>
        <w:autoSpaceDE/>
        <w:autoSpaceDN/>
        <w:adjustRightInd/>
        <w:jc w:val="left"/>
        <w:rPr>
          <w:sz w:val="30"/>
          <w:szCs w:val="30"/>
        </w:rPr>
      </w:pPr>
      <w:r w:rsidRPr="007F4031">
        <w:rPr>
          <w:b/>
          <w:bCs/>
          <w:sz w:val="20"/>
          <w:szCs w:val="20"/>
          <w:lang w:val="da-DK"/>
        </w:rPr>
        <w:t>УЧЕШЋЕ У КОМИСИЈАМА ЗА ОДБРАНУ РАДОВА</w:t>
      </w:r>
    </w:p>
    <w:p w:rsidR="007F4031" w:rsidRPr="007F4031" w:rsidRDefault="007F4031" w:rsidP="007F4031">
      <w:pPr>
        <w:widowControl/>
        <w:autoSpaceDE/>
        <w:autoSpaceDN/>
        <w:adjustRightInd/>
        <w:jc w:val="left"/>
        <w:rPr>
          <w:sz w:val="30"/>
          <w:szCs w:val="30"/>
        </w:rPr>
      </w:pPr>
      <w:r w:rsidRPr="007F4031">
        <w:rPr>
          <w:sz w:val="20"/>
          <w:szCs w:val="20"/>
          <w:lang w:val="da-DK"/>
        </w:rPr>
        <w:t>До сада није учествовао у комисијама за одбрану завршних радова</w:t>
      </w:r>
    </w:p>
    <w:p w:rsidR="007F4031" w:rsidRPr="007F4031" w:rsidRDefault="007F4031" w:rsidP="007F4031">
      <w:pPr>
        <w:widowControl/>
        <w:autoSpaceDE/>
        <w:autoSpaceDN/>
        <w:adjustRightInd/>
        <w:jc w:val="left"/>
        <w:rPr>
          <w:sz w:val="30"/>
          <w:szCs w:val="30"/>
        </w:rPr>
      </w:pPr>
      <w:r w:rsidRPr="007F4031">
        <w:rPr>
          <w:sz w:val="20"/>
          <w:szCs w:val="20"/>
        </w:rPr>
        <w:t> </w:t>
      </w:r>
    </w:p>
    <w:p w:rsidR="007F4031" w:rsidRPr="007F4031" w:rsidRDefault="00945C04" w:rsidP="007F4031">
      <w:pPr>
        <w:widowControl/>
        <w:autoSpaceDE/>
        <w:autoSpaceDN/>
        <w:adjustRightInd/>
        <w:jc w:val="left"/>
        <w:rPr>
          <w:sz w:val="30"/>
          <w:szCs w:val="30"/>
        </w:rPr>
      </w:pPr>
      <w:r>
        <w:rPr>
          <w:b/>
          <w:bCs/>
          <w:sz w:val="20"/>
          <w:szCs w:val="20"/>
          <w:lang w:val="sr-Cyrl-RS"/>
        </w:rPr>
        <w:t>Д</w:t>
      </w:r>
      <w:r w:rsidR="007F4031" w:rsidRPr="007F4031">
        <w:rPr>
          <w:b/>
          <w:bCs/>
          <w:sz w:val="20"/>
          <w:szCs w:val="20"/>
        </w:rPr>
        <w:t>. НАУЧНИ И СТРУЧНИ РАД</w:t>
      </w:r>
    </w:p>
    <w:p w:rsidR="0008216F" w:rsidRDefault="007F4031" w:rsidP="0008216F">
      <w:pPr>
        <w:widowControl/>
        <w:autoSpaceDE/>
        <w:autoSpaceDN/>
        <w:adjustRightInd/>
        <w:jc w:val="left"/>
        <w:rPr>
          <w:sz w:val="30"/>
          <w:szCs w:val="30"/>
        </w:rPr>
      </w:pPr>
      <w:r w:rsidRPr="007F4031">
        <w:rPr>
          <w:b/>
          <w:bCs/>
          <w:sz w:val="20"/>
          <w:szCs w:val="20"/>
        </w:rPr>
        <w:lastRenderedPageBreak/>
        <w:t>а) Списак публикација</w:t>
      </w:r>
    </w:p>
    <w:p w:rsidR="0008216F" w:rsidRDefault="0008216F" w:rsidP="0008216F">
      <w:pPr>
        <w:widowControl/>
        <w:autoSpaceDE/>
        <w:autoSpaceDN/>
        <w:adjustRightInd/>
        <w:jc w:val="left"/>
        <w:rPr>
          <w:sz w:val="30"/>
          <w:szCs w:val="30"/>
        </w:rPr>
      </w:pPr>
    </w:p>
    <w:p w:rsidR="00945C04" w:rsidRPr="0008216F" w:rsidRDefault="00945C04" w:rsidP="0008216F">
      <w:pPr>
        <w:widowControl/>
        <w:autoSpaceDE/>
        <w:autoSpaceDN/>
        <w:adjustRightInd/>
        <w:jc w:val="left"/>
        <w:rPr>
          <w:sz w:val="30"/>
          <w:szCs w:val="30"/>
        </w:rPr>
      </w:pPr>
      <w:r>
        <w:rPr>
          <w:b/>
          <w:sz w:val="20"/>
          <w:szCs w:val="20"/>
          <w:lang w:val="sr-Cyrl-RS"/>
        </w:rPr>
        <w:t xml:space="preserve"> Оригинални радови </w:t>
      </w:r>
      <w:r>
        <w:rPr>
          <w:b/>
          <w:sz w:val="20"/>
          <w:szCs w:val="20"/>
          <w:lang w:val="sr-Latn-RS"/>
        </w:rPr>
        <w:t xml:space="preserve">in </w:t>
      </w:r>
      <w:r w:rsidRPr="00AB641D">
        <w:rPr>
          <w:b/>
          <w:sz w:val="20"/>
          <w:szCs w:val="20"/>
        </w:rPr>
        <w:t xml:space="preserve">extenso </w:t>
      </w:r>
      <w:r>
        <w:rPr>
          <w:b/>
          <w:sz w:val="20"/>
          <w:szCs w:val="20"/>
          <w:lang w:val="sr-Cyrl-RS"/>
        </w:rPr>
        <w:t xml:space="preserve">у часописима </w:t>
      </w:r>
      <w:r w:rsidRPr="00AB641D">
        <w:rPr>
          <w:b/>
          <w:sz w:val="20"/>
          <w:szCs w:val="20"/>
        </w:rPr>
        <w:t>са ЈЦР листе (</w:t>
      </w:r>
      <w:r w:rsidR="0008216F">
        <w:rPr>
          <w:b/>
          <w:sz w:val="20"/>
          <w:szCs w:val="20"/>
          <w:lang w:val="sr-Cyrl-RS"/>
        </w:rPr>
        <w:t>3</w:t>
      </w:r>
      <w:r w:rsidRPr="00AB641D">
        <w:rPr>
          <w:b/>
          <w:sz w:val="20"/>
          <w:szCs w:val="20"/>
        </w:rPr>
        <w:t>):</w:t>
      </w:r>
    </w:p>
    <w:p w:rsidR="0039287C" w:rsidRPr="007F4031" w:rsidRDefault="0039287C" w:rsidP="007F4031">
      <w:pPr>
        <w:widowControl/>
        <w:autoSpaceDE/>
        <w:autoSpaceDN/>
        <w:adjustRightInd/>
        <w:ind w:left="720" w:hanging="360"/>
        <w:rPr>
          <w:rFonts w:eastAsia="Calibri"/>
          <w:sz w:val="20"/>
          <w:szCs w:val="20"/>
        </w:rPr>
      </w:pPr>
    </w:p>
    <w:p w:rsidR="003C308D" w:rsidRPr="009B577E" w:rsidRDefault="003C308D" w:rsidP="003C308D">
      <w:pPr>
        <w:widowControl/>
        <w:autoSpaceDE/>
        <w:autoSpaceDN/>
        <w:adjustRightInd/>
        <w:ind w:left="709" w:hanging="425"/>
        <w:rPr>
          <w:sz w:val="20"/>
          <w:szCs w:val="20"/>
          <w:lang w:val="sr-Latn-RS"/>
        </w:rPr>
      </w:pPr>
      <w:r w:rsidRPr="003C308D">
        <w:rPr>
          <w:sz w:val="20"/>
          <w:szCs w:val="20"/>
        </w:rPr>
        <w:t>1.</w:t>
      </w:r>
      <w:r w:rsidRPr="003C308D">
        <w:rPr>
          <w:sz w:val="20"/>
          <w:szCs w:val="20"/>
        </w:rPr>
        <w:tab/>
        <w:t xml:space="preserve">Stevic M, Ristic N, Budic I, Ladjevic N, </w:t>
      </w:r>
      <w:r w:rsidRPr="003C308D">
        <w:rPr>
          <w:b/>
          <w:sz w:val="20"/>
          <w:szCs w:val="20"/>
        </w:rPr>
        <w:t>Trifunovic B</w:t>
      </w:r>
      <w:r w:rsidRPr="003C308D">
        <w:rPr>
          <w:sz w:val="20"/>
          <w:szCs w:val="20"/>
        </w:rPr>
        <w:t>, Rakic I, Majstorovic M, Burazor I, Simic D. Comparison of ketamine and ketofol for deep sedation and analgesia in children undergoing laser procedure.</w:t>
      </w:r>
      <w:r w:rsidR="009B577E">
        <w:rPr>
          <w:sz w:val="20"/>
          <w:szCs w:val="20"/>
        </w:rPr>
        <w:t xml:space="preserve"> </w:t>
      </w:r>
      <w:r w:rsidRPr="003C308D">
        <w:rPr>
          <w:sz w:val="20"/>
          <w:szCs w:val="20"/>
        </w:rPr>
        <w:t>Lasers Med Sci. 2017</w:t>
      </w:r>
      <w:r w:rsidR="009B577E">
        <w:rPr>
          <w:sz w:val="20"/>
          <w:szCs w:val="20"/>
          <w:lang w:val="sr-Cyrl-RS"/>
        </w:rPr>
        <w:t>,</w:t>
      </w:r>
      <w:r w:rsidRPr="003C308D">
        <w:rPr>
          <w:sz w:val="20"/>
          <w:szCs w:val="20"/>
        </w:rPr>
        <w:t xml:space="preserve"> </w:t>
      </w:r>
      <w:r w:rsidR="009B577E">
        <w:rPr>
          <w:sz w:val="20"/>
          <w:szCs w:val="20"/>
        </w:rPr>
        <w:t>32(7):1525-</w:t>
      </w:r>
      <w:r w:rsidR="009B577E" w:rsidRPr="009B577E">
        <w:rPr>
          <w:sz w:val="20"/>
          <w:szCs w:val="20"/>
        </w:rPr>
        <w:t>33</w:t>
      </w:r>
      <w:r w:rsidR="009B577E">
        <w:rPr>
          <w:sz w:val="20"/>
          <w:szCs w:val="20"/>
          <w:lang w:val="sr-Cyrl-RS"/>
        </w:rPr>
        <w:t>.</w:t>
      </w:r>
      <w:r w:rsidR="009B577E">
        <w:rPr>
          <w:sz w:val="20"/>
          <w:szCs w:val="20"/>
          <w:lang w:val="sr-Latn-RS"/>
        </w:rPr>
        <w:t xml:space="preserve"> IF </w:t>
      </w:r>
      <w:r w:rsidR="002A71D8">
        <w:rPr>
          <w:sz w:val="20"/>
          <w:szCs w:val="20"/>
          <w:lang w:val="sr-Latn-RS"/>
        </w:rPr>
        <w:t>1,949</w:t>
      </w:r>
      <w:r w:rsidR="009B577E">
        <w:rPr>
          <w:sz w:val="20"/>
          <w:szCs w:val="20"/>
          <w:lang w:val="sr-Latn-RS"/>
        </w:rPr>
        <w:t xml:space="preserve"> M</w:t>
      </w:r>
      <w:r w:rsidR="002A71D8">
        <w:rPr>
          <w:sz w:val="20"/>
          <w:szCs w:val="20"/>
          <w:lang w:val="sr-Latn-RS"/>
        </w:rPr>
        <w:t>22</w:t>
      </w:r>
    </w:p>
    <w:p w:rsidR="009B577E" w:rsidRDefault="003C308D" w:rsidP="003C308D">
      <w:pPr>
        <w:widowControl/>
        <w:autoSpaceDE/>
        <w:autoSpaceDN/>
        <w:adjustRightInd/>
        <w:ind w:left="709" w:hanging="425"/>
        <w:rPr>
          <w:sz w:val="20"/>
          <w:szCs w:val="20"/>
        </w:rPr>
      </w:pPr>
      <w:r w:rsidRPr="003C308D">
        <w:rPr>
          <w:sz w:val="20"/>
          <w:szCs w:val="20"/>
        </w:rPr>
        <w:t>2.</w:t>
      </w:r>
      <w:r w:rsidRPr="003C308D">
        <w:rPr>
          <w:sz w:val="20"/>
          <w:szCs w:val="20"/>
        </w:rPr>
        <w:tab/>
        <w:t xml:space="preserve">Petrovic J, </w:t>
      </w:r>
      <w:r w:rsidRPr="003C308D">
        <w:rPr>
          <w:b/>
          <w:sz w:val="20"/>
          <w:szCs w:val="20"/>
        </w:rPr>
        <w:t>Trifunovic B</w:t>
      </w:r>
      <w:r w:rsidRPr="003C308D">
        <w:rPr>
          <w:sz w:val="20"/>
          <w:szCs w:val="20"/>
        </w:rPr>
        <w:t xml:space="preserve">, Vukomanovic G, Topalovic M, Trajkovic G, Parezanović V.J </w:t>
      </w:r>
      <w:r w:rsidR="009B577E" w:rsidRPr="009B577E">
        <w:rPr>
          <w:sz w:val="20"/>
          <w:szCs w:val="20"/>
        </w:rPr>
        <w:t>Oral propranolol for infantile hemangiomas: a prospective study on the role of 48-hour Holter monitoring in additional safety assessment. J Dermatolog Treat. 2017</w:t>
      </w:r>
      <w:r w:rsidR="009B577E">
        <w:rPr>
          <w:sz w:val="20"/>
          <w:szCs w:val="20"/>
        </w:rPr>
        <w:t>,</w:t>
      </w:r>
      <w:r w:rsidR="009B577E" w:rsidRPr="009B577E">
        <w:rPr>
          <w:sz w:val="20"/>
          <w:szCs w:val="20"/>
        </w:rPr>
        <w:t xml:space="preserve"> </w:t>
      </w:r>
      <w:r w:rsidR="009B577E">
        <w:rPr>
          <w:sz w:val="20"/>
          <w:szCs w:val="20"/>
        </w:rPr>
        <w:t>28(6):554-</w:t>
      </w:r>
      <w:r w:rsidR="009B577E" w:rsidRPr="009B577E">
        <w:rPr>
          <w:sz w:val="20"/>
          <w:szCs w:val="20"/>
        </w:rPr>
        <w:t xml:space="preserve">8 </w:t>
      </w:r>
      <w:r w:rsidR="009B577E">
        <w:rPr>
          <w:sz w:val="20"/>
          <w:szCs w:val="20"/>
        </w:rPr>
        <w:t>. IF 2,144</w:t>
      </w:r>
      <w:r w:rsidR="00C51A99">
        <w:rPr>
          <w:sz w:val="20"/>
          <w:szCs w:val="20"/>
        </w:rPr>
        <w:t xml:space="preserve"> M22</w:t>
      </w:r>
    </w:p>
    <w:p w:rsidR="003C308D" w:rsidRPr="00C51A99" w:rsidRDefault="003C308D" w:rsidP="003C308D">
      <w:pPr>
        <w:widowControl/>
        <w:autoSpaceDE/>
        <w:autoSpaceDN/>
        <w:adjustRightInd/>
        <w:ind w:left="709" w:hanging="425"/>
        <w:rPr>
          <w:sz w:val="20"/>
          <w:szCs w:val="20"/>
          <w:lang w:val="sr-Latn-RS"/>
        </w:rPr>
      </w:pPr>
      <w:r w:rsidRPr="003C308D">
        <w:rPr>
          <w:sz w:val="20"/>
          <w:szCs w:val="20"/>
        </w:rPr>
        <w:t>3.</w:t>
      </w:r>
      <w:r w:rsidRPr="003C308D">
        <w:rPr>
          <w:sz w:val="20"/>
          <w:szCs w:val="20"/>
        </w:rPr>
        <w:tab/>
        <w:t xml:space="preserve">Milojevic I, Simic D, Markovic M, Atanaskovic-Markovic M, Milosevic K, </w:t>
      </w:r>
      <w:r w:rsidRPr="003C308D">
        <w:rPr>
          <w:b/>
          <w:sz w:val="20"/>
          <w:szCs w:val="20"/>
        </w:rPr>
        <w:t>Trifunovic B</w:t>
      </w:r>
      <w:r w:rsidRPr="003C308D">
        <w:rPr>
          <w:sz w:val="20"/>
          <w:szCs w:val="20"/>
        </w:rPr>
        <w:t>: Anaphylactic reaction during general anaesthesia associated with positive skin test to fentanyl. Anaesthesia and Intensive Care 2009; 37</w:t>
      </w:r>
      <w:r w:rsidR="009B577E">
        <w:rPr>
          <w:sz w:val="20"/>
          <w:szCs w:val="20"/>
        </w:rPr>
        <w:t>:502-</w:t>
      </w:r>
      <w:r w:rsidRPr="003C308D">
        <w:rPr>
          <w:sz w:val="20"/>
          <w:szCs w:val="20"/>
        </w:rPr>
        <w:t>3</w:t>
      </w:r>
      <w:r w:rsidR="009B577E">
        <w:rPr>
          <w:sz w:val="20"/>
          <w:szCs w:val="20"/>
          <w:lang w:val="sr-Cyrl-RS"/>
        </w:rPr>
        <w:t>.</w:t>
      </w:r>
      <w:r w:rsidR="00C51A99">
        <w:rPr>
          <w:sz w:val="20"/>
          <w:szCs w:val="20"/>
          <w:lang w:val="sr-Latn-RS"/>
        </w:rPr>
        <w:t xml:space="preserve"> IF 1,108 M23</w:t>
      </w:r>
    </w:p>
    <w:p w:rsidR="006B3DED" w:rsidRPr="007F4031" w:rsidRDefault="006B3DED" w:rsidP="003C308D">
      <w:pPr>
        <w:widowControl/>
        <w:autoSpaceDE/>
        <w:autoSpaceDN/>
        <w:adjustRightInd/>
        <w:rPr>
          <w:sz w:val="20"/>
          <w:szCs w:val="20"/>
        </w:rPr>
      </w:pPr>
      <w:r w:rsidRPr="007F4031">
        <w:rPr>
          <w:sz w:val="20"/>
          <w:szCs w:val="20"/>
        </w:rPr>
        <w:tab/>
      </w:r>
    </w:p>
    <w:p w:rsidR="002A5C10" w:rsidRPr="00945C04" w:rsidRDefault="0008216F" w:rsidP="007F4031">
      <w:pPr>
        <w:widowControl/>
        <w:autoSpaceDE/>
        <w:autoSpaceDN/>
        <w:adjustRightInd/>
        <w:rPr>
          <w:rFonts w:eastAsia="Calibri"/>
          <w:b/>
          <w:bCs/>
          <w:sz w:val="20"/>
          <w:szCs w:val="20"/>
        </w:rPr>
      </w:pPr>
      <w:r>
        <w:rPr>
          <w:rFonts w:eastAsia="Calibri"/>
          <w:b/>
          <w:sz w:val="20"/>
          <w:szCs w:val="20"/>
          <w:lang w:val="sr-Cyrl-RS"/>
        </w:rPr>
        <w:t xml:space="preserve"> </w:t>
      </w:r>
      <w:r w:rsidR="00945C04" w:rsidRPr="00945C04">
        <w:rPr>
          <w:rFonts w:eastAsia="Calibri"/>
          <w:b/>
          <w:sz w:val="20"/>
          <w:szCs w:val="20"/>
          <w:lang w:val="sr-Cyrl-RS"/>
        </w:rPr>
        <w:t xml:space="preserve">Радови у часописима индексираним у МЕДЛИНЕ бази података </w:t>
      </w:r>
      <w:r w:rsidR="006B3DED" w:rsidRPr="00945C04">
        <w:rPr>
          <w:rFonts w:eastAsia="Calibri"/>
          <w:b/>
          <w:bCs/>
          <w:sz w:val="20"/>
          <w:szCs w:val="20"/>
        </w:rPr>
        <w:t>(1</w:t>
      </w:r>
      <w:r w:rsidR="007D1B0E" w:rsidRPr="00945C04">
        <w:rPr>
          <w:rFonts w:eastAsia="Calibri"/>
          <w:b/>
          <w:bCs/>
          <w:sz w:val="20"/>
          <w:szCs w:val="20"/>
        </w:rPr>
        <w:t>)</w:t>
      </w:r>
    </w:p>
    <w:p w:rsidR="002A5C10" w:rsidRPr="007F4031" w:rsidRDefault="002A5C10" w:rsidP="007F4031">
      <w:pPr>
        <w:widowControl/>
        <w:autoSpaceDE/>
        <w:autoSpaceDN/>
        <w:adjustRightInd/>
        <w:jc w:val="left"/>
        <w:rPr>
          <w:rFonts w:eastAsia="Calibri"/>
          <w:b/>
          <w:bCs/>
          <w:sz w:val="20"/>
          <w:szCs w:val="20"/>
        </w:rPr>
      </w:pPr>
    </w:p>
    <w:p w:rsidR="0039287C" w:rsidRPr="003C308D" w:rsidRDefault="006B3DED" w:rsidP="003C308D">
      <w:pPr>
        <w:pStyle w:val="ListParagraph"/>
        <w:numPr>
          <w:ilvl w:val="0"/>
          <w:numId w:val="50"/>
        </w:numPr>
        <w:rPr>
          <w:rFonts w:eastAsia="Calibri"/>
          <w:b/>
          <w:bCs/>
          <w:sz w:val="20"/>
          <w:szCs w:val="20"/>
        </w:rPr>
      </w:pPr>
      <w:r w:rsidRPr="003C308D">
        <w:rPr>
          <w:b/>
          <w:sz w:val="20"/>
          <w:szCs w:val="20"/>
        </w:rPr>
        <w:t>Trifunović B</w:t>
      </w:r>
      <w:r w:rsidRPr="003C308D">
        <w:rPr>
          <w:sz w:val="20"/>
          <w:szCs w:val="20"/>
        </w:rPr>
        <w:t>, Zamaklar D, Parabucki D, Rakić I, Milosavljević M: Cistične promene na vratu kod dece. Srp Arh Celok Lek 2004, suplement I:62-5.</w:t>
      </w:r>
    </w:p>
    <w:p w:rsidR="006B3DED" w:rsidRPr="007F4031" w:rsidRDefault="006B3DED" w:rsidP="007F4031">
      <w:pPr>
        <w:rPr>
          <w:sz w:val="20"/>
          <w:szCs w:val="20"/>
        </w:rPr>
      </w:pPr>
      <w:bookmarkStart w:id="2" w:name="_Hlk56695451"/>
    </w:p>
    <w:p w:rsidR="00840836" w:rsidRDefault="0008216F" w:rsidP="002A5C10">
      <w:pPr>
        <w:rPr>
          <w:b/>
          <w:bCs/>
          <w:sz w:val="20"/>
          <w:szCs w:val="20"/>
        </w:rPr>
      </w:pPr>
      <w:r w:rsidRPr="0008216F">
        <w:rPr>
          <w:b/>
          <w:bCs/>
          <w:sz w:val="20"/>
          <w:szCs w:val="20"/>
        </w:rPr>
        <w:t xml:space="preserve">Оригинални радови in extenso у часописима </w:t>
      </w:r>
      <w:r w:rsidRPr="0008216F">
        <w:rPr>
          <w:b/>
          <w:bCs/>
          <w:sz w:val="20"/>
          <w:szCs w:val="20"/>
          <w:lang w:val="sr-Cyrl-RS"/>
        </w:rPr>
        <w:t>у часописима који нису укључени у наведене базе података</w:t>
      </w:r>
      <w:r w:rsidRPr="0008216F">
        <w:rPr>
          <w:b/>
          <w:bCs/>
          <w:sz w:val="20"/>
          <w:szCs w:val="20"/>
        </w:rPr>
        <w:t xml:space="preserve"> (</w:t>
      </w:r>
      <w:r>
        <w:rPr>
          <w:b/>
          <w:bCs/>
          <w:sz w:val="20"/>
          <w:szCs w:val="20"/>
          <w:lang w:val="sr-Cyrl-RS"/>
        </w:rPr>
        <w:t>1</w:t>
      </w:r>
      <w:r w:rsidRPr="0008216F">
        <w:rPr>
          <w:b/>
          <w:bCs/>
          <w:sz w:val="20"/>
          <w:szCs w:val="20"/>
        </w:rPr>
        <w:t>):</w:t>
      </w:r>
    </w:p>
    <w:p w:rsidR="0008216F" w:rsidRPr="0008216F" w:rsidRDefault="0008216F" w:rsidP="002A5C10">
      <w:pPr>
        <w:rPr>
          <w:rFonts w:eastAsia="Calibri"/>
          <w:b/>
          <w:sz w:val="20"/>
          <w:szCs w:val="20"/>
        </w:rPr>
      </w:pPr>
    </w:p>
    <w:p w:rsidR="002A5C10" w:rsidRPr="003C308D" w:rsidRDefault="002A5C10" w:rsidP="003C308D">
      <w:pPr>
        <w:pStyle w:val="ListParagraph"/>
        <w:numPr>
          <w:ilvl w:val="0"/>
          <w:numId w:val="49"/>
        </w:numPr>
        <w:rPr>
          <w:rFonts w:eastAsia="Calibri"/>
          <w:sz w:val="20"/>
          <w:szCs w:val="20"/>
        </w:rPr>
      </w:pPr>
      <w:r w:rsidRPr="003C308D">
        <w:rPr>
          <w:rFonts w:eastAsia="Calibri"/>
          <w:sz w:val="20"/>
          <w:szCs w:val="20"/>
        </w:rPr>
        <w:t xml:space="preserve">Zamaklar D, </w:t>
      </w:r>
      <w:r w:rsidRPr="003C308D">
        <w:rPr>
          <w:rFonts w:eastAsia="Calibri"/>
          <w:b/>
          <w:sz w:val="20"/>
          <w:szCs w:val="20"/>
        </w:rPr>
        <w:t>Trifunović B</w:t>
      </w:r>
      <w:r w:rsidRPr="003C308D">
        <w:rPr>
          <w:rFonts w:eastAsia="Calibri"/>
          <w:sz w:val="20"/>
          <w:szCs w:val="20"/>
        </w:rPr>
        <w:t>. Međusobni odnos insulin, kortizola I hormona rasta I njihov uticaj na nivo glukoze, slobodnih masnih kiselina I trigkicerida u krvi gojaznih osoba. Med Podml 1996, 38(1-2):45-51.</w:t>
      </w:r>
    </w:p>
    <w:p w:rsidR="002A5C10" w:rsidRPr="007F4031" w:rsidRDefault="002A5C10" w:rsidP="002A5C10">
      <w:pPr>
        <w:rPr>
          <w:sz w:val="20"/>
          <w:szCs w:val="20"/>
        </w:rPr>
      </w:pPr>
    </w:p>
    <w:p w:rsidR="0039287C" w:rsidRPr="0008216F" w:rsidRDefault="0008216F" w:rsidP="0039287C">
      <w:pPr>
        <w:widowControl/>
        <w:autoSpaceDE/>
        <w:autoSpaceDN/>
        <w:adjustRightInd/>
        <w:rPr>
          <w:rFonts w:eastAsia="Calibri"/>
          <w:b/>
          <w:sz w:val="20"/>
          <w:szCs w:val="20"/>
        </w:rPr>
      </w:pPr>
      <w:r w:rsidRPr="0008216F">
        <w:rPr>
          <w:rFonts w:eastAsia="Calibri"/>
          <w:b/>
          <w:sz w:val="20"/>
          <w:szCs w:val="20"/>
          <w:lang w:val="sr-Cyrl-RS"/>
        </w:rPr>
        <w:t xml:space="preserve">Изводи у зборнику међунароног скупа </w:t>
      </w:r>
      <w:r w:rsidR="0039287C" w:rsidRPr="0008216F">
        <w:rPr>
          <w:rFonts w:eastAsia="Calibri"/>
          <w:b/>
          <w:sz w:val="20"/>
          <w:szCs w:val="20"/>
        </w:rPr>
        <w:t>(</w:t>
      </w:r>
      <w:r w:rsidR="00D47006" w:rsidRPr="0008216F">
        <w:rPr>
          <w:rFonts w:eastAsia="Calibri"/>
          <w:b/>
          <w:sz w:val="20"/>
          <w:szCs w:val="20"/>
        </w:rPr>
        <w:t>11</w:t>
      </w:r>
      <w:r w:rsidR="0039287C" w:rsidRPr="0008216F">
        <w:rPr>
          <w:rFonts w:eastAsia="Calibri"/>
          <w:b/>
          <w:sz w:val="20"/>
          <w:szCs w:val="20"/>
        </w:rPr>
        <w:t>)</w:t>
      </w:r>
    </w:p>
    <w:bookmarkEnd w:id="2"/>
    <w:p w:rsidR="00D47006" w:rsidRPr="007F4031" w:rsidRDefault="00D47006" w:rsidP="00D47006">
      <w:pPr>
        <w:widowControl/>
        <w:autoSpaceDE/>
        <w:autoSpaceDN/>
        <w:adjustRightInd/>
        <w:rPr>
          <w:sz w:val="20"/>
          <w:szCs w:val="20"/>
          <w:lang w:val="sl-SI"/>
        </w:rPr>
      </w:pPr>
    </w:p>
    <w:p w:rsidR="00DC0D52" w:rsidRDefault="00DC0D52" w:rsidP="00DC0D52">
      <w:pPr>
        <w:pStyle w:val="ListParagraph"/>
        <w:numPr>
          <w:ilvl w:val="0"/>
          <w:numId w:val="48"/>
        </w:numPr>
        <w:contextualSpacing/>
        <w:rPr>
          <w:noProof/>
          <w:sz w:val="20"/>
          <w:szCs w:val="20"/>
          <w:lang w:val="nl-NL"/>
        </w:rPr>
      </w:pPr>
      <w:r w:rsidRPr="00DC0D52">
        <w:rPr>
          <w:noProof/>
          <w:sz w:val="20"/>
          <w:szCs w:val="20"/>
          <w:lang w:val="nl-NL"/>
        </w:rPr>
        <w:t xml:space="preserve">Jekic A, Stepanovic B, Radevic S, </w:t>
      </w:r>
      <w:r w:rsidRPr="00DC0D52">
        <w:rPr>
          <w:b/>
          <w:noProof/>
          <w:sz w:val="20"/>
          <w:szCs w:val="20"/>
          <w:lang w:val="nl-NL"/>
        </w:rPr>
        <w:t>Trifunovic B*</w:t>
      </w:r>
      <w:r w:rsidRPr="00DC0D52">
        <w:rPr>
          <w:noProof/>
          <w:sz w:val="20"/>
          <w:szCs w:val="20"/>
          <w:lang w:val="nl-NL"/>
        </w:rPr>
        <w:t>. Facial trauma scars treatment using fractional CO2 laser phototehermolysis method .37th International Medical Scientific Congress for medical students and young doctors, Ohrid, Abstracts book, 2014, 98. Award for the best presentation.</w:t>
      </w:r>
    </w:p>
    <w:p w:rsidR="00DC0D52" w:rsidRPr="00DC0D52" w:rsidRDefault="00DC0D52" w:rsidP="00DC0D52">
      <w:pPr>
        <w:pStyle w:val="ListParagraph"/>
        <w:numPr>
          <w:ilvl w:val="0"/>
          <w:numId w:val="48"/>
        </w:numPr>
        <w:contextualSpacing/>
        <w:rPr>
          <w:noProof/>
          <w:sz w:val="20"/>
          <w:szCs w:val="20"/>
          <w:lang w:val="nl-NL"/>
        </w:rPr>
      </w:pPr>
      <w:r>
        <w:rPr>
          <w:noProof/>
          <w:sz w:val="20"/>
          <w:szCs w:val="20"/>
          <w:lang w:val="nl-NL"/>
        </w:rPr>
        <w:t>Eberlinc A, Kočar M, Knežević P,</w:t>
      </w:r>
      <w:r w:rsidRPr="00DC0D52">
        <w:rPr>
          <w:noProof/>
          <w:sz w:val="20"/>
          <w:szCs w:val="20"/>
          <w:lang w:val="nl-NL"/>
        </w:rPr>
        <w:t xml:space="preserve"> </w:t>
      </w:r>
      <w:r w:rsidRPr="00DC0D52">
        <w:rPr>
          <w:b/>
          <w:noProof/>
          <w:sz w:val="20"/>
          <w:szCs w:val="20"/>
          <w:lang w:val="nl-NL"/>
        </w:rPr>
        <w:t>Trifunović B</w:t>
      </w:r>
      <w:r w:rsidRPr="00DC0D52">
        <w:rPr>
          <w:noProof/>
          <w:sz w:val="20"/>
          <w:szCs w:val="20"/>
          <w:lang w:val="nl-NL"/>
        </w:rPr>
        <w:t>, Anastassov Y, Gigov K, Koželj V. Surgical outcome in isolated cleft palate patients; a multi-centric retrospective study. EUROCleftNet Research Conference, Plovdiv, Abstracts book, 2013, 24</w:t>
      </w:r>
    </w:p>
    <w:p w:rsidR="00DC0D52" w:rsidRPr="00DC0D52" w:rsidRDefault="00DC0D52" w:rsidP="00DC0D52">
      <w:pPr>
        <w:pStyle w:val="ListParagraph"/>
        <w:numPr>
          <w:ilvl w:val="0"/>
          <w:numId w:val="48"/>
        </w:numPr>
        <w:contextualSpacing/>
        <w:rPr>
          <w:noProof/>
          <w:sz w:val="20"/>
          <w:szCs w:val="20"/>
          <w:lang w:val="nl-NL"/>
        </w:rPr>
      </w:pPr>
      <w:r w:rsidRPr="00DC0D52">
        <w:rPr>
          <w:b/>
          <w:noProof/>
          <w:sz w:val="20"/>
          <w:szCs w:val="20"/>
          <w:lang w:val="nl-NL"/>
        </w:rPr>
        <w:t>Trifunović B</w:t>
      </w:r>
      <w:r w:rsidRPr="00DC0D52">
        <w:rPr>
          <w:noProof/>
          <w:sz w:val="20"/>
          <w:szCs w:val="20"/>
          <w:lang w:val="nl-NL"/>
        </w:rPr>
        <w:t>, Zamaklar D, Rakić I. Treatment of facial scars in pediatric population.  8th Congress of the Balkan Association of Plastic, Reconstructive and Aesthetic Surgery (BAPRAS), Budva, Abstracts book, 2013, 5.</w:t>
      </w:r>
    </w:p>
    <w:p w:rsidR="00DC0D52" w:rsidRPr="00DC0D52" w:rsidRDefault="00DC0D52" w:rsidP="00DC0D52">
      <w:pPr>
        <w:pStyle w:val="ListParagraph"/>
        <w:numPr>
          <w:ilvl w:val="0"/>
          <w:numId w:val="48"/>
        </w:numPr>
        <w:contextualSpacing/>
        <w:rPr>
          <w:noProof/>
          <w:sz w:val="20"/>
          <w:szCs w:val="20"/>
          <w:lang w:val="nl-NL"/>
        </w:rPr>
      </w:pPr>
      <w:r w:rsidRPr="00DC0D52">
        <w:rPr>
          <w:b/>
          <w:noProof/>
          <w:sz w:val="20"/>
          <w:szCs w:val="20"/>
          <w:lang w:val="nl-NL"/>
        </w:rPr>
        <w:t>Trifunovic B</w:t>
      </w:r>
      <w:r w:rsidRPr="00DC0D52">
        <w:rPr>
          <w:noProof/>
          <w:sz w:val="20"/>
          <w:szCs w:val="20"/>
          <w:lang w:val="nl-NL"/>
        </w:rPr>
        <w:t>, Zamaklar D, Rakic I. The treatment of haemangiomas with propranolol. 20th Congress od the European Academy of Dermatology and Venerology (EADV), Lisabon, Abstracts book, 2011, 228.</w:t>
      </w:r>
    </w:p>
    <w:p w:rsidR="00DC0D52" w:rsidRPr="00DC0D52" w:rsidRDefault="00DC0D52" w:rsidP="00DC0D52">
      <w:pPr>
        <w:pStyle w:val="ListParagraph"/>
        <w:numPr>
          <w:ilvl w:val="0"/>
          <w:numId w:val="48"/>
        </w:numPr>
        <w:contextualSpacing/>
        <w:jc w:val="both"/>
        <w:rPr>
          <w:noProof/>
          <w:sz w:val="20"/>
          <w:szCs w:val="20"/>
          <w:lang w:val="nl-NL"/>
        </w:rPr>
      </w:pPr>
      <w:r w:rsidRPr="00DC0D52">
        <w:rPr>
          <w:b/>
          <w:noProof/>
          <w:sz w:val="20"/>
          <w:szCs w:val="20"/>
          <w:lang w:val="nl-NL"/>
        </w:rPr>
        <w:t>Trifunovic B</w:t>
      </w:r>
      <w:r w:rsidRPr="00DC0D52">
        <w:rPr>
          <w:noProof/>
          <w:sz w:val="20"/>
          <w:szCs w:val="20"/>
          <w:lang w:val="nl-NL"/>
        </w:rPr>
        <w:t>, Zamaklar D, Rakić I. Treatment of naevus flammeus with Pulse dye laser. 20th Congress od the European Academy of Dermatology and Venerology (EADV), Lisabon, Abstracts book, 2011, 229.</w:t>
      </w:r>
    </w:p>
    <w:p w:rsidR="003C308D" w:rsidRPr="003C308D" w:rsidRDefault="003C308D" w:rsidP="003C308D">
      <w:pPr>
        <w:pStyle w:val="ListParagraph"/>
        <w:numPr>
          <w:ilvl w:val="0"/>
          <w:numId w:val="48"/>
        </w:numPr>
        <w:contextualSpacing/>
        <w:jc w:val="both"/>
        <w:rPr>
          <w:noProof/>
          <w:sz w:val="20"/>
          <w:szCs w:val="20"/>
          <w:lang w:val="nl-NL"/>
        </w:rPr>
      </w:pPr>
      <w:r w:rsidRPr="003C308D">
        <w:rPr>
          <w:b/>
          <w:bCs/>
          <w:noProof/>
          <w:sz w:val="20"/>
          <w:szCs w:val="20"/>
          <w:lang w:val="sl-SI"/>
        </w:rPr>
        <w:t>Trifunovic B,</w:t>
      </w:r>
      <w:r w:rsidRPr="003C308D">
        <w:rPr>
          <w:bCs/>
          <w:noProof/>
          <w:sz w:val="20"/>
          <w:szCs w:val="20"/>
          <w:lang w:val="sl-SI"/>
        </w:rPr>
        <w:t xml:space="preserve"> Zamaklar D, Rakic I, Parabucki D. Treatment of second degree burns with dermabrasion (necroabrasion) in infants.</w:t>
      </w:r>
      <w:r w:rsidRPr="003C308D">
        <w:rPr>
          <w:noProof/>
          <w:sz w:val="20"/>
          <w:szCs w:val="20"/>
        </w:rPr>
        <w:t xml:space="preserve"> Abstract book, 15</w:t>
      </w:r>
      <w:r w:rsidRPr="003C308D">
        <w:rPr>
          <w:noProof/>
          <w:sz w:val="20"/>
          <w:szCs w:val="20"/>
          <w:vertAlign w:val="superscript"/>
        </w:rPr>
        <w:t xml:space="preserve">th  </w:t>
      </w:r>
      <w:r w:rsidRPr="003C308D">
        <w:rPr>
          <w:noProof/>
          <w:sz w:val="20"/>
          <w:szCs w:val="20"/>
          <w:lang w:val="nl-NL"/>
        </w:rPr>
        <w:t>MBC (Mediterranean Council for Burns and Fire Disasters- WHO Collaborating Center- MBC), Athens 2008.</w:t>
      </w:r>
    </w:p>
    <w:p w:rsidR="003C308D" w:rsidRPr="003C308D" w:rsidRDefault="003C308D" w:rsidP="003C308D">
      <w:pPr>
        <w:widowControl/>
        <w:numPr>
          <w:ilvl w:val="0"/>
          <w:numId w:val="48"/>
        </w:numPr>
        <w:autoSpaceDE/>
        <w:autoSpaceDN/>
        <w:adjustRightInd/>
        <w:contextualSpacing/>
        <w:jc w:val="left"/>
        <w:rPr>
          <w:noProof/>
          <w:sz w:val="20"/>
          <w:szCs w:val="20"/>
          <w:lang w:val="nl-NL"/>
        </w:rPr>
      </w:pPr>
      <w:r w:rsidRPr="003C308D">
        <w:rPr>
          <w:b/>
          <w:bCs/>
          <w:noProof/>
          <w:sz w:val="20"/>
          <w:szCs w:val="20"/>
          <w:lang w:val="sl-SI"/>
        </w:rPr>
        <w:t>Trifunovic B</w:t>
      </w:r>
      <w:r w:rsidRPr="003C308D">
        <w:rPr>
          <w:bCs/>
          <w:noProof/>
          <w:sz w:val="20"/>
          <w:szCs w:val="20"/>
          <w:lang w:val="sl-SI"/>
        </w:rPr>
        <w:t xml:space="preserve">, Zamaklar D, Parabucki D, Rakic. Cystic neck growth (tumor) in children. Abstract book, </w:t>
      </w:r>
      <w:r w:rsidRPr="003C308D">
        <w:rPr>
          <w:noProof/>
          <w:sz w:val="20"/>
          <w:szCs w:val="20"/>
        </w:rPr>
        <w:t>10</w:t>
      </w:r>
      <w:r w:rsidRPr="003C308D">
        <w:rPr>
          <w:noProof/>
          <w:sz w:val="20"/>
          <w:szCs w:val="20"/>
          <w:vertAlign w:val="superscript"/>
        </w:rPr>
        <w:t xml:space="preserve">th  </w:t>
      </w:r>
      <w:r w:rsidRPr="003C308D">
        <w:rPr>
          <w:noProof/>
          <w:sz w:val="20"/>
          <w:szCs w:val="20"/>
          <w:lang w:val="nl-NL"/>
        </w:rPr>
        <w:t>congress ESPRAS(European Society of Plastic, Reconstructive and Aesthetic Surgery), Viena 2005.</w:t>
      </w:r>
    </w:p>
    <w:p w:rsidR="003C308D" w:rsidRPr="003C308D" w:rsidRDefault="003C308D" w:rsidP="003C308D">
      <w:pPr>
        <w:widowControl/>
        <w:numPr>
          <w:ilvl w:val="0"/>
          <w:numId w:val="48"/>
        </w:numPr>
        <w:autoSpaceDE/>
        <w:autoSpaceDN/>
        <w:adjustRightInd/>
        <w:contextualSpacing/>
        <w:jc w:val="left"/>
        <w:rPr>
          <w:noProof/>
          <w:sz w:val="20"/>
          <w:szCs w:val="20"/>
        </w:rPr>
      </w:pPr>
      <w:r w:rsidRPr="003C308D">
        <w:rPr>
          <w:noProof/>
          <w:sz w:val="20"/>
          <w:szCs w:val="20"/>
        </w:rPr>
        <w:t xml:space="preserve">Parabucki D, Hinic I, Rakic I, Korac G, </w:t>
      </w:r>
      <w:r w:rsidRPr="003C308D">
        <w:rPr>
          <w:b/>
          <w:noProof/>
          <w:sz w:val="20"/>
          <w:szCs w:val="20"/>
        </w:rPr>
        <w:t>Trifunovic B</w:t>
      </w:r>
      <w:r w:rsidRPr="003C308D">
        <w:rPr>
          <w:noProof/>
          <w:sz w:val="20"/>
          <w:szCs w:val="20"/>
        </w:rPr>
        <w:t>, Zamaklar D. Burn depth estimation using vibrational spectroscopy. Abstract book, 1</w:t>
      </w:r>
      <w:r w:rsidRPr="003C308D">
        <w:rPr>
          <w:noProof/>
          <w:sz w:val="20"/>
          <w:szCs w:val="20"/>
          <w:vertAlign w:val="superscript"/>
        </w:rPr>
        <w:t xml:space="preserve">th  </w:t>
      </w:r>
      <w:r w:rsidRPr="003C308D">
        <w:rPr>
          <w:noProof/>
          <w:sz w:val="20"/>
          <w:szCs w:val="20"/>
          <w:lang w:val="nl-NL"/>
        </w:rPr>
        <w:t>congress EUPSA (European Pediatric Surgeons Association) Zagreb 2004.</w:t>
      </w:r>
    </w:p>
    <w:p w:rsidR="003C308D" w:rsidRPr="003C308D" w:rsidRDefault="003C308D" w:rsidP="003C308D">
      <w:pPr>
        <w:widowControl/>
        <w:numPr>
          <w:ilvl w:val="0"/>
          <w:numId w:val="48"/>
        </w:numPr>
        <w:autoSpaceDE/>
        <w:autoSpaceDN/>
        <w:adjustRightInd/>
        <w:contextualSpacing/>
        <w:jc w:val="left"/>
        <w:rPr>
          <w:noProof/>
          <w:sz w:val="20"/>
          <w:szCs w:val="20"/>
        </w:rPr>
      </w:pPr>
      <w:r w:rsidRPr="003C308D">
        <w:rPr>
          <w:b/>
          <w:noProof/>
          <w:sz w:val="20"/>
          <w:szCs w:val="20"/>
        </w:rPr>
        <w:t>Trifunovic B</w:t>
      </w:r>
      <w:r w:rsidRPr="003C308D">
        <w:rPr>
          <w:noProof/>
          <w:sz w:val="20"/>
          <w:szCs w:val="20"/>
        </w:rPr>
        <w:t>, Zamaklar D, Rakic I, Parabucki D, Petronic I, Golubovic Z. Forearm shortening as unusual surgical solutiondor mutilant injury. Abstract book, 1</w:t>
      </w:r>
      <w:r w:rsidRPr="003C308D">
        <w:rPr>
          <w:noProof/>
          <w:sz w:val="20"/>
          <w:szCs w:val="20"/>
          <w:vertAlign w:val="superscript"/>
        </w:rPr>
        <w:t xml:space="preserve">th  </w:t>
      </w:r>
      <w:r w:rsidRPr="003C308D">
        <w:rPr>
          <w:noProof/>
          <w:sz w:val="20"/>
          <w:szCs w:val="20"/>
          <w:lang w:val="nl-NL"/>
        </w:rPr>
        <w:t>congress EUPSA (European Pediatric Surgeons Association), Zagreb 2004, Croatia</w:t>
      </w:r>
    </w:p>
    <w:p w:rsidR="003C308D" w:rsidRPr="003C308D" w:rsidRDefault="003C308D" w:rsidP="003C308D">
      <w:pPr>
        <w:widowControl/>
        <w:numPr>
          <w:ilvl w:val="0"/>
          <w:numId w:val="48"/>
        </w:numPr>
        <w:autoSpaceDE/>
        <w:autoSpaceDN/>
        <w:adjustRightInd/>
        <w:contextualSpacing/>
        <w:jc w:val="left"/>
        <w:rPr>
          <w:noProof/>
          <w:sz w:val="20"/>
          <w:szCs w:val="20"/>
        </w:rPr>
      </w:pPr>
      <w:r w:rsidRPr="003C308D">
        <w:rPr>
          <w:noProof/>
          <w:sz w:val="20"/>
          <w:szCs w:val="20"/>
        </w:rPr>
        <w:t xml:space="preserve">Zamaklar D, </w:t>
      </w:r>
      <w:r w:rsidRPr="003C308D">
        <w:rPr>
          <w:b/>
          <w:noProof/>
          <w:sz w:val="20"/>
          <w:szCs w:val="20"/>
        </w:rPr>
        <w:t>Trifunovic B</w:t>
      </w:r>
      <w:r w:rsidRPr="003C308D">
        <w:rPr>
          <w:noProof/>
          <w:sz w:val="20"/>
          <w:szCs w:val="20"/>
        </w:rPr>
        <w:t>, Marinkovic M. Relaton between diurmal insulin and cortisol secretionand blood levelof glucoaeand lipid in obese people. Abstract book,  13</w:t>
      </w:r>
      <w:r w:rsidRPr="003C308D">
        <w:rPr>
          <w:noProof/>
          <w:sz w:val="20"/>
          <w:szCs w:val="20"/>
          <w:vertAlign w:val="superscript"/>
        </w:rPr>
        <w:t>th</w:t>
      </w:r>
      <w:r w:rsidRPr="003C308D">
        <w:rPr>
          <w:noProof/>
          <w:sz w:val="20"/>
          <w:szCs w:val="20"/>
        </w:rPr>
        <w:t xml:space="preserve"> International Medical Sciences Student Congress</w:t>
      </w:r>
    </w:p>
    <w:p w:rsidR="003C308D" w:rsidRPr="003C308D" w:rsidRDefault="003C308D" w:rsidP="003C308D">
      <w:pPr>
        <w:widowControl/>
        <w:numPr>
          <w:ilvl w:val="0"/>
          <w:numId w:val="48"/>
        </w:numPr>
        <w:autoSpaceDE/>
        <w:autoSpaceDN/>
        <w:adjustRightInd/>
        <w:contextualSpacing/>
        <w:jc w:val="left"/>
        <w:rPr>
          <w:noProof/>
          <w:sz w:val="20"/>
          <w:szCs w:val="20"/>
        </w:rPr>
      </w:pPr>
      <w:r w:rsidRPr="003C308D">
        <w:rPr>
          <w:bCs/>
          <w:noProof/>
          <w:sz w:val="20"/>
          <w:szCs w:val="20"/>
        </w:rPr>
        <w:t>Zamaklar D.D</w:t>
      </w:r>
      <w:r w:rsidRPr="003C308D">
        <w:rPr>
          <w:noProof/>
          <w:sz w:val="20"/>
          <w:szCs w:val="20"/>
        </w:rPr>
        <w:t xml:space="preserve">., </w:t>
      </w:r>
      <w:r w:rsidRPr="003C308D">
        <w:rPr>
          <w:b/>
          <w:noProof/>
          <w:sz w:val="20"/>
          <w:szCs w:val="20"/>
        </w:rPr>
        <w:t>Trifunovic B</w:t>
      </w:r>
      <w:r w:rsidRPr="003C308D">
        <w:rPr>
          <w:noProof/>
          <w:sz w:val="20"/>
          <w:szCs w:val="20"/>
        </w:rPr>
        <w:t>., Stevanovic G., Marinkovic M., Lalic N., Kapor S. Abstract book,  7</w:t>
      </w:r>
      <w:r w:rsidRPr="003C308D">
        <w:rPr>
          <w:noProof/>
          <w:sz w:val="20"/>
          <w:szCs w:val="20"/>
          <w:vertAlign w:val="superscript"/>
        </w:rPr>
        <w:t>th</w:t>
      </w:r>
      <w:r w:rsidRPr="003C308D">
        <w:rPr>
          <w:noProof/>
          <w:sz w:val="20"/>
          <w:szCs w:val="20"/>
        </w:rPr>
        <w:t xml:space="preserve"> European Students' Conference Charite, Berlin, 1996.</w:t>
      </w:r>
    </w:p>
    <w:p w:rsidR="00FE13C4" w:rsidRPr="00521F36" w:rsidRDefault="00FE13C4" w:rsidP="0039287C">
      <w:pPr>
        <w:widowControl/>
        <w:autoSpaceDE/>
        <w:autoSpaceDN/>
        <w:adjustRightInd/>
        <w:rPr>
          <w:rFonts w:eastAsia="Calibri"/>
          <w:sz w:val="20"/>
          <w:szCs w:val="20"/>
        </w:rPr>
      </w:pPr>
    </w:p>
    <w:p w:rsidR="0039287C" w:rsidRPr="0008216F" w:rsidRDefault="0008216F" w:rsidP="0039287C">
      <w:pPr>
        <w:widowControl/>
        <w:autoSpaceDE/>
        <w:autoSpaceDN/>
        <w:adjustRightInd/>
        <w:rPr>
          <w:rFonts w:eastAsia="Calibri"/>
          <w:b/>
          <w:sz w:val="20"/>
          <w:szCs w:val="20"/>
        </w:rPr>
      </w:pPr>
      <w:r w:rsidRPr="0008216F">
        <w:rPr>
          <w:rFonts w:eastAsia="Calibri"/>
          <w:b/>
          <w:sz w:val="20"/>
          <w:szCs w:val="20"/>
          <w:lang w:val="sr-Cyrl-RS"/>
        </w:rPr>
        <w:t xml:space="preserve">Изводи у зборнику националног скупа </w:t>
      </w:r>
      <w:r w:rsidR="00D47006" w:rsidRPr="0008216F">
        <w:rPr>
          <w:rFonts w:eastAsia="Calibri"/>
          <w:b/>
          <w:sz w:val="20"/>
          <w:szCs w:val="20"/>
        </w:rPr>
        <w:t>(14</w:t>
      </w:r>
      <w:r w:rsidR="0039287C" w:rsidRPr="0008216F">
        <w:rPr>
          <w:rFonts w:eastAsia="Calibri"/>
          <w:b/>
          <w:sz w:val="20"/>
          <w:szCs w:val="20"/>
        </w:rPr>
        <w:t>)</w:t>
      </w:r>
    </w:p>
    <w:p w:rsidR="0039287C" w:rsidRPr="00521F36" w:rsidRDefault="0039287C" w:rsidP="0039287C">
      <w:pPr>
        <w:widowControl/>
        <w:autoSpaceDE/>
        <w:autoSpaceDN/>
        <w:adjustRightInd/>
        <w:rPr>
          <w:sz w:val="20"/>
          <w:szCs w:val="20"/>
        </w:rPr>
      </w:pPr>
    </w:p>
    <w:p w:rsidR="00DC0D52" w:rsidRDefault="00D47006" w:rsidP="00DC0D52">
      <w:pPr>
        <w:ind w:left="709" w:hanging="283"/>
        <w:rPr>
          <w:rFonts w:eastAsia="Calibri"/>
          <w:sz w:val="20"/>
          <w:szCs w:val="20"/>
        </w:rPr>
      </w:pPr>
      <w:r w:rsidRPr="00521F36">
        <w:rPr>
          <w:rFonts w:eastAsia="Calibri"/>
          <w:sz w:val="20"/>
          <w:szCs w:val="20"/>
        </w:rPr>
        <w:t>1.</w:t>
      </w:r>
      <w:r w:rsidRPr="00521F36">
        <w:rPr>
          <w:rFonts w:eastAsia="Calibri"/>
          <w:sz w:val="20"/>
          <w:szCs w:val="20"/>
        </w:rPr>
        <w:tab/>
      </w:r>
      <w:r w:rsidR="00DC0D52" w:rsidRPr="00D57F89">
        <w:rPr>
          <w:rFonts w:eastAsia="Calibri"/>
          <w:b/>
          <w:sz w:val="20"/>
          <w:szCs w:val="20"/>
        </w:rPr>
        <w:t>Trifunovic B</w:t>
      </w:r>
      <w:r w:rsidR="00DC0D52" w:rsidRPr="00521F36">
        <w:rPr>
          <w:rFonts w:eastAsia="Calibri"/>
          <w:sz w:val="20"/>
          <w:szCs w:val="20"/>
        </w:rPr>
        <w:t>. Savremeni pristup u lečenju hemangioma. 3. Kongres dečjih hirurga Srbije sa međunarodnim učešćem, Niš</w:t>
      </w:r>
      <w:r w:rsidR="00DC0D52">
        <w:rPr>
          <w:rFonts w:eastAsia="Calibri"/>
          <w:sz w:val="20"/>
          <w:szCs w:val="20"/>
        </w:rPr>
        <w:t>,</w:t>
      </w:r>
      <w:r w:rsidR="00DC0D52" w:rsidRPr="00521F36">
        <w:rPr>
          <w:rFonts w:eastAsia="Calibri"/>
          <w:sz w:val="20"/>
          <w:szCs w:val="20"/>
        </w:rPr>
        <w:t xml:space="preserve"> Zbornik saopštenja, 2014, 68.</w:t>
      </w:r>
    </w:p>
    <w:p w:rsidR="00D47006" w:rsidRPr="00521F36" w:rsidRDefault="00D47006" w:rsidP="00DC0D52">
      <w:pPr>
        <w:ind w:left="709" w:hanging="283"/>
        <w:rPr>
          <w:rFonts w:eastAsia="Calibri"/>
          <w:sz w:val="20"/>
          <w:szCs w:val="20"/>
        </w:rPr>
      </w:pPr>
      <w:r w:rsidRPr="00521F36">
        <w:rPr>
          <w:rFonts w:eastAsia="Calibri"/>
          <w:sz w:val="20"/>
          <w:szCs w:val="20"/>
        </w:rPr>
        <w:t>2.</w:t>
      </w:r>
      <w:r w:rsidRPr="00521F36">
        <w:rPr>
          <w:rFonts w:eastAsia="Calibri"/>
          <w:sz w:val="20"/>
          <w:szCs w:val="20"/>
        </w:rPr>
        <w:tab/>
      </w:r>
      <w:r w:rsidRPr="00D57F89">
        <w:rPr>
          <w:rFonts w:eastAsia="Calibri"/>
          <w:b/>
          <w:sz w:val="20"/>
          <w:szCs w:val="20"/>
        </w:rPr>
        <w:t>Trifunovic B</w:t>
      </w:r>
      <w:r w:rsidRPr="00521F36">
        <w:rPr>
          <w:rFonts w:eastAsia="Calibri"/>
          <w:sz w:val="20"/>
          <w:szCs w:val="20"/>
        </w:rPr>
        <w:t xml:space="preserve">, Zamaklar D, Rakic I, Nedeljkovic Đ, Stojanovic B. Lečenje naevusa flammeusa pulse dye </w:t>
      </w:r>
      <w:r w:rsidRPr="00521F36">
        <w:rPr>
          <w:rFonts w:eastAsia="Calibri"/>
          <w:sz w:val="20"/>
          <w:szCs w:val="20"/>
        </w:rPr>
        <w:lastRenderedPageBreak/>
        <w:t>laserom. 1. Kongres dečjih hirurga Srbije sa međunarodnim učešćem,</w:t>
      </w:r>
      <w:r w:rsidR="005F381C" w:rsidRPr="005F381C">
        <w:rPr>
          <w:rFonts w:eastAsia="Calibri"/>
          <w:sz w:val="20"/>
          <w:szCs w:val="20"/>
        </w:rPr>
        <w:t xml:space="preserve"> </w:t>
      </w:r>
      <w:r w:rsidR="005F381C" w:rsidRPr="00521F36">
        <w:rPr>
          <w:rFonts w:eastAsia="Calibri"/>
          <w:sz w:val="20"/>
          <w:szCs w:val="20"/>
        </w:rPr>
        <w:t>Beograd</w:t>
      </w:r>
      <w:r w:rsidR="005F381C">
        <w:rPr>
          <w:rFonts w:eastAsia="Calibri"/>
          <w:sz w:val="20"/>
          <w:szCs w:val="20"/>
        </w:rPr>
        <w:t>,</w:t>
      </w:r>
      <w:r w:rsidRPr="00521F36">
        <w:rPr>
          <w:rFonts w:eastAsia="Calibri"/>
          <w:sz w:val="20"/>
          <w:szCs w:val="20"/>
        </w:rPr>
        <w:t xml:space="preserve"> Knjiga sažetaka, 2010, 129. </w:t>
      </w:r>
    </w:p>
    <w:p w:rsidR="00D47006" w:rsidRPr="00521F36" w:rsidRDefault="00D47006" w:rsidP="00DC0D52">
      <w:pPr>
        <w:ind w:left="709" w:hanging="283"/>
        <w:rPr>
          <w:rFonts w:eastAsia="Calibri"/>
          <w:sz w:val="20"/>
          <w:szCs w:val="20"/>
        </w:rPr>
      </w:pPr>
      <w:r w:rsidRPr="00521F36">
        <w:rPr>
          <w:rFonts w:eastAsia="Calibri"/>
          <w:sz w:val="20"/>
          <w:szCs w:val="20"/>
        </w:rPr>
        <w:t>3.</w:t>
      </w:r>
      <w:r w:rsidRPr="00521F36">
        <w:rPr>
          <w:rFonts w:eastAsia="Calibri"/>
          <w:sz w:val="20"/>
          <w:szCs w:val="20"/>
        </w:rPr>
        <w:tab/>
      </w:r>
      <w:r w:rsidRPr="00D57F89">
        <w:rPr>
          <w:rFonts w:eastAsia="Calibri"/>
          <w:b/>
          <w:sz w:val="20"/>
          <w:szCs w:val="20"/>
        </w:rPr>
        <w:t>Trifunovic B</w:t>
      </w:r>
      <w:r w:rsidRPr="00521F36">
        <w:rPr>
          <w:rFonts w:eastAsia="Calibri"/>
          <w:sz w:val="20"/>
          <w:szCs w:val="20"/>
        </w:rPr>
        <w:t xml:space="preserve">, Zamaklar D, Rakic I, Nedeljkovic Đ, Stojanovic B. Novorođenče sa trasverzalnim rascepom lica. 1. Kongres dečjih hirurga Srbije sa međunarodnim učešćem, </w:t>
      </w:r>
      <w:r w:rsidR="005F381C" w:rsidRPr="00521F36">
        <w:rPr>
          <w:rFonts w:eastAsia="Calibri"/>
          <w:sz w:val="20"/>
          <w:szCs w:val="20"/>
        </w:rPr>
        <w:t>Beograd</w:t>
      </w:r>
      <w:r w:rsidR="005F381C">
        <w:rPr>
          <w:rFonts w:eastAsia="Calibri"/>
          <w:sz w:val="20"/>
          <w:szCs w:val="20"/>
        </w:rPr>
        <w:t>,</w:t>
      </w:r>
      <w:r w:rsidR="005F381C" w:rsidRPr="00521F36">
        <w:rPr>
          <w:rFonts w:eastAsia="Calibri"/>
          <w:sz w:val="20"/>
          <w:szCs w:val="20"/>
        </w:rPr>
        <w:t xml:space="preserve"> </w:t>
      </w:r>
      <w:r w:rsidRPr="00521F36">
        <w:rPr>
          <w:rFonts w:eastAsia="Calibri"/>
          <w:sz w:val="20"/>
          <w:szCs w:val="20"/>
        </w:rPr>
        <w:t xml:space="preserve">Knjiga sažetaka, 2010, 204. </w:t>
      </w:r>
    </w:p>
    <w:p w:rsidR="00D47006" w:rsidRPr="00521F36" w:rsidRDefault="00D47006" w:rsidP="00DC0D52">
      <w:pPr>
        <w:ind w:left="709" w:hanging="283"/>
        <w:rPr>
          <w:rFonts w:eastAsia="Calibri"/>
          <w:sz w:val="20"/>
          <w:szCs w:val="20"/>
        </w:rPr>
      </w:pPr>
      <w:r w:rsidRPr="00521F36">
        <w:rPr>
          <w:rFonts w:eastAsia="Calibri"/>
          <w:sz w:val="20"/>
          <w:szCs w:val="20"/>
        </w:rPr>
        <w:t>4.</w:t>
      </w:r>
      <w:r w:rsidRPr="00521F36">
        <w:rPr>
          <w:rFonts w:eastAsia="Calibri"/>
          <w:sz w:val="20"/>
          <w:szCs w:val="20"/>
        </w:rPr>
        <w:tab/>
      </w:r>
      <w:r w:rsidRPr="00D57F89">
        <w:rPr>
          <w:rFonts w:eastAsia="Calibri"/>
          <w:b/>
          <w:sz w:val="20"/>
          <w:szCs w:val="20"/>
        </w:rPr>
        <w:t xml:space="preserve">Trifunovic </w:t>
      </w:r>
      <w:r w:rsidRPr="00521F36">
        <w:rPr>
          <w:rFonts w:eastAsia="Calibri"/>
          <w:sz w:val="20"/>
          <w:szCs w:val="20"/>
        </w:rPr>
        <w:t xml:space="preserve">B, Zamaklar D, Rakic I, Nedeljkovic Đ, Stojanovic B. Upotreba Propranolola u lečenju hemangioma. 1. Kongres dečjih hirurga Srbije sa međunarodnim učešćem, </w:t>
      </w:r>
      <w:r w:rsidR="005F381C" w:rsidRPr="00521F36">
        <w:rPr>
          <w:rFonts w:eastAsia="Calibri"/>
          <w:sz w:val="20"/>
          <w:szCs w:val="20"/>
        </w:rPr>
        <w:t>Beograd</w:t>
      </w:r>
      <w:r w:rsidR="005F381C">
        <w:rPr>
          <w:rFonts w:eastAsia="Calibri"/>
          <w:sz w:val="20"/>
          <w:szCs w:val="20"/>
        </w:rPr>
        <w:t>,</w:t>
      </w:r>
      <w:r w:rsidR="005F381C" w:rsidRPr="00521F36">
        <w:rPr>
          <w:rFonts w:eastAsia="Calibri"/>
          <w:sz w:val="20"/>
          <w:szCs w:val="20"/>
        </w:rPr>
        <w:t xml:space="preserve"> </w:t>
      </w:r>
      <w:r w:rsidRPr="00521F36">
        <w:rPr>
          <w:rFonts w:eastAsia="Calibri"/>
          <w:sz w:val="20"/>
          <w:szCs w:val="20"/>
        </w:rPr>
        <w:t>Knjiga sažetaka, 2010, 130.</w:t>
      </w:r>
    </w:p>
    <w:p w:rsidR="00AB5095" w:rsidRPr="00521F36" w:rsidRDefault="00D47006" w:rsidP="00DC0D52">
      <w:pPr>
        <w:ind w:left="709" w:hanging="283"/>
        <w:rPr>
          <w:rFonts w:eastAsia="Calibri"/>
          <w:sz w:val="20"/>
          <w:szCs w:val="20"/>
        </w:rPr>
      </w:pPr>
      <w:r w:rsidRPr="00521F36">
        <w:rPr>
          <w:rFonts w:eastAsia="Calibri"/>
          <w:sz w:val="20"/>
          <w:szCs w:val="20"/>
        </w:rPr>
        <w:t>5.</w:t>
      </w:r>
      <w:r w:rsidRPr="00521F36">
        <w:rPr>
          <w:rFonts w:eastAsia="Calibri"/>
          <w:sz w:val="20"/>
          <w:szCs w:val="20"/>
        </w:rPr>
        <w:tab/>
        <w:t xml:space="preserve">Zamaklar D, </w:t>
      </w:r>
      <w:r w:rsidRPr="00D57F89">
        <w:rPr>
          <w:rFonts w:eastAsia="Calibri"/>
          <w:b/>
          <w:sz w:val="20"/>
          <w:szCs w:val="20"/>
        </w:rPr>
        <w:t>Trifunovic B</w:t>
      </w:r>
      <w:r w:rsidRPr="00521F36">
        <w:rPr>
          <w:rFonts w:eastAsia="Calibri"/>
          <w:sz w:val="20"/>
          <w:szCs w:val="20"/>
        </w:rPr>
        <w:t xml:space="preserve">, Rakic I, Nedeljkovic Đ, Stojanovic B. Urođeni rascepi usne i nepca. 1. Kongres dečjih hirurga Srbije sa međunarodnim učešćem, </w:t>
      </w:r>
      <w:r w:rsidR="005F381C" w:rsidRPr="00521F36">
        <w:rPr>
          <w:rFonts w:eastAsia="Calibri"/>
          <w:sz w:val="20"/>
          <w:szCs w:val="20"/>
        </w:rPr>
        <w:t>Beograd</w:t>
      </w:r>
      <w:r w:rsidR="005F381C">
        <w:rPr>
          <w:rFonts w:eastAsia="Calibri"/>
          <w:sz w:val="20"/>
          <w:szCs w:val="20"/>
        </w:rPr>
        <w:t>,</w:t>
      </w:r>
      <w:r w:rsidR="005F381C" w:rsidRPr="00521F36">
        <w:rPr>
          <w:rFonts w:eastAsia="Calibri"/>
          <w:sz w:val="20"/>
          <w:szCs w:val="20"/>
        </w:rPr>
        <w:t xml:space="preserve"> </w:t>
      </w:r>
      <w:r w:rsidRPr="00521F36">
        <w:rPr>
          <w:rFonts w:eastAsia="Calibri"/>
          <w:sz w:val="20"/>
          <w:szCs w:val="20"/>
        </w:rPr>
        <w:t>Knjiga sažetaka, 2010, 131.</w:t>
      </w:r>
    </w:p>
    <w:p w:rsidR="00D47006" w:rsidRPr="00521F36" w:rsidRDefault="00D47006" w:rsidP="00DC0D52">
      <w:pPr>
        <w:ind w:left="709" w:hanging="283"/>
        <w:rPr>
          <w:rFonts w:eastAsia="Calibri"/>
          <w:sz w:val="20"/>
          <w:szCs w:val="20"/>
        </w:rPr>
      </w:pPr>
      <w:r w:rsidRPr="00521F36">
        <w:rPr>
          <w:rFonts w:eastAsia="Calibri"/>
          <w:sz w:val="20"/>
          <w:szCs w:val="20"/>
        </w:rPr>
        <w:t>6.</w:t>
      </w:r>
      <w:r w:rsidRPr="00521F36">
        <w:rPr>
          <w:rFonts w:eastAsia="Calibri"/>
          <w:sz w:val="20"/>
          <w:szCs w:val="20"/>
        </w:rPr>
        <w:tab/>
        <w:t xml:space="preserve">Nedeljkovic Đ, </w:t>
      </w:r>
      <w:r w:rsidRPr="00D57F89">
        <w:rPr>
          <w:rFonts w:eastAsia="Calibri"/>
          <w:b/>
          <w:sz w:val="20"/>
          <w:szCs w:val="20"/>
        </w:rPr>
        <w:t>Trifunovic B</w:t>
      </w:r>
      <w:r w:rsidRPr="00521F36">
        <w:rPr>
          <w:rFonts w:eastAsia="Calibri"/>
          <w:sz w:val="20"/>
          <w:szCs w:val="20"/>
        </w:rPr>
        <w:t xml:space="preserve">, Zamaklar D, Rakic I, Stojanovic B. Cistični tumori na vratu u dece. 1. Kongres dečjih hirurga Srbije sa međunarodnim učešćem, </w:t>
      </w:r>
      <w:r w:rsidR="005F381C" w:rsidRPr="00521F36">
        <w:rPr>
          <w:rFonts w:eastAsia="Calibri"/>
          <w:sz w:val="20"/>
          <w:szCs w:val="20"/>
        </w:rPr>
        <w:t>Beograd</w:t>
      </w:r>
      <w:r w:rsidR="005F381C">
        <w:rPr>
          <w:rFonts w:eastAsia="Calibri"/>
          <w:sz w:val="20"/>
          <w:szCs w:val="20"/>
        </w:rPr>
        <w:t>,</w:t>
      </w:r>
      <w:r w:rsidR="005F381C" w:rsidRPr="00521F36">
        <w:rPr>
          <w:rFonts w:eastAsia="Calibri"/>
          <w:sz w:val="20"/>
          <w:szCs w:val="20"/>
        </w:rPr>
        <w:t xml:space="preserve"> </w:t>
      </w:r>
      <w:r w:rsidRPr="00521F36">
        <w:rPr>
          <w:rFonts w:eastAsia="Calibri"/>
          <w:sz w:val="20"/>
          <w:szCs w:val="20"/>
        </w:rPr>
        <w:t>Knjiga sažetaka, 2010, 205.</w:t>
      </w:r>
    </w:p>
    <w:p w:rsidR="00D47006" w:rsidRPr="00521F36" w:rsidRDefault="00D47006" w:rsidP="00DC0D52">
      <w:pPr>
        <w:ind w:left="709" w:hanging="283"/>
        <w:rPr>
          <w:rFonts w:eastAsia="Calibri"/>
          <w:sz w:val="20"/>
          <w:szCs w:val="20"/>
        </w:rPr>
      </w:pPr>
      <w:r w:rsidRPr="00521F36">
        <w:rPr>
          <w:rFonts w:eastAsia="Calibri"/>
          <w:sz w:val="20"/>
          <w:szCs w:val="20"/>
        </w:rPr>
        <w:t>7.</w:t>
      </w:r>
      <w:r w:rsidRPr="00521F36">
        <w:rPr>
          <w:rFonts w:eastAsia="Calibri"/>
          <w:sz w:val="20"/>
          <w:szCs w:val="20"/>
        </w:rPr>
        <w:tab/>
        <w:t xml:space="preserve">Nedeljkovic Đ, Zamaklar D, </w:t>
      </w:r>
      <w:r w:rsidRPr="00D57F89">
        <w:rPr>
          <w:rFonts w:eastAsia="Calibri"/>
          <w:b/>
          <w:sz w:val="20"/>
          <w:szCs w:val="20"/>
        </w:rPr>
        <w:t>Trifunovic B</w:t>
      </w:r>
      <w:r w:rsidRPr="00521F36">
        <w:rPr>
          <w:rFonts w:eastAsia="Calibri"/>
          <w:sz w:val="20"/>
          <w:szCs w:val="20"/>
        </w:rPr>
        <w:t xml:space="preserve">, Rakic I. Defekt kolumele nosa nakon aplikacije nazogastrične sonde, lečenje “composit graftom” sa aurikule. 1. Kongres dečjih hirurga Srbije sa međunarodnim učešćem, </w:t>
      </w:r>
      <w:r w:rsidR="005F381C" w:rsidRPr="00521F36">
        <w:rPr>
          <w:rFonts w:eastAsia="Calibri"/>
          <w:sz w:val="20"/>
          <w:szCs w:val="20"/>
        </w:rPr>
        <w:t>Beograd</w:t>
      </w:r>
      <w:r w:rsidR="005F381C">
        <w:rPr>
          <w:rFonts w:eastAsia="Calibri"/>
          <w:sz w:val="20"/>
          <w:szCs w:val="20"/>
        </w:rPr>
        <w:t>,</w:t>
      </w:r>
      <w:r w:rsidR="005F381C" w:rsidRPr="00521F36">
        <w:rPr>
          <w:rFonts w:eastAsia="Calibri"/>
          <w:sz w:val="20"/>
          <w:szCs w:val="20"/>
        </w:rPr>
        <w:t xml:space="preserve"> </w:t>
      </w:r>
      <w:r w:rsidRPr="00521F36">
        <w:rPr>
          <w:rFonts w:eastAsia="Calibri"/>
          <w:sz w:val="20"/>
          <w:szCs w:val="20"/>
        </w:rPr>
        <w:t>Knjiga sažetaka, 2010, 196.</w:t>
      </w:r>
    </w:p>
    <w:p w:rsidR="00D47006" w:rsidRPr="00521F36" w:rsidRDefault="00D47006" w:rsidP="00DC0D52">
      <w:pPr>
        <w:ind w:left="709" w:hanging="283"/>
        <w:rPr>
          <w:rFonts w:eastAsia="Calibri"/>
          <w:sz w:val="20"/>
          <w:szCs w:val="20"/>
        </w:rPr>
      </w:pPr>
      <w:r w:rsidRPr="00521F36">
        <w:rPr>
          <w:rFonts w:eastAsia="Calibri"/>
          <w:sz w:val="20"/>
          <w:szCs w:val="20"/>
        </w:rPr>
        <w:t>8.</w:t>
      </w:r>
      <w:r w:rsidRPr="00521F36">
        <w:rPr>
          <w:rFonts w:eastAsia="Calibri"/>
          <w:sz w:val="20"/>
          <w:szCs w:val="20"/>
        </w:rPr>
        <w:tab/>
        <w:t xml:space="preserve">Nedeljkovic Đ, Zamaklar D, </w:t>
      </w:r>
      <w:r w:rsidRPr="00D57F89">
        <w:rPr>
          <w:rFonts w:eastAsia="Calibri"/>
          <w:b/>
          <w:sz w:val="20"/>
          <w:szCs w:val="20"/>
        </w:rPr>
        <w:t>Trifunovic B</w:t>
      </w:r>
      <w:r w:rsidRPr="00521F36">
        <w:rPr>
          <w:rFonts w:eastAsia="Calibri"/>
          <w:sz w:val="20"/>
          <w:szCs w:val="20"/>
        </w:rPr>
        <w:t xml:space="preserve">, Rakic I, Stojanovic B. Tretman uraslog nokta palca CO2 laserom. 1. Kongres dečjih hirurga Srbije sa međunarodnim učešćem, </w:t>
      </w:r>
      <w:r w:rsidR="005F381C" w:rsidRPr="00521F36">
        <w:rPr>
          <w:rFonts w:eastAsia="Calibri"/>
          <w:sz w:val="20"/>
          <w:szCs w:val="20"/>
        </w:rPr>
        <w:t>Beograd</w:t>
      </w:r>
      <w:r w:rsidR="005F381C">
        <w:rPr>
          <w:rFonts w:eastAsia="Calibri"/>
          <w:sz w:val="20"/>
          <w:szCs w:val="20"/>
        </w:rPr>
        <w:t>,</w:t>
      </w:r>
      <w:r w:rsidR="005F381C" w:rsidRPr="00521F36">
        <w:rPr>
          <w:rFonts w:eastAsia="Calibri"/>
          <w:sz w:val="20"/>
          <w:szCs w:val="20"/>
        </w:rPr>
        <w:t xml:space="preserve"> </w:t>
      </w:r>
      <w:r w:rsidRPr="00521F36">
        <w:rPr>
          <w:rFonts w:eastAsia="Calibri"/>
          <w:sz w:val="20"/>
          <w:szCs w:val="20"/>
        </w:rPr>
        <w:t>Knjiga sažetaka, 2010, 210.</w:t>
      </w:r>
    </w:p>
    <w:p w:rsidR="00D47006" w:rsidRPr="00521F36" w:rsidRDefault="00D47006" w:rsidP="00DC0D52">
      <w:pPr>
        <w:ind w:left="709" w:hanging="283"/>
        <w:rPr>
          <w:rFonts w:eastAsia="Calibri"/>
          <w:sz w:val="20"/>
          <w:szCs w:val="20"/>
        </w:rPr>
      </w:pPr>
      <w:r w:rsidRPr="00521F36">
        <w:rPr>
          <w:rFonts w:eastAsia="Calibri"/>
          <w:sz w:val="20"/>
          <w:szCs w:val="20"/>
        </w:rPr>
        <w:t>9.</w:t>
      </w:r>
      <w:r w:rsidRPr="00521F36">
        <w:rPr>
          <w:rFonts w:eastAsia="Calibri"/>
          <w:sz w:val="20"/>
          <w:szCs w:val="20"/>
        </w:rPr>
        <w:tab/>
        <w:t xml:space="preserve"> Rakic I, Cohen M, Patel P, </w:t>
      </w:r>
      <w:r w:rsidRPr="00D57F89">
        <w:rPr>
          <w:rFonts w:eastAsia="Calibri"/>
          <w:b/>
          <w:sz w:val="20"/>
          <w:szCs w:val="20"/>
        </w:rPr>
        <w:t>Trifunovic B</w:t>
      </w:r>
      <w:r w:rsidRPr="00521F36">
        <w:rPr>
          <w:rFonts w:eastAsia="Calibri"/>
          <w:sz w:val="20"/>
          <w:szCs w:val="20"/>
        </w:rPr>
        <w:t xml:space="preserve">.  Varijacije puta alveolarnog živca kroz mandibulu. 1. Kongres dečjih hirurga Srbije sa međunarodnim učešćem, </w:t>
      </w:r>
      <w:r w:rsidR="005F381C" w:rsidRPr="00521F36">
        <w:rPr>
          <w:rFonts w:eastAsia="Calibri"/>
          <w:sz w:val="20"/>
          <w:szCs w:val="20"/>
        </w:rPr>
        <w:t>Beograd</w:t>
      </w:r>
      <w:r w:rsidR="005F381C">
        <w:rPr>
          <w:rFonts w:eastAsia="Calibri"/>
          <w:sz w:val="20"/>
          <w:szCs w:val="20"/>
        </w:rPr>
        <w:t>,</w:t>
      </w:r>
      <w:r w:rsidR="005F381C" w:rsidRPr="00521F36">
        <w:rPr>
          <w:rFonts w:eastAsia="Calibri"/>
          <w:sz w:val="20"/>
          <w:szCs w:val="20"/>
        </w:rPr>
        <w:t xml:space="preserve"> </w:t>
      </w:r>
      <w:r w:rsidRPr="00521F36">
        <w:rPr>
          <w:rFonts w:eastAsia="Calibri"/>
          <w:sz w:val="20"/>
          <w:szCs w:val="20"/>
        </w:rPr>
        <w:t>Knjiga sažetaka, 2010, 201.</w:t>
      </w:r>
    </w:p>
    <w:p w:rsidR="00D47006" w:rsidRPr="00521F36" w:rsidRDefault="00D47006" w:rsidP="00DC0D52">
      <w:pPr>
        <w:ind w:left="709" w:hanging="283"/>
        <w:rPr>
          <w:rFonts w:eastAsia="Calibri"/>
          <w:sz w:val="20"/>
          <w:szCs w:val="20"/>
        </w:rPr>
      </w:pPr>
      <w:r w:rsidRPr="00521F36">
        <w:rPr>
          <w:rFonts w:eastAsia="Calibri"/>
          <w:sz w:val="20"/>
          <w:szCs w:val="20"/>
        </w:rPr>
        <w:t>10.</w:t>
      </w:r>
      <w:r w:rsidRPr="00521F36">
        <w:rPr>
          <w:rFonts w:eastAsia="Calibri"/>
          <w:sz w:val="20"/>
          <w:szCs w:val="20"/>
        </w:rPr>
        <w:tab/>
        <w:t xml:space="preserve">Rakic I, Cohen M, Riasberg D, </w:t>
      </w:r>
      <w:r w:rsidRPr="00D57F89">
        <w:rPr>
          <w:rFonts w:eastAsia="Calibri"/>
          <w:b/>
          <w:sz w:val="20"/>
          <w:szCs w:val="20"/>
        </w:rPr>
        <w:t>Trifunovic B</w:t>
      </w:r>
      <w:r w:rsidRPr="00521F36">
        <w:rPr>
          <w:rFonts w:eastAsia="Calibri"/>
          <w:sz w:val="20"/>
          <w:szCs w:val="20"/>
        </w:rPr>
        <w:t xml:space="preserve">, Zamaklar D, Nedeljković Đ, Stojanović B. Augmentacija alveolarnog luka posle rascepa primarnog nepca. 1. Kongres dečjih hirurga Srbije sa međunarodnim učešćem, </w:t>
      </w:r>
      <w:r w:rsidR="005F381C" w:rsidRPr="00521F36">
        <w:rPr>
          <w:rFonts w:eastAsia="Calibri"/>
          <w:sz w:val="20"/>
          <w:szCs w:val="20"/>
        </w:rPr>
        <w:t>Beograd</w:t>
      </w:r>
      <w:r w:rsidR="005F381C">
        <w:rPr>
          <w:rFonts w:eastAsia="Calibri"/>
          <w:sz w:val="20"/>
          <w:szCs w:val="20"/>
        </w:rPr>
        <w:t>,</w:t>
      </w:r>
      <w:r w:rsidR="005F381C" w:rsidRPr="00521F36">
        <w:rPr>
          <w:rFonts w:eastAsia="Calibri"/>
          <w:sz w:val="20"/>
          <w:szCs w:val="20"/>
        </w:rPr>
        <w:t xml:space="preserve"> </w:t>
      </w:r>
      <w:r w:rsidRPr="00521F36">
        <w:rPr>
          <w:rFonts w:eastAsia="Calibri"/>
          <w:sz w:val="20"/>
          <w:szCs w:val="20"/>
        </w:rPr>
        <w:t>Knjiga sažetaka, 2010,134.</w:t>
      </w:r>
    </w:p>
    <w:p w:rsidR="00D47006" w:rsidRPr="00521F36" w:rsidRDefault="00D47006" w:rsidP="00DC0D52">
      <w:pPr>
        <w:ind w:left="709" w:hanging="283"/>
        <w:rPr>
          <w:rFonts w:eastAsia="Calibri"/>
          <w:sz w:val="20"/>
          <w:szCs w:val="20"/>
        </w:rPr>
      </w:pPr>
      <w:r w:rsidRPr="00521F36">
        <w:rPr>
          <w:rFonts w:eastAsia="Calibri"/>
          <w:sz w:val="20"/>
          <w:szCs w:val="20"/>
        </w:rPr>
        <w:t>11.</w:t>
      </w:r>
      <w:r w:rsidRPr="00521F36">
        <w:rPr>
          <w:rFonts w:eastAsia="Calibri"/>
          <w:sz w:val="20"/>
          <w:szCs w:val="20"/>
        </w:rPr>
        <w:tab/>
      </w:r>
      <w:r w:rsidRPr="00D57F89">
        <w:rPr>
          <w:rFonts w:eastAsia="Calibri"/>
          <w:b/>
          <w:sz w:val="20"/>
          <w:szCs w:val="20"/>
        </w:rPr>
        <w:t>Trifunovic B</w:t>
      </w:r>
      <w:r w:rsidRPr="00521F36">
        <w:rPr>
          <w:rFonts w:eastAsia="Calibri"/>
          <w:sz w:val="20"/>
          <w:szCs w:val="20"/>
        </w:rPr>
        <w:t xml:space="preserve">, Zamaklar D, Rakic I. Transverzalni rascepi lica.  10. Kongres Srpskog udruženja za plastičnu, rekonstruktivnu i estetsku hirurgiju, </w:t>
      </w:r>
      <w:r w:rsidR="005F381C" w:rsidRPr="00521F36">
        <w:rPr>
          <w:rFonts w:eastAsia="Calibri"/>
          <w:sz w:val="20"/>
          <w:szCs w:val="20"/>
        </w:rPr>
        <w:t>Beograd</w:t>
      </w:r>
      <w:r w:rsidR="005F381C">
        <w:rPr>
          <w:rFonts w:eastAsia="Calibri"/>
          <w:sz w:val="20"/>
          <w:szCs w:val="20"/>
        </w:rPr>
        <w:t>,</w:t>
      </w:r>
      <w:r w:rsidR="005F381C" w:rsidRPr="00521F36">
        <w:rPr>
          <w:rFonts w:eastAsia="Calibri"/>
          <w:sz w:val="20"/>
          <w:szCs w:val="20"/>
        </w:rPr>
        <w:t xml:space="preserve"> </w:t>
      </w:r>
      <w:r w:rsidRPr="00521F36">
        <w:rPr>
          <w:rFonts w:eastAsia="Calibri"/>
          <w:sz w:val="20"/>
          <w:szCs w:val="20"/>
        </w:rPr>
        <w:t>Knjiga sažetaka, 2010, 40.</w:t>
      </w:r>
    </w:p>
    <w:p w:rsidR="00D47006" w:rsidRPr="00521F36" w:rsidRDefault="00D47006" w:rsidP="00DC0D52">
      <w:pPr>
        <w:ind w:left="709" w:hanging="283"/>
        <w:rPr>
          <w:rFonts w:eastAsia="Calibri"/>
          <w:sz w:val="20"/>
          <w:szCs w:val="20"/>
        </w:rPr>
      </w:pPr>
      <w:r w:rsidRPr="00521F36">
        <w:rPr>
          <w:rFonts w:eastAsia="Calibri"/>
          <w:sz w:val="20"/>
          <w:szCs w:val="20"/>
        </w:rPr>
        <w:t>12.</w:t>
      </w:r>
      <w:r w:rsidRPr="00521F36">
        <w:rPr>
          <w:rFonts w:eastAsia="Calibri"/>
          <w:sz w:val="20"/>
          <w:szCs w:val="20"/>
        </w:rPr>
        <w:tab/>
      </w:r>
      <w:r w:rsidRPr="00D57F89">
        <w:rPr>
          <w:rFonts w:eastAsia="Calibri"/>
          <w:b/>
          <w:sz w:val="20"/>
          <w:szCs w:val="20"/>
        </w:rPr>
        <w:t>Trifunovic B</w:t>
      </w:r>
      <w:r w:rsidRPr="00521F36">
        <w:rPr>
          <w:rFonts w:eastAsia="Calibri"/>
          <w:sz w:val="20"/>
          <w:szCs w:val="20"/>
        </w:rPr>
        <w:t xml:space="preserve">, Zamaklar D, Rakic I, Lečenje naevusa flammeusa pulse dye laserom. 10. Kongres Srpskog udruženja za plastičnu, rekonstruktivnu i estetsku hirurgiju, </w:t>
      </w:r>
      <w:r w:rsidR="005F381C" w:rsidRPr="00521F36">
        <w:rPr>
          <w:rFonts w:eastAsia="Calibri"/>
          <w:sz w:val="20"/>
          <w:szCs w:val="20"/>
        </w:rPr>
        <w:t>Beograd</w:t>
      </w:r>
      <w:r w:rsidR="005F381C">
        <w:rPr>
          <w:rFonts w:eastAsia="Calibri"/>
          <w:sz w:val="20"/>
          <w:szCs w:val="20"/>
        </w:rPr>
        <w:t>,</w:t>
      </w:r>
      <w:r w:rsidR="005F381C" w:rsidRPr="00521F36">
        <w:rPr>
          <w:rFonts w:eastAsia="Calibri"/>
          <w:sz w:val="20"/>
          <w:szCs w:val="20"/>
        </w:rPr>
        <w:t xml:space="preserve"> </w:t>
      </w:r>
      <w:r w:rsidRPr="00521F36">
        <w:rPr>
          <w:rFonts w:eastAsia="Calibri"/>
          <w:sz w:val="20"/>
          <w:szCs w:val="20"/>
        </w:rPr>
        <w:t>Knjiga sažetaka, 2010, 52.</w:t>
      </w:r>
    </w:p>
    <w:p w:rsidR="00D47006" w:rsidRPr="00521F36" w:rsidRDefault="00D47006" w:rsidP="00DC0D52">
      <w:pPr>
        <w:ind w:left="709" w:hanging="283"/>
        <w:rPr>
          <w:rFonts w:eastAsia="Calibri"/>
          <w:sz w:val="20"/>
          <w:szCs w:val="20"/>
        </w:rPr>
      </w:pPr>
      <w:r w:rsidRPr="00521F36">
        <w:rPr>
          <w:rFonts w:eastAsia="Calibri"/>
          <w:sz w:val="20"/>
          <w:szCs w:val="20"/>
        </w:rPr>
        <w:t>13.</w:t>
      </w:r>
      <w:r w:rsidRPr="00521F36">
        <w:rPr>
          <w:rFonts w:eastAsia="Calibri"/>
          <w:sz w:val="20"/>
          <w:szCs w:val="20"/>
        </w:rPr>
        <w:tab/>
      </w:r>
      <w:r w:rsidRPr="00D57F89">
        <w:rPr>
          <w:rFonts w:eastAsia="Calibri"/>
          <w:b/>
          <w:sz w:val="20"/>
          <w:szCs w:val="20"/>
        </w:rPr>
        <w:t>Trifunovic B</w:t>
      </w:r>
      <w:r w:rsidRPr="00521F36">
        <w:rPr>
          <w:rFonts w:eastAsia="Calibri"/>
          <w:sz w:val="20"/>
          <w:szCs w:val="20"/>
        </w:rPr>
        <w:t xml:space="preserve">, Zamaklar D, Rakic I. Tretman hemangioma Propranololom. 10. Kongres Srpskog udruženja za plastičnu, rekonstruktivnu i estetsku hirurgiju, </w:t>
      </w:r>
      <w:r w:rsidR="00D57F89" w:rsidRPr="00521F36">
        <w:rPr>
          <w:rFonts w:eastAsia="Calibri"/>
          <w:sz w:val="20"/>
          <w:szCs w:val="20"/>
        </w:rPr>
        <w:t>Beograd</w:t>
      </w:r>
      <w:r w:rsidR="00D57F89">
        <w:rPr>
          <w:rFonts w:eastAsia="Calibri"/>
          <w:sz w:val="20"/>
          <w:szCs w:val="20"/>
        </w:rPr>
        <w:t>,</w:t>
      </w:r>
      <w:r w:rsidR="00D57F89" w:rsidRPr="00521F36">
        <w:rPr>
          <w:rFonts w:eastAsia="Calibri"/>
          <w:sz w:val="20"/>
          <w:szCs w:val="20"/>
        </w:rPr>
        <w:t xml:space="preserve"> </w:t>
      </w:r>
      <w:r w:rsidRPr="00521F36">
        <w:rPr>
          <w:rFonts w:eastAsia="Calibri"/>
          <w:sz w:val="20"/>
          <w:szCs w:val="20"/>
        </w:rPr>
        <w:t>Knjiga sažetaka, 2010, 15-16.</w:t>
      </w:r>
    </w:p>
    <w:p w:rsidR="00DC0D52" w:rsidRPr="00521F36" w:rsidRDefault="00D47006" w:rsidP="00DC0D52">
      <w:pPr>
        <w:ind w:left="709" w:hanging="283"/>
        <w:rPr>
          <w:rFonts w:eastAsia="Calibri"/>
          <w:sz w:val="20"/>
          <w:szCs w:val="20"/>
        </w:rPr>
      </w:pPr>
      <w:r w:rsidRPr="00521F36">
        <w:rPr>
          <w:rFonts w:eastAsia="Calibri"/>
          <w:sz w:val="20"/>
          <w:szCs w:val="20"/>
        </w:rPr>
        <w:t>14.</w:t>
      </w:r>
      <w:r w:rsidRPr="00521F36">
        <w:rPr>
          <w:rFonts w:eastAsia="Calibri"/>
          <w:sz w:val="20"/>
          <w:szCs w:val="20"/>
        </w:rPr>
        <w:tab/>
      </w:r>
      <w:r w:rsidR="00DC0D52" w:rsidRPr="00521F36">
        <w:rPr>
          <w:rFonts w:eastAsia="Calibri"/>
          <w:sz w:val="20"/>
          <w:szCs w:val="20"/>
        </w:rPr>
        <w:t xml:space="preserve">Zamaklar D, </w:t>
      </w:r>
      <w:r w:rsidR="00DC0D52" w:rsidRPr="00D57F89">
        <w:rPr>
          <w:rFonts w:eastAsia="Calibri"/>
          <w:b/>
          <w:sz w:val="20"/>
          <w:szCs w:val="20"/>
        </w:rPr>
        <w:t>Trifunovic B</w:t>
      </w:r>
      <w:r w:rsidR="00DC0D52" w:rsidRPr="00521F36">
        <w:rPr>
          <w:rFonts w:eastAsia="Calibri"/>
          <w:sz w:val="20"/>
          <w:szCs w:val="20"/>
        </w:rPr>
        <w:t>. Rezidualna funkcija beta celija u novootkrivenih pacijenata obolelih od insulin zavisnog dijabetes melitusa (IZDM) odredjuje trajanje klinicke remisije. 38. Kongres studenata medicine i stomatologije, Nis</w:t>
      </w:r>
      <w:r w:rsidR="00DC0D52">
        <w:rPr>
          <w:rFonts w:eastAsia="Calibri"/>
          <w:sz w:val="20"/>
          <w:szCs w:val="20"/>
        </w:rPr>
        <w:t>,</w:t>
      </w:r>
      <w:r w:rsidR="00DC0D52" w:rsidRPr="00521F36">
        <w:rPr>
          <w:rFonts w:eastAsia="Calibri"/>
          <w:sz w:val="20"/>
          <w:szCs w:val="20"/>
        </w:rPr>
        <w:t xml:space="preserve"> Knjiga sazetaka, 1996, 124.</w:t>
      </w:r>
    </w:p>
    <w:p w:rsidR="00D47006" w:rsidRPr="00521F36" w:rsidRDefault="00D47006" w:rsidP="00D47006">
      <w:pPr>
        <w:rPr>
          <w:rFonts w:eastAsia="Calibri"/>
          <w:sz w:val="20"/>
          <w:szCs w:val="20"/>
        </w:rPr>
      </w:pPr>
    </w:p>
    <w:p w:rsidR="00D47006" w:rsidRPr="0008216F" w:rsidRDefault="0008216F" w:rsidP="00D47006">
      <w:pPr>
        <w:rPr>
          <w:rFonts w:eastAsia="Calibri"/>
          <w:b/>
          <w:sz w:val="20"/>
          <w:szCs w:val="20"/>
          <w:lang w:val="sr-Cyrl-RS"/>
        </w:rPr>
      </w:pPr>
      <w:r w:rsidRPr="0008216F">
        <w:rPr>
          <w:rFonts w:eastAsia="Calibri"/>
          <w:b/>
          <w:sz w:val="20"/>
          <w:szCs w:val="20"/>
          <w:lang w:val="sr-Cyrl-RS"/>
        </w:rPr>
        <w:t>Поглавља у уџбеницима и практикумима</w:t>
      </w:r>
      <w:r w:rsidR="00FD61E5">
        <w:rPr>
          <w:rFonts w:eastAsia="Calibri"/>
          <w:b/>
          <w:sz w:val="20"/>
          <w:szCs w:val="20"/>
          <w:lang w:val="sr-Cyrl-RS"/>
        </w:rPr>
        <w:t xml:space="preserve"> (1)</w:t>
      </w:r>
    </w:p>
    <w:p w:rsidR="00D47006" w:rsidRPr="00521F36" w:rsidRDefault="00D47006" w:rsidP="00D47006">
      <w:pPr>
        <w:rPr>
          <w:rFonts w:eastAsia="Calibri"/>
          <w:sz w:val="20"/>
          <w:szCs w:val="20"/>
        </w:rPr>
      </w:pPr>
    </w:p>
    <w:p w:rsidR="00D47006" w:rsidRPr="00521F36" w:rsidRDefault="00D47006" w:rsidP="00DC0D52">
      <w:pPr>
        <w:ind w:left="709" w:hanging="283"/>
        <w:rPr>
          <w:rFonts w:eastAsia="Calibri"/>
          <w:sz w:val="20"/>
          <w:szCs w:val="20"/>
        </w:rPr>
      </w:pPr>
      <w:r w:rsidRPr="00521F36">
        <w:rPr>
          <w:rFonts w:eastAsia="Calibri"/>
          <w:sz w:val="20"/>
          <w:szCs w:val="20"/>
        </w:rPr>
        <w:t>1.</w:t>
      </w:r>
      <w:r w:rsidRPr="00521F36">
        <w:rPr>
          <w:rFonts w:eastAsia="Calibri"/>
          <w:sz w:val="20"/>
          <w:szCs w:val="20"/>
        </w:rPr>
        <w:tab/>
        <w:t xml:space="preserve">Zamaklar D, </w:t>
      </w:r>
      <w:r w:rsidRPr="00D57F89">
        <w:rPr>
          <w:rFonts w:eastAsia="Calibri"/>
          <w:b/>
          <w:sz w:val="20"/>
          <w:szCs w:val="20"/>
        </w:rPr>
        <w:t>Trifunovic B</w:t>
      </w:r>
      <w:r w:rsidRPr="00521F36">
        <w:rPr>
          <w:rFonts w:eastAsia="Calibri"/>
          <w:sz w:val="20"/>
          <w:szCs w:val="20"/>
        </w:rPr>
        <w:t>: Najčešće urođene mane lica i vrata. U: Maksimović Ž. Hirurgija za studente medicine. Medicinski fakultet Univerziteta u Beogradu, Beograd, 2013.</w:t>
      </w:r>
    </w:p>
    <w:p w:rsidR="00D47006" w:rsidRPr="00521F36" w:rsidRDefault="00D47006" w:rsidP="00D47006">
      <w:pPr>
        <w:rPr>
          <w:rFonts w:eastAsia="Calibri"/>
          <w:sz w:val="20"/>
          <w:szCs w:val="20"/>
        </w:rPr>
      </w:pPr>
    </w:p>
    <w:p w:rsidR="00D47006" w:rsidRDefault="0008216F" w:rsidP="00D47006">
      <w:pPr>
        <w:rPr>
          <w:rFonts w:eastAsia="Calibri"/>
          <w:b/>
          <w:sz w:val="20"/>
          <w:szCs w:val="20"/>
          <w:lang w:val="sr-Cyrl-RS"/>
        </w:rPr>
      </w:pPr>
      <w:r w:rsidRPr="0008216F">
        <w:rPr>
          <w:rFonts w:eastAsia="Calibri"/>
          <w:b/>
          <w:sz w:val="20"/>
          <w:szCs w:val="20"/>
        </w:rPr>
        <w:t xml:space="preserve">Поглавља у </w:t>
      </w:r>
      <w:r>
        <w:rPr>
          <w:rFonts w:eastAsia="Calibri"/>
          <w:b/>
          <w:sz w:val="20"/>
          <w:szCs w:val="20"/>
          <w:lang w:val="sr-Cyrl-RS"/>
        </w:rPr>
        <w:t>монографијама</w:t>
      </w:r>
      <w:r w:rsidRPr="0008216F">
        <w:rPr>
          <w:rFonts w:eastAsia="Calibri"/>
          <w:b/>
          <w:sz w:val="20"/>
          <w:szCs w:val="20"/>
        </w:rPr>
        <w:t xml:space="preserve"> и </w:t>
      </w:r>
      <w:r>
        <w:rPr>
          <w:rFonts w:eastAsia="Calibri"/>
          <w:b/>
          <w:sz w:val="20"/>
          <w:szCs w:val="20"/>
          <w:lang w:val="sr-Cyrl-RS"/>
        </w:rPr>
        <w:t>књигама</w:t>
      </w:r>
      <w:r w:rsidR="00FD61E5">
        <w:rPr>
          <w:rFonts w:eastAsia="Calibri"/>
          <w:b/>
          <w:sz w:val="20"/>
          <w:szCs w:val="20"/>
          <w:lang w:val="sr-Cyrl-RS"/>
        </w:rPr>
        <w:t xml:space="preserve"> (1)</w:t>
      </w:r>
    </w:p>
    <w:p w:rsidR="0008216F" w:rsidRPr="0008216F" w:rsidRDefault="0008216F" w:rsidP="00D47006">
      <w:pPr>
        <w:rPr>
          <w:rFonts w:eastAsia="Calibri"/>
          <w:b/>
          <w:sz w:val="20"/>
          <w:szCs w:val="20"/>
          <w:lang w:val="sr-Cyrl-RS"/>
        </w:rPr>
      </w:pPr>
    </w:p>
    <w:p w:rsidR="00D47006" w:rsidRPr="00521F36" w:rsidRDefault="00D47006" w:rsidP="00DC0D52">
      <w:pPr>
        <w:ind w:left="709" w:hanging="283"/>
        <w:rPr>
          <w:rFonts w:eastAsia="Calibri"/>
          <w:sz w:val="20"/>
          <w:szCs w:val="20"/>
        </w:rPr>
      </w:pPr>
      <w:r w:rsidRPr="00521F36">
        <w:rPr>
          <w:rFonts w:eastAsia="Calibri"/>
          <w:sz w:val="20"/>
          <w:szCs w:val="20"/>
        </w:rPr>
        <w:t>1.</w:t>
      </w:r>
      <w:r w:rsidRPr="00521F36">
        <w:rPr>
          <w:rFonts w:eastAsia="Calibri"/>
          <w:sz w:val="20"/>
          <w:szCs w:val="20"/>
        </w:rPr>
        <w:tab/>
      </w:r>
      <w:r w:rsidRPr="00D57F89">
        <w:rPr>
          <w:rFonts w:eastAsia="Calibri"/>
          <w:b/>
          <w:sz w:val="20"/>
          <w:szCs w:val="20"/>
        </w:rPr>
        <w:t>Trifunović B</w:t>
      </w:r>
      <w:r w:rsidRPr="00521F36">
        <w:rPr>
          <w:rFonts w:eastAsia="Calibri"/>
          <w:sz w:val="20"/>
          <w:szCs w:val="20"/>
        </w:rPr>
        <w:t xml:space="preserve">. Zamaklar D: Melanom u dečijem uzrastu. U: Inić M, Džodić R, Gudurić B: “Melanom”. Udruženje onkoloških hirurga Srbije, Beograd, 2007.  </w:t>
      </w:r>
    </w:p>
    <w:p w:rsidR="0008216F" w:rsidRDefault="0008216F" w:rsidP="0008216F">
      <w:pPr>
        <w:rPr>
          <w:rFonts w:eastAsia="Calibri"/>
          <w:b/>
          <w:sz w:val="20"/>
          <w:szCs w:val="20"/>
        </w:rPr>
      </w:pPr>
    </w:p>
    <w:p w:rsidR="00DC0D52" w:rsidRDefault="00DC0D52" w:rsidP="0008216F">
      <w:pPr>
        <w:rPr>
          <w:rFonts w:eastAsia="Calibri"/>
          <w:b/>
          <w:sz w:val="20"/>
          <w:szCs w:val="20"/>
        </w:rPr>
      </w:pPr>
    </w:p>
    <w:p w:rsidR="0008216F" w:rsidRPr="00FA055C" w:rsidRDefault="0008216F" w:rsidP="0008216F">
      <w:pPr>
        <w:rPr>
          <w:rFonts w:eastAsia="Calibri"/>
          <w:b/>
          <w:sz w:val="20"/>
          <w:szCs w:val="20"/>
        </w:rPr>
      </w:pPr>
      <w:r w:rsidRPr="00FA055C">
        <w:rPr>
          <w:rFonts w:eastAsia="Calibri"/>
          <w:b/>
          <w:sz w:val="20"/>
          <w:szCs w:val="20"/>
        </w:rPr>
        <w:t>б) Руковођење или учешће на пројектима</w:t>
      </w:r>
    </w:p>
    <w:p w:rsidR="0008216F" w:rsidRPr="00FA055C" w:rsidRDefault="0008216F" w:rsidP="0008216F">
      <w:pPr>
        <w:pStyle w:val="ListParagraph"/>
        <w:rPr>
          <w:rFonts w:eastAsia="Calibri"/>
          <w:b/>
          <w:sz w:val="20"/>
          <w:szCs w:val="20"/>
        </w:rPr>
      </w:pPr>
    </w:p>
    <w:p w:rsidR="0008216F" w:rsidRPr="00FA055C" w:rsidRDefault="0008216F" w:rsidP="0008216F">
      <w:pPr>
        <w:rPr>
          <w:rFonts w:eastAsia="Calibri"/>
          <w:sz w:val="20"/>
          <w:szCs w:val="20"/>
        </w:rPr>
      </w:pPr>
      <w:r w:rsidRPr="00FA055C">
        <w:rPr>
          <w:rFonts w:eastAsia="Calibri"/>
          <w:sz w:val="20"/>
          <w:szCs w:val="20"/>
        </w:rPr>
        <w:t>До сада није учествовао нити руководио пројектима</w:t>
      </w:r>
    </w:p>
    <w:p w:rsidR="0008216F" w:rsidRPr="00FA055C" w:rsidRDefault="0008216F" w:rsidP="0008216F">
      <w:pPr>
        <w:pStyle w:val="ListParagraph"/>
        <w:rPr>
          <w:rFonts w:eastAsia="Calibri"/>
          <w:b/>
          <w:sz w:val="20"/>
          <w:szCs w:val="20"/>
        </w:rPr>
      </w:pPr>
    </w:p>
    <w:p w:rsidR="0008216F" w:rsidRPr="00FA055C" w:rsidRDefault="0008216F" w:rsidP="0008216F">
      <w:pPr>
        <w:rPr>
          <w:rFonts w:eastAsia="Calibri"/>
          <w:b/>
          <w:sz w:val="20"/>
          <w:szCs w:val="20"/>
        </w:rPr>
      </w:pPr>
      <w:r>
        <w:rPr>
          <w:rFonts w:eastAsia="Calibri"/>
          <w:b/>
          <w:sz w:val="20"/>
          <w:szCs w:val="20"/>
          <w:lang w:val="sr-Cyrl-RS"/>
        </w:rPr>
        <w:t>в</w:t>
      </w:r>
      <w:r w:rsidRPr="00FA055C">
        <w:rPr>
          <w:rFonts w:eastAsia="Calibri"/>
          <w:b/>
          <w:sz w:val="20"/>
          <w:szCs w:val="20"/>
        </w:rPr>
        <w:t>) Цитираност</w:t>
      </w:r>
    </w:p>
    <w:p w:rsidR="0008216F" w:rsidRDefault="0008216F" w:rsidP="0008216F">
      <w:pPr>
        <w:rPr>
          <w:rFonts w:eastAsia="Calibri"/>
          <w:b/>
          <w:sz w:val="20"/>
          <w:szCs w:val="20"/>
        </w:rPr>
      </w:pPr>
    </w:p>
    <w:p w:rsidR="0008216F" w:rsidRPr="00FA055C" w:rsidRDefault="00FD61E5" w:rsidP="0008216F">
      <w:pPr>
        <w:rPr>
          <w:rFonts w:eastAsia="Calibri"/>
          <w:sz w:val="20"/>
          <w:szCs w:val="20"/>
        </w:rPr>
      </w:pPr>
      <w:r>
        <w:rPr>
          <w:rFonts w:eastAsia="Calibri"/>
          <w:sz w:val="20"/>
          <w:szCs w:val="20"/>
          <w:lang w:val="sr-Cyrl-RS"/>
        </w:rPr>
        <w:t>Укупна цитираност радова др Бранислава Трифуновића п</w:t>
      </w:r>
      <w:r w:rsidRPr="00FA055C">
        <w:rPr>
          <w:rFonts w:eastAsia="Calibri"/>
          <w:sz w:val="20"/>
          <w:szCs w:val="20"/>
        </w:rPr>
        <w:t>рема</w:t>
      </w:r>
      <w:r>
        <w:rPr>
          <w:rFonts w:eastAsia="Calibri"/>
          <w:sz w:val="20"/>
          <w:szCs w:val="20"/>
          <w:lang w:val="sr-Cyrl-RS"/>
        </w:rPr>
        <w:t xml:space="preserve"> </w:t>
      </w:r>
      <w:r w:rsidRPr="00102057">
        <w:rPr>
          <w:rFonts w:eastAsia="Calibri"/>
          <w:i/>
          <w:sz w:val="20"/>
          <w:szCs w:val="20"/>
          <w:lang w:val="sr-Latn-RS"/>
        </w:rPr>
        <w:t>SCOPUS</w:t>
      </w:r>
      <w:r>
        <w:rPr>
          <w:rFonts w:eastAsia="Calibri"/>
          <w:sz w:val="20"/>
          <w:szCs w:val="20"/>
          <w:lang w:val="sr-Latn-RS"/>
        </w:rPr>
        <w:t xml:space="preserve"> </w:t>
      </w:r>
      <w:r>
        <w:rPr>
          <w:rFonts w:eastAsia="Calibri"/>
          <w:sz w:val="20"/>
          <w:szCs w:val="20"/>
          <w:lang w:val="sr-Cyrl-RS"/>
        </w:rPr>
        <w:t>индексној бази је 33</w:t>
      </w:r>
      <w:r w:rsidR="0008216F">
        <w:rPr>
          <w:rFonts w:eastAsia="Calibri"/>
          <w:sz w:val="20"/>
          <w:szCs w:val="20"/>
          <w:lang w:val="sr-Cyrl-RS"/>
        </w:rPr>
        <w:t xml:space="preserve"> </w:t>
      </w:r>
      <w:r w:rsidR="0008216F" w:rsidRPr="00FA055C">
        <w:rPr>
          <w:rFonts w:eastAsia="Calibri"/>
          <w:sz w:val="20"/>
          <w:szCs w:val="20"/>
        </w:rPr>
        <w:t xml:space="preserve">пута (h-index </w:t>
      </w:r>
      <w:r w:rsidR="0008216F">
        <w:rPr>
          <w:rFonts w:eastAsia="Calibri"/>
          <w:sz w:val="20"/>
          <w:szCs w:val="20"/>
          <w:lang w:val="sr-Cyrl-RS"/>
        </w:rPr>
        <w:t>3</w:t>
      </w:r>
      <w:r w:rsidR="0008216F" w:rsidRPr="00FA055C">
        <w:rPr>
          <w:rFonts w:eastAsia="Calibri"/>
          <w:sz w:val="20"/>
          <w:szCs w:val="20"/>
        </w:rPr>
        <w:t xml:space="preserve">, i10-index </w:t>
      </w:r>
      <w:r w:rsidR="0008216F">
        <w:rPr>
          <w:rFonts w:eastAsia="Calibri"/>
          <w:sz w:val="20"/>
          <w:szCs w:val="20"/>
          <w:lang w:val="sr-Cyrl-RS"/>
        </w:rPr>
        <w:t>1</w:t>
      </w:r>
      <w:r w:rsidR="0008216F" w:rsidRPr="00FA055C">
        <w:rPr>
          <w:rFonts w:eastAsia="Calibri"/>
          <w:sz w:val="20"/>
          <w:szCs w:val="20"/>
        </w:rPr>
        <w:t>).</w:t>
      </w:r>
    </w:p>
    <w:p w:rsidR="0008216F" w:rsidRPr="00FA055C" w:rsidRDefault="0008216F" w:rsidP="0008216F">
      <w:pPr>
        <w:pStyle w:val="ListParagraph"/>
        <w:rPr>
          <w:rFonts w:eastAsia="Calibri"/>
          <w:b/>
          <w:sz w:val="20"/>
          <w:szCs w:val="20"/>
        </w:rPr>
      </w:pPr>
    </w:p>
    <w:p w:rsidR="0008216F" w:rsidRDefault="0008216F" w:rsidP="0008216F">
      <w:pPr>
        <w:rPr>
          <w:rFonts w:eastAsia="Calibri"/>
          <w:b/>
          <w:sz w:val="20"/>
          <w:szCs w:val="20"/>
        </w:rPr>
      </w:pPr>
      <w:r>
        <w:rPr>
          <w:rFonts w:eastAsia="Calibri"/>
          <w:b/>
          <w:sz w:val="20"/>
          <w:szCs w:val="20"/>
          <w:lang w:val="sr-Cyrl-RS"/>
        </w:rPr>
        <w:t>г</w:t>
      </w:r>
      <w:r w:rsidRPr="00FA055C">
        <w:rPr>
          <w:rFonts w:eastAsia="Calibri"/>
          <w:b/>
          <w:sz w:val="20"/>
          <w:szCs w:val="20"/>
        </w:rPr>
        <w:t>) Организовање</w:t>
      </w:r>
      <w:r>
        <w:rPr>
          <w:rFonts w:eastAsia="Calibri"/>
          <w:b/>
          <w:sz w:val="20"/>
          <w:szCs w:val="20"/>
        </w:rPr>
        <w:t xml:space="preserve"> научних састанака и симпозијума</w:t>
      </w:r>
    </w:p>
    <w:p w:rsidR="0008216F" w:rsidRDefault="0008216F" w:rsidP="0008216F">
      <w:pPr>
        <w:rPr>
          <w:rFonts w:eastAsia="Calibri"/>
          <w:b/>
          <w:sz w:val="20"/>
          <w:szCs w:val="20"/>
        </w:rPr>
      </w:pPr>
    </w:p>
    <w:p w:rsidR="0008216F" w:rsidRPr="0008216F" w:rsidRDefault="0008216F" w:rsidP="0008216F">
      <w:pPr>
        <w:rPr>
          <w:rFonts w:eastAsia="Calibri"/>
          <w:sz w:val="20"/>
          <w:szCs w:val="20"/>
          <w:lang w:val="sr-Cyrl-RS"/>
        </w:rPr>
      </w:pPr>
      <w:r>
        <w:rPr>
          <w:rFonts w:eastAsia="Calibri"/>
          <w:sz w:val="20"/>
          <w:szCs w:val="20"/>
          <w:lang w:val="sr-Cyrl-RS"/>
        </w:rPr>
        <w:t>Нема података о организовању научних састанака и симпозијума</w:t>
      </w:r>
    </w:p>
    <w:p w:rsidR="0008216F" w:rsidRPr="00FA055C" w:rsidRDefault="0008216F" w:rsidP="0008216F">
      <w:pPr>
        <w:pStyle w:val="ListParagraph"/>
        <w:rPr>
          <w:rFonts w:eastAsia="Calibri"/>
          <w:b/>
          <w:sz w:val="20"/>
          <w:szCs w:val="20"/>
        </w:rPr>
      </w:pPr>
    </w:p>
    <w:p w:rsidR="0008216F" w:rsidRPr="00FA055C" w:rsidRDefault="0008216F" w:rsidP="0008216F">
      <w:pPr>
        <w:rPr>
          <w:rFonts w:eastAsia="Calibri"/>
          <w:b/>
          <w:sz w:val="20"/>
          <w:szCs w:val="20"/>
        </w:rPr>
      </w:pPr>
      <w:r>
        <w:rPr>
          <w:rFonts w:eastAsia="Calibri"/>
          <w:b/>
          <w:sz w:val="20"/>
          <w:szCs w:val="20"/>
        </w:rPr>
        <w:t>д</w:t>
      </w:r>
      <w:r w:rsidRPr="00FA055C">
        <w:rPr>
          <w:rFonts w:eastAsia="Calibri"/>
          <w:b/>
          <w:sz w:val="20"/>
          <w:szCs w:val="20"/>
        </w:rPr>
        <w:t>) Друга достигнућа (рецензије, рецензије у часописима)</w:t>
      </w:r>
    </w:p>
    <w:p w:rsidR="0008216F" w:rsidRPr="00FA055C" w:rsidRDefault="0008216F" w:rsidP="0008216F">
      <w:pPr>
        <w:pStyle w:val="ListParagraph"/>
        <w:rPr>
          <w:rFonts w:eastAsia="Calibri"/>
          <w:b/>
          <w:sz w:val="20"/>
          <w:szCs w:val="20"/>
        </w:rPr>
      </w:pPr>
    </w:p>
    <w:p w:rsidR="0008216F" w:rsidRDefault="0008216F" w:rsidP="0008216F">
      <w:pPr>
        <w:rPr>
          <w:rFonts w:eastAsia="Calibri"/>
          <w:sz w:val="20"/>
          <w:szCs w:val="20"/>
        </w:rPr>
      </w:pPr>
      <w:r w:rsidRPr="00FA055C">
        <w:rPr>
          <w:rFonts w:eastAsia="Calibri"/>
          <w:sz w:val="20"/>
          <w:szCs w:val="20"/>
        </w:rPr>
        <w:t xml:space="preserve">- Рецензент у часопису </w:t>
      </w:r>
      <w:r w:rsidRPr="00521F36">
        <w:rPr>
          <w:rFonts w:eastAsia="Calibri"/>
          <w:sz w:val="20"/>
          <w:szCs w:val="20"/>
        </w:rPr>
        <w:t>Cleft Palate Craniofac J</w:t>
      </w:r>
      <w:r>
        <w:rPr>
          <w:rFonts w:eastAsia="Calibri"/>
          <w:sz w:val="20"/>
          <w:szCs w:val="20"/>
          <w:lang w:val="sr-Latn-RS"/>
        </w:rPr>
        <w:t>ournal</w:t>
      </w:r>
      <w:r w:rsidRPr="00FA055C">
        <w:rPr>
          <w:rFonts w:eastAsia="Calibri"/>
          <w:sz w:val="20"/>
          <w:szCs w:val="20"/>
        </w:rPr>
        <w:t xml:space="preserve"> </w:t>
      </w:r>
    </w:p>
    <w:p w:rsidR="007F44E8" w:rsidRDefault="007F44E8" w:rsidP="0008216F">
      <w:pPr>
        <w:rPr>
          <w:rFonts w:eastAsia="Calibri"/>
          <w:sz w:val="20"/>
          <w:szCs w:val="20"/>
        </w:rPr>
      </w:pPr>
    </w:p>
    <w:p w:rsidR="007F44E8" w:rsidRDefault="007F44E8" w:rsidP="007F44E8">
      <w:pPr>
        <w:widowControl/>
        <w:autoSpaceDE/>
        <w:autoSpaceDN/>
        <w:adjustRightInd/>
        <w:rPr>
          <w:b/>
          <w:bCs/>
          <w:color w:val="52525B"/>
          <w:sz w:val="20"/>
          <w:szCs w:val="20"/>
          <w:lang w:val="sr-Cyrl-RS"/>
        </w:rPr>
      </w:pPr>
    </w:p>
    <w:p w:rsidR="007F44E8" w:rsidRPr="007F44E8" w:rsidRDefault="007F44E8" w:rsidP="007F44E8">
      <w:pPr>
        <w:widowControl/>
        <w:autoSpaceDE/>
        <w:autoSpaceDN/>
        <w:adjustRightInd/>
        <w:rPr>
          <w:b/>
          <w:bCs/>
          <w:sz w:val="20"/>
          <w:szCs w:val="20"/>
        </w:rPr>
      </w:pPr>
      <w:r w:rsidRPr="007F44E8">
        <w:rPr>
          <w:b/>
          <w:bCs/>
          <w:sz w:val="20"/>
          <w:szCs w:val="20"/>
          <w:lang w:val="sr-Cyrl-RS"/>
        </w:rPr>
        <w:t>Ђ</w:t>
      </w:r>
      <w:r w:rsidRPr="007F44E8">
        <w:rPr>
          <w:b/>
          <w:bCs/>
          <w:sz w:val="20"/>
          <w:szCs w:val="20"/>
        </w:rPr>
        <w:t>. ОЦЕНА О РЕЗУЛТАТИМА НАУЧНОГ И ИСТРАЖИВАЧКОГ РАДА</w:t>
      </w:r>
    </w:p>
    <w:p w:rsidR="007F44E8" w:rsidRPr="007F44E8" w:rsidRDefault="007F44E8" w:rsidP="007F44E8">
      <w:pPr>
        <w:widowControl/>
        <w:autoSpaceDE/>
        <w:autoSpaceDN/>
        <w:adjustRightInd/>
        <w:rPr>
          <w:sz w:val="30"/>
          <w:szCs w:val="30"/>
        </w:rPr>
      </w:pPr>
      <w:r>
        <w:rPr>
          <w:sz w:val="20"/>
          <w:szCs w:val="20"/>
          <w:lang w:val="sr-Cyrl-RS"/>
        </w:rPr>
        <w:t xml:space="preserve">Кл.асс. </w:t>
      </w:r>
      <w:r w:rsidRPr="007F44E8">
        <w:rPr>
          <w:sz w:val="20"/>
          <w:szCs w:val="20"/>
          <w:lang w:val="es-ES_tradnl"/>
        </w:rPr>
        <w:t>др Бранислав Трифуновић је до сада публиковао </w:t>
      </w:r>
      <w:r w:rsidRPr="007F44E8">
        <w:rPr>
          <w:sz w:val="20"/>
          <w:szCs w:val="20"/>
        </w:rPr>
        <w:t>32 стручно-научна рада, индекса цитираности </w:t>
      </w:r>
      <w:r w:rsidRPr="007F44E8">
        <w:rPr>
          <w:sz w:val="20"/>
          <w:szCs w:val="20"/>
          <w:lang w:val="sr-Cyrl-RS"/>
        </w:rPr>
        <w:t>33</w:t>
      </w:r>
      <w:r w:rsidRPr="007F44E8">
        <w:rPr>
          <w:sz w:val="20"/>
          <w:szCs w:val="20"/>
        </w:rPr>
        <w:t>. Од приложених радова у 15 је први или једини аутор. Три рада су објављена у целини, </w:t>
      </w:r>
      <w:r w:rsidRPr="007F44E8">
        <w:rPr>
          <w:sz w:val="20"/>
          <w:szCs w:val="20"/>
          <w:lang w:val="es-ES_tradnl"/>
        </w:rPr>
        <w:t>са кумулативним ИФ 5,</w:t>
      </w:r>
      <w:r w:rsidR="002A71D8">
        <w:rPr>
          <w:sz w:val="20"/>
          <w:szCs w:val="20"/>
          <w:lang w:val="es-ES_tradnl"/>
        </w:rPr>
        <w:t>201</w:t>
      </w:r>
      <w:r w:rsidRPr="007F44E8">
        <w:rPr>
          <w:sz w:val="20"/>
          <w:szCs w:val="20"/>
          <w:lang w:val="es-ES_tradnl"/>
        </w:rPr>
        <w:t xml:space="preserve"> у часописима са ЈЦР листе, од чега је сарадник у сва три рада; у МЕДЛИНЕ-у је објавио 1 публикацију </w:t>
      </w:r>
      <w:r w:rsidRPr="007F44E8">
        <w:rPr>
          <w:sz w:val="20"/>
          <w:szCs w:val="20"/>
          <w:lang w:val="es-ES_tradnl"/>
        </w:rPr>
        <w:lastRenderedPageBreak/>
        <w:t>у којој је први аутор. Као коаутор, има 1 цео рад објављен у часопису који није индексиран у базама података. У зборницима међународних скупова има 11 радова објављених у изводима: 6 као први аутор, у 1 као носилац рада и у 5 као сарадник. У зборницима националних скупова, има 14 радова објављених у изводима: 7 као једини и први аутор и 7 као сарадник. Коаутор је једног поглавља у уџбенику из Хиругије за студенте и први је аутор поглавља у монографији о меланомима.</w:t>
      </w:r>
    </w:p>
    <w:p w:rsidR="007F44E8" w:rsidRPr="007F44E8" w:rsidRDefault="007F44E8" w:rsidP="007F44E8">
      <w:pPr>
        <w:widowControl/>
        <w:autoSpaceDE/>
        <w:autoSpaceDN/>
        <w:adjustRightInd/>
        <w:rPr>
          <w:sz w:val="30"/>
          <w:szCs w:val="30"/>
        </w:rPr>
      </w:pPr>
      <w:r w:rsidRPr="007F44E8">
        <w:rPr>
          <w:sz w:val="20"/>
          <w:szCs w:val="20"/>
        </w:rPr>
        <w:t>Радови др Трифуновића су и</w:t>
      </w:r>
      <w:r>
        <w:rPr>
          <w:sz w:val="20"/>
          <w:szCs w:val="20"/>
          <w:lang w:val="sr-Cyrl-RS"/>
        </w:rPr>
        <w:t>зраз</w:t>
      </w:r>
      <w:r w:rsidRPr="007F44E8">
        <w:rPr>
          <w:sz w:val="20"/>
          <w:szCs w:val="20"/>
        </w:rPr>
        <w:t xml:space="preserve"> његове посвећености за област дечје пластичне и реконструктивне хирургије, а најзначајнији публиковани наслови су из области хируршког лечења расцепа усне и непца што је предмет његовог посебног интересовања. </w:t>
      </w:r>
      <w:r w:rsidRPr="007F44E8">
        <w:rPr>
          <w:sz w:val="20"/>
          <w:szCs w:val="20"/>
          <w:lang w:val="es-ES_tradnl"/>
        </w:rPr>
        <w:t>Радови су врло актуелни и савремени у односу на литературу, како страну тако и домаћу. Различите области дечје пластичне хирургије  предмет су научног и стручног рада Др Бранислава Трифуновића што потврђују стручни и научни радови објављени у страној и домаћој литератури као и редовно учешће на конгресима и стручним скуповима. </w:t>
      </w:r>
      <w:r w:rsidRPr="007F44E8">
        <w:rPr>
          <w:sz w:val="20"/>
          <w:szCs w:val="20"/>
        </w:rPr>
        <w:t>Сви публиковани радови су резултат његовог личног, досадашњег хируршког искуства</w:t>
      </w:r>
      <w:r w:rsidRPr="007F44E8">
        <w:rPr>
          <w:sz w:val="20"/>
          <w:szCs w:val="20"/>
          <w:lang w:val="sr-Latn-RS"/>
        </w:rPr>
        <w:t>.</w:t>
      </w:r>
    </w:p>
    <w:p w:rsidR="007F44E8" w:rsidRPr="007F44E8" w:rsidRDefault="007F44E8" w:rsidP="007F44E8">
      <w:pPr>
        <w:widowControl/>
        <w:autoSpaceDE/>
        <w:autoSpaceDN/>
        <w:adjustRightInd/>
        <w:rPr>
          <w:sz w:val="30"/>
          <w:szCs w:val="30"/>
        </w:rPr>
      </w:pPr>
      <w:r w:rsidRPr="007F44E8">
        <w:rPr>
          <w:sz w:val="20"/>
          <w:szCs w:val="20"/>
        </w:rPr>
        <w:t> </w:t>
      </w:r>
    </w:p>
    <w:p w:rsidR="007F44E8" w:rsidRPr="007F44E8" w:rsidRDefault="007F44E8" w:rsidP="007F44E8">
      <w:pPr>
        <w:widowControl/>
        <w:autoSpaceDE/>
        <w:autoSpaceDN/>
        <w:adjustRightInd/>
        <w:rPr>
          <w:sz w:val="30"/>
          <w:szCs w:val="30"/>
        </w:rPr>
      </w:pPr>
      <w:r>
        <w:rPr>
          <w:b/>
          <w:bCs/>
          <w:sz w:val="20"/>
          <w:szCs w:val="20"/>
          <w:lang w:val="sr-Cyrl-RS"/>
        </w:rPr>
        <w:t>Е</w:t>
      </w:r>
      <w:r w:rsidRPr="007F44E8">
        <w:rPr>
          <w:b/>
          <w:bCs/>
          <w:sz w:val="20"/>
          <w:szCs w:val="20"/>
        </w:rPr>
        <w:t>. ОЦЕНА О АНГАЖОВАЊУ У РАЗВОЈУ НАСТАВЕ И ДРУГИХ ДЕЛАТНОСТИ ВИСОКОШКОЛСКЕ УСТАНОВЕ</w:t>
      </w:r>
    </w:p>
    <w:p w:rsidR="007F44E8" w:rsidRPr="007F44E8" w:rsidRDefault="007F44E8" w:rsidP="007F44E8">
      <w:pPr>
        <w:widowControl/>
        <w:autoSpaceDE/>
        <w:autoSpaceDN/>
        <w:adjustRightInd/>
        <w:rPr>
          <w:sz w:val="30"/>
          <w:szCs w:val="30"/>
        </w:rPr>
      </w:pPr>
      <w:r>
        <w:rPr>
          <w:sz w:val="20"/>
          <w:szCs w:val="20"/>
          <w:lang w:val="sr-Cyrl-RS"/>
        </w:rPr>
        <w:t>Кл.асс.</w:t>
      </w:r>
      <w:r w:rsidRPr="007F44E8">
        <w:rPr>
          <w:sz w:val="20"/>
          <w:szCs w:val="20"/>
          <w:lang w:val="it-IT"/>
        </w:rPr>
        <w:t xml:space="preserve"> др Бранислав Трифуновић активно учествује у унапређењу наставе интегрисаних академских студија, формирању и спровођењу нових наставних програма, као што су Симулациони центар и он-лине настава, са иновативним</w:t>
      </w:r>
      <w:r w:rsidRPr="007F44E8">
        <w:rPr>
          <w:sz w:val="20"/>
          <w:szCs w:val="20"/>
        </w:rPr>
        <w:t> мултимедијалним приступом у извођењу практичне и семинарске наставе из дечје хирургије студентима медицине.</w:t>
      </w:r>
    </w:p>
    <w:p w:rsidR="007F44E8" w:rsidRPr="007F44E8" w:rsidRDefault="007F44E8" w:rsidP="007F44E8">
      <w:pPr>
        <w:widowControl/>
        <w:autoSpaceDE/>
        <w:autoSpaceDN/>
        <w:adjustRightInd/>
        <w:rPr>
          <w:sz w:val="30"/>
          <w:szCs w:val="30"/>
        </w:rPr>
      </w:pPr>
      <w:r w:rsidRPr="007F44E8">
        <w:rPr>
          <w:sz w:val="20"/>
          <w:szCs w:val="20"/>
        </w:rPr>
        <w:t>Уз то, богато клиничко искуство у пластичној и реконструктивној дечјој хирургији и трауматологији, претежно меких ткива, указује на стручни и иновативни допринос кандидата, не само у струци већ и у наставно-педагошком раду.</w:t>
      </w:r>
    </w:p>
    <w:p w:rsidR="007F44E8" w:rsidRPr="007F44E8" w:rsidRDefault="007F44E8" w:rsidP="007F44E8">
      <w:pPr>
        <w:widowControl/>
        <w:autoSpaceDE/>
        <w:autoSpaceDN/>
        <w:adjustRightInd/>
        <w:rPr>
          <w:sz w:val="30"/>
          <w:szCs w:val="30"/>
        </w:rPr>
      </w:pPr>
      <w:r w:rsidRPr="007F44E8">
        <w:rPr>
          <w:sz w:val="20"/>
          <w:szCs w:val="20"/>
          <w:lang w:val="sr-Latn-RS"/>
        </w:rPr>
        <w:t>Ангажовања др Бранислава Трифуновића у размени искустава у лечењу малих болесника, унапређењу реконструктивних хируршких техника и увођењу иновационих метода, као и бољем, свеобухватном обучавању студената медицине, али и специјализаната и субспецијализаната у свакодневном клиничком раду.</w:t>
      </w:r>
    </w:p>
    <w:p w:rsidR="00D00451" w:rsidRPr="007F44E8" w:rsidRDefault="00D00451" w:rsidP="007F44E8">
      <w:pPr>
        <w:widowControl/>
        <w:autoSpaceDE/>
        <w:autoSpaceDN/>
        <w:adjustRightInd/>
        <w:rPr>
          <w:sz w:val="20"/>
          <w:szCs w:val="20"/>
        </w:rPr>
      </w:pPr>
    </w:p>
    <w:p w:rsidR="001E02CC" w:rsidRPr="007F44E8" w:rsidRDefault="001E02CC" w:rsidP="007F44E8">
      <w:pPr>
        <w:widowControl/>
        <w:autoSpaceDE/>
        <w:autoSpaceDN/>
        <w:adjustRightInd/>
        <w:rPr>
          <w:b/>
          <w:sz w:val="20"/>
          <w:szCs w:val="20"/>
          <w:lang w:val="en-GB"/>
        </w:rPr>
      </w:pPr>
    </w:p>
    <w:p w:rsidR="00D00451" w:rsidRPr="009370BC" w:rsidRDefault="007F44E8" w:rsidP="007F44E8">
      <w:pPr>
        <w:widowControl/>
        <w:autoSpaceDE/>
        <w:autoSpaceDN/>
        <w:adjustRightInd/>
        <w:jc w:val="center"/>
        <w:rPr>
          <w:b/>
          <w:sz w:val="20"/>
          <w:szCs w:val="20"/>
          <w:lang w:val="en-GB"/>
        </w:rPr>
      </w:pPr>
      <w:r w:rsidRPr="009370BC">
        <w:rPr>
          <w:b/>
          <w:sz w:val="20"/>
          <w:szCs w:val="20"/>
          <w:lang w:val="en-GB"/>
        </w:rPr>
        <w:t>ИЗБОРНИ УСЛОВИ ЗА ИЗБОР У НАСТАВНИЧКА ЗВАЊА</w:t>
      </w:r>
    </w:p>
    <w:p w:rsidR="007F44E8" w:rsidRPr="009370BC" w:rsidRDefault="007F44E8" w:rsidP="007F44E8">
      <w:pPr>
        <w:widowControl/>
        <w:autoSpaceDE/>
        <w:autoSpaceDN/>
        <w:adjustRightInd/>
        <w:jc w:val="center"/>
        <w:rPr>
          <w:sz w:val="20"/>
          <w:szCs w:val="20"/>
        </w:rPr>
      </w:pPr>
    </w:p>
    <w:p w:rsidR="007F44E8" w:rsidRPr="009370BC" w:rsidRDefault="007F44E8" w:rsidP="007F44E8">
      <w:pPr>
        <w:widowControl/>
        <w:autoSpaceDE/>
        <w:autoSpaceDN/>
        <w:adjustRightInd/>
        <w:rPr>
          <w:sz w:val="30"/>
          <w:szCs w:val="30"/>
        </w:rPr>
      </w:pPr>
      <w:r w:rsidRPr="009370BC">
        <w:rPr>
          <w:b/>
          <w:bCs/>
          <w:sz w:val="20"/>
          <w:szCs w:val="20"/>
          <w:lang w:val="en-GB"/>
        </w:rPr>
        <w:t>1.</w:t>
      </w:r>
      <w:r w:rsidRPr="009370BC">
        <w:rPr>
          <w:sz w:val="14"/>
          <w:szCs w:val="14"/>
          <w:lang w:val="en-GB"/>
        </w:rPr>
        <w:t>                   </w:t>
      </w:r>
      <w:r w:rsidRPr="009370BC">
        <w:rPr>
          <w:b/>
          <w:bCs/>
          <w:sz w:val="20"/>
          <w:szCs w:val="20"/>
          <w:lang w:val="en-GB"/>
        </w:rPr>
        <w:t>СТРУЧНО-ПРОФЕСИОНАЛНИ ДОПРИНОС</w:t>
      </w:r>
    </w:p>
    <w:p w:rsidR="007F44E8" w:rsidRPr="009370BC" w:rsidRDefault="007F44E8" w:rsidP="007F44E8">
      <w:pPr>
        <w:widowControl/>
        <w:autoSpaceDE/>
        <w:autoSpaceDN/>
        <w:adjustRightInd/>
        <w:rPr>
          <w:sz w:val="30"/>
          <w:szCs w:val="30"/>
        </w:rPr>
      </w:pPr>
      <w:r w:rsidRPr="009370BC">
        <w:rPr>
          <w:b/>
          <w:bCs/>
          <w:sz w:val="20"/>
          <w:szCs w:val="20"/>
        </w:rPr>
        <w:t>1.1.</w:t>
      </w:r>
      <w:r w:rsidRPr="009370BC">
        <w:rPr>
          <w:b/>
          <w:bCs/>
          <w:i/>
          <w:iCs/>
          <w:sz w:val="20"/>
          <w:szCs w:val="20"/>
        </w:rPr>
        <w:t>Ангажованост у спровођењу сложених, дијагностичких, терапијских и превентивних процедура:</w:t>
      </w:r>
    </w:p>
    <w:p w:rsidR="007F44E8" w:rsidRPr="009370BC" w:rsidRDefault="007F44E8" w:rsidP="007F44E8">
      <w:pPr>
        <w:widowControl/>
        <w:autoSpaceDE/>
        <w:autoSpaceDN/>
        <w:adjustRightInd/>
        <w:rPr>
          <w:sz w:val="30"/>
          <w:szCs w:val="30"/>
        </w:rPr>
      </w:pPr>
      <w:r w:rsidRPr="009370BC">
        <w:rPr>
          <w:sz w:val="20"/>
          <w:szCs w:val="20"/>
        </w:rPr>
        <w:t>Богато клиничко искуство од 23 године рада у општој и ургентној дечјој хирургији и трауматологији, уз 18 година специфичног, клиничког искуства и рада у дечјој и пластичној хирургији, указује на значајан стручни допринос кандидата, не само у погледу самосталног извођења и асистирања преко 1000 хируршких интервенција годишње, већ и у погледу увођења иновација у хируршком раду, специфичних дијагностичких процедура, а посебно лечења расцепа усне и непца. То је допринело значајном повећању квалитета живота овако комплексних болесника, али и значајно унапредило хируршку технику у лечењу не само основних аномалија, већ и њихових сложених форми.</w:t>
      </w:r>
    </w:p>
    <w:p w:rsidR="007F44E8" w:rsidRPr="009370BC" w:rsidRDefault="007F44E8" w:rsidP="007F44E8">
      <w:pPr>
        <w:widowControl/>
        <w:autoSpaceDE/>
        <w:autoSpaceDN/>
        <w:adjustRightInd/>
        <w:rPr>
          <w:sz w:val="30"/>
          <w:szCs w:val="30"/>
        </w:rPr>
      </w:pPr>
      <w:r w:rsidRPr="009370BC">
        <w:rPr>
          <w:sz w:val="20"/>
          <w:szCs w:val="20"/>
        </w:rPr>
        <w:t> </w:t>
      </w:r>
    </w:p>
    <w:p w:rsidR="007F44E8" w:rsidRPr="009370BC" w:rsidRDefault="007F44E8" w:rsidP="007F44E8">
      <w:pPr>
        <w:widowControl/>
        <w:autoSpaceDE/>
        <w:autoSpaceDN/>
        <w:adjustRightInd/>
        <w:rPr>
          <w:sz w:val="30"/>
          <w:szCs w:val="30"/>
        </w:rPr>
      </w:pPr>
      <w:r w:rsidRPr="009370BC">
        <w:rPr>
          <w:b/>
          <w:bCs/>
          <w:sz w:val="20"/>
          <w:szCs w:val="20"/>
          <w:lang w:val="en-GB"/>
        </w:rPr>
        <w:t>1.2.</w:t>
      </w:r>
      <w:r w:rsidRPr="009370BC">
        <w:rPr>
          <w:b/>
          <w:bCs/>
          <w:i/>
          <w:iCs/>
          <w:sz w:val="20"/>
          <w:szCs w:val="20"/>
        </w:rPr>
        <w:t> Број и сложеност сложених, дијагностичких, терапијских и превентивних процедура које је кандидат увео, или је учествовао у њиховом увођењу:</w:t>
      </w:r>
    </w:p>
    <w:p w:rsidR="007F44E8" w:rsidRPr="009370BC" w:rsidRDefault="007F44E8" w:rsidP="007F44E8">
      <w:pPr>
        <w:widowControl/>
        <w:autoSpaceDE/>
        <w:autoSpaceDN/>
        <w:adjustRightInd/>
        <w:rPr>
          <w:sz w:val="30"/>
          <w:szCs w:val="30"/>
        </w:rPr>
      </w:pPr>
      <w:r w:rsidRPr="009370BC">
        <w:rPr>
          <w:sz w:val="20"/>
          <w:szCs w:val="20"/>
        </w:rPr>
        <w:t xml:space="preserve">Кандидат се бави хируршким лечењем сложених форми расцепа усне и непца.  Први је увео </w:t>
      </w:r>
      <w:r w:rsidR="00F1565A" w:rsidRPr="009370BC">
        <w:rPr>
          <w:sz w:val="20"/>
          <w:szCs w:val="20"/>
        </w:rPr>
        <w:t xml:space="preserve">Fisher </w:t>
      </w:r>
      <w:r w:rsidRPr="009370BC">
        <w:rPr>
          <w:sz w:val="20"/>
          <w:szCs w:val="20"/>
        </w:rPr>
        <w:t xml:space="preserve">-ову (2009) технику за операције деце са </w:t>
      </w:r>
      <w:r w:rsidRPr="009370BC">
        <w:rPr>
          <w:sz w:val="20"/>
          <w:szCs w:val="20"/>
          <w:lang w:val="sr-Cyrl-RS"/>
        </w:rPr>
        <w:t>ра</w:t>
      </w:r>
      <w:r w:rsidRPr="009370BC">
        <w:rPr>
          <w:sz w:val="20"/>
          <w:szCs w:val="20"/>
        </w:rPr>
        <w:t>сцепом усне и Furllow (2008) техику за операције деце са расцепом тврдог и меког непца. Од 2020. године, увео је у нашу клиничку праксу и операцију за ретропозиционирање премаксиле.</w:t>
      </w:r>
    </w:p>
    <w:p w:rsidR="007F44E8" w:rsidRPr="009370BC" w:rsidRDefault="007F44E8" w:rsidP="007F44E8">
      <w:pPr>
        <w:widowControl/>
        <w:autoSpaceDE/>
        <w:autoSpaceDN/>
        <w:adjustRightInd/>
        <w:rPr>
          <w:sz w:val="30"/>
          <w:szCs w:val="30"/>
        </w:rPr>
      </w:pPr>
      <w:r w:rsidRPr="009370BC">
        <w:rPr>
          <w:sz w:val="20"/>
          <w:szCs w:val="20"/>
        </w:rPr>
        <w:t>Кандидат је 2008. године, први у нашој земљи започео лечење хемангиома Пропранололом, а исте године нешто касније, увео је и лечење vaskularnhh аномалија (капиалрне, весне, артеријске и артерио-венске ма</w:t>
      </w:r>
      <w:r w:rsidR="00F1565A" w:rsidRPr="009370BC">
        <w:rPr>
          <w:sz w:val="20"/>
          <w:szCs w:val="20"/>
        </w:rPr>
        <w:t>лформације) и ожиљака применом л</w:t>
      </w:r>
      <w:r w:rsidRPr="009370BC">
        <w:rPr>
          <w:sz w:val="20"/>
          <w:szCs w:val="20"/>
        </w:rPr>
        <w:t>асера (2008).</w:t>
      </w:r>
    </w:p>
    <w:p w:rsidR="007F44E8" w:rsidRPr="009370BC" w:rsidRDefault="007F44E8" w:rsidP="007F44E8">
      <w:pPr>
        <w:widowControl/>
        <w:autoSpaceDE/>
        <w:autoSpaceDN/>
        <w:adjustRightInd/>
        <w:rPr>
          <w:sz w:val="30"/>
          <w:szCs w:val="30"/>
        </w:rPr>
      </w:pPr>
      <w:r w:rsidRPr="009370BC">
        <w:rPr>
          <w:sz w:val="20"/>
          <w:szCs w:val="20"/>
        </w:rPr>
        <w:t> </w:t>
      </w:r>
    </w:p>
    <w:p w:rsidR="007F44E8" w:rsidRPr="009370BC" w:rsidRDefault="007F44E8" w:rsidP="007F44E8">
      <w:pPr>
        <w:widowControl/>
        <w:autoSpaceDE/>
        <w:autoSpaceDN/>
        <w:adjustRightInd/>
        <w:rPr>
          <w:sz w:val="30"/>
          <w:szCs w:val="30"/>
        </w:rPr>
      </w:pPr>
      <w:r w:rsidRPr="009370BC">
        <w:rPr>
          <w:b/>
          <w:bCs/>
          <w:sz w:val="20"/>
          <w:szCs w:val="20"/>
          <w:lang w:val="en-GB"/>
        </w:rPr>
        <w:t>2.</w:t>
      </w:r>
      <w:r w:rsidRPr="009370BC">
        <w:rPr>
          <w:sz w:val="14"/>
          <w:szCs w:val="14"/>
          <w:lang w:val="en-GB"/>
        </w:rPr>
        <w:t>                   </w:t>
      </w:r>
      <w:r w:rsidRPr="009370BC">
        <w:rPr>
          <w:b/>
          <w:bCs/>
          <w:sz w:val="20"/>
          <w:szCs w:val="20"/>
          <w:lang w:val="en-GB"/>
        </w:rPr>
        <w:t>ДОПРИНОС АКАДЕМСКОЈ И ШИРОЈ ЗАЈЕДНИЦИ</w:t>
      </w:r>
    </w:p>
    <w:p w:rsidR="007F44E8" w:rsidRPr="009370BC" w:rsidRDefault="007F44E8" w:rsidP="007F44E8">
      <w:pPr>
        <w:widowControl/>
        <w:autoSpaceDE/>
        <w:autoSpaceDN/>
        <w:adjustRightInd/>
        <w:rPr>
          <w:sz w:val="30"/>
          <w:szCs w:val="30"/>
        </w:rPr>
      </w:pPr>
      <w:r w:rsidRPr="009370BC">
        <w:rPr>
          <w:b/>
          <w:bCs/>
          <w:sz w:val="20"/>
          <w:szCs w:val="20"/>
        </w:rPr>
        <w:t>2.2. </w:t>
      </w:r>
      <w:r w:rsidRPr="009370BC">
        <w:rPr>
          <w:b/>
          <w:bCs/>
          <w:i/>
          <w:iCs/>
          <w:sz w:val="20"/>
          <w:szCs w:val="20"/>
          <w:lang w:val="sr-Latn-RS"/>
        </w:rPr>
        <w:t>Чланство у стручним или научним асоцијацијама у које се бира или које имају ограничен број чланова</w:t>
      </w:r>
    </w:p>
    <w:p w:rsidR="007F44E8" w:rsidRPr="009370BC" w:rsidRDefault="007F44E8" w:rsidP="007F44E8">
      <w:pPr>
        <w:widowControl/>
        <w:autoSpaceDE/>
        <w:autoSpaceDN/>
        <w:adjustRightInd/>
        <w:rPr>
          <w:sz w:val="30"/>
          <w:szCs w:val="30"/>
        </w:rPr>
      </w:pPr>
      <w:r w:rsidRPr="009370BC">
        <w:rPr>
          <w:sz w:val="20"/>
          <w:szCs w:val="20"/>
        </w:rPr>
        <w:t>Др Бранислав Трифуновић, </w:t>
      </w:r>
      <w:r w:rsidR="00F1565A" w:rsidRPr="009370BC">
        <w:rPr>
          <w:sz w:val="20"/>
          <w:szCs w:val="20"/>
          <w:lang w:val="sr-Latn-RS"/>
        </w:rPr>
        <w:t>активан</w:t>
      </w:r>
      <w:r w:rsidRPr="009370BC">
        <w:rPr>
          <w:sz w:val="20"/>
          <w:szCs w:val="20"/>
          <w:lang w:val="sr-Latn-RS"/>
        </w:rPr>
        <w:t xml:space="preserve"> је члан:</w:t>
      </w:r>
    </w:p>
    <w:p w:rsidR="007F44E8" w:rsidRPr="009370BC" w:rsidRDefault="007F44E8" w:rsidP="007F44E8">
      <w:pPr>
        <w:widowControl/>
        <w:autoSpaceDE/>
        <w:autoSpaceDN/>
        <w:adjustRightInd/>
        <w:rPr>
          <w:sz w:val="30"/>
          <w:szCs w:val="30"/>
        </w:rPr>
      </w:pPr>
      <w:r w:rsidRPr="009370BC">
        <w:rPr>
          <w:sz w:val="20"/>
          <w:szCs w:val="20"/>
          <w:lang w:val="sr-Latn-RS"/>
        </w:rPr>
        <w:t>1997- Српског лекарског друштва</w:t>
      </w:r>
    </w:p>
    <w:p w:rsidR="007F44E8" w:rsidRPr="009370BC" w:rsidRDefault="007F44E8" w:rsidP="007F44E8">
      <w:pPr>
        <w:widowControl/>
        <w:autoSpaceDE/>
        <w:autoSpaceDN/>
        <w:adjustRightInd/>
        <w:rPr>
          <w:sz w:val="30"/>
          <w:szCs w:val="30"/>
        </w:rPr>
      </w:pPr>
      <w:r w:rsidRPr="009370BC">
        <w:rPr>
          <w:sz w:val="20"/>
          <w:szCs w:val="20"/>
          <w:lang w:val="sr-Latn-RS"/>
        </w:rPr>
        <w:t>2000- Секције за дечју хирургију </w:t>
      </w:r>
    </w:p>
    <w:p w:rsidR="0012434B" w:rsidRPr="009370BC" w:rsidRDefault="0012434B" w:rsidP="0012434B">
      <w:pPr>
        <w:rPr>
          <w:sz w:val="20"/>
          <w:szCs w:val="20"/>
          <w:lang w:val="sr-Latn-CS"/>
        </w:rPr>
      </w:pPr>
      <w:r w:rsidRPr="009370BC">
        <w:rPr>
          <w:sz w:val="20"/>
          <w:szCs w:val="20"/>
          <w:lang w:val="sr-Latn-CS"/>
        </w:rPr>
        <w:t>2000 -MBC (Mediterranean Council for Burns and Fire Disasters- WHO Collaborating Center)</w:t>
      </w:r>
    </w:p>
    <w:p w:rsidR="0012434B" w:rsidRPr="009370BC" w:rsidRDefault="0012434B" w:rsidP="0012434B">
      <w:pPr>
        <w:rPr>
          <w:sz w:val="20"/>
          <w:szCs w:val="20"/>
          <w:lang w:val="sr-Latn-CS"/>
        </w:rPr>
      </w:pPr>
      <w:r w:rsidRPr="009370BC">
        <w:rPr>
          <w:sz w:val="20"/>
          <w:szCs w:val="20"/>
          <w:lang w:val="sr-Latn-CS"/>
        </w:rPr>
        <w:t xml:space="preserve">2005 -ESPRAS (European Society of Plastic, Reconstructive </w:t>
      </w:r>
    </w:p>
    <w:p w:rsidR="0012434B" w:rsidRPr="009370BC" w:rsidRDefault="0012434B" w:rsidP="0012434B">
      <w:pPr>
        <w:rPr>
          <w:sz w:val="20"/>
          <w:szCs w:val="20"/>
          <w:lang w:val="sr-Latn-CS"/>
        </w:rPr>
      </w:pPr>
      <w:r w:rsidRPr="009370BC">
        <w:rPr>
          <w:sz w:val="20"/>
          <w:szCs w:val="20"/>
          <w:lang w:val="sr-Latn-CS"/>
        </w:rPr>
        <w:tab/>
      </w:r>
      <w:r w:rsidRPr="009370BC">
        <w:rPr>
          <w:sz w:val="20"/>
          <w:szCs w:val="20"/>
          <w:lang w:val="sr-Latn-CS"/>
        </w:rPr>
        <w:tab/>
        <w:t>and Aesthetic Surgery)</w:t>
      </w:r>
    </w:p>
    <w:p w:rsidR="0012434B" w:rsidRPr="009370BC" w:rsidRDefault="0012434B" w:rsidP="0012434B">
      <w:pPr>
        <w:rPr>
          <w:sz w:val="20"/>
          <w:szCs w:val="20"/>
          <w:lang w:val="sr-Latn-CS"/>
        </w:rPr>
      </w:pPr>
      <w:r w:rsidRPr="009370BC">
        <w:rPr>
          <w:sz w:val="20"/>
          <w:szCs w:val="20"/>
          <w:lang w:val="sr-Latn-CS"/>
        </w:rPr>
        <w:t>2004 -EUPSA (European Pediatric Surgeons Association)</w:t>
      </w:r>
    </w:p>
    <w:p w:rsidR="0012434B" w:rsidRPr="009370BC" w:rsidRDefault="0012434B" w:rsidP="0012434B">
      <w:pPr>
        <w:rPr>
          <w:sz w:val="20"/>
          <w:szCs w:val="20"/>
          <w:lang w:val="sr-Latn-CS"/>
        </w:rPr>
      </w:pPr>
      <w:r w:rsidRPr="009370BC">
        <w:rPr>
          <w:sz w:val="20"/>
          <w:szCs w:val="20"/>
          <w:lang w:val="sr-Latn-CS"/>
        </w:rPr>
        <w:t>2003 -MBC (Mediteranian Burns club)</w:t>
      </w:r>
    </w:p>
    <w:p w:rsidR="0012434B" w:rsidRPr="009370BC" w:rsidRDefault="0012434B" w:rsidP="0012434B">
      <w:pPr>
        <w:rPr>
          <w:sz w:val="20"/>
          <w:szCs w:val="20"/>
          <w:lang w:val="sr-Latn-CS"/>
        </w:rPr>
      </w:pPr>
      <w:r w:rsidRPr="009370BC">
        <w:rPr>
          <w:sz w:val="20"/>
          <w:szCs w:val="20"/>
          <w:lang w:val="sr-Latn-CS"/>
        </w:rPr>
        <w:t>2003 -ACPA (American Cleft Palate Association)</w:t>
      </w:r>
    </w:p>
    <w:p w:rsidR="0012434B" w:rsidRPr="009370BC" w:rsidRDefault="0012434B" w:rsidP="0012434B">
      <w:pPr>
        <w:rPr>
          <w:b/>
          <w:sz w:val="20"/>
          <w:szCs w:val="20"/>
          <w:lang w:val="sr-Latn-CS"/>
        </w:rPr>
      </w:pPr>
    </w:p>
    <w:p w:rsidR="00F1565A" w:rsidRPr="009370BC" w:rsidRDefault="00F1565A" w:rsidP="00F1565A">
      <w:pPr>
        <w:widowControl/>
        <w:autoSpaceDE/>
        <w:autoSpaceDN/>
        <w:adjustRightInd/>
        <w:ind w:left="851" w:hanging="851"/>
        <w:rPr>
          <w:sz w:val="20"/>
          <w:szCs w:val="20"/>
        </w:rPr>
      </w:pPr>
      <w:r w:rsidRPr="009370BC">
        <w:rPr>
          <w:b/>
          <w:sz w:val="20"/>
          <w:szCs w:val="20"/>
          <w:lang w:val="sr-Cyrl-RS"/>
        </w:rPr>
        <w:lastRenderedPageBreak/>
        <w:t xml:space="preserve">3.              </w:t>
      </w:r>
      <w:r w:rsidRPr="009370BC">
        <w:rPr>
          <w:b/>
          <w:bCs/>
          <w:sz w:val="20"/>
          <w:szCs w:val="20"/>
          <w:lang w:val="sr-Latn-RS"/>
        </w:rPr>
        <w:t>САРАДЊА СА ДРУГИМ ВИСОКОШКОЛСКИМ, НАУЧНО-ИСТРАЖИВАЧКИМ УСТАНОВАМА</w:t>
      </w:r>
    </w:p>
    <w:p w:rsidR="00F1565A" w:rsidRPr="009370BC" w:rsidRDefault="00F1565A" w:rsidP="00F1565A">
      <w:pPr>
        <w:widowControl/>
        <w:autoSpaceDE/>
        <w:autoSpaceDN/>
        <w:adjustRightInd/>
        <w:rPr>
          <w:sz w:val="20"/>
          <w:szCs w:val="20"/>
        </w:rPr>
      </w:pPr>
      <w:r w:rsidRPr="009370BC">
        <w:rPr>
          <w:b/>
          <w:bCs/>
          <w:sz w:val="20"/>
          <w:szCs w:val="20"/>
          <w:lang w:val="pl-PL"/>
        </w:rPr>
        <w:t>3.1.</w:t>
      </w:r>
      <w:r w:rsidRPr="009370BC">
        <w:rPr>
          <w:b/>
          <w:bCs/>
          <w:i/>
          <w:iCs/>
          <w:sz w:val="20"/>
          <w:szCs w:val="20"/>
          <w:lang w:val="pl-PL"/>
        </w:rPr>
        <w:t> </w:t>
      </w:r>
      <w:r w:rsidRPr="009370BC">
        <w:rPr>
          <w:b/>
          <w:bCs/>
          <w:i/>
          <w:iCs/>
          <w:sz w:val="20"/>
          <w:szCs w:val="20"/>
          <w:lang w:val="sl-SI"/>
        </w:rPr>
        <w:t>Учествовање на међународним курсевима или школама за ужу научну област за коју се бира</w:t>
      </w:r>
    </w:p>
    <w:p w:rsidR="00F1565A" w:rsidRPr="009370BC" w:rsidRDefault="00F1565A" w:rsidP="00F1565A">
      <w:pPr>
        <w:widowControl/>
        <w:autoSpaceDE/>
        <w:autoSpaceDN/>
        <w:adjustRightInd/>
        <w:rPr>
          <w:sz w:val="20"/>
          <w:szCs w:val="20"/>
        </w:rPr>
      </w:pPr>
      <w:r w:rsidRPr="009370BC">
        <w:rPr>
          <w:sz w:val="20"/>
          <w:szCs w:val="20"/>
        </w:rPr>
        <w:t>Др Бранислав Трифуновић је редован учесник бројних домаћих и међународних конгреса из области дечје хирургије и пластичне хирургијена у којима је имао велики број презентација, а био је в</w:t>
      </w:r>
      <w:r w:rsidRPr="009370BC">
        <w:rPr>
          <w:sz w:val="20"/>
          <w:szCs w:val="20"/>
          <w:lang w:val="sr-Latn-RS"/>
        </w:rPr>
        <w:t>ише пута учесник течајева:</w:t>
      </w:r>
    </w:p>
    <w:p w:rsidR="0012434B" w:rsidRPr="009370BC" w:rsidRDefault="0012434B" w:rsidP="00F1565A">
      <w:pPr>
        <w:rPr>
          <w:sz w:val="20"/>
          <w:szCs w:val="20"/>
          <w:lang w:val="sr-Latn-CS"/>
        </w:rPr>
      </w:pPr>
    </w:p>
    <w:p w:rsidR="0012434B" w:rsidRPr="009370BC" w:rsidRDefault="00F1565A" w:rsidP="00F1565A">
      <w:pPr>
        <w:rPr>
          <w:sz w:val="20"/>
          <w:szCs w:val="20"/>
          <w:lang w:val="sr-Latn-CS"/>
        </w:rPr>
      </w:pPr>
      <w:r w:rsidRPr="009370BC">
        <w:rPr>
          <w:sz w:val="20"/>
          <w:szCs w:val="20"/>
          <w:lang w:val="sr-Latn-CS"/>
        </w:rPr>
        <w:t>Maрт</w:t>
      </w:r>
      <w:r w:rsidR="0012434B" w:rsidRPr="009370BC">
        <w:rPr>
          <w:sz w:val="20"/>
          <w:szCs w:val="20"/>
          <w:lang w:val="sr-Latn-CS"/>
        </w:rPr>
        <w:t xml:space="preserve"> 2014- 17th Integra Eurpean Scindays- Vienna, Austria. </w:t>
      </w:r>
      <w:r w:rsidRPr="009370BC">
        <w:rPr>
          <w:sz w:val="20"/>
          <w:szCs w:val="20"/>
          <w:lang w:val="sr-Cyrl-RS"/>
        </w:rPr>
        <w:t>Предавачи</w:t>
      </w:r>
      <w:r w:rsidR="0012434B" w:rsidRPr="009370BC">
        <w:rPr>
          <w:sz w:val="20"/>
          <w:szCs w:val="20"/>
          <w:lang w:val="sr-Latn-CS"/>
        </w:rPr>
        <w:t xml:space="preserve">: PD dr med Clemens Schiestl (Swityerland) and Dr med Martin Räder (Nemačka) </w:t>
      </w:r>
    </w:p>
    <w:p w:rsidR="0012434B" w:rsidRPr="009370BC" w:rsidRDefault="00F1565A" w:rsidP="0012434B">
      <w:pPr>
        <w:rPr>
          <w:sz w:val="20"/>
          <w:szCs w:val="20"/>
          <w:lang w:val="sr-Latn-CS"/>
        </w:rPr>
      </w:pPr>
      <w:r w:rsidRPr="009370BC">
        <w:rPr>
          <w:sz w:val="20"/>
          <w:szCs w:val="20"/>
          <w:lang w:val="sr-Cyrl-RS"/>
        </w:rPr>
        <w:t>Децембар</w:t>
      </w:r>
      <w:r w:rsidR="0012434B" w:rsidRPr="009370BC">
        <w:rPr>
          <w:sz w:val="20"/>
          <w:szCs w:val="20"/>
          <w:lang w:val="sr-Latn-CS"/>
        </w:rPr>
        <w:t xml:space="preserve"> 2009- Mart 2010- </w:t>
      </w:r>
      <w:r w:rsidRPr="009370BC">
        <w:rPr>
          <w:sz w:val="20"/>
          <w:szCs w:val="20"/>
          <w:lang w:val="sr-Latn-CS"/>
        </w:rPr>
        <w:t>Стручно усавршавање у трајању од 3 месеца из области пластичне и дечије хирургије на</w:t>
      </w:r>
      <w:r w:rsidR="0012434B" w:rsidRPr="009370BC">
        <w:rPr>
          <w:sz w:val="20"/>
          <w:szCs w:val="20"/>
          <w:lang w:val="sr-Latn-CS"/>
        </w:rPr>
        <w:t xml:space="preserve">“Showa Univerzitetu”  </w:t>
      </w:r>
      <w:r w:rsidRPr="009370BC">
        <w:rPr>
          <w:sz w:val="20"/>
          <w:szCs w:val="20"/>
          <w:lang w:val="sr-Latn-CS"/>
        </w:rPr>
        <w:t>у Токију, Јапан</w:t>
      </w:r>
      <w:r w:rsidR="0012434B" w:rsidRPr="009370BC">
        <w:rPr>
          <w:sz w:val="20"/>
          <w:szCs w:val="20"/>
          <w:lang w:val="sr-Latn-CS"/>
        </w:rPr>
        <w:t>.</w:t>
      </w:r>
    </w:p>
    <w:p w:rsidR="0012434B" w:rsidRPr="009370BC" w:rsidRDefault="0012434B" w:rsidP="0012434B">
      <w:pPr>
        <w:rPr>
          <w:sz w:val="20"/>
          <w:szCs w:val="20"/>
          <w:lang w:val="sr-Latn-CS"/>
        </w:rPr>
      </w:pPr>
      <w:r w:rsidRPr="009370BC">
        <w:rPr>
          <w:sz w:val="20"/>
          <w:szCs w:val="20"/>
          <w:lang w:val="sr-Latn-CS"/>
        </w:rPr>
        <w:t>O</w:t>
      </w:r>
      <w:r w:rsidR="00F1565A" w:rsidRPr="009370BC">
        <w:rPr>
          <w:sz w:val="20"/>
          <w:szCs w:val="20"/>
          <w:lang w:val="sr-Cyrl-RS"/>
        </w:rPr>
        <w:t>ктобар</w:t>
      </w:r>
      <w:r w:rsidRPr="009370BC">
        <w:rPr>
          <w:sz w:val="20"/>
          <w:szCs w:val="20"/>
          <w:lang w:val="sr-Latn-CS"/>
        </w:rPr>
        <w:t xml:space="preserve"> 2010- 3rd Surgical Workshop “Sava Perović” of Complex UroGenital Reconstructive Surgery in Adulthood</w:t>
      </w:r>
    </w:p>
    <w:p w:rsidR="0012434B" w:rsidRPr="009370BC" w:rsidRDefault="00F1565A" w:rsidP="0012434B">
      <w:pPr>
        <w:rPr>
          <w:sz w:val="20"/>
          <w:szCs w:val="20"/>
          <w:lang w:val="sr-Cyrl-RS"/>
        </w:rPr>
      </w:pPr>
      <w:r w:rsidRPr="009370BC">
        <w:rPr>
          <w:sz w:val="20"/>
          <w:szCs w:val="20"/>
          <w:lang w:val="sr-Cyrl-RS"/>
        </w:rPr>
        <w:t xml:space="preserve">Новембар </w:t>
      </w:r>
      <w:r w:rsidR="0012434B" w:rsidRPr="009370BC">
        <w:rPr>
          <w:sz w:val="20"/>
          <w:szCs w:val="20"/>
          <w:lang w:val="sr-Latn-CS"/>
        </w:rPr>
        <w:t>2006- “Laser training cour</w:t>
      </w:r>
      <w:r w:rsidRPr="009370BC">
        <w:rPr>
          <w:sz w:val="20"/>
          <w:szCs w:val="20"/>
          <w:lang w:val="sr-Latn-CS"/>
        </w:rPr>
        <w:t xml:space="preserve">se: Certificate of competence” </w:t>
      </w:r>
      <w:r w:rsidR="0012434B" w:rsidRPr="009370BC">
        <w:rPr>
          <w:sz w:val="20"/>
          <w:szCs w:val="20"/>
          <w:lang w:val="sr-Latn-CS"/>
        </w:rPr>
        <w:t>Laser training courses department- Florence,</w:t>
      </w:r>
      <w:r w:rsidRPr="009370BC">
        <w:rPr>
          <w:sz w:val="20"/>
          <w:szCs w:val="20"/>
          <w:lang w:val="sr-Cyrl-RS"/>
        </w:rPr>
        <w:t xml:space="preserve"> Италија.</w:t>
      </w:r>
    </w:p>
    <w:p w:rsidR="0012434B" w:rsidRPr="009370BC" w:rsidRDefault="00F1565A" w:rsidP="0012434B">
      <w:pPr>
        <w:rPr>
          <w:sz w:val="20"/>
          <w:szCs w:val="20"/>
          <w:lang w:val="sr-Latn-CS"/>
        </w:rPr>
      </w:pPr>
      <w:r w:rsidRPr="009370BC">
        <w:rPr>
          <w:sz w:val="20"/>
          <w:szCs w:val="20"/>
          <w:lang w:val="sr-Cyrl-RS"/>
        </w:rPr>
        <w:t>Март-Септембар</w:t>
      </w:r>
      <w:r w:rsidR="0012434B" w:rsidRPr="009370BC">
        <w:rPr>
          <w:sz w:val="20"/>
          <w:szCs w:val="20"/>
          <w:lang w:val="sr-Latn-CS"/>
        </w:rPr>
        <w:t xml:space="preserve"> 2006- </w:t>
      </w:r>
      <w:r w:rsidRPr="009370BC">
        <w:rPr>
          <w:sz w:val="20"/>
          <w:szCs w:val="20"/>
          <w:lang w:val="sr-Latn-CS"/>
        </w:rPr>
        <w:t>Стручно усавршавање у трајању од 6 месеци у Универзитетској дечијој болници</w:t>
      </w:r>
      <w:r w:rsidR="0012434B" w:rsidRPr="009370BC">
        <w:rPr>
          <w:sz w:val="20"/>
          <w:szCs w:val="20"/>
          <w:lang w:val="sr-Latn-CS"/>
        </w:rPr>
        <w:t xml:space="preserve">“Aghia Sophia”, </w:t>
      </w:r>
      <w:r w:rsidRPr="009370BC">
        <w:rPr>
          <w:sz w:val="20"/>
          <w:szCs w:val="20"/>
          <w:lang w:val="sr-Cyrl-RS"/>
        </w:rPr>
        <w:t>Атина, Грчка.</w:t>
      </w:r>
      <w:r w:rsidR="0012434B" w:rsidRPr="009370BC">
        <w:rPr>
          <w:sz w:val="20"/>
          <w:szCs w:val="20"/>
          <w:lang w:val="sr-Latn-CS"/>
        </w:rPr>
        <w:t xml:space="preserve"> </w:t>
      </w:r>
    </w:p>
    <w:p w:rsidR="0012434B" w:rsidRPr="009370BC" w:rsidRDefault="00F1565A" w:rsidP="0012434B">
      <w:pPr>
        <w:rPr>
          <w:sz w:val="20"/>
          <w:szCs w:val="20"/>
          <w:lang w:val="sr-Latn-CS"/>
        </w:rPr>
      </w:pPr>
      <w:r w:rsidRPr="009370BC">
        <w:rPr>
          <w:sz w:val="20"/>
          <w:szCs w:val="20"/>
          <w:lang w:val="sr-Latn-CS"/>
        </w:rPr>
        <w:t>J</w:t>
      </w:r>
      <w:r w:rsidRPr="009370BC">
        <w:rPr>
          <w:sz w:val="20"/>
          <w:szCs w:val="20"/>
          <w:lang w:val="sr-Cyrl-RS"/>
        </w:rPr>
        <w:t>ун</w:t>
      </w:r>
      <w:r w:rsidR="0012434B" w:rsidRPr="009370BC">
        <w:rPr>
          <w:sz w:val="20"/>
          <w:szCs w:val="20"/>
          <w:lang w:val="sr-Latn-CS"/>
        </w:rPr>
        <w:t xml:space="preserve"> 2005-„Live Rhinosurgery training course“ </w:t>
      </w:r>
      <w:r w:rsidRPr="009370BC">
        <w:rPr>
          <w:sz w:val="20"/>
          <w:szCs w:val="20"/>
          <w:lang w:val="sr-Latn-CS"/>
        </w:rPr>
        <w:t>организовано од</w:t>
      </w:r>
      <w:r w:rsidRPr="009370BC">
        <w:rPr>
          <w:sz w:val="20"/>
          <w:szCs w:val="20"/>
          <w:lang w:val="sr-Cyrl-RS"/>
        </w:rPr>
        <w:t xml:space="preserve"> </w:t>
      </w:r>
      <w:r w:rsidRPr="009370BC">
        <w:rPr>
          <w:sz w:val="20"/>
          <w:szCs w:val="20"/>
          <w:lang w:val="sr-Latn-CS"/>
        </w:rPr>
        <w:t>стране</w:t>
      </w:r>
      <w:r w:rsidR="0012434B" w:rsidRPr="009370BC">
        <w:rPr>
          <w:sz w:val="20"/>
          <w:szCs w:val="20"/>
          <w:lang w:val="sr-Latn-CS"/>
        </w:rPr>
        <w:t xml:space="preserve"> ERS (European Rhinologic Society). </w:t>
      </w:r>
      <w:r w:rsidR="005E37A8" w:rsidRPr="009370BC">
        <w:rPr>
          <w:sz w:val="20"/>
          <w:szCs w:val="20"/>
          <w:lang w:val="sr-Cyrl-RS"/>
        </w:rPr>
        <w:t>Предавач и демонстратор</w:t>
      </w:r>
      <w:r w:rsidR="0012434B" w:rsidRPr="009370BC">
        <w:rPr>
          <w:sz w:val="20"/>
          <w:szCs w:val="20"/>
          <w:lang w:val="sr-Latn-CS"/>
        </w:rPr>
        <w:t>: Prof dr Wolfgang Pirsig</w:t>
      </w:r>
      <w:r w:rsidR="005E37A8" w:rsidRPr="009370BC">
        <w:rPr>
          <w:sz w:val="20"/>
          <w:szCs w:val="20"/>
          <w:lang w:val="sr-Cyrl-RS"/>
        </w:rPr>
        <w:t xml:space="preserve">, </w:t>
      </w:r>
      <w:r w:rsidR="0012434B" w:rsidRPr="009370BC">
        <w:rPr>
          <w:sz w:val="20"/>
          <w:szCs w:val="20"/>
          <w:lang w:val="sr-Latn-CS"/>
        </w:rPr>
        <w:t>(</w:t>
      </w:r>
      <w:r w:rsidR="005E37A8" w:rsidRPr="009370BC">
        <w:rPr>
          <w:sz w:val="20"/>
          <w:szCs w:val="20"/>
          <w:lang w:val="sr-Cyrl-RS"/>
        </w:rPr>
        <w:t>Немачка</w:t>
      </w:r>
      <w:r w:rsidR="0012434B" w:rsidRPr="009370BC">
        <w:rPr>
          <w:sz w:val="20"/>
          <w:szCs w:val="20"/>
          <w:lang w:val="sr-Latn-CS"/>
        </w:rPr>
        <w:t xml:space="preserve">). </w:t>
      </w:r>
    </w:p>
    <w:p w:rsidR="0012434B" w:rsidRPr="009370BC" w:rsidRDefault="005E37A8" w:rsidP="0012434B">
      <w:pPr>
        <w:rPr>
          <w:sz w:val="20"/>
          <w:szCs w:val="20"/>
          <w:lang w:val="sr-Latn-CS"/>
        </w:rPr>
      </w:pPr>
      <w:r w:rsidRPr="009370BC">
        <w:rPr>
          <w:sz w:val="20"/>
          <w:szCs w:val="20"/>
          <w:lang w:val="sr-Cyrl-RS"/>
        </w:rPr>
        <w:t>Октобар</w:t>
      </w:r>
      <w:r w:rsidR="0012434B" w:rsidRPr="009370BC">
        <w:rPr>
          <w:sz w:val="20"/>
          <w:szCs w:val="20"/>
          <w:lang w:val="sr-Latn-CS"/>
        </w:rPr>
        <w:t xml:space="preserve">2004- „First functional and aesthetic nasal surgery course“Organizovan </w:t>
      </w:r>
      <w:r w:rsidRPr="009370BC">
        <w:rPr>
          <w:sz w:val="20"/>
          <w:szCs w:val="20"/>
          <w:lang w:val="sr-Cyrl-RS"/>
        </w:rPr>
        <w:t>од стране</w:t>
      </w:r>
      <w:r w:rsidR="0012434B" w:rsidRPr="009370BC">
        <w:rPr>
          <w:sz w:val="20"/>
          <w:szCs w:val="20"/>
          <w:lang w:val="sr-Latn-CS"/>
        </w:rPr>
        <w:t xml:space="preserve"> ERS</w:t>
      </w:r>
      <w:r w:rsidRPr="009370BC">
        <w:rPr>
          <w:sz w:val="20"/>
          <w:szCs w:val="20"/>
          <w:lang w:val="sr-Latn-CS"/>
        </w:rPr>
        <w:t xml:space="preserve"> (European Rhinologic Society) и</w:t>
      </w:r>
      <w:r w:rsidRPr="009370BC">
        <w:rPr>
          <w:sz w:val="20"/>
          <w:szCs w:val="20"/>
          <w:lang w:val="sr-Cyrl-RS"/>
        </w:rPr>
        <w:t xml:space="preserve"> </w:t>
      </w:r>
      <w:r w:rsidR="0012434B" w:rsidRPr="009370BC">
        <w:rPr>
          <w:sz w:val="20"/>
          <w:szCs w:val="20"/>
          <w:lang w:val="sr-Latn-CS"/>
        </w:rPr>
        <w:t xml:space="preserve">EUFOS (European federation of oto-rhino-laringological society). </w:t>
      </w:r>
    </w:p>
    <w:p w:rsidR="0012434B" w:rsidRPr="009370BC" w:rsidRDefault="005E37A8" w:rsidP="0012434B">
      <w:pPr>
        <w:rPr>
          <w:sz w:val="20"/>
          <w:szCs w:val="20"/>
          <w:lang w:val="sr-Latn-CS"/>
        </w:rPr>
      </w:pPr>
      <w:r w:rsidRPr="009370BC">
        <w:rPr>
          <w:sz w:val="20"/>
          <w:szCs w:val="20"/>
          <w:lang w:val="sr-Cyrl-RS"/>
        </w:rPr>
        <w:t>Предавачи и демонстратори</w:t>
      </w:r>
      <w:r w:rsidR="0012434B" w:rsidRPr="009370BC">
        <w:rPr>
          <w:sz w:val="20"/>
          <w:szCs w:val="20"/>
          <w:lang w:val="sr-Latn-CS"/>
        </w:rPr>
        <w:t>: Prof dr Egbert H. Huizing (</w:t>
      </w:r>
      <w:r w:rsidRPr="009370BC">
        <w:rPr>
          <w:sz w:val="20"/>
          <w:szCs w:val="20"/>
          <w:lang w:val="sr-Cyrl-RS"/>
        </w:rPr>
        <w:t>Холандија</w:t>
      </w:r>
      <w:r w:rsidR="0012434B" w:rsidRPr="009370BC">
        <w:rPr>
          <w:sz w:val="20"/>
          <w:szCs w:val="20"/>
          <w:lang w:val="sr-Latn-CS"/>
        </w:rPr>
        <w:t>) i Prof dr Wolfgang Pirsig (</w:t>
      </w:r>
      <w:r w:rsidRPr="009370BC">
        <w:rPr>
          <w:sz w:val="20"/>
          <w:szCs w:val="20"/>
          <w:lang w:val="sr-Cyrl-RS"/>
        </w:rPr>
        <w:t>Немачка</w:t>
      </w:r>
      <w:r w:rsidR="0012434B" w:rsidRPr="009370BC">
        <w:rPr>
          <w:sz w:val="20"/>
          <w:szCs w:val="20"/>
          <w:lang w:val="sr-Latn-CS"/>
        </w:rPr>
        <w:t>).</w:t>
      </w:r>
    </w:p>
    <w:p w:rsidR="0012434B" w:rsidRPr="009370BC" w:rsidRDefault="005E37A8" w:rsidP="0012434B">
      <w:pPr>
        <w:rPr>
          <w:sz w:val="20"/>
          <w:szCs w:val="20"/>
          <w:lang w:val="sr-Latn-CS"/>
        </w:rPr>
      </w:pPr>
      <w:r w:rsidRPr="009370BC">
        <w:rPr>
          <w:sz w:val="20"/>
          <w:szCs w:val="20"/>
          <w:lang w:val="sr-Cyrl-RS"/>
        </w:rPr>
        <w:t>Октобар</w:t>
      </w:r>
      <w:r w:rsidR="0012434B" w:rsidRPr="009370BC">
        <w:rPr>
          <w:sz w:val="20"/>
          <w:szCs w:val="20"/>
          <w:lang w:val="sr-Latn-CS"/>
        </w:rPr>
        <w:t xml:space="preserve"> 2004- „Three-day intensive workshop and teaching course of treatment of anorectal anomalies“ </w:t>
      </w:r>
      <w:r w:rsidRPr="009370BC">
        <w:rPr>
          <w:sz w:val="20"/>
          <w:szCs w:val="20"/>
          <w:lang w:val="sr-Latn-CS"/>
        </w:rPr>
        <w:t xml:space="preserve">Организован од стране: Медицинског факултета Универзитета у Београду. Предавач и демонстартор: </w:t>
      </w:r>
      <w:r w:rsidR="0012434B" w:rsidRPr="009370BC">
        <w:rPr>
          <w:sz w:val="20"/>
          <w:szCs w:val="20"/>
          <w:lang w:val="sr-Latn-CS"/>
        </w:rPr>
        <w:t>Prof dr Alberto Penja (SAD)</w:t>
      </w:r>
    </w:p>
    <w:p w:rsidR="0012434B" w:rsidRPr="009370BC" w:rsidRDefault="005E37A8" w:rsidP="0012434B">
      <w:pPr>
        <w:rPr>
          <w:sz w:val="20"/>
          <w:szCs w:val="20"/>
          <w:lang w:val="sr-Latn-CS"/>
        </w:rPr>
      </w:pPr>
      <w:r w:rsidRPr="009370BC">
        <w:rPr>
          <w:sz w:val="20"/>
          <w:szCs w:val="20"/>
          <w:lang w:val="sr-Cyrl-RS"/>
        </w:rPr>
        <w:t>Октобар</w:t>
      </w:r>
      <w:r w:rsidR="0012434B" w:rsidRPr="009370BC">
        <w:rPr>
          <w:sz w:val="20"/>
          <w:szCs w:val="20"/>
          <w:lang w:val="sr-Latn-CS"/>
        </w:rPr>
        <w:t xml:space="preserve"> 2003-„Course in microsurgery“</w:t>
      </w:r>
      <w:r w:rsidRPr="009370BC">
        <w:rPr>
          <w:sz w:val="20"/>
          <w:szCs w:val="20"/>
          <w:lang w:val="sr-Cyrl-RS"/>
        </w:rPr>
        <w:t xml:space="preserve">. Организован од стране: Медицинског факултета Универзитета у Београду. Предавачи и демонстратори: </w:t>
      </w:r>
      <w:r w:rsidRPr="009370BC">
        <w:rPr>
          <w:sz w:val="20"/>
          <w:szCs w:val="20"/>
          <w:lang w:val="sr-Latn-CS"/>
        </w:rPr>
        <w:t>професори Института за Неурохирургију Клиничког центра Србије</w:t>
      </w:r>
    </w:p>
    <w:p w:rsidR="0012434B" w:rsidRPr="009370BC" w:rsidRDefault="005E37A8" w:rsidP="0012434B">
      <w:pPr>
        <w:rPr>
          <w:sz w:val="20"/>
          <w:szCs w:val="20"/>
          <w:lang w:val="sr-Latn-CS"/>
        </w:rPr>
      </w:pPr>
      <w:r w:rsidRPr="009370BC">
        <w:rPr>
          <w:sz w:val="20"/>
          <w:szCs w:val="20"/>
          <w:lang w:val="sr-Cyrl-RS"/>
        </w:rPr>
        <w:t>Јун</w:t>
      </w:r>
      <w:r w:rsidR="0012434B" w:rsidRPr="009370BC">
        <w:rPr>
          <w:sz w:val="20"/>
          <w:szCs w:val="20"/>
          <w:lang w:val="sr-Latn-CS"/>
        </w:rPr>
        <w:t xml:space="preserve"> 2003-“Haw to write scientific paper: from idea to realisation”</w:t>
      </w:r>
    </w:p>
    <w:p w:rsidR="0012434B" w:rsidRPr="009370BC" w:rsidRDefault="0012434B" w:rsidP="0012434B">
      <w:pPr>
        <w:rPr>
          <w:sz w:val="20"/>
          <w:szCs w:val="20"/>
          <w:lang w:val="sr-Latn-CS"/>
        </w:rPr>
      </w:pPr>
    </w:p>
    <w:p w:rsidR="005E37A8" w:rsidRPr="009370BC" w:rsidRDefault="005E37A8" w:rsidP="005E37A8">
      <w:pPr>
        <w:pStyle w:val="ListParagraph"/>
        <w:numPr>
          <w:ilvl w:val="1"/>
          <w:numId w:val="45"/>
        </w:numPr>
        <w:rPr>
          <w:b/>
          <w:sz w:val="20"/>
          <w:szCs w:val="20"/>
          <w:lang w:val="pl-PL"/>
        </w:rPr>
      </w:pPr>
      <w:r w:rsidRPr="009370BC">
        <w:rPr>
          <w:b/>
          <w:sz w:val="20"/>
          <w:szCs w:val="20"/>
          <w:lang w:val="pl-PL"/>
        </w:rPr>
        <w:t>Предавања по позиву на домаћим и међународним скуповима</w:t>
      </w:r>
    </w:p>
    <w:p w:rsidR="005E37A8" w:rsidRPr="009370BC" w:rsidRDefault="005E37A8" w:rsidP="005E37A8">
      <w:pPr>
        <w:rPr>
          <w:sz w:val="20"/>
          <w:szCs w:val="20"/>
          <w:lang w:val="sl-SI"/>
        </w:rPr>
      </w:pPr>
    </w:p>
    <w:p w:rsidR="002B57CB" w:rsidRPr="009370BC" w:rsidRDefault="002B57CB" w:rsidP="00216EA1">
      <w:pPr>
        <w:rPr>
          <w:sz w:val="20"/>
          <w:szCs w:val="20"/>
          <w:lang w:val="sl-SI"/>
        </w:rPr>
      </w:pPr>
      <w:r w:rsidRPr="009370BC">
        <w:rPr>
          <w:sz w:val="20"/>
          <w:szCs w:val="20"/>
          <w:lang w:val="sl-SI"/>
        </w:rPr>
        <w:t xml:space="preserve">2013 </w:t>
      </w:r>
      <w:r w:rsidRPr="009370BC">
        <w:rPr>
          <w:sz w:val="20"/>
          <w:szCs w:val="20"/>
          <w:lang w:val="sl-SI"/>
        </w:rPr>
        <w:tab/>
        <w:t xml:space="preserve">                      -</w:t>
      </w:r>
      <w:r w:rsidRPr="009370BC">
        <w:rPr>
          <w:sz w:val="20"/>
          <w:szCs w:val="20"/>
          <w:lang w:val="sl-SI"/>
        </w:rPr>
        <w:tab/>
      </w:r>
      <w:r w:rsidR="005E37A8" w:rsidRPr="009370BC">
        <w:rPr>
          <w:sz w:val="20"/>
          <w:szCs w:val="20"/>
          <w:lang w:val="sl-SI"/>
        </w:rPr>
        <w:t>Смедеревски дани: „Нови приступ у лечењу хемангиома”</w:t>
      </w:r>
    </w:p>
    <w:p w:rsidR="002B57CB" w:rsidRPr="009370BC" w:rsidRDefault="002B57CB" w:rsidP="00216EA1">
      <w:pPr>
        <w:rPr>
          <w:sz w:val="20"/>
          <w:szCs w:val="20"/>
          <w:lang w:val="sl-SI"/>
        </w:rPr>
      </w:pPr>
      <w:r w:rsidRPr="009370BC">
        <w:rPr>
          <w:sz w:val="20"/>
          <w:szCs w:val="20"/>
          <w:lang w:val="sl-SI"/>
        </w:rPr>
        <w:t>2013</w:t>
      </w:r>
      <w:r w:rsidRPr="009370BC">
        <w:rPr>
          <w:sz w:val="20"/>
          <w:szCs w:val="20"/>
          <w:lang w:val="sl-SI"/>
        </w:rPr>
        <w:tab/>
        <w:t xml:space="preserve">                      -</w:t>
      </w:r>
      <w:r w:rsidRPr="009370BC">
        <w:rPr>
          <w:sz w:val="20"/>
          <w:szCs w:val="20"/>
          <w:lang w:val="sl-SI"/>
        </w:rPr>
        <w:tab/>
      </w:r>
      <w:r w:rsidR="005E37A8" w:rsidRPr="009370BC">
        <w:rPr>
          <w:sz w:val="20"/>
          <w:szCs w:val="20"/>
          <w:lang w:val="sr-Cyrl-RS"/>
        </w:rPr>
        <w:t>К</w:t>
      </w:r>
      <w:r w:rsidR="005E37A8" w:rsidRPr="009370BC">
        <w:rPr>
          <w:sz w:val="20"/>
          <w:szCs w:val="20"/>
          <w:lang w:val="sl-SI"/>
        </w:rPr>
        <w:t>МЕ Секција Фармацеута: „Лечење ожиљака”, Ниш</w:t>
      </w:r>
    </w:p>
    <w:p w:rsidR="002B57CB" w:rsidRPr="009370BC" w:rsidRDefault="002B57CB" w:rsidP="00216EA1">
      <w:pPr>
        <w:rPr>
          <w:sz w:val="20"/>
          <w:szCs w:val="20"/>
          <w:lang w:val="sr-Cyrl-RS"/>
        </w:rPr>
      </w:pPr>
      <w:r w:rsidRPr="009370BC">
        <w:rPr>
          <w:sz w:val="20"/>
          <w:szCs w:val="20"/>
          <w:lang w:val="sl-SI"/>
        </w:rPr>
        <w:t>2013</w:t>
      </w:r>
      <w:r w:rsidRPr="009370BC">
        <w:rPr>
          <w:sz w:val="20"/>
          <w:szCs w:val="20"/>
          <w:lang w:val="sl-SI"/>
        </w:rPr>
        <w:tab/>
        <w:t xml:space="preserve">                      -</w:t>
      </w:r>
      <w:r w:rsidRPr="009370BC">
        <w:rPr>
          <w:sz w:val="20"/>
          <w:szCs w:val="20"/>
          <w:lang w:val="sl-SI"/>
        </w:rPr>
        <w:tab/>
      </w:r>
      <w:r w:rsidR="005E37A8" w:rsidRPr="009370BC">
        <w:rPr>
          <w:sz w:val="20"/>
          <w:szCs w:val="20"/>
          <w:lang w:val="sl-SI"/>
        </w:rPr>
        <w:t xml:space="preserve">ЦМЕ Секција Фармацеута: „Лечење ожиљака”, Нови </w:t>
      </w:r>
      <w:r w:rsidR="005E37A8" w:rsidRPr="009370BC">
        <w:rPr>
          <w:sz w:val="20"/>
          <w:szCs w:val="20"/>
          <w:lang w:val="sr-Cyrl-RS"/>
        </w:rPr>
        <w:t>Сад</w:t>
      </w:r>
    </w:p>
    <w:p w:rsidR="002B57CB" w:rsidRPr="009370BC" w:rsidRDefault="002B57CB" w:rsidP="00216EA1">
      <w:pPr>
        <w:rPr>
          <w:sz w:val="20"/>
          <w:szCs w:val="20"/>
          <w:lang w:val="sl-SI"/>
        </w:rPr>
      </w:pPr>
      <w:r w:rsidRPr="009370BC">
        <w:rPr>
          <w:sz w:val="20"/>
          <w:szCs w:val="20"/>
          <w:lang w:val="sl-SI"/>
        </w:rPr>
        <w:t>2013</w:t>
      </w:r>
      <w:r w:rsidRPr="009370BC">
        <w:rPr>
          <w:sz w:val="20"/>
          <w:szCs w:val="20"/>
          <w:lang w:val="sl-SI"/>
        </w:rPr>
        <w:tab/>
        <w:t xml:space="preserve">                      -</w:t>
      </w:r>
      <w:r w:rsidRPr="009370BC">
        <w:rPr>
          <w:sz w:val="20"/>
          <w:szCs w:val="20"/>
          <w:lang w:val="sl-SI"/>
        </w:rPr>
        <w:tab/>
      </w:r>
      <w:r w:rsidR="005E37A8" w:rsidRPr="009370BC">
        <w:rPr>
          <w:sz w:val="20"/>
          <w:szCs w:val="20"/>
          <w:lang w:val="sr-Cyrl-RS"/>
        </w:rPr>
        <w:t>К</w:t>
      </w:r>
      <w:r w:rsidR="005E37A8" w:rsidRPr="009370BC">
        <w:rPr>
          <w:sz w:val="20"/>
          <w:szCs w:val="20"/>
          <w:lang w:val="sl-SI"/>
        </w:rPr>
        <w:t>МЕ Универзитетска дечја клиника: „Повреде шаке”</w:t>
      </w:r>
    </w:p>
    <w:p w:rsidR="002B57CB" w:rsidRPr="009370BC" w:rsidRDefault="002B57CB" w:rsidP="00216EA1">
      <w:pPr>
        <w:rPr>
          <w:sz w:val="20"/>
          <w:szCs w:val="20"/>
          <w:lang w:val="sl-SI"/>
        </w:rPr>
      </w:pPr>
      <w:r w:rsidRPr="009370BC">
        <w:rPr>
          <w:sz w:val="20"/>
          <w:szCs w:val="20"/>
          <w:lang w:val="sl-SI"/>
        </w:rPr>
        <w:t>2013</w:t>
      </w:r>
      <w:r w:rsidRPr="009370BC">
        <w:rPr>
          <w:sz w:val="20"/>
          <w:szCs w:val="20"/>
          <w:lang w:val="sl-SI"/>
        </w:rPr>
        <w:tab/>
        <w:t xml:space="preserve">                      -</w:t>
      </w:r>
      <w:r w:rsidRPr="009370BC">
        <w:rPr>
          <w:sz w:val="20"/>
          <w:szCs w:val="20"/>
          <w:lang w:val="sl-SI"/>
        </w:rPr>
        <w:tab/>
      </w:r>
      <w:r w:rsidR="005E37A8" w:rsidRPr="009370BC">
        <w:rPr>
          <w:sz w:val="20"/>
          <w:szCs w:val="20"/>
          <w:lang w:val="sl-SI"/>
        </w:rPr>
        <w:t xml:space="preserve">КМЕ Универзитетска дечја клиника: </w:t>
      </w:r>
      <w:r w:rsidRPr="009370BC">
        <w:rPr>
          <w:sz w:val="20"/>
          <w:szCs w:val="20"/>
          <w:lang w:val="sl-SI"/>
        </w:rPr>
        <w:t>„</w:t>
      </w:r>
      <w:r w:rsidR="005E37A8" w:rsidRPr="009370BC">
        <w:rPr>
          <w:sz w:val="20"/>
          <w:szCs w:val="20"/>
          <w:lang w:val="sr-Cyrl-RS"/>
        </w:rPr>
        <w:t>Расцепи усне и непца на УДК</w:t>
      </w:r>
      <w:r w:rsidRPr="009370BC">
        <w:rPr>
          <w:sz w:val="20"/>
          <w:szCs w:val="20"/>
          <w:lang w:val="sl-SI"/>
        </w:rPr>
        <w:t>”</w:t>
      </w:r>
    </w:p>
    <w:p w:rsidR="002B57CB" w:rsidRPr="009370BC" w:rsidRDefault="002B57CB" w:rsidP="00216EA1">
      <w:pPr>
        <w:rPr>
          <w:sz w:val="20"/>
          <w:szCs w:val="20"/>
          <w:lang w:val="sl-SI"/>
        </w:rPr>
      </w:pPr>
      <w:r w:rsidRPr="009370BC">
        <w:rPr>
          <w:sz w:val="20"/>
          <w:szCs w:val="20"/>
          <w:lang w:val="sl-SI"/>
        </w:rPr>
        <w:t>2013</w:t>
      </w:r>
      <w:r w:rsidRPr="009370BC">
        <w:rPr>
          <w:sz w:val="20"/>
          <w:szCs w:val="20"/>
          <w:lang w:val="sl-SI"/>
        </w:rPr>
        <w:tab/>
        <w:t xml:space="preserve">                      -</w:t>
      </w:r>
      <w:r w:rsidRPr="009370BC">
        <w:rPr>
          <w:sz w:val="20"/>
          <w:szCs w:val="20"/>
          <w:lang w:val="sl-SI"/>
        </w:rPr>
        <w:tab/>
      </w:r>
      <w:r w:rsidR="005E37A8" w:rsidRPr="009370BC">
        <w:rPr>
          <w:sz w:val="20"/>
          <w:szCs w:val="20"/>
          <w:lang w:val="sl-SI"/>
        </w:rPr>
        <w:t xml:space="preserve">КМЕ Универзитетска дечја клиника: </w:t>
      </w:r>
      <w:r w:rsidRPr="009370BC">
        <w:rPr>
          <w:sz w:val="20"/>
          <w:szCs w:val="20"/>
          <w:lang w:val="sl-SI"/>
        </w:rPr>
        <w:t xml:space="preserve"> „</w:t>
      </w:r>
      <w:r w:rsidR="005E37A8" w:rsidRPr="009370BC">
        <w:rPr>
          <w:sz w:val="20"/>
          <w:szCs w:val="20"/>
          <w:lang w:val="sr-Cyrl-RS"/>
        </w:rPr>
        <w:t>Примена ласера у дечијој хирургији</w:t>
      </w:r>
      <w:r w:rsidRPr="009370BC">
        <w:rPr>
          <w:sz w:val="20"/>
          <w:szCs w:val="20"/>
          <w:lang w:val="sl-SI"/>
        </w:rPr>
        <w:t>”</w:t>
      </w:r>
    </w:p>
    <w:p w:rsidR="002B57CB" w:rsidRPr="009370BC" w:rsidRDefault="002B57CB" w:rsidP="00216EA1">
      <w:pPr>
        <w:rPr>
          <w:sz w:val="20"/>
          <w:szCs w:val="20"/>
          <w:lang w:val="sl-SI"/>
        </w:rPr>
      </w:pPr>
      <w:r w:rsidRPr="009370BC">
        <w:rPr>
          <w:sz w:val="20"/>
          <w:szCs w:val="20"/>
          <w:lang w:val="sl-SI"/>
        </w:rPr>
        <w:t>2013</w:t>
      </w:r>
      <w:r w:rsidRPr="009370BC">
        <w:rPr>
          <w:sz w:val="20"/>
          <w:szCs w:val="20"/>
          <w:lang w:val="sl-SI"/>
        </w:rPr>
        <w:tab/>
        <w:t xml:space="preserve">                      -</w:t>
      </w:r>
      <w:r w:rsidRPr="009370BC">
        <w:rPr>
          <w:sz w:val="20"/>
          <w:szCs w:val="20"/>
          <w:lang w:val="sl-SI"/>
        </w:rPr>
        <w:tab/>
      </w:r>
      <w:r w:rsidR="005E37A8" w:rsidRPr="009370BC">
        <w:rPr>
          <w:sz w:val="20"/>
          <w:szCs w:val="20"/>
          <w:lang w:val="sl-SI"/>
        </w:rPr>
        <w:t>Педијатријска секција: „Третман ожиљака ласером”</w:t>
      </w:r>
    </w:p>
    <w:p w:rsidR="005E37A8" w:rsidRPr="009370BC" w:rsidRDefault="002B57CB" w:rsidP="00216EA1">
      <w:pPr>
        <w:rPr>
          <w:sz w:val="20"/>
          <w:szCs w:val="20"/>
          <w:lang w:val="sl-SI"/>
        </w:rPr>
      </w:pPr>
      <w:r w:rsidRPr="009370BC">
        <w:rPr>
          <w:sz w:val="20"/>
          <w:szCs w:val="20"/>
          <w:lang w:val="sl-SI"/>
        </w:rPr>
        <w:t>2013</w:t>
      </w:r>
      <w:r w:rsidRPr="009370BC">
        <w:rPr>
          <w:sz w:val="20"/>
          <w:szCs w:val="20"/>
          <w:lang w:val="sl-SI"/>
        </w:rPr>
        <w:tab/>
        <w:t xml:space="preserve">                      -</w:t>
      </w:r>
      <w:r w:rsidRPr="009370BC">
        <w:rPr>
          <w:sz w:val="20"/>
          <w:szCs w:val="20"/>
          <w:lang w:val="sl-SI"/>
        </w:rPr>
        <w:tab/>
        <w:t>BAPRAS (Balcan Assotiation of Plastic, Reconstructi</w:t>
      </w:r>
      <w:r w:rsidR="005E37A8" w:rsidRPr="009370BC">
        <w:rPr>
          <w:sz w:val="20"/>
          <w:szCs w:val="20"/>
          <w:lang w:val="sl-SI"/>
        </w:rPr>
        <w:t xml:space="preserve">ve and Aestetic Surgery), </w:t>
      </w:r>
      <w:r w:rsidR="005E37A8" w:rsidRPr="009370BC">
        <w:rPr>
          <w:sz w:val="20"/>
          <w:szCs w:val="20"/>
          <w:lang w:val="sr-Cyrl-RS"/>
        </w:rPr>
        <w:t>Будва</w:t>
      </w:r>
      <w:r w:rsidRPr="009370BC">
        <w:rPr>
          <w:sz w:val="20"/>
          <w:szCs w:val="20"/>
          <w:lang w:val="sl-SI"/>
        </w:rPr>
        <w:t xml:space="preserve">: </w:t>
      </w:r>
    </w:p>
    <w:p w:rsidR="002B57CB" w:rsidRPr="009370BC" w:rsidRDefault="005E37A8" w:rsidP="00216EA1">
      <w:pPr>
        <w:rPr>
          <w:sz w:val="20"/>
          <w:szCs w:val="20"/>
          <w:lang w:val="sl-SI"/>
        </w:rPr>
      </w:pPr>
      <w:r w:rsidRPr="009370BC">
        <w:rPr>
          <w:sz w:val="20"/>
          <w:szCs w:val="20"/>
          <w:lang w:val="sr-Cyrl-RS"/>
        </w:rPr>
        <w:t xml:space="preserve">                                         </w:t>
      </w:r>
      <w:r w:rsidR="002B57CB" w:rsidRPr="009370BC">
        <w:rPr>
          <w:sz w:val="20"/>
          <w:szCs w:val="20"/>
          <w:lang w:val="sl-SI"/>
        </w:rPr>
        <w:t>„Treatment of the Facial Scar in the Peditric Population”</w:t>
      </w:r>
    </w:p>
    <w:p w:rsidR="005E37A8" w:rsidRPr="009370BC" w:rsidRDefault="002B57CB" w:rsidP="00216EA1">
      <w:pPr>
        <w:rPr>
          <w:sz w:val="20"/>
          <w:szCs w:val="20"/>
          <w:lang w:val="sl-SI"/>
        </w:rPr>
      </w:pPr>
      <w:r w:rsidRPr="009370BC">
        <w:rPr>
          <w:sz w:val="20"/>
          <w:szCs w:val="20"/>
          <w:lang w:val="sl-SI"/>
        </w:rPr>
        <w:t>2012</w:t>
      </w:r>
      <w:r w:rsidRPr="009370BC">
        <w:rPr>
          <w:sz w:val="20"/>
          <w:szCs w:val="20"/>
          <w:lang w:val="sl-SI"/>
        </w:rPr>
        <w:tab/>
        <w:t xml:space="preserve">                      - </w:t>
      </w:r>
      <w:r w:rsidRPr="009370BC">
        <w:rPr>
          <w:sz w:val="20"/>
          <w:szCs w:val="20"/>
          <w:lang w:val="sl-SI"/>
        </w:rPr>
        <w:tab/>
      </w:r>
      <w:r w:rsidR="005E37A8" w:rsidRPr="009370BC">
        <w:rPr>
          <w:sz w:val="20"/>
          <w:szCs w:val="20"/>
          <w:lang w:val="sl-SI"/>
        </w:rPr>
        <w:t xml:space="preserve">Љубљана, скуп свих тимова на простору Балкана који се баве лечењем расцепа усне </w:t>
      </w:r>
    </w:p>
    <w:p w:rsidR="002B57CB" w:rsidRPr="009370BC" w:rsidRDefault="005E37A8" w:rsidP="00216EA1">
      <w:pPr>
        <w:rPr>
          <w:sz w:val="20"/>
          <w:szCs w:val="20"/>
          <w:lang w:val="sl-SI"/>
        </w:rPr>
      </w:pPr>
      <w:r w:rsidRPr="009370BC">
        <w:rPr>
          <w:sz w:val="20"/>
          <w:szCs w:val="20"/>
          <w:lang w:val="sl-SI"/>
        </w:rPr>
        <w:t xml:space="preserve">                                           и непца: </w:t>
      </w:r>
      <w:r w:rsidR="002B57CB" w:rsidRPr="009370BC">
        <w:rPr>
          <w:sz w:val="20"/>
          <w:szCs w:val="20"/>
          <w:lang w:val="sl-SI"/>
        </w:rPr>
        <w:t>„Universit</w:t>
      </w:r>
      <w:r w:rsidRPr="009370BC">
        <w:rPr>
          <w:sz w:val="20"/>
          <w:szCs w:val="20"/>
          <w:lang w:val="sr-Latn-RS"/>
        </w:rPr>
        <w:t>y</w:t>
      </w:r>
      <w:r w:rsidR="002B57CB" w:rsidRPr="009370BC">
        <w:rPr>
          <w:sz w:val="20"/>
          <w:szCs w:val="20"/>
          <w:lang w:val="sl-SI"/>
        </w:rPr>
        <w:t xml:space="preserve"> children</w:t>
      </w:r>
      <w:r w:rsidRPr="009370BC">
        <w:rPr>
          <w:sz w:val="20"/>
          <w:szCs w:val="20"/>
        </w:rPr>
        <w:t>’</w:t>
      </w:r>
      <w:r w:rsidRPr="009370BC">
        <w:rPr>
          <w:sz w:val="20"/>
          <w:szCs w:val="20"/>
          <w:lang w:val="sl-SI"/>
        </w:rPr>
        <w:t>s hospital Belgra</w:t>
      </w:r>
      <w:r w:rsidR="002B57CB" w:rsidRPr="009370BC">
        <w:rPr>
          <w:sz w:val="20"/>
          <w:szCs w:val="20"/>
          <w:lang w:val="sl-SI"/>
        </w:rPr>
        <w:t>de”</w:t>
      </w:r>
    </w:p>
    <w:p w:rsidR="002B57CB" w:rsidRPr="009370BC" w:rsidRDefault="002B57CB" w:rsidP="00216EA1">
      <w:pPr>
        <w:rPr>
          <w:sz w:val="20"/>
          <w:szCs w:val="20"/>
          <w:lang w:val="sl-SI"/>
        </w:rPr>
      </w:pPr>
      <w:r w:rsidRPr="009370BC">
        <w:rPr>
          <w:sz w:val="20"/>
          <w:szCs w:val="20"/>
          <w:lang w:val="sl-SI"/>
        </w:rPr>
        <w:t>2012</w:t>
      </w:r>
      <w:r w:rsidRPr="009370BC">
        <w:rPr>
          <w:sz w:val="20"/>
          <w:szCs w:val="20"/>
          <w:lang w:val="sl-SI"/>
        </w:rPr>
        <w:tab/>
        <w:t xml:space="preserve">                 </w:t>
      </w:r>
      <w:r w:rsidR="00216EA1" w:rsidRPr="009370BC">
        <w:rPr>
          <w:sz w:val="20"/>
          <w:szCs w:val="20"/>
          <w:lang w:val="sr-Cyrl-RS"/>
        </w:rPr>
        <w:t xml:space="preserve"> </w:t>
      </w:r>
      <w:r w:rsidRPr="009370BC">
        <w:rPr>
          <w:sz w:val="20"/>
          <w:szCs w:val="20"/>
          <w:lang w:val="sl-SI"/>
        </w:rPr>
        <w:t xml:space="preserve">     -</w:t>
      </w:r>
      <w:r w:rsidRPr="009370BC">
        <w:rPr>
          <w:sz w:val="20"/>
          <w:szCs w:val="20"/>
          <w:lang w:val="sl-SI"/>
        </w:rPr>
        <w:tab/>
      </w:r>
      <w:r w:rsidR="005E37A8" w:rsidRPr="009370BC">
        <w:rPr>
          <w:sz w:val="20"/>
          <w:szCs w:val="20"/>
          <w:lang w:val="sl-SI"/>
        </w:rPr>
        <w:t>Дечија хируршка секција: „Употреба Пропранолола у лецењу хемангиома”</w:t>
      </w:r>
    </w:p>
    <w:p w:rsidR="005E37A8" w:rsidRPr="009370BC" w:rsidRDefault="002B57CB" w:rsidP="00216EA1">
      <w:pPr>
        <w:rPr>
          <w:sz w:val="20"/>
          <w:szCs w:val="20"/>
          <w:lang w:val="sl-SI"/>
        </w:rPr>
      </w:pPr>
      <w:r w:rsidRPr="009370BC">
        <w:rPr>
          <w:sz w:val="20"/>
          <w:szCs w:val="20"/>
          <w:lang w:val="sl-SI"/>
        </w:rPr>
        <w:t xml:space="preserve">2012                      </w:t>
      </w:r>
      <w:r w:rsidR="00216EA1" w:rsidRPr="009370BC">
        <w:rPr>
          <w:sz w:val="20"/>
          <w:szCs w:val="20"/>
          <w:lang w:val="sr-Cyrl-RS"/>
        </w:rPr>
        <w:t xml:space="preserve">     </w:t>
      </w:r>
      <w:r w:rsidRPr="009370BC">
        <w:rPr>
          <w:sz w:val="20"/>
          <w:szCs w:val="20"/>
          <w:lang w:val="sl-SI"/>
        </w:rPr>
        <w:t xml:space="preserve">  -    </w:t>
      </w:r>
      <w:r w:rsidRPr="009370BC">
        <w:rPr>
          <w:sz w:val="20"/>
          <w:szCs w:val="20"/>
          <w:lang w:val="sl-SI"/>
        </w:rPr>
        <w:tab/>
      </w:r>
      <w:r w:rsidR="005E37A8" w:rsidRPr="009370BC">
        <w:rPr>
          <w:sz w:val="20"/>
          <w:szCs w:val="20"/>
          <w:lang w:val="sl-SI"/>
        </w:rPr>
        <w:t xml:space="preserve">„Опекотине” Косовкса Митровица: „Патофизиологија опекотинске болести”, </w:t>
      </w:r>
    </w:p>
    <w:p w:rsidR="002B57CB" w:rsidRPr="009370BC" w:rsidRDefault="005E37A8" w:rsidP="00216EA1">
      <w:pPr>
        <w:rPr>
          <w:sz w:val="20"/>
          <w:szCs w:val="20"/>
          <w:lang w:val="sl-SI"/>
        </w:rPr>
      </w:pPr>
      <w:r w:rsidRPr="009370BC">
        <w:rPr>
          <w:sz w:val="20"/>
          <w:szCs w:val="20"/>
          <w:lang w:val="sl-SI"/>
        </w:rPr>
        <w:t xml:space="preserve">                                          „Специфичности опекотина код деце”, „Превенција и лечење опекотинских секвела”</w:t>
      </w:r>
    </w:p>
    <w:p w:rsidR="002B57CB" w:rsidRPr="009370BC" w:rsidRDefault="002B57CB" w:rsidP="00216EA1">
      <w:pPr>
        <w:rPr>
          <w:sz w:val="20"/>
          <w:szCs w:val="20"/>
          <w:lang w:val="sl-SI"/>
        </w:rPr>
      </w:pPr>
      <w:r w:rsidRPr="009370BC">
        <w:rPr>
          <w:sz w:val="20"/>
          <w:szCs w:val="20"/>
          <w:lang w:val="sl-SI"/>
        </w:rPr>
        <w:t xml:space="preserve">2012                        </w:t>
      </w:r>
      <w:r w:rsidR="00216EA1" w:rsidRPr="009370BC">
        <w:rPr>
          <w:sz w:val="20"/>
          <w:szCs w:val="20"/>
          <w:lang w:val="sr-Cyrl-RS"/>
        </w:rPr>
        <w:t xml:space="preserve">    </w:t>
      </w:r>
      <w:r w:rsidRPr="009370BC">
        <w:rPr>
          <w:sz w:val="20"/>
          <w:szCs w:val="20"/>
          <w:lang w:val="sl-SI"/>
        </w:rPr>
        <w:t xml:space="preserve"> -    </w:t>
      </w:r>
      <w:r w:rsidRPr="009370BC">
        <w:rPr>
          <w:sz w:val="20"/>
          <w:szCs w:val="20"/>
          <w:lang w:val="sl-SI"/>
        </w:rPr>
        <w:tab/>
      </w:r>
      <w:r w:rsidR="005E37A8" w:rsidRPr="009370BC">
        <w:rPr>
          <w:sz w:val="20"/>
          <w:szCs w:val="20"/>
          <w:lang w:val="sl-SI"/>
        </w:rPr>
        <w:t xml:space="preserve">Педијатријска секција: „Употреба пропранолола у лечењу </w:t>
      </w:r>
      <w:r w:rsidR="005E37A8" w:rsidRPr="009370BC">
        <w:rPr>
          <w:sz w:val="20"/>
          <w:szCs w:val="20"/>
          <w:lang w:val="sr-Cyrl-RS"/>
        </w:rPr>
        <w:t>х</w:t>
      </w:r>
      <w:r w:rsidR="005E37A8" w:rsidRPr="009370BC">
        <w:rPr>
          <w:sz w:val="20"/>
          <w:szCs w:val="20"/>
          <w:lang w:val="sl-SI"/>
        </w:rPr>
        <w:t>емангиома”</w:t>
      </w:r>
      <w:r w:rsidRPr="009370BC">
        <w:rPr>
          <w:sz w:val="20"/>
          <w:szCs w:val="20"/>
          <w:lang w:val="sl-SI"/>
        </w:rPr>
        <w:t xml:space="preserve">   </w:t>
      </w:r>
      <w:r w:rsidRPr="009370BC">
        <w:rPr>
          <w:sz w:val="20"/>
          <w:szCs w:val="20"/>
          <w:lang w:val="sl-SI"/>
        </w:rPr>
        <w:tab/>
      </w:r>
    </w:p>
    <w:p w:rsidR="002B57CB" w:rsidRPr="009370BC" w:rsidRDefault="002B57CB" w:rsidP="00216EA1">
      <w:pPr>
        <w:rPr>
          <w:sz w:val="20"/>
          <w:szCs w:val="20"/>
          <w:lang w:val="sl-SI"/>
        </w:rPr>
      </w:pPr>
      <w:r w:rsidRPr="009370BC">
        <w:rPr>
          <w:sz w:val="20"/>
          <w:szCs w:val="20"/>
          <w:lang w:val="sl-SI"/>
        </w:rPr>
        <w:t>2012</w:t>
      </w:r>
      <w:r w:rsidRPr="009370BC">
        <w:rPr>
          <w:sz w:val="20"/>
          <w:szCs w:val="20"/>
          <w:lang w:val="sl-SI"/>
        </w:rPr>
        <w:tab/>
        <w:t xml:space="preserve">                     </w:t>
      </w:r>
      <w:r w:rsidR="00216EA1" w:rsidRPr="009370BC">
        <w:rPr>
          <w:sz w:val="20"/>
          <w:szCs w:val="20"/>
          <w:lang w:val="sr-Cyrl-RS"/>
        </w:rPr>
        <w:t xml:space="preserve"> </w:t>
      </w:r>
      <w:r w:rsidRPr="009370BC">
        <w:rPr>
          <w:sz w:val="20"/>
          <w:szCs w:val="20"/>
          <w:lang w:val="sl-SI"/>
        </w:rPr>
        <w:t xml:space="preserve"> -</w:t>
      </w:r>
      <w:r w:rsidRPr="009370BC">
        <w:rPr>
          <w:sz w:val="20"/>
          <w:szCs w:val="20"/>
          <w:lang w:val="sl-SI"/>
        </w:rPr>
        <w:tab/>
      </w:r>
      <w:r w:rsidR="005E37A8" w:rsidRPr="009370BC">
        <w:rPr>
          <w:sz w:val="20"/>
          <w:szCs w:val="20"/>
          <w:lang w:val="sl-SI"/>
        </w:rPr>
        <w:t>Октобарски дани универзитетске дечије клинике у</w:t>
      </w:r>
      <w:r w:rsidR="00216EA1" w:rsidRPr="009370BC">
        <w:rPr>
          <w:sz w:val="20"/>
          <w:szCs w:val="20"/>
          <w:lang w:val="sr-Cyrl-RS"/>
        </w:rPr>
        <w:t xml:space="preserve"> </w:t>
      </w:r>
      <w:r w:rsidR="00216EA1" w:rsidRPr="009370BC">
        <w:rPr>
          <w:sz w:val="20"/>
          <w:szCs w:val="20"/>
          <w:lang w:val="sl-SI"/>
        </w:rPr>
        <w:t>Београду: ”Аномалије ш</w:t>
      </w:r>
      <w:r w:rsidR="005E37A8" w:rsidRPr="009370BC">
        <w:rPr>
          <w:sz w:val="20"/>
          <w:szCs w:val="20"/>
          <w:lang w:val="sl-SI"/>
        </w:rPr>
        <w:t>аке”</w:t>
      </w:r>
    </w:p>
    <w:p w:rsidR="00216EA1" w:rsidRPr="009370BC" w:rsidRDefault="002B57CB" w:rsidP="00216EA1">
      <w:pPr>
        <w:rPr>
          <w:sz w:val="20"/>
          <w:szCs w:val="20"/>
          <w:lang w:val="sl-SI"/>
        </w:rPr>
      </w:pPr>
      <w:r w:rsidRPr="009370BC">
        <w:rPr>
          <w:sz w:val="20"/>
          <w:szCs w:val="20"/>
          <w:lang w:val="sl-SI"/>
        </w:rPr>
        <w:t>2011</w:t>
      </w:r>
      <w:r w:rsidRPr="009370BC">
        <w:rPr>
          <w:sz w:val="20"/>
          <w:szCs w:val="20"/>
          <w:lang w:val="sl-SI"/>
        </w:rPr>
        <w:tab/>
        <w:t xml:space="preserve">                     </w:t>
      </w:r>
      <w:r w:rsidR="00216EA1" w:rsidRPr="009370BC">
        <w:rPr>
          <w:sz w:val="20"/>
          <w:szCs w:val="20"/>
          <w:lang w:val="sr-Cyrl-RS"/>
        </w:rPr>
        <w:t xml:space="preserve"> </w:t>
      </w:r>
      <w:r w:rsidRPr="009370BC">
        <w:rPr>
          <w:sz w:val="20"/>
          <w:szCs w:val="20"/>
          <w:lang w:val="sl-SI"/>
        </w:rPr>
        <w:t xml:space="preserve"> -</w:t>
      </w:r>
      <w:r w:rsidRPr="009370BC">
        <w:rPr>
          <w:sz w:val="20"/>
          <w:szCs w:val="20"/>
          <w:lang w:val="sl-SI"/>
        </w:rPr>
        <w:tab/>
      </w:r>
      <w:r w:rsidR="00216EA1" w:rsidRPr="009370BC">
        <w:rPr>
          <w:sz w:val="20"/>
          <w:szCs w:val="20"/>
          <w:lang w:val="sl-SI"/>
        </w:rPr>
        <w:t>Дечија хируршка секција: „Лимфангиоми</w:t>
      </w:r>
      <w:r w:rsidR="00216EA1" w:rsidRPr="009370BC">
        <w:rPr>
          <w:sz w:val="20"/>
          <w:szCs w:val="20"/>
          <w:lang w:val="sr-Cyrl-RS"/>
        </w:rPr>
        <w:t xml:space="preserve"> с</w:t>
      </w:r>
      <w:r w:rsidR="00216EA1" w:rsidRPr="009370BC">
        <w:rPr>
          <w:sz w:val="20"/>
          <w:szCs w:val="20"/>
          <w:lang w:val="sl-SI"/>
        </w:rPr>
        <w:t>кротума”</w:t>
      </w:r>
    </w:p>
    <w:p w:rsidR="00216EA1" w:rsidRPr="009370BC" w:rsidRDefault="00216EA1" w:rsidP="00216EA1">
      <w:pPr>
        <w:rPr>
          <w:sz w:val="20"/>
          <w:szCs w:val="20"/>
          <w:lang w:val="sl-SI"/>
        </w:rPr>
      </w:pPr>
      <w:r w:rsidRPr="009370BC">
        <w:rPr>
          <w:sz w:val="20"/>
          <w:szCs w:val="20"/>
          <w:lang w:val="sl-SI"/>
        </w:rPr>
        <w:t>2010</w:t>
      </w:r>
      <w:r w:rsidRPr="009370BC">
        <w:rPr>
          <w:sz w:val="20"/>
          <w:szCs w:val="20"/>
          <w:lang w:val="sl-SI"/>
        </w:rPr>
        <w:tab/>
      </w:r>
      <w:r w:rsidRPr="009370BC">
        <w:rPr>
          <w:sz w:val="20"/>
          <w:szCs w:val="20"/>
          <w:lang w:val="sr-Cyrl-RS"/>
        </w:rPr>
        <w:t xml:space="preserve">                       -    </w:t>
      </w:r>
      <w:r w:rsidRPr="009370BC">
        <w:rPr>
          <w:sz w:val="20"/>
          <w:szCs w:val="20"/>
          <w:lang w:val="sl-SI"/>
        </w:rPr>
        <w:t xml:space="preserve">Октобарски дани </w:t>
      </w:r>
      <w:r w:rsidRPr="009370BC">
        <w:rPr>
          <w:sz w:val="20"/>
          <w:szCs w:val="20"/>
          <w:lang w:val="sr-Cyrl-RS"/>
        </w:rPr>
        <w:t>У</w:t>
      </w:r>
      <w:r w:rsidRPr="009370BC">
        <w:rPr>
          <w:sz w:val="20"/>
          <w:szCs w:val="20"/>
          <w:lang w:val="sl-SI"/>
        </w:rPr>
        <w:t>ниверзитетске дечије клинике у</w:t>
      </w:r>
      <w:r w:rsidRPr="009370BC">
        <w:rPr>
          <w:sz w:val="20"/>
          <w:szCs w:val="20"/>
          <w:lang w:val="sr-Cyrl-RS"/>
        </w:rPr>
        <w:t xml:space="preserve"> </w:t>
      </w:r>
      <w:r w:rsidRPr="009370BC">
        <w:rPr>
          <w:sz w:val="20"/>
          <w:szCs w:val="20"/>
          <w:lang w:val="sl-SI"/>
        </w:rPr>
        <w:t xml:space="preserve">Београду: „Ласерски третман </w:t>
      </w:r>
    </w:p>
    <w:p w:rsidR="002B57CB" w:rsidRPr="009370BC" w:rsidRDefault="00216EA1" w:rsidP="00216EA1">
      <w:pPr>
        <w:rPr>
          <w:sz w:val="20"/>
          <w:szCs w:val="20"/>
          <w:lang w:val="sl-SI"/>
        </w:rPr>
      </w:pPr>
      <w:r w:rsidRPr="009370BC">
        <w:rPr>
          <w:sz w:val="20"/>
          <w:szCs w:val="20"/>
          <w:lang w:val="sr-Cyrl-RS"/>
        </w:rPr>
        <w:t xml:space="preserve">                                           </w:t>
      </w:r>
      <w:r w:rsidRPr="009370BC">
        <w:rPr>
          <w:sz w:val="20"/>
          <w:szCs w:val="20"/>
          <w:lang w:val="sl-SI"/>
        </w:rPr>
        <w:t>ожиљака”</w:t>
      </w:r>
    </w:p>
    <w:p w:rsidR="00216EA1" w:rsidRPr="009370BC" w:rsidRDefault="00216EA1" w:rsidP="00216EA1">
      <w:pPr>
        <w:rPr>
          <w:sz w:val="20"/>
          <w:szCs w:val="20"/>
          <w:lang w:val="sl-SI"/>
        </w:rPr>
      </w:pPr>
      <w:r w:rsidRPr="009370BC">
        <w:rPr>
          <w:sz w:val="20"/>
          <w:szCs w:val="20"/>
          <w:lang w:val="sl-SI"/>
        </w:rPr>
        <w:t>2009                             -     Октобарски дани универзитетске дечије клинике у</w:t>
      </w:r>
      <w:r w:rsidRPr="009370BC">
        <w:rPr>
          <w:sz w:val="20"/>
          <w:szCs w:val="20"/>
          <w:lang w:val="sr-Cyrl-RS"/>
        </w:rPr>
        <w:t xml:space="preserve"> </w:t>
      </w:r>
      <w:r w:rsidRPr="009370BC">
        <w:rPr>
          <w:sz w:val="20"/>
          <w:szCs w:val="20"/>
          <w:lang w:val="sl-SI"/>
        </w:rPr>
        <w:t xml:space="preserve">Београду: „Примена ласера у </w:t>
      </w:r>
    </w:p>
    <w:p w:rsidR="00216EA1" w:rsidRPr="009370BC" w:rsidRDefault="00216EA1" w:rsidP="00216EA1">
      <w:pPr>
        <w:rPr>
          <w:sz w:val="20"/>
          <w:szCs w:val="20"/>
          <w:lang w:val="sl-SI"/>
        </w:rPr>
      </w:pPr>
      <w:r w:rsidRPr="009370BC">
        <w:rPr>
          <w:sz w:val="20"/>
          <w:szCs w:val="20"/>
          <w:lang w:val="sr-Cyrl-RS"/>
        </w:rPr>
        <w:t xml:space="preserve">                                           </w:t>
      </w:r>
      <w:r w:rsidRPr="009370BC">
        <w:rPr>
          <w:sz w:val="20"/>
          <w:szCs w:val="20"/>
          <w:lang w:val="sl-SI"/>
        </w:rPr>
        <w:t>дечијем узрасту- наше једногодишње искуство”</w:t>
      </w:r>
    </w:p>
    <w:p w:rsidR="00216EA1" w:rsidRPr="009370BC" w:rsidRDefault="00216EA1" w:rsidP="00216EA1">
      <w:pPr>
        <w:rPr>
          <w:sz w:val="20"/>
          <w:szCs w:val="20"/>
          <w:lang w:val="sl-SI"/>
        </w:rPr>
      </w:pPr>
      <w:r w:rsidRPr="009370BC">
        <w:rPr>
          <w:sz w:val="20"/>
          <w:szCs w:val="20"/>
          <w:lang w:val="sl-SI"/>
        </w:rPr>
        <w:t>2008                             -     Секција Физијатара: „ Третман ожиљака ласером”</w:t>
      </w:r>
    </w:p>
    <w:p w:rsidR="00216EA1" w:rsidRPr="009370BC" w:rsidRDefault="00216EA1" w:rsidP="00216EA1">
      <w:pPr>
        <w:rPr>
          <w:sz w:val="20"/>
          <w:szCs w:val="20"/>
          <w:lang w:val="sl-SI"/>
        </w:rPr>
      </w:pPr>
      <w:r w:rsidRPr="009370BC">
        <w:rPr>
          <w:sz w:val="20"/>
          <w:szCs w:val="20"/>
          <w:lang w:val="sl-SI"/>
        </w:rPr>
        <w:t xml:space="preserve">2008                             -     Октобарски дани </w:t>
      </w:r>
      <w:r w:rsidRPr="009370BC">
        <w:rPr>
          <w:sz w:val="20"/>
          <w:szCs w:val="20"/>
          <w:lang w:val="sr-Cyrl-RS"/>
        </w:rPr>
        <w:t>У</w:t>
      </w:r>
      <w:r w:rsidRPr="009370BC">
        <w:rPr>
          <w:sz w:val="20"/>
          <w:szCs w:val="20"/>
          <w:lang w:val="sl-SI"/>
        </w:rPr>
        <w:t>ниверзитетске дечије клинике у</w:t>
      </w:r>
      <w:r w:rsidRPr="009370BC">
        <w:rPr>
          <w:sz w:val="20"/>
          <w:szCs w:val="20"/>
          <w:lang w:val="sr-Cyrl-RS"/>
        </w:rPr>
        <w:t xml:space="preserve"> </w:t>
      </w:r>
      <w:r w:rsidRPr="009370BC">
        <w:rPr>
          <w:sz w:val="20"/>
          <w:szCs w:val="20"/>
          <w:lang w:val="sl-SI"/>
        </w:rPr>
        <w:t xml:space="preserve">                                                               </w:t>
      </w:r>
    </w:p>
    <w:p w:rsidR="00216EA1" w:rsidRPr="009370BC" w:rsidRDefault="00216EA1" w:rsidP="00216EA1">
      <w:pPr>
        <w:rPr>
          <w:sz w:val="20"/>
          <w:szCs w:val="20"/>
          <w:lang w:val="sl-SI"/>
        </w:rPr>
      </w:pPr>
      <w:r w:rsidRPr="009370BC">
        <w:rPr>
          <w:sz w:val="20"/>
          <w:szCs w:val="20"/>
          <w:lang w:val="sr-Cyrl-RS"/>
        </w:rPr>
        <w:t xml:space="preserve">                                           </w:t>
      </w:r>
      <w:r w:rsidRPr="009370BC">
        <w:rPr>
          <w:sz w:val="20"/>
          <w:szCs w:val="20"/>
          <w:lang w:val="sl-SI"/>
        </w:rPr>
        <w:t>Београду: „Примена ласера у дечијем узрасту”</w:t>
      </w:r>
    </w:p>
    <w:p w:rsidR="00216EA1" w:rsidRPr="009370BC" w:rsidRDefault="00216EA1" w:rsidP="00216EA1">
      <w:pPr>
        <w:rPr>
          <w:sz w:val="20"/>
          <w:szCs w:val="20"/>
          <w:lang w:val="sl-SI"/>
        </w:rPr>
      </w:pPr>
      <w:r w:rsidRPr="009370BC">
        <w:rPr>
          <w:sz w:val="20"/>
          <w:szCs w:val="20"/>
          <w:lang w:val="sl-SI"/>
        </w:rPr>
        <w:t>2007                             -    Октобарски дани универзитетске дечије клинике у</w:t>
      </w:r>
      <w:r w:rsidRPr="009370BC">
        <w:rPr>
          <w:sz w:val="20"/>
          <w:szCs w:val="20"/>
          <w:lang w:val="sr-Cyrl-RS"/>
        </w:rPr>
        <w:t xml:space="preserve"> </w:t>
      </w:r>
      <w:r w:rsidRPr="009370BC">
        <w:rPr>
          <w:sz w:val="20"/>
          <w:szCs w:val="20"/>
          <w:lang w:val="sl-SI"/>
        </w:rPr>
        <w:t>Београду: „Gynecomastia”</w:t>
      </w:r>
    </w:p>
    <w:p w:rsidR="00216EA1" w:rsidRPr="009370BC" w:rsidRDefault="00216EA1" w:rsidP="00216EA1">
      <w:pPr>
        <w:rPr>
          <w:sz w:val="20"/>
          <w:szCs w:val="20"/>
          <w:lang w:val="sr-Cyrl-RS"/>
        </w:rPr>
      </w:pPr>
      <w:r w:rsidRPr="009370BC">
        <w:rPr>
          <w:sz w:val="20"/>
          <w:szCs w:val="20"/>
          <w:lang w:val="sr-Cyrl-RS"/>
        </w:rPr>
        <w:t xml:space="preserve">2007.                            -    6. симпозијум Удружења онколошких хирурга Србије: „Меланоми коже у дечијем </w:t>
      </w:r>
    </w:p>
    <w:p w:rsidR="00216EA1" w:rsidRPr="009370BC" w:rsidRDefault="00216EA1" w:rsidP="00216EA1">
      <w:pPr>
        <w:rPr>
          <w:sz w:val="20"/>
          <w:szCs w:val="20"/>
          <w:lang w:val="sr-Cyrl-RS"/>
        </w:rPr>
      </w:pPr>
      <w:r w:rsidRPr="009370BC">
        <w:rPr>
          <w:sz w:val="20"/>
          <w:szCs w:val="20"/>
          <w:lang w:val="sr-Cyrl-RS"/>
        </w:rPr>
        <w:t xml:space="preserve">                                          узрасту”</w:t>
      </w:r>
    </w:p>
    <w:p w:rsidR="00216EA1" w:rsidRPr="009370BC" w:rsidRDefault="00216EA1" w:rsidP="00216EA1">
      <w:pPr>
        <w:rPr>
          <w:sz w:val="20"/>
          <w:szCs w:val="20"/>
          <w:lang w:val="sl-SI"/>
        </w:rPr>
      </w:pPr>
      <w:r w:rsidRPr="009370BC">
        <w:rPr>
          <w:sz w:val="20"/>
          <w:szCs w:val="20"/>
          <w:lang w:val="sl-SI"/>
        </w:rPr>
        <w:t xml:space="preserve">2007          </w:t>
      </w:r>
      <w:r w:rsidRPr="009370BC">
        <w:rPr>
          <w:sz w:val="20"/>
          <w:szCs w:val="20"/>
          <w:lang w:val="sr-Cyrl-RS"/>
        </w:rPr>
        <w:t xml:space="preserve">                  </w:t>
      </w:r>
      <w:r w:rsidRPr="009370BC">
        <w:rPr>
          <w:sz w:val="20"/>
          <w:szCs w:val="20"/>
          <w:lang w:val="sl-SI"/>
        </w:rPr>
        <w:t xml:space="preserve"> -   </w:t>
      </w:r>
      <w:r w:rsidRPr="009370BC">
        <w:rPr>
          <w:sz w:val="20"/>
          <w:szCs w:val="20"/>
          <w:lang w:val="sr-Cyrl-RS"/>
        </w:rPr>
        <w:t xml:space="preserve"> Дечија хируршка секција:</w:t>
      </w:r>
      <w:r w:rsidR="004338D7" w:rsidRPr="009370BC">
        <w:t xml:space="preserve"> </w:t>
      </w:r>
      <w:r w:rsidR="004338D7" w:rsidRPr="009370BC">
        <w:rPr>
          <w:sz w:val="20"/>
          <w:szCs w:val="20"/>
          <w:lang w:val="sr-Cyrl-RS"/>
        </w:rPr>
        <w:t>„Неонатални компартмент  синдром”</w:t>
      </w:r>
      <w:r w:rsidRPr="009370BC">
        <w:rPr>
          <w:sz w:val="20"/>
          <w:szCs w:val="20"/>
          <w:lang w:val="sr-Cyrl-RS"/>
        </w:rPr>
        <w:t xml:space="preserve"> </w:t>
      </w:r>
      <w:r w:rsidRPr="009370BC">
        <w:rPr>
          <w:sz w:val="20"/>
          <w:szCs w:val="20"/>
          <w:lang w:val="sl-SI"/>
        </w:rPr>
        <w:t xml:space="preserve">                    </w:t>
      </w:r>
    </w:p>
    <w:p w:rsidR="004338D7" w:rsidRPr="009370BC" w:rsidRDefault="00216EA1" w:rsidP="00216EA1">
      <w:pPr>
        <w:rPr>
          <w:sz w:val="20"/>
          <w:szCs w:val="20"/>
          <w:lang w:val="sl-SI"/>
        </w:rPr>
      </w:pPr>
      <w:r w:rsidRPr="009370BC">
        <w:rPr>
          <w:sz w:val="20"/>
          <w:szCs w:val="20"/>
          <w:lang w:val="sl-SI"/>
        </w:rPr>
        <w:t xml:space="preserve">2006                           </w:t>
      </w:r>
      <w:r w:rsidR="004338D7" w:rsidRPr="009370BC">
        <w:rPr>
          <w:sz w:val="20"/>
          <w:szCs w:val="20"/>
          <w:lang w:val="sr-Cyrl-RS"/>
        </w:rPr>
        <w:t xml:space="preserve">  -</w:t>
      </w:r>
      <w:r w:rsidR="004338D7" w:rsidRPr="009370BC">
        <w:rPr>
          <w:sz w:val="20"/>
          <w:szCs w:val="20"/>
          <w:lang w:val="sl-SI"/>
        </w:rPr>
        <w:t xml:space="preserve">    Дечија хируршка секција:</w:t>
      </w:r>
      <w:r w:rsidR="004338D7" w:rsidRPr="009370BC">
        <w:t xml:space="preserve"> </w:t>
      </w:r>
      <w:r w:rsidR="004338D7" w:rsidRPr="009370BC">
        <w:rPr>
          <w:sz w:val="20"/>
          <w:szCs w:val="20"/>
          <w:lang w:val="sl-SI"/>
        </w:rPr>
        <w:t>„Антрпометријске карактеристике</w:t>
      </w:r>
      <w:r w:rsidRPr="009370BC">
        <w:rPr>
          <w:sz w:val="20"/>
          <w:szCs w:val="20"/>
          <w:lang w:val="sl-SI"/>
        </w:rPr>
        <w:t xml:space="preserve">                                                               </w:t>
      </w:r>
    </w:p>
    <w:p w:rsidR="00216EA1" w:rsidRPr="009370BC" w:rsidRDefault="004338D7" w:rsidP="00216EA1">
      <w:pPr>
        <w:rPr>
          <w:sz w:val="20"/>
          <w:szCs w:val="20"/>
          <w:lang w:val="sl-SI"/>
        </w:rPr>
      </w:pPr>
      <w:r w:rsidRPr="009370BC">
        <w:rPr>
          <w:sz w:val="20"/>
          <w:szCs w:val="20"/>
          <w:lang w:val="sr-Cyrl-RS"/>
        </w:rPr>
        <w:t xml:space="preserve">                                          </w:t>
      </w:r>
      <w:r w:rsidR="00216EA1" w:rsidRPr="009370BC">
        <w:rPr>
          <w:sz w:val="20"/>
          <w:szCs w:val="20"/>
          <w:lang w:val="sl-SI"/>
        </w:rPr>
        <w:t>детета са расцепом усне и непца”</w:t>
      </w:r>
    </w:p>
    <w:p w:rsidR="004338D7" w:rsidRPr="009370BC" w:rsidRDefault="004338D7" w:rsidP="00216EA1">
      <w:pPr>
        <w:rPr>
          <w:sz w:val="20"/>
          <w:szCs w:val="20"/>
          <w:lang w:val="sl-SI"/>
        </w:rPr>
      </w:pPr>
      <w:r w:rsidRPr="009370BC">
        <w:rPr>
          <w:sz w:val="20"/>
          <w:szCs w:val="20"/>
          <w:lang w:val="sr-Cyrl-RS"/>
        </w:rPr>
        <w:t>2</w:t>
      </w:r>
      <w:r w:rsidR="00216EA1" w:rsidRPr="009370BC">
        <w:rPr>
          <w:sz w:val="20"/>
          <w:szCs w:val="20"/>
          <w:lang w:val="sl-SI"/>
        </w:rPr>
        <w:t xml:space="preserve">005  </w:t>
      </w:r>
      <w:r w:rsidRPr="009370BC">
        <w:rPr>
          <w:sz w:val="20"/>
          <w:szCs w:val="20"/>
          <w:lang w:val="sl-SI"/>
        </w:rPr>
        <w:t xml:space="preserve">                          -    </w:t>
      </w:r>
      <w:r w:rsidR="00216EA1" w:rsidRPr="009370BC">
        <w:rPr>
          <w:sz w:val="20"/>
          <w:szCs w:val="20"/>
          <w:lang w:val="sl-SI"/>
        </w:rPr>
        <w:t xml:space="preserve"> Октобарски дани универзитетске дечије клинике у</w:t>
      </w:r>
      <w:r w:rsidRPr="009370BC">
        <w:rPr>
          <w:sz w:val="20"/>
          <w:szCs w:val="20"/>
          <w:lang w:val="sr-Cyrl-RS"/>
        </w:rPr>
        <w:t xml:space="preserve"> </w:t>
      </w:r>
      <w:r w:rsidR="00216EA1" w:rsidRPr="009370BC">
        <w:rPr>
          <w:sz w:val="20"/>
          <w:szCs w:val="20"/>
          <w:lang w:val="sl-SI"/>
        </w:rPr>
        <w:t xml:space="preserve">                                                                </w:t>
      </w:r>
    </w:p>
    <w:p w:rsidR="00216EA1" w:rsidRPr="009370BC" w:rsidRDefault="004338D7" w:rsidP="00216EA1">
      <w:pPr>
        <w:rPr>
          <w:sz w:val="20"/>
          <w:szCs w:val="20"/>
          <w:lang w:val="sl-SI"/>
        </w:rPr>
      </w:pPr>
      <w:r w:rsidRPr="009370BC">
        <w:rPr>
          <w:sz w:val="20"/>
          <w:szCs w:val="20"/>
          <w:lang w:val="sr-Cyrl-RS"/>
        </w:rPr>
        <w:t xml:space="preserve">                                           </w:t>
      </w:r>
      <w:r w:rsidR="00216EA1" w:rsidRPr="009370BC">
        <w:rPr>
          <w:sz w:val="20"/>
          <w:szCs w:val="20"/>
          <w:lang w:val="sl-SI"/>
        </w:rPr>
        <w:t>Београду: „Расцепи усне и непца”</w:t>
      </w:r>
    </w:p>
    <w:p w:rsidR="004338D7" w:rsidRPr="009370BC" w:rsidRDefault="00216EA1" w:rsidP="00216EA1">
      <w:pPr>
        <w:rPr>
          <w:sz w:val="20"/>
          <w:szCs w:val="20"/>
          <w:lang w:val="sl-SI"/>
        </w:rPr>
      </w:pPr>
      <w:r w:rsidRPr="009370BC">
        <w:rPr>
          <w:sz w:val="20"/>
          <w:szCs w:val="20"/>
          <w:lang w:val="sl-SI"/>
        </w:rPr>
        <w:t xml:space="preserve">2005                       </w:t>
      </w:r>
      <w:r w:rsidR="009370BC">
        <w:rPr>
          <w:sz w:val="20"/>
          <w:szCs w:val="20"/>
          <w:lang w:val="sl-SI"/>
        </w:rPr>
        <w:t xml:space="preserve">    </w:t>
      </w:r>
      <w:r w:rsidR="004338D7" w:rsidRPr="009370BC">
        <w:rPr>
          <w:sz w:val="20"/>
          <w:szCs w:val="20"/>
          <w:lang w:val="sl-SI"/>
        </w:rPr>
        <w:t xml:space="preserve"> -    Конгрес л</w:t>
      </w:r>
      <w:r w:rsidRPr="009370BC">
        <w:rPr>
          <w:sz w:val="20"/>
          <w:szCs w:val="20"/>
          <w:lang w:val="sl-SI"/>
        </w:rPr>
        <w:t>огопеда Србије: „Третман и лечење деце</w:t>
      </w:r>
      <w:r w:rsidR="004338D7" w:rsidRPr="009370BC">
        <w:rPr>
          <w:sz w:val="20"/>
          <w:szCs w:val="20"/>
          <w:lang w:val="sr-Cyrl-RS"/>
        </w:rPr>
        <w:t xml:space="preserve"> </w:t>
      </w:r>
      <w:r w:rsidRPr="009370BC">
        <w:rPr>
          <w:sz w:val="20"/>
          <w:szCs w:val="20"/>
          <w:lang w:val="sl-SI"/>
        </w:rPr>
        <w:t xml:space="preserve">                                                                </w:t>
      </w:r>
    </w:p>
    <w:p w:rsidR="00216EA1" w:rsidRPr="009370BC" w:rsidRDefault="004338D7" w:rsidP="00216EA1">
      <w:pPr>
        <w:rPr>
          <w:sz w:val="20"/>
          <w:szCs w:val="20"/>
          <w:lang w:val="sl-SI"/>
        </w:rPr>
      </w:pPr>
      <w:r w:rsidRPr="009370BC">
        <w:rPr>
          <w:sz w:val="20"/>
          <w:szCs w:val="20"/>
          <w:lang w:val="sr-Cyrl-RS"/>
        </w:rPr>
        <w:lastRenderedPageBreak/>
        <w:t xml:space="preserve">                                            </w:t>
      </w:r>
      <w:r w:rsidR="00216EA1" w:rsidRPr="009370BC">
        <w:rPr>
          <w:sz w:val="20"/>
          <w:szCs w:val="20"/>
          <w:lang w:val="sl-SI"/>
        </w:rPr>
        <w:t>са расцепом усне и непца”</w:t>
      </w:r>
    </w:p>
    <w:p w:rsidR="004338D7" w:rsidRPr="009370BC" w:rsidRDefault="00216EA1" w:rsidP="00216EA1">
      <w:pPr>
        <w:rPr>
          <w:sz w:val="20"/>
          <w:szCs w:val="20"/>
          <w:lang w:val="sl-SI"/>
        </w:rPr>
      </w:pPr>
      <w:r w:rsidRPr="009370BC">
        <w:rPr>
          <w:sz w:val="20"/>
          <w:szCs w:val="20"/>
          <w:lang w:val="sl-SI"/>
        </w:rPr>
        <w:t xml:space="preserve">2004                       </w:t>
      </w:r>
      <w:r w:rsidR="004338D7" w:rsidRPr="009370BC">
        <w:rPr>
          <w:sz w:val="20"/>
          <w:szCs w:val="20"/>
          <w:lang w:val="sl-SI"/>
        </w:rPr>
        <w:t xml:space="preserve">        -   </w:t>
      </w:r>
      <w:r w:rsidRPr="009370BC">
        <w:rPr>
          <w:sz w:val="20"/>
          <w:szCs w:val="20"/>
          <w:lang w:val="sl-SI"/>
        </w:rPr>
        <w:t>Октобарски дани универзитетске дечије клинике у</w:t>
      </w:r>
      <w:r w:rsidR="004338D7" w:rsidRPr="009370BC">
        <w:rPr>
          <w:sz w:val="20"/>
          <w:szCs w:val="20"/>
          <w:lang w:val="sr-Cyrl-RS"/>
        </w:rPr>
        <w:t xml:space="preserve"> </w:t>
      </w:r>
      <w:r w:rsidRPr="009370BC">
        <w:rPr>
          <w:sz w:val="20"/>
          <w:szCs w:val="20"/>
          <w:lang w:val="sl-SI"/>
        </w:rPr>
        <w:t xml:space="preserve">                                                                </w:t>
      </w:r>
    </w:p>
    <w:p w:rsidR="002B57CB" w:rsidRPr="009370BC" w:rsidRDefault="004338D7" w:rsidP="00216EA1">
      <w:pPr>
        <w:rPr>
          <w:b/>
          <w:sz w:val="20"/>
          <w:szCs w:val="20"/>
          <w:lang w:val="sl-SI"/>
        </w:rPr>
      </w:pPr>
      <w:r w:rsidRPr="009370BC">
        <w:rPr>
          <w:sz w:val="20"/>
          <w:szCs w:val="20"/>
          <w:lang w:val="sr-Cyrl-RS"/>
        </w:rPr>
        <w:t xml:space="preserve">                                            </w:t>
      </w:r>
      <w:r w:rsidR="00216EA1" w:rsidRPr="009370BC">
        <w:rPr>
          <w:sz w:val="20"/>
          <w:szCs w:val="20"/>
          <w:lang w:val="sl-SI"/>
        </w:rPr>
        <w:t>Београду: Цистичне промене на врату у деце”</w:t>
      </w:r>
    </w:p>
    <w:p w:rsidR="00D17086" w:rsidRPr="009370BC" w:rsidRDefault="00D17086" w:rsidP="00216EA1"/>
    <w:p w:rsidR="00D00451" w:rsidRPr="009370BC" w:rsidRDefault="00D00451" w:rsidP="004338D7"/>
    <w:p w:rsidR="000F0FE8" w:rsidRPr="009370BC" w:rsidRDefault="000F0FE8" w:rsidP="004338D7"/>
    <w:p w:rsidR="005A3764" w:rsidRPr="009370BC" w:rsidRDefault="005A3764" w:rsidP="004338D7"/>
    <w:p w:rsidR="005A3764" w:rsidRPr="009370BC" w:rsidRDefault="005A3764" w:rsidP="004338D7"/>
    <w:p w:rsidR="009A1E9B" w:rsidRPr="009370BC" w:rsidRDefault="009A1E9B" w:rsidP="004338D7">
      <w:pPr>
        <w:widowControl/>
        <w:autoSpaceDE/>
        <w:autoSpaceDN/>
        <w:adjustRightInd/>
        <w:jc w:val="center"/>
        <w:rPr>
          <w:b/>
          <w:sz w:val="20"/>
          <w:szCs w:val="20"/>
          <w:lang w:val="sl-SI"/>
        </w:rPr>
      </w:pPr>
    </w:p>
    <w:p w:rsidR="004338D7" w:rsidRPr="009370BC" w:rsidRDefault="004338D7" w:rsidP="004338D7">
      <w:pPr>
        <w:widowControl/>
        <w:autoSpaceDE/>
        <w:autoSpaceDN/>
        <w:adjustRightInd/>
        <w:jc w:val="center"/>
        <w:rPr>
          <w:sz w:val="30"/>
          <w:szCs w:val="30"/>
        </w:rPr>
      </w:pPr>
      <w:r w:rsidRPr="009370BC">
        <w:rPr>
          <w:b/>
          <w:bCs/>
          <w:sz w:val="20"/>
          <w:szCs w:val="20"/>
          <w:lang w:val="sl-SI"/>
        </w:rPr>
        <w:t>ЗАКЉУЧНО МИШЉЕЊЕ И ПРЕДЛОГ КОМИСИЈЕ</w:t>
      </w:r>
    </w:p>
    <w:p w:rsidR="004338D7" w:rsidRPr="009370BC" w:rsidRDefault="004338D7" w:rsidP="004338D7">
      <w:pPr>
        <w:widowControl/>
        <w:autoSpaceDE/>
        <w:autoSpaceDN/>
        <w:adjustRightInd/>
        <w:jc w:val="left"/>
        <w:rPr>
          <w:sz w:val="30"/>
          <w:szCs w:val="30"/>
        </w:rPr>
      </w:pPr>
      <w:r w:rsidRPr="009370BC">
        <w:rPr>
          <w:b/>
          <w:bCs/>
          <w:sz w:val="20"/>
          <w:szCs w:val="20"/>
          <w:lang w:val="sl-SI"/>
        </w:rPr>
        <w:t> </w:t>
      </w:r>
    </w:p>
    <w:p w:rsidR="004338D7" w:rsidRPr="009370BC" w:rsidRDefault="004338D7" w:rsidP="004338D7">
      <w:pPr>
        <w:widowControl/>
        <w:autoSpaceDE/>
        <w:autoSpaceDN/>
        <w:adjustRightInd/>
        <w:rPr>
          <w:sz w:val="30"/>
          <w:szCs w:val="30"/>
        </w:rPr>
      </w:pPr>
      <w:r w:rsidRPr="009370BC">
        <w:rPr>
          <w:sz w:val="20"/>
          <w:szCs w:val="20"/>
          <w:lang w:val="sr-Latn-RS"/>
        </w:rPr>
        <w:t> </w:t>
      </w:r>
    </w:p>
    <w:p w:rsidR="004338D7" w:rsidRPr="009370BC" w:rsidRDefault="004338D7" w:rsidP="004338D7">
      <w:pPr>
        <w:widowControl/>
        <w:autoSpaceDE/>
        <w:autoSpaceDN/>
        <w:adjustRightInd/>
        <w:rPr>
          <w:sz w:val="30"/>
          <w:szCs w:val="30"/>
        </w:rPr>
      </w:pPr>
      <w:r w:rsidRPr="009370BC">
        <w:rPr>
          <w:sz w:val="20"/>
          <w:szCs w:val="20"/>
        </w:rPr>
        <w:t> </w:t>
      </w:r>
    </w:p>
    <w:p w:rsidR="004338D7" w:rsidRPr="009370BC" w:rsidRDefault="004338D7" w:rsidP="004338D7">
      <w:pPr>
        <w:widowControl/>
        <w:autoSpaceDE/>
        <w:autoSpaceDN/>
        <w:adjustRightInd/>
        <w:rPr>
          <w:sz w:val="30"/>
          <w:szCs w:val="30"/>
        </w:rPr>
      </w:pPr>
      <w:r w:rsidRPr="009370BC">
        <w:rPr>
          <w:sz w:val="20"/>
          <w:szCs w:val="20"/>
        </w:rPr>
        <w:t> </w:t>
      </w:r>
    </w:p>
    <w:p w:rsidR="004338D7" w:rsidRPr="009370BC" w:rsidRDefault="004338D7" w:rsidP="004338D7">
      <w:pPr>
        <w:widowControl/>
        <w:autoSpaceDE/>
        <w:autoSpaceDN/>
        <w:adjustRightInd/>
        <w:rPr>
          <w:sz w:val="30"/>
          <w:szCs w:val="30"/>
        </w:rPr>
      </w:pPr>
      <w:r w:rsidRPr="009370BC">
        <w:rPr>
          <w:sz w:val="20"/>
          <w:szCs w:val="20"/>
        </w:rPr>
        <w:t>На распирани конкурс за избор једног клиничког асистента, за ужу научну област ХИРУРГИЈА СА АНЕСТЕЗИОЛОГИЈОМ (дечја хирургија) пријавио се један кандидат, досадашњи клинички асистент на Катедри хирургије са анестезиологијом: Др Бранислав Трифуновић, специјалиста дечје хирургије и специјалиста пластичне и реконструктивне хирургије.</w:t>
      </w:r>
    </w:p>
    <w:p w:rsidR="004338D7" w:rsidRPr="009370BC" w:rsidRDefault="004338D7" w:rsidP="004338D7">
      <w:pPr>
        <w:widowControl/>
        <w:autoSpaceDE/>
        <w:autoSpaceDN/>
        <w:adjustRightInd/>
        <w:rPr>
          <w:sz w:val="30"/>
          <w:szCs w:val="30"/>
        </w:rPr>
      </w:pPr>
      <w:r w:rsidRPr="009370BC">
        <w:rPr>
          <w:sz w:val="20"/>
          <w:szCs w:val="20"/>
        </w:rPr>
        <w:t> </w:t>
      </w:r>
    </w:p>
    <w:p w:rsidR="004338D7" w:rsidRPr="009370BC" w:rsidRDefault="004338D7" w:rsidP="004338D7">
      <w:pPr>
        <w:widowControl/>
        <w:autoSpaceDE/>
        <w:autoSpaceDN/>
        <w:adjustRightInd/>
        <w:rPr>
          <w:sz w:val="30"/>
          <w:szCs w:val="30"/>
        </w:rPr>
      </w:pPr>
      <w:r w:rsidRPr="009370BC">
        <w:rPr>
          <w:sz w:val="20"/>
          <w:szCs w:val="20"/>
        </w:rPr>
        <w:t>Увидом у приложену документацију, као и у целокупан досадашњи научни и стручни рад кандидата, Комисија констатује да пријављени кандидат поседује неопходне квалитете, чиме испуњава услове прописане Законом о високом образовању и Правилником Медицинског факултета у Београду за избор у звање клиничког асистента за ужу научну област Хирургија са анестезиологијом (дечја хирургија). Комисија констатује да се кандидат посебно истиче у свим областима свог стручног хируршког, али и научно-истраживачког рада, а такође и у свом педагошком раду и обезбеђивању стручног и научно-наставног подмлатка.</w:t>
      </w:r>
    </w:p>
    <w:p w:rsidR="004338D7" w:rsidRPr="009370BC" w:rsidRDefault="004338D7" w:rsidP="004338D7">
      <w:pPr>
        <w:widowControl/>
        <w:autoSpaceDE/>
        <w:autoSpaceDN/>
        <w:adjustRightInd/>
        <w:rPr>
          <w:sz w:val="30"/>
          <w:szCs w:val="30"/>
        </w:rPr>
      </w:pPr>
      <w:r w:rsidRPr="009370BC">
        <w:rPr>
          <w:b/>
          <w:bCs/>
          <w:sz w:val="20"/>
          <w:szCs w:val="20"/>
        </w:rPr>
        <w:t> </w:t>
      </w:r>
    </w:p>
    <w:p w:rsidR="004338D7" w:rsidRPr="009370BC" w:rsidRDefault="004338D7" w:rsidP="004338D7">
      <w:pPr>
        <w:widowControl/>
        <w:autoSpaceDE/>
        <w:autoSpaceDN/>
        <w:adjustRightInd/>
        <w:rPr>
          <w:sz w:val="30"/>
          <w:szCs w:val="30"/>
        </w:rPr>
      </w:pPr>
      <w:r w:rsidRPr="009370BC">
        <w:rPr>
          <w:sz w:val="20"/>
          <w:szCs w:val="20"/>
        </w:rPr>
        <w:t>На основу увида у конкурсну документацију као и у целокупан досадашњи рад кандидата, именована стручна Комисија једногласно предлаже да се др Бранислав Трифуновић изабере у звање </w:t>
      </w:r>
      <w:r w:rsidRPr="009370BC">
        <w:rPr>
          <w:b/>
          <w:bCs/>
          <w:sz w:val="20"/>
          <w:szCs w:val="20"/>
          <w:lang w:val="da-DK"/>
        </w:rPr>
        <w:t>КЛИНИЧКОГ АСИСТЕНТА</w:t>
      </w:r>
      <w:r w:rsidRPr="009370BC">
        <w:rPr>
          <w:sz w:val="20"/>
          <w:szCs w:val="20"/>
        </w:rPr>
        <w:t> за ужу научну област ХИРУРГИЈА СА АНЕСТЕЗИОЛОГИЈОМ (дечја хирургија), на Медицинском факултету Универзитета у Београду</w:t>
      </w:r>
    </w:p>
    <w:p w:rsidR="00E04579" w:rsidRPr="009370BC" w:rsidRDefault="00E04579" w:rsidP="004338D7">
      <w:pPr>
        <w:rPr>
          <w:sz w:val="20"/>
          <w:szCs w:val="20"/>
        </w:rPr>
      </w:pPr>
    </w:p>
    <w:p w:rsidR="00E04579" w:rsidRPr="009370BC" w:rsidRDefault="00E04579" w:rsidP="004338D7">
      <w:pPr>
        <w:rPr>
          <w:sz w:val="20"/>
          <w:szCs w:val="20"/>
        </w:rPr>
      </w:pPr>
      <w:r w:rsidRPr="009370BC">
        <w:rPr>
          <w:sz w:val="20"/>
          <w:szCs w:val="20"/>
        </w:rPr>
        <w:t xml:space="preserve">              </w:t>
      </w:r>
    </w:p>
    <w:p w:rsidR="00E04579" w:rsidRPr="009370BC" w:rsidRDefault="00E04579">
      <w:pPr>
        <w:rPr>
          <w:sz w:val="20"/>
          <w:szCs w:val="20"/>
        </w:rPr>
      </w:pPr>
    </w:p>
    <w:p w:rsidR="00E04579" w:rsidRPr="009370BC" w:rsidRDefault="004338D7">
      <w:pPr>
        <w:rPr>
          <w:b/>
          <w:sz w:val="20"/>
          <w:szCs w:val="20"/>
        </w:rPr>
      </w:pPr>
      <w:r w:rsidRPr="009370BC">
        <w:rPr>
          <w:sz w:val="20"/>
          <w:szCs w:val="20"/>
          <w:lang w:val="sr-Cyrl-RS"/>
        </w:rPr>
        <w:t xml:space="preserve">У Београду, 02.07.2024. године </w:t>
      </w:r>
      <w:r w:rsidR="00E04579" w:rsidRPr="009370BC">
        <w:rPr>
          <w:sz w:val="20"/>
          <w:szCs w:val="20"/>
        </w:rPr>
        <w:t xml:space="preserve">       </w:t>
      </w:r>
      <w:r w:rsidR="009A1E9B" w:rsidRPr="009370BC">
        <w:rPr>
          <w:sz w:val="20"/>
          <w:szCs w:val="20"/>
        </w:rPr>
        <w:t xml:space="preserve">                  </w:t>
      </w:r>
      <w:r w:rsidRPr="009370BC">
        <w:rPr>
          <w:sz w:val="20"/>
          <w:szCs w:val="20"/>
        </w:rPr>
        <w:t xml:space="preserve">                        </w:t>
      </w:r>
      <w:r w:rsidR="009A1E9B" w:rsidRPr="009370BC">
        <w:rPr>
          <w:sz w:val="20"/>
          <w:szCs w:val="20"/>
        </w:rPr>
        <w:t xml:space="preserve">  </w:t>
      </w:r>
      <w:r w:rsidRPr="009370BC">
        <w:rPr>
          <w:b/>
          <w:sz w:val="20"/>
          <w:szCs w:val="20"/>
        </w:rPr>
        <w:t>ЧЛАНОВИ КОМИСИЈЕ</w:t>
      </w:r>
    </w:p>
    <w:p w:rsidR="009A1E9B" w:rsidRPr="009370BC" w:rsidRDefault="009A1E9B">
      <w:pPr>
        <w:rPr>
          <w:sz w:val="20"/>
          <w:szCs w:val="20"/>
        </w:rPr>
      </w:pPr>
    </w:p>
    <w:p w:rsidR="00521F36" w:rsidRPr="009370BC" w:rsidRDefault="00521F36">
      <w:pPr>
        <w:rPr>
          <w:sz w:val="20"/>
          <w:szCs w:val="20"/>
        </w:rPr>
      </w:pPr>
    </w:p>
    <w:p w:rsidR="00521F36" w:rsidRPr="009370BC" w:rsidRDefault="00521F36">
      <w:pPr>
        <w:rPr>
          <w:sz w:val="20"/>
          <w:szCs w:val="20"/>
        </w:rPr>
      </w:pPr>
    </w:p>
    <w:p w:rsidR="004338D7" w:rsidRPr="009370BC" w:rsidRDefault="00E04579" w:rsidP="004338D7">
      <w:pPr>
        <w:ind w:left="-15"/>
        <w:rPr>
          <w:sz w:val="20"/>
          <w:szCs w:val="20"/>
        </w:rPr>
      </w:pPr>
      <w:r w:rsidRPr="009370BC">
        <w:rPr>
          <w:sz w:val="20"/>
          <w:szCs w:val="20"/>
        </w:rPr>
        <w:tab/>
      </w:r>
      <w:r w:rsidRPr="009370BC">
        <w:rPr>
          <w:sz w:val="20"/>
          <w:szCs w:val="20"/>
        </w:rPr>
        <w:tab/>
      </w:r>
      <w:r w:rsidRPr="009370BC">
        <w:rPr>
          <w:sz w:val="20"/>
          <w:szCs w:val="20"/>
        </w:rPr>
        <w:tab/>
      </w:r>
      <w:r w:rsidRPr="009370BC">
        <w:rPr>
          <w:sz w:val="20"/>
          <w:szCs w:val="20"/>
        </w:rPr>
        <w:tab/>
      </w:r>
      <w:r w:rsidRPr="009370BC">
        <w:rPr>
          <w:sz w:val="20"/>
          <w:szCs w:val="20"/>
        </w:rPr>
        <w:tab/>
      </w:r>
      <w:r w:rsidRPr="009370BC">
        <w:rPr>
          <w:sz w:val="20"/>
          <w:szCs w:val="20"/>
        </w:rPr>
        <w:tab/>
      </w:r>
      <w:r w:rsidR="004338D7" w:rsidRPr="009370BC">
        <w:rPr>
          <w:sz w:val="20"/>
          <w:szCs w:val="20"/>
          <w:lang w:val="sr-Cyrl-RS"/>
        </w:rPr>
        <w:t xml:space="preserve">                      1.</w:t>
      </w:r>
      <w:r w:rsidR="004338D7" w:rsidRPr="009370BC">
        <w:rPr>
          <w:b/>
          <w:sz w:val="20"/>
          <w:szCs w:val="20"/>
        </w:rPr>
        <w:t>Проф. др Сања Синђић Антуновић</w:t>
      </w:r>
      <w:r w:rsidR="004338D7" w:rsidRPr="009370BC">
        <w:rPr>
          <w:sz w:val="20"/>
          <w:szCs w:val="20"/>
        </w:rPr>
        <w:t xml:space="preserve">, </w:t>
      </w:r>
    </w:p>
    <w:p w:rsidR="004338D7" w:rsidRPr="009370BC" w:rsidRDefault="004338D7" w:rsidP="004338D7">
      <w:pPr>
        <w:widowControl/>
        <w:autoSpaceDE/>
        <w:autoSpaceDN/>
        <w:adjustRightInd/>
        <w:ind w:left="585"/>
        <w:jc w:val="left"/>
        <w:rPr>
          <w:sz w:val="20"/>
          <w:szCs w:val="20"/>
          <w:lang w:val="sr-Cyrl-RS"/>
        </w:rPr>
      </w:pPr>
      <w:r w:rsidRPr="009370BC">
        <w:rPr>
          <w:sz w:val="20"/>
          <w:szCs w:val="20"/>
          <w:lang w:val="sr-Cyrl-RS"/>
        </w:rPr>
        <w:t xml:space="preserve">                                                                              редовн</w:t>
      </w:r>
      <w:r w:rsidRPr="009370BC">
        <w:rPr>
          <w:sz w:val="20"/>
          <w:szCs w:val="20"/>
        </w:rPr>
        <w:t xml:space="preserve">и професор Универзитета у Београду </w:t>
      </w:r>
      <w:r w:rsidRPr="009370BC">
        <w:rPr>
          <w:sz w:val="20"/>
          <w:szCs w:val="20"/>
          <w:lang w:val="sr-Cyrl-RS"/>
        </w:rPr>
        <w:t xml:space="preserve"> </w:t>
      </w:r>
    </w:p>
    <w:p w:rsidR="004338D7" w:rsidRPr="009370BC" w:rsidRDefault="004338D7" w:rsidP="004338D7">
      <w:pPr>
        <w:widowControl/>
        <w:autoSpaceDE/>
        <w:autoSpaceDN/>
        <w:adjustRightInd/>
        <w:ind w:left="585"/>
        <w:jc w:val="left"/>
        <w:rPr>
          <w:sz w:val="20"/>
          <w:szCs w:val="20"/>
        </w:rPr>
      </w:pPr>
      <w:r w:rsidRPr="009370BC">
        <w:rPr>
          <w:sz w:val="20"/>
          <w:szCs w:val="20"/>
          <w:lang w:val="sr-Cyrl-RS"/>
        </w:rPr>
        <w:t xml:space="preserve">                                                                                  </w:t>
      </w:r>
      <w:r w:rsidRPr="009370BC">
        <w:rPr>
          <w:sz w:val="20"/>
          <w:szCs w:val="20"/>
        </w:rPr>
        <w:t>Медицинског факултета,  председник</w:t>
      </w:r>
    </w:p>
    <w:p w:rsidR="004338D7" w:rsidRPr="009370BC" w:rsidRDefault="004338D7" w:rsidP="004338D7">
      <w:pPr>
        <w:ind w:left="45"/>
        <w:jc w:val="left"/>
        <w:rPr>
          <w:sz w:val="20"/>
          <w:szCs w:val="20"/>
        </w:rPr>
      </w:pPr>
    </w:p>
    <w:p w:rsidR="004338D7" w:rsidRPr="009370BC" w:rsidRDefault="004338D7" w:rsidP="004338D7">
      <w:pPr>
        <w:ind w:left="45"/>
        <w:jc w:val="left"/>
        <w:rPr>
          <w:sz w:val="20"/>
          <w:szCs w:val="20"/>
        </w:rPr>
      </w:pPr>
    </w:p>
    <w:p w:rsidR="004338D7" w:rsidRPr="009370BC" w:rsidRDefault="004338D7" w:rsidP="004338D7">
      <w:pPr>
        <w:ind w:left="45"/>
        <w:jc w:val="left"/>
        <w:rPr>
          <w:sz w:val="20"/>
          <w:szCs w:val="20"/>
        </w:rPr>
      </w:pPr>
    </w:p>
    <w:p w:rsidR="004338D7" w:rsidRPr="009370BC" w:rsidRDefault="004338D7" w:rsidP="004338D7">
      <w:pPr>
        <w:ind w:left="45"/>
        <w:jc w:val="left"/>
        <w:rPr>
          <w:sz w:val="20"/>
          <w:szCs w:val="20"/>
        </w:rPr>
      </w:pPr>
      <w:r w:rsidRPr="009370BC">
        <w:rPr>
          <w:sz w:val="20"/>
          <w:szCs w:val="20"/>
          <w:lang w:val="sr-Cyrl-RS"/>
        </w:rPr>
        <w:t xml:space="preserve">                                                                                             2.</w:t>
      </w:r>
      <w:r w:rsidRPr="009370BC">
        <w:rPr>
          <w:b/>
          <w:sz w:val="20"/>
          <w:szCs w:val="20"/>
        </w:rPr>
        <w:t>Проф. др Александар Сретеновић</w:t>
      </w:r>
      <w:r w:rsidRPr="009370BC">
        <w:rPr>
          <w:sz w:val="20"/>
          <w:szCs w:val="20"/>
        </w:rPr>
        <w:t xml:space="preserve">, </w:t>
      </w:r>
    </w:p>
    <w:p w:rsidR="004338D7" w:rsidRPr="009370BC" w:rsidRDefault="004338D7" w:rsidP="004338D7">
      <w:pPr>
        <w:ind w:left="45"/>
        <w:jc w:val="left"/>
        <w:rPr>
          <w:sz w:val="20"/>
          <w:szCs w:val="20"/>
          <w:lang w:val="sr-Cyrl-RS"/>
        </w:rPr>
      </w:pPr>
      <w:r w:rsidRPr="009370BC">
        <w:rPr>
          <w:sz w:val="20"/>
          <w:szCs w:val="20"/>
          <w:lang w:val="sr-Cyrl-RS"/>
        </w:rPr>
        <w:t xml:space="preserve">                                                                                           ванредни професор </w:t>
      </w:r>
      <w:r w:rsidRPr="009370BC">
        <w:rPr>
          <w:sz w:val="20"/>
          <w:szCs w:val="20"/>
        </w:rPr>
        <w:t xml:space="preserve">Универзитета у Београду </w:t>
      </w:r>
      <w:r w:rsidRPr="009370BC">
        <w:rPr>
          <w:sz w:val="20"/>
          <w:szCs w:val="20"/>
          <w:lang w:val="sr-Cyrl-RS"/>
        </w:rPr>
        <w:t xml:space="preserve">            </w:t>
      </w:r>
    </w:p>
    <w:p w:rsidR="004338D7" w:rsidRPr="009370BC" w:rsidRDefault="004338D7" w:rsidP="004338D7">
      <w:pPr>
        <w:ind w:left="45"/>
        <w:jc w:val="left"/>
        <w:rPr>
          <w:sz w:val="20"/>
          <w:szCs w:val="20"/>
        </w:rPr>
      </w:pPr>
      <w:r w:rsidRPr="009370BC">
        <w:rPr>
          <w:sz w:val="20"/>
          <w:szCs w:val="20"/>
          <w:lang w:val="sr-Cyrl-RS"/>
        </w:rPr>
        <w:t xml:space="preserve">                                                                                                      </w:t>
      </w:r>
      <w:r w:rsidRPr="009370BC">
        <w:rPr>
          <w:sz w:val="20"/>
          <w:szCs w:val="20"/>
        </w:rPr>
        <w:t>Медицинског факултета, члан</w:t>
      </w:r>
    </w:p>
    <w:p w:rsidR="004338D7" w:rsidRPr="009370BC" w:rsidRDefault="004338D7" w:rsidP="004338D7">
      <w:pPr>
        <w:ind w:left="45"/>
        <w:jc w:val="left"/>
        <w:rPr>
          <w:sz w:val="20"/>
          <w:szCs w:val="20"/>
        </w:rPr>
      </w:pPr>
    </w:p>
    <w:p w:rsidR="004338D7" w:rsidRPr="009370BC" w:rsidRDefault="004338D7" w:rsidP="004338D7">
      <w:pPr>
        <w:ind w:left="45"/>
        <w:jc w:val="left"/>
        <w:rPr>
          <w:sz w:val="20"/>
          <w:szCs w:val="20"/>
        </w:rPr>
      </w:pPr>
    </w:p>
    <w:p w:rsidR="004338D7" w:rsidRPr="009370BC" w:rsidRDefault="004338D7" w:rsidP="004338D7">
      <w:pPr>
        <w:ind w:left="45"/>
        <w:jc w:val="left"/>
        <w:rPr>
          <w:sz w:val="20"/>
          <w:szCs w:val="20"/>
        </w:rPr>
      </w:pPr>
    </w:p>
    <w:p w:rsidR="004338D7" w:rsidRPr="009370BC" w:rsidRDefault="004338D7" w:rsidP="004338D7">
      <w:pPr>
        <w:ind w:left="-15"/>
        <w:rPr>
          <w:sz w:val="20"/>
          <w:szCs w:val="20"/>
        </w:rPr>
      </w:pPr>
      <w:r w:rsidRPr="009370BC">
        <w:rPr>
          <w:sz w:val="20"/>
          <w:szCs w:val="20"/>
          <w:lang w:val="sr-Cyrl-RS"/>
        </w:rPr>
        <w:t xml:space="preserve">                                                                                               3.</w:t>
      </w:r>
      <w:r w:rsidRPr="009370BC">
        <w:rPr>
          <w:b/>
          <w:sz w:val="20"/>
          <w:szCs w:val="20"/>
        </w:rPr>
        <w:t>Проф. др Мила Стајевић-Поповић</w:t>
      </w:r>
      <w:r w:rsidRPr="009370BC">
        <w:rPr>
          <w:sz w:val="20"/>
          <w:szCs w:val="20"/>
        </w:rPr>
        <w:t xml:space="preserve">, </w:t>
      </w:r>
    </w:p>
    <w:p w:rsidR="004338D7" w:rsidRPr="009370BC" w:rsidRDefault="004338D7" w:rsidP="004338D7">
      <w:pPr>
        <w:ind w:left="-15"/>
        <w:rPr>
          <w:sz w:val="20"/>
          <w:szCs w:val="20"/>
          <w:lang w:val="sr-Cyrl-RS"/>
        </w:rPr>
      </w:pPr>
      <w:r w:rsidRPr="009370BC">
        <w:rPr>
          <w:sz w:val="20"/>
          <w:szCs w:val="20"/>
          <w:lang w:val="sr-Cyrl-RS"/>
        </w:rPr>
        <w:t xml:space="preserve">                                                                                           редовни</w:t>
      </w:r>
      <w:r w:rsidRPr="009370BC">
        <w:rPr>
          <w:sz w:val="20"/>
          <w:szCs w:val="20"/>
        </w:rPr>
        <w:t xml:space="preserve"> професор Универзитета у Београду </w:t>
      </w:r>
      <w:r w:rsidRPr="009370BC">
        <w:rPr>
          <w:sz w:val="20"/>
          <w:szCs w:val="20"/>
          <w:lang w:val="sr-Cyrl-RS"/>
        </w:rPr>
        <w:t xml:space="preserve"> </w:t>
      </w:r>
    </w:p>
    <w:p w:rsidR="004338D7" w:rsidRPr="009370BC" w:rsidRDefault="004338D7" w:rsidP="004338D7">
      <w:pPr>
        <w:ind w:left="-15"/>
        <w:rPr>
          <w:sz w:val="20"/>
          <w:szCs w:val="20"/>
        </w:rPr>
      </w:pPr>
      <w:r w:rsidRPr="009370BC">
        <w:rPr>
          <w:sz w:val="20"/>
          <w:szCs w:val="20"/>
          <w:lang w:val="sr-Cyrl-RS"/>
        </w:rPr>
        <w:t xml:space="preserve">                                                                                                      </w:t>
      </w:r>
      <w:r w:rsidRPr="009370BC">
        <w:rPr>
          <w:sz w:val="20"/>
          <w:szCs w:val="20"/>
        </w:rPr>
        <w:t>Медицинског факултета, члан</w:t>
      </w:r>
    </w:p>
    <w:p w:rsidR="004338D7" w:rsidRPr="009370BC" w:rsidRDefault="004338D7" w:rsidP="004338D7">
      <w:pPr>
        <w:ind w:left="45"/>
        <w:jc w:val="left"/>
        <w:rPr>
          <w:sz w:val="20"/>
          <w:szCs w:val="20"/>
        </w:rPr>
      </w:pPr>
    </w:p>
    <w:p w:rsidR="00E04579" w:rsidRPr="00521F36" w:rsidRDefault="00E04579" w:rsidP="004338D7">
      <w:pPr>
        <w:pStyle w:val="tekstblok"/>
        <w:rPr>
          <w:sz w:val="20"/>
          <w:szCs w:val="20"/>
        </w:rPr>
      </w:pPr>
    </w:p>
    <w:sectPr w:rsidR="00E04579" w:rsidRPr="00521F36" w:rsidSect="007F4031">
      <w:headerReference w:type="even" r:id="rId8"/>
      <w:footerReference w:type="even" r:id="rId9"/>
      <w:headerReference w:type="first" r:id="rId10"/>
      <w:footerReference w:type="first" r:id="rId11"/>
      <w:pgSz w:w="12240" w:h="15840"/>
      <w:pgMar w:top="709" w:right="1608" w:bottom="568"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1551" w:rsidRDefault="00861551">
      <w:r>
        <w:separator/>
      </w:r>
    </w:p>
  </w:endnote>
  <w:endnote w:type="continuationSeparator" w:id="0">
    <w:p w:rsidR="00861551" w:rsidRDefault="0086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utch-Roman">
    <w:altName w:val="Times New Roman"/>
    <w:charset w:val="00"/>
    <w:family w:val="auto"/>
    <w:pitch w:val="variable"/>
    <w:sig w:usb0="00000087" w:usb1="00000000" w:usb2="00000000" w:usb3="00000000" w:csb0="0000001B" w:csb1="00000000"/>
  </w:font>
  <w:font w:name="MyriadPro-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8C2" w:rsidRDefault="00AD58C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8C2" w:rsidRDefault="00AD58C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1551" w:rsidRDefault="00861551">
      <w:r>
        <w:separator/>
      </w:r>
    </w:p>
  </w:footnote>
  <w:footnote w:type="continuationSeparator" w:id="0">
    <w:p w:rsidR="00861551" w:rsidRDefault="008615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8C2" w:rsidRDefault="00AD58C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8C2" w:rsidRDefault="00AD58C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38A"/>
    <w:multiLevelType w:val="hybridMultilevel"/>
    <w:tmpl w:val="1102E68E"/>
    <w:lvl w:ilvl="0" w:tplc="043490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1217C1"/>
    <w:multiLevelType w:val="multilevel"/>
    <w:tmpl w:val="98CC2ED2"/>
    <w:lvl w:ilvl="0">
      <w:start w:val="1"/>
      <w:numFmt w:val="decimal"/>
      <w:lvlText w:val="%1."/>
      <w:lvlJc w:val="left"/>
      <w:pPr>
        <w:ind w:left="528" w:hanging="360"/>
      </w:pPr>
      <w:rPr>
        <w:rFonts w:ascii="Times New Roman" w:eastAsia="Times New Roman" w:hAnsi="Times New Roman" w:cs="Times New Roman"/>
      </w:rPr>
    </w:lvl>
    <w:lvl w:ilvl="1">
      <w:start w:val="1"/>
      <w:numFmt w:val="lowerLetter"/>
      <w:lvlText w:val="%2."/>
      <w:lvlJc w:val="left"/>
      <w:pPr>
        <w:ind w:left="1248" w:hanging="360"/>
      </w:pPr>
    </w:lvl>
    <w:lvl w:ilvl="2">
      <w:start w:val="1"/>
      <w:numFmt w:val="lowerRoman"/>
      <w:lvlText w:val="%3."/>
      <w:lvlJc w:val="right"/>
      <w:pPr>
        <w:ind w:left="1968" w:hanging="180"/>
      </w:pPr>
    </w:lvl>
    <w:lvl w:ilvl="3">
      <w:start w:val="1"/>
      <w:numFmt w:val="decimal"/>
      <w:lvlText w:val="%4."/>
      <w:lvlJc w:val="left"/>
      <w:pPr>
        <w:ind w:left="2688" w:hanging="360"/>
      </w:pPr>
    </w:lvl>
    <w:lvl w:ilvl="4">
      <w:start w:val="1"/>
      <w:numFmt w:val="lowerLetter"/>
      <w:lvlText w:val="%5."/>
      <w:lvlJc w:val="left"/>
      <w:pPr>
        <w:ind w:left="3408" w:hanging="360"/>
      </w:pPr>
    </w:lvl>
    <w:lvl w:ilvl="5">
      <w:start w:val="1"/>
      <w:numFmt w:val="lowerRoman"/>
      <w:lvlText w:val="%6."/>
      <w:lvlJc w:val="right"/>
      <w:pPr>
        <w:ind w:left="4128" w:hanging="180"/>
      </w:pPr>
    </w:lvl>
    <w:lvl w:ilvl="6">
      <w:start w:val="1"/>
      <w:numFmt w:val="decimal"/>
      <w:lvlText w:val="%7."/>
      <w:lvlJc w:val="left"/>
      <w:pPr>
        <w:ind w:left="4848" w:hanging="360"/>
      </w:pPr>
    </w:lvl>
    <w:lvl w:ilvl="7">
      <w:start w:val="1"/>
      <w:numFmt w:val="lowerLetter"/>
      <w:lvlText w:val="%8."/>
      <w:lvlJc w:val="left"/>
      <w:pPr>
        <w:ind w:left="5568" w:hanging="360"/>
      </w:pPr>
    </w:lvl>
    <w:lvl w:ilvl="8">
      <w:start w:val="1"/>
      <w:numFmt w:val="lowerRoman"/>
      <w:lvlText w:val="%9."/>
      <w:lvlJc w:val="right"/>
      <w:pPr>
        <w:ind w:left="6288" w:hanging="180"/>
      </w:pPr>
    </w:lvl>
  </w:abstractNum>
  <w:abstractNum w:abstractNumId="2" w15:restartNumberingAfterBreak="0">
    <w:nsid w:val="04E32468"/>
    <w:multiLevelType w:val="hybridMultilevel"/>
    <w:tmpl w:val="AFC81C06"/>
    <w:lvl w:ilvl="0" w:tplc="1C0E8F9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F607C"/>
    <w:multiLevelType w:val="hybridMultilevel"/>
    <w:tmpl w:val="B9C0A70A"/>
    <w:lvl w:ilvl="0" w:tplc="1C0E8F94">
      <w:start w:val="2"/>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08FC5310"/>
    <w:multiLevelType w:val="multilevel"/>
    <w:tmpl w:val="97E0D5FC"/>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0CDF05F9"/>
    <w:multiLevelType w:val="hybridMultilevel"/>
    <w:tmpl w:val="326815D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6" w15:restartNumberingAfterBreak="0">
    <w:nsid w:val="0E0F7B45"/>
    <w:multiLevelType w:val="hybridMultilevel"/>
    <w:tmpl w:val="BB7CF8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F139AB"/>
    <w:multiLevelType w:val="hybridMultilevel"/>
    <w:tmpl w:val="04B883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20D356D"/>
    <w:multiLevelType w:val="hybridMultilevel"/>
    <w:tmpl w:val="91E47B48"/>
    <w:lvl w:ilvl="0" w:tplc="081A000F">
      <w:start w:val="1"/>
      <w:numFmt w:val="decimal"/>
      <w:lvlText w:val="%1."/>
      <w:lvlJc w:val="left"/>
      <w:pPr>
        <w:ind w:left="360" w:hanging="360"/>
      </w:pPr>
      <w:rPr>
        <w:rFonts w:hint="default"/>
      </w:rPr>
    </w:lvl>
    <w:lvl w:ilvl="1" w:tplc="081A0019">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9" w15:restartNumberingAfterBreak="0">
    <w:nsid w:val="125C7695"/>
    <w:multiLevelType w:val="hybridMultilevel"/>
    <w:tmpl w:val="762E5A60"/>
    <w:lvl w:ilvl="0" w:tplc="0409000F">
      <w:start w:val="1"/>
      <w:numFmt w:val="decimal"/>
      <w:lvlText w:val="%1."/>
      <w:lvlJc w:val="left"/>
      <w:pPr>
        <w:ind w:left="720" w:hanging="360"/>
      </w:pPr>
      <w:rPr>
        <w:rFonts w:eastAsia="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EA286B"/>
    <w:multiLevelType w:val="hybridMultilevel"/>
    <w:tmpl w:val="7BA0200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8E53DD3"/>
    <w:multiLevelType w:val="multilevel"/>
    <w:tmpl w:val="8D1CE5A8"/>
    <w:lvl w:ilvl="0">
      <w:start w:val="1"/>
      <w:numFmt w:val="decimal"/>
      <w:lvlText w:val="%1."/>
      <w:lvlJc w:val="left"/>
      <w:pPr>
        <w:ind w:left="645" w:hanging="495"/>
      </w:pPr>
      <w:rPr>
        <w:rFonts w:hint="default"/>
      </w:rPr>
    </w:lvl>
    <w:lvl w:ilvl="1">
      <w:start w:val="4"/>
      <w:numFmt w:val="decimal"/>
      <w:isLgl/>
      <w:lvlText w:val="%1.%2."/>
      <w:lvlJc w:val="left"/>
      <w:pPr>
        <w:ind w:left="510" w:hanging="360"/>
      </w:pPr>
      <w:rPr>
        <w:rFonts w:hint="default"/>
      </w:rPr>
    </w:lvl>
    <w:lvl w:ilvl="2">
      <w:start w:val="1"/>
      <w:numFmt w:val="decimal"/>
      <w:isLgl/>
      <w:lvlText w:val="%1.%2.%3."/>
      <w:lvlJc w:val="left"/>
      <w:pPr>
        <w:ind w:left="870" w:hanging="720"/>
      </w:pPr>
      <w:rPr>
        <w:rFonts w:hint="default"/>
      </w:rPr>
    </w:lvl>
    <w:lvl w:ilvl="3">
      <w:start w:val="1"/>
      <w:numFmt w:val="decimal"/>
      <w:isLgl/>
      <w:lvlText w:val="%1.%2.%3.%4."/>
      <w:lvlJc w:val="left"/>
      <w:pPr>
        <w:ind w:left="870" w:hanging="72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230" w:hanging="1080"/>
      </w:pPr>
      <w:rPr>
        <w:rFonts w:hint="default"/>
      </w:rPr>
    </w:lvl>
    <w:lvl w:ilvl="6">
      <w:start w:val="1"/>
      <w:numFmt w:val="decimal"/>
      <w:isLgl/>
      <w:lvlText w:val="%1.%2.%3.%4.%5.%6.%7."/>
      <w:lvlJc w:val="left"/>
      <w:pPr>
        <w:ind w:left="1230" w:hanging="1080"/>
      </w:pPr>
      <w:rPr>
        <w:rFonts w:hint="default"/>
      </w:rPr>
    </w:lvl>
    <w:lvl w:ilvl="7">
      <w:start w:val="1"/>
      <w:numFmt w:val="decimal"/>
      <w:isLgl/>
      <w:lvlText w:val="%1.%2.%3.%4.%5.%6.%7.%8."/>
      <w:lvlJc w:val="left"/>
      <w:pPr>
        <w:ind w:left="1590" w:hanging="1440"/>
      </w:pPr>
      <w:rPr>
        <w:rFonts w:hint="default"/>
      </w:rPr>
    </w:lvl>
    <w:lvl w:ilvl="8">
      <w:start w:val="1"/>
      <w:numFmt w:val="decimal"/>
      <w:isLgl/>
      <w:lvlText w:val="%1.%2.%3.%4.%5.%6.%7.%8.%9."/>
      <w:lvlJc w:val="left"/>
      <w:pPr>
        <w:ind w:left="1590" w:hanging="1440"/>
      </w:pPr>
      <w:rPr>
        <w:rFonts w:hint="default"/>
      </w:rPr>
    </w:lvl>
  </w:abstractNum>
  <w:abstractNum w:abstractNumId="12" w15:restartNumberingAfterBreak="0">
    <w:nsid w:val="1C5C2D13"/>
    <w:multiLevelType w:val="multilevel"/>
    <w:tmpl w:val="1C5C2D13"/>
    <w:lvl w:ilvl="0">
      <w:start w:val="1"/>
      <w:numFmt w:val="decimal"/>
      <w:pStyle w:val="nabrajanjereferenci"/>
      <w:lvlText w:val="%1)"/>
      <w:lvlJc w:val="left"/>
      <w:pPr>
        <w:tabs>
          <w:tab w:val="num" w:pos="0"/>
        </w:tabs>
        <w:ind w:left="0" w:firstLine="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E3B76AE"/>
    <w:multiLevelType w:val="hybridMultilevel"/>
    <w:tmpl w:val="8D34AA0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174F16"/>
    <w:multiLevelType w:val="hybridMultilevel"/>
    <w:tmpl w:val="A6DCB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75B90"/>
    <w:multiLevelType w:val="hybridMultilevel"/>
    <w:tmpl w:val="DD106C6E"/>
    <w:lvl w:ilvl="0" w:tplc="69C4E22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5975B9"/>
    <w:multiLevelType w:val="hybridMultilevel"/>
    <w:tmpl w:val="146E4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113DE6"/>
    <w:multiLevelType w:val="multilevel"/>
    <w:tmpl w:val="7D0EF7B4"/>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b/>
        <w:sz w:val="22"/>
        <w:szCs w:val="22"/>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8" w15:restartNumberingAfterBreak="0">
    <w:nsid w:val="37E76372"/>
    <w:multiLevelType w:val="hybridMultilevel"/>
    <w:tmpl w:val="7920290A"/>
    <w:lvl w:ilvl="0" w:tplc="2FA671A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F25066"/>
    <w:multiLevelType w:val="hybridMultilevel"/>
    <w:tmpl w:val="BF86FB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A41CF1"/>
    <w:multiLevelType w:val="multilevel"/>
    <w:tmpl w:val="3CA41CF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DD2647C"/>
    <w:multiLevelType w:val="hybridMultilevel"/>
    <w:tmpl w:val="F3D4D5DC"/>
    <w:lvl w:ilvl="0" w:tplc="20DCDE50">
      <w:start w:val="1"/>
      <w:numFmt w:val="decimal"/>
      <w:lvlText w:val="%1."/>
      <w:lvlJc w:val="left"/>
      <w:pPr>
        <w:ind w:left="720" w:hanging="360"/>
      </w:pPr>
      <w:rPr>
        <w:b w:val="0"/>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2" w15:restartNumberingAfterBreak="0">
    <w:nsid w:val="3F1B1FC2"/>
    <w:multiLevelType w:val="hybridMultilevel"/>
    <w:tmpl w:val="406E0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8B75ED"/>
    <w:multiLevelType w:val="hybridMultilevel"/>
    <w:tmpl w:val="91E47B48"/>
    <w:lvl w:ilvl="0" w:tplc="081A000F">
      <w:start w:val="1"/>
      <w:numFmt w:val="decimal"/>
      <w:lvlText w:val="%1."/>
      <w:lvlJc w:val="left"/>
      <w:pPr>
        <w:ind w:left="360" w:hanging="360"/>
      </w:pPr>
      <w:rPr>
        <w:rFonts w:hint="default"/>
      </w:rPr>
    </w:lvl>
    <w:lvl w:ilvl="1" w:tplc="081A0019">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4" w15:restartNumberingAfterBreak="0">
    <w:nsid w:val="433B6D79"/>
    <w:multiLevelType w:val="hybridMultilevel"/>
    <w:tmpl w:val="FCEEEECC"/>
    <w:lvl w:ilvl="0" w:tplc="1C0E8F9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9E7B42"/>
    <w:multiLevelType w:val="hybridMultilevel"/>
    <w:tmpl w:val="8E1C6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7006E8"/>
    <w:multiLevelType w:val="hybridMultilevel"/>
    <w:tmpl w:val="6FEE67DC"/>
    <w:lvl w:ilvl="0" w:tplc="C91E0448">
      <w:start w:val="1"/>
      <w:numFmt w:val="decimal"/>
      <w:lvlText w:val="%1."/>
      <w:lvlJc w:val="left"/>
      <w:pPr>
        <w:ind w:left="720" w:hanging="360"/>
      </w:pPr>
      <w:rPr>
        <w:b w:val="0"/>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7" w15:restartNumberingAfterBreak="0">
    <w:nsid w:val="49B15909"/>
    <w:multiLevelType w:val="hybridMultilevel"/>
    <w:tmpl w:val="4E023098"/>
    <w:lvl w:ilvl="0" w:tplc="BEEE2F1A">
      <w:start w:val="1"/>
      <w:numFmt w:val="decimal"/>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9359E8"/>
    <w:multiLevelType w:val="hybridMultilevel"/>
    <w:tmpl w:val="AD007154"/>
    <w:lvl w:ilvl="0" w:tplc="89B0C7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FE7996"/>
    <w:multiLevelType w:val="hybridMultilevel"/>
    <w:tmpl w:val="FEFE1BAA"/>
    <w:lvl w:ilvl="0" w:tplc="BF70BB9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4E56067B"/>
    <w:multiLevelType w:val="multilevel"/>
    <w:tmpl w:val="98CC2ED2"/>
    <w:lvl w:ilvl="0">
      <w:start w:val="1"/>
      <w:numFmt w:val="decimal"/>
      <w:lvlText w:val="%1."/>
      <w:lvlJc w:val="left"/>
      <w:pPr>
        <w:ind w:left="528" w:hanging="360"/>
      </w:pPr>
      <w:rPr>
        <w:rFonts w:ascii="Times New Roman" w:eastAsia="Times New Roman" w:hAnsi="Times New Roman" w:cs="Times New Roman"/>
      </w:rPr>
    </w:lvl>
    <w:lvl w:ilvl="1">
      <w:start w:val="1"/>
      <w:numFmt w:val="lowerLetter"/>
      <w:lvlText w:val="%2."/>
      <w:lvlJc w:val="left"/>
      <w:pPr>
        <w:ind w:left="1248" w:hanging="360"/>
      </w:pPr>
    </w:lvl>
    <w:lvl w:ilvl="2">
      <w:start w:val="1"/>
      <w:numFmt w:val="lowerRoman"/>
      <w:lvlText w:val="%3."/>
      <w:lvlJc w:val="right"/>
      <w:pPr>
        <w:ind w:left="1968" w:hanging="180"/>
      </w:pPr>
    </w:lvl>
    <w:lvl w:ilvl="3">
      <w:start w:val="1"/>
      <w:numFmt w:val="decimal"/>
      <w:lvlText w:val="%4."/>
      <w:lvlJc w:val="left"/>
      <w:pPr>
        <w:ind w:left="2688" w:hanging="360"/>
      </w:pPr>
    </w:lvl>
    <w:lvl w:ilvl="4">
      <w:start w:val="1"/>
      <w:numFmt w:val="lowerLetter"/>
      <w:lvlText w:val="%5."/>
      <w:lvlJc w:val="left"/>
      <w:pPr>
        <w:ind w:left="3408" w:hanging="360"/>
      </w:pPr>
    </w:lvl>
    <w:lvl w:ilvl="5">
      <w:start w:val="1"/>
      <w:numFmt w:val="lowerRoman"/>
      <w:lvlText w:val="%6."/>
      <w:lvlJc w:val="right"/>
      <w:pPr>
        <w:ind w:left="4128" w:hanging="180"/>
      </w:pPr>
    </w:lvl>
    <w:lvl w:ilvl="6">
      <w:start w:val="1"/>
      <w:numFmt w:val="decimal"/>
      <w:lvlText w:val="%7."/>
      <w:lvlJc w:val="left"/>
      <w:pPr>
        <w:ind w:left="4848" w:hanging="360"/>
      </w:pPr>
    </w:lvl>
    <w:lvl w:ilvl="7">
      <w:start w:val="1"/>
      <w:numFmt w:val="lowerLetter"/>
      <w:lvlText w:val="%8."/>
      <w:lvlJc w:val="left"/>
      <w:pPr>
        <w:ind w:left="5568" w:hanging="360"/>
      </w:pPr>
    </w:lvl>
    <w:lvl w:ilvl="8">
      <w:start w:val="1"/>
      <w:numFmt w:val="lowerRoman"/>
      <w:lvlText w:val="%9."/>
      <w:lvlJc w:val="right"/>
      <w:pPr>
        <w:ind w:left="6288" w:hanging="180"/>
      </w:pPr>
    </w:lvl>
  </w:abstractNum>
  <w:abstractNum w:abstractNumId="31" w15:restartNumberingAfterBreak="0">
    <w:nsid w:val="4E7A6EE0"/>
    <w:multiLevelType w:val="multilevel"/>
    <w:tmpl w:val="071AC3CC"/>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b/>
        <w:i/>
      </w:rPr>
    </w:lvl>
    <w:lvl w:ilvl="2">
      <w:start w:val="1"/>
      <w:numFmt w:val="decimal"/>
      <w:isLgl/>
      <w:lvlText w:val="%1.%2.%3."/>
      <w:lvlJc w:val="left"/>
      <w:pPr>
        <w:ind w:left="1800" w:hanging="720"/>
      </w:pPr>
      <w:rPr>
        <w:rFonts w:hint="default"/>
        <w:b/>
        <w:i/>
      </w:rPr>
    </w:lvl>
    <w:lvl w:ilvl="3">
      <w:start w:val="1"/>
      <w:numFmt w:val="decimal"/>
      <w:isLgl/>
      <w:lvlText w:val="%1.%2.%3.%4."/>
      <w:lvlJc w:val="left"/>
      <w:pPr>
        <w:ind w:left="2160" w:hanging="720"/>
      </w:pPr>
      <w:rPr>
        <w:rFonts w:hint="default"/>
        <w:b/>
        <w:i/>
      </w:rPr>
    </w:lvl>
    <w:lvl w:ilvl="4">
      <w:start w:val="1"/>
      <w:numFmt w:val="decimal"/>
      <w:isLgl/>
      <w:lvlText w:val="%1.%2.%3.%4.%5."/>
      <w:lvlJc w:val="left"/>
      <w:pPr>
        <w:ind w:left="2880" w:hanging="1080"/>
      </w:pPr>
      <w:rPr>
        <w:rFonts w:hint="default"/>
        <w:b/>
        <w:i/>
      </w:rPr>
    </w:lvl>
    <w:lvl w:ilvl="5">
      <w:start w:val="1"/>
      <w:numFmt w:val="decimal"/>
      <w:isLgl/>
      <w:lvlText w:val="%1.%2.%3.%4.%5.%6."/>
      <w:lvlJc w:val="left"/>
      <w:pPr>
        <w:ind w:left="3240" w:hanging="1080"/>
      </w:pPr>
      <w:rPr>
        <w:rFonts w:hint="default"/>
        <w:b/>
        <w:i/>
      </w:rPr>
    </w:lvl>
    <w:lvl w:ilvl="6">
      <w:start w:val="1"/>
      <w:numFmt w:val="decimal"/>
      <w:isLgl/>
      <w:lvlText w:val="%1.%2.%3.%4.%5.%6.%7."/>
      <w:lvlJc w:val="left"/>
      <w:pPr>
        <w:ind w:left="3960" w:hanging="1440"/>
      </w:pPr>
      <w:rPr>
        <w:rFonts w:hint="default"/>
        <w:b/>
        <w:i/>
      </w:rPr>
    </w:lvl>
    <w:lvl w:ilvl="7">
      <w:start w:val="1"/>
      <w:numFmt w:val="decimal"/>
      <w:isLgl/>
      <w:lvlText w:val="%1.%2.%3.%4.%5.%6.%7.%8."/>
      <w:lvlJc w:val="left"/>
      <w:pPr>
        <w:ind w:left="4320" w:hanging="1440"/>
      </w:pPr>
      <w:rPr>
        <w:rFonts w:hint="default"/>
        <w:b/>
        <w:i/>
      </w:rPr>
    </w:lvl>
    <w:lvl w:ilvl="8">
      <w:start w:val="1"/>
      <w:numFmt w:val="decimal"/>
      <w:isLgl/>
      <w:lvlText w:val="%1.%2.%3.%4.%5.%6.%7.%8.%9."/>
      <w:lvlJc w:val="left"/>
      <w:pPr>
        <w:ind w:left="5040" w:hanging="1800"/>
      </w:pPr>
      <w:rPr>
        <w:rFonts w:hint="default"/>
        <w:b/>
        <w:i/>
      </w:rPr>
    </w:lvl>
  </w:abstractNum>
  <w:abstractNum w:abstractNumId="32" w15:restartNumberingAfterBreak="0">
    <w:nsid w:val="551728B4"/>
    <w:multiLevelType w:val="hybridMultilevel"/>
    <w:tmpl w:val="C290A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9F42AF"/>
    <w:multiLevelType w:val="hybridMultilevel"/>
    <w:tmpl w:val="C856242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ABB7BD9"/>
    <w:multiLevelType w:val="hybridMultilevel"/>
    <w:tmpl w:val="10B443CA"/>
    <w:lvl w:ilvl="0" w:tplc="1C0E8F9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551328"/>
    <w:multiLevelType w:val="hybridMultilevel"/>
    <w:tmpl w:val="1422B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AA4367"/>
    <w:multiLevelType w:val="hybridMultilevel"/>
    <w:tmpl w:val="092892F2"/>
    <w:lvl w:ilvl="0" w:tplc="CBF8920A">
      <w:start w:val="1"/>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DAE1AE1"/>
    <w:multiLevelType w:val="hybridMultilevel"/>
    <w:tmpl w:val="04B883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2D561E2"/>
    <w:multiLevelType w:val="hybridMultilevel"/>
    <w:tmpl w:val="3BB62590"/>
    <w:lvl w:ilvl="0" w:tplc="20DCDE50">
      <w:start w:val="1"/>
      <w:numFmt w:val="decimal"/>
      <w:lvlText w:val="%1."/>
      <w:lvlJc w:val="left"/>
      <w:pPr>
        <w:ind w:left="720" w:hanging="360"/>
      </w:pPr>
      <w:rPr>
        <w:b w:val="0"/>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9" w15:restartNumberingAfterBreak="0">
    <w:nsid w:val="651B762C"/>
    <w:multiLevelType w:val="multilevel"/>
    <w:tmpl w:val="651B762C"/>
    <w:lvl w:ilvl="0">
      <w:start w:val="1"/>
      <w:numFmt w:val="decimal"/>
      <w:lvlText w:val="%1."/>
      <w:lvlJc w:val="left"/>
      <w:pPr>
        <w:ind w:left="1080" w:hanging="360"/>
      </w:pPr>
      <w:rPr>
        <w:rFonts w:hint="default"/>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66412020"/>
    <w:multiLevelType w:val="hybridMultilevel"/>
    <w:tmpl w:val="F6D26D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6EB0B0A"/>
    <w:multiLevelType w:val="hybridMultilevel"/>
    <w:tmpl w:val="3D7666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7A56A7F"/>
    <w:multiLevelType w:val="hybridMultilevel"/>
    <w:tmpl w:val="3730BB22"/>
    <w:lvl w:ilvl="0" w:tplc="081A000F">
      <w:start w:val="1"/>
      <w:numFmt w:val="decimal"/>
      <w:lvlText w:val="%1."/>
      <w:lvlJc w:val="left"/>
      <w:pPr>
        <w:ind w:left="720" w:hanging="360"/>
      </w:pPr>
      <w:rPr>
        <w:rFonts w:hint="default"/>
        <w:b w:val="0"/>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3" w15:restartNumberingAfterBreak="0">
    <w:nsid w:val="68560916"/>
    <w:multiLevelType w:val="hybridMultilevel"/>
    <w:tmpl w:val="872C3320"/>
    <w:lvl w:ilvl="0" w:tplc="A2C2905E">
      <w:start w:val="1"/>
      <w:numFmt w:val="decimal"/>
      <w:lvlText w:val="%1."/>
      <w:lvlJc w:val="left"/>
      <w:pPr>
        <w:tabs>
          <w:tab w:val="num" w:pos="720"/>
        </w:tabs>
        <w:ind w:left="720" w:hanging="36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68B538E4"/>
    <w:multiLevelType w:val="hybridMultilevel"/>
    <w:tmpl w:val="37AAD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B0A24B3"/>
    <w:multiLevelType w:val="hybridMultilevel"/>
    <w:tmpl w:val="8FD8C42C"/>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6" w15:restartNumberingAfterBreak="0">
    <w:nsid w:val="71483266"/>
    <w:multiLevelType w:val="hybridMultilevel"/>
    <w:tmpl w:val="B7ACB5B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2D80DE6"/>
    <w:multiLevelType w:val="hybridMultilevel"/>
    <w:tmpl w:val="992CB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B11012"/>
    <w:multiLevelType w:val="multilevel"/>
    <w:tmpl w:val="4650C75E"/>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7F0A6B30"/>
    <w:multiLevelType w:val="hybridMultilevel"/>
    <w:tmpl w:val="C158C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
  </w:num>
  <w:num w:numId="3">
    <w:abstractNumId w:val="20"/>
  </w:num>
  <w:num w:numId="4">
    <w:abstractNumId w:val="39"/>
  </w:num>
  <w:num w:numId="5">
    <w:abstractNumId w:val="48"/>
  </w:num>
  <w:num w:numId="6">
    <w:abstractNumId w:val="14"/>
  </w:num>
  <w:num w:numId="7">
    <w:abstractNumId w:val="16"/>
  </w:num>
  <w:num w:numId="8">
    <w:abstractNumId w:val="40"/>
  </w:num>
  <w:num w:numId="9">
    <w:abstractNumId w:val="4"/>
  </w:num>
  <w:num w:numId="10">
    <w:abstractNumId w:val="43"/>
  </w:num>
  <w:num w:numId="11">
    <w:abstractNumId w:val="36"/>
  </w:num>
  <w:num w:numId="12">
    <w:abstractNumId w:val="3"/>
  </w:num>
  <w:num w:numId="13">
    <w:abstractNumId w:val="42"/>
  </w:num>
  <w:num w:numId="14">
    <w:abstractNumId w:val="26"/>
  </w:num>
  <w:num w:numId="15">
    <w:abstractNumId w:val="7"/>
  </w:num>
  <w:num w:numId="16">
    <w:abstractNumId w:val="23"/>
  </w:num>
  <w:num w:numId="17">
    <w:abstractNumId w:val="5"/>
  </w:num>
  <w:num w:numId="18">
    <w:abstractNumId w:val="21"/>
  </w:num>
  <w:num w:numId="19">
    <w:abstractNumId w:val="44"/>
  </w:num>
  <w:num w:numId="20">
    <w:abstractNumId w:val="38"/>
  </w:num>
  <w:num w:numId="21">
    <w:abstractNumId w:val="37"/>
  </w:num>
  <w:num w:numId="22">
    <w:abstractNumId w:val="8"/>
  </w:num>
  <w:num w:numId="23">
    <w:abstractNumId w:val="45"/>
  </w:num>
  <w:num w:numId="24">
    <w:abstractNumId w:val="32"/>
  </w:num>
  <w:num w:numId="25">
    <w:abstractNumId w:val="35"/>
  </w:num>
  <w:num w:numId="26">
    <w:abstractNumId w:val="25"/>
  </w:num>
  <w:num w:numId="27">
    <w:abstractNumId w:val="47"/>
  </w:num>
  <w:num w:numId="28">
    <w:abstractNumId w:val="10"/>
  </w:num>
  <w:num w:numId="29">
    <w:abstractNumId w:val="27"/>
  </w:num>
  <w:num w:numId="30">
    <w:abstractNumId w:val="0"/>
  </w:num>
  <w:num w:numId="31">
    <w:abstractNumId w:val="28"/>
  </w:num>
  <w:num w:numId="32">
    <w:abstractNumId w:val="34"/>
  </w:num>
  <w:num w:numId="33">
    <w:abstractNumId w:val="6"/>
  </w:num>
  <w:num w:numId="34">
    <w:abstractNumId w:val="19"/>
  </w:num>
  <w:num w:numId="35">
    <w:abstractNumId w:val="22"/>
  </w:num>
  <w:num w:numId="36">
    <w:abstractNumId w:val="46"/>
  </w:num>
  <w:num w:numId="37">
    <w:abstractNumId w:val="33"/>
  </w:num>
  <w:num w:numId="38">
    <w:abstractNumId w:val="41"/>
  </w:num>
  <w:num w:numId="39">
    <w:abstractNumId w:val="24"/>
  </w:num>
  <w:num w:numId="40">
    <w:abstractNumId w:val="17"/>
  </w:num>
  <w:num w:numId="41">
    <w:abstractNumId w:val="31"/>
  </w:num>
  <w:num w:numId="42">
    <w:abstractNumId w:val="29"/>
  </w:num>
  <w:num w:numId="43">
    <w:abstractNumId w:val="30"/>
  </w:num>
  <w:num w:numId="44">
    <w:abstractNumId w:val="13"/>
  </w:num>
  <w:num w:numId="45">
    <w:abstractNumId w:val="11"/>
  </w:num>
  <w:num w:numId="46">
    <w:abstractNumId w:val="18"/>
  </w:num>
  <w:num w:numId="47">
    <w:abstractNumId w:val="2"/>
  </w:num>
  <w:num w:numId="48">
    <w:abstractNumId w:val="15"/>
  </w:num>
  <w:num w:numId="49">
    <w:abstractNumId w:val="49"/>
  </w:num>
  <w:num w:numId="50">
    <w:abstractNumId w:val="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22D"/>
    <w:rsid w:val="00000220"/>
    <w:rsid w:val="00001D1C"/>
    <w:rsid w:val="0000243C"/>
    <w:rsid w:val="00007A4B"/>
    <w:rsid w:val="00013AD1"/>
    <w:rsid w:val="00015AE7"/>
    <w:rsid w:val="000203F8"/>
    <w:rsid w:val="00023415"/>
    <w:rsid w:val="00025B43"/>
    <w:rsid w:val="00035F27"/>
    <w:rsid w:val="00036209"/>
    <w:rsid w:val="00042400"/>
    <w:rsid w:val="00054E95"/>
    <w:rsid w:val="00056A47"/>
    <w:rsid w:val="000570C3"/>
    <w:rsid w:val="00057B7E"/>
    <w:rsid w:val="00060C79"/>
    <w:rsid w:val="00062CCE"/>
    <w:rsid w:val="00065A87"/>
    <w:rsid w:val="000772B3"/>
    <w:rsid w:val="000773AA"/>
    <w:rsid w:val="00081F2B"/>
    <w:rsid w:val="0008216F"/>
    <w:rsid w:val="000921FF"/>
    <w:rsid w:val="00094B64"/>
    <w:rsid w:val="000A06EC"/>
    <w:rsid w:val="000A4C06"/>
    <w:rsid w:val="000A5890"/>
    <w:rsid w:val="000B0B32"/>
    <w:rsid w:val="000C0192"/>
    <w:rsid w:val="000C6A7A"/>
    <w:rsid w:val="000C6B9A"/>
    <w:rsid w:val="000D0368"/>
    <w:rsid w:val="000D6D77"/>
    <w:rsid w:val="000E7136"/>
    <w:rsid w:val="000F0FE8"/>
    <w:rsid w:val="000F33E8"/>
    <w:rsid w:val="00101AED"/>
    <w:rsid w:val="00107A85"/>
    <w:rsid w:val="0012434B"/>
    <w:rsid w:val="001328D7"/>
    <w:rsid w:val="00132BA9"/>
    <w:rsid w:val="00140ED2"/>
    <w:rsid w:val="00147194"/>
    <w:rsid w:val="00153FB9"/>
    <w:rsid w:val="0015513A"/>
    <w:rsid w:val="00156256"/>
    <w:rsid w:val="00160066"/>
    <w:rsid w:val="001620C7"/>
    <w:rsid w:val="001634FB"/>
    <w:rsid w:val="00165658"/>
    <w:rsid w:val="00172A7C"/>
    <w:rsid w:val="00172DCF"/>
    <w:rsid w:val="00175B35"/>
    <w:rsid w:val="00180916"/>
    <w:rsid w:val="00185D9B"/>
    <w:rsid w:val="00187CE1"/>
    <w:rsid w:val="00192F54"/>
    <w:rsid w:val="00193A5B"/>
    <w:rsid w:val="00196491"/>
    <w:rsid w:val="001A1D2B"/>
    <w:rsid w:val="001A4626"/>
    <w:rsid w:val="001A5B29"/>
    <w:rsid w:val="001A6AAE"/>
    <w:rsid w:val="001B0E7E"/>
    <w:rsid w:val="001B147E"/>
    <w:rsid w:val="001B1E8E"/>
    <w:rsid w:val="001B49BA"/>
    <w:rsid w:val="001C4398"/>
    <w:rsid w:val="001C5666"/>
    <w:rsid w:val="001C744E"/>
    <w:rsid w:val="001E02CC"/>
    <w:rsid w:val="001F576E"/>
    <w:rsid w:val="001F6CA4"/>
    <w:rsid w:val="002137CB"/>
    <w:rsid w:val="00216EA1"/>
    <w:rsid w:val="00217601"/>
    <w:rsid w:val="00221639"/>
    <w:rsid w:val="00222856"/>
    <w:rsid w:val="0022289C"/>
    <w:rsid w:val="002306D4"/>
    <w:rsid w:val="00230BC9"/>
    <w:rsid w:val="00232B77"/>
    <w:rsid w:val="00232F2C"/>
    <w:rsid w:val="002354F4"/>
    <w:rsid w:val="002402EF"/>
    <w:rsid w:val="00244458"/>
    <w:rsid w:val="00263887"/>
    <w:rsid w:val="002723A2"/>
    <w:rsid w:val="00272638"/>
    <w:rsid w:val="00273D4A"/>
    <w:rsid w:val="00280365"/>
    <w:rsid w:val="0028049C"/>
    <w:rsid w:val="002832AD"/>
    <w:rsid w:val="00284A33"/>
    <w:rsid w:val="002913F9"/>
    <w:rsid w:val="00297C02"/>
    <w:rsid w:val="002A02BA"/>
    <w:rsid w:val="002A3F0A"/>
    <w:rsid w:val="002A5C10"/>
    <w:rsid w:val="002A6DF1"/>
    <w:rsid w:val="002A71D8"/>
    <w:rsid w:val="002B1FE2"/>
    <w:rsid w:val="002B36C3"/>
    <w:rsid w:val="002B57CB"/>
    <w:rsid w:val="002B648B"/>
    <w:rsid w:val="002D2598"/>
    <w:rsid w:val="002D5904"/>
    <w:rsid w:val="002D5BD7"/>
    <w:rsid w:val="002D7660"/>
    <w:rsid w:val="002E3A15"/>
    <w:rsid w:val="002F7D3C"/>
    <w:rsid w:val="00301144"/>
    <w:rsid w:val="00302BC0"/>
    <w:rsid w:val="00303F11"/>
    <w:rsid w:val="0030480C"/>
    <w:rsid w:val="0031648A"/>
    <w:rsid w:val="003170E4"/>
    <w:rsid w:val="00331DD1"/>
    <w:rsid w:val="00332970"/>
    <w:rsid w:val="00337A23"/>
    <w:rsid w:val="00344060"/>
    <w:rsid w:val="00353682"/>
    <w:rsid w:val="00353784"/>
    <w:rsid w:val="00355278"/>
    <w:rsid w:val="00361A69"/>
    <w:rsid w:val="003632D2"/>
    <w:rsid w:val="00370919"/>
    <w:rsid w:val="00371D12"/>
    <w:rsid w:val="00376392"/>
    <w:rsid w:val="003809C3"/>
    <w:rsid w:val="00387D8F"/>
    <w:rsid w:val="0039287C"/>
    <w:rsid w:val="003A78A4"/>
    <w:rsid w:val="003B03CC"/>
    <w:rsid w:val="003B3764"/>
    <w:rsid w:val="003B37D8"/>
    <w:rsid w:val="003B3873"/>
    <w:rsid w:val="003C012E"/>
    <w:rsid w:val="003C1374"/>
    <w:rsid w:val="003C308D"/>
    <w:rsid w:val="003C6EC9"/>
    <w:rsid w:val="003D1FA0"/>
    <w:rsid w:val="003D7476"/>
    <w:rsid w:val="003E1695"/>
    <w:rsid w:val="003E21B2"/>
    <w:rsid w:val="003E2843"/>
    <w:rsid w:val="003F20D5"/>
    <w:rsid w:val="003F40AB"/>
    <w:rsid w:val="003F6772"/>
    <w:rsid w:val="00404A54"/>
    <w:rsid w:val="004076A7"/>
    <w:rsid w:val="00407A2A"/>
    <w:rsid w:val="00407E01"/>
    <w:rsid w:val="0042340A"/>
    <w:rsid w:val="00423938"/>
    <w:rsid w:val="004270F3"/>
    <w:rsid w:val="00430102"/>
    <w:rsid w:val="00430D1A"/>
    <w:rsid w:val="00432ADE"/>
    <w:rsid w:val="004338D7"/>
    <w:rsid w:val="0043517A"/>
    <w:rsid w:val="00447F0E"/>
    <w:rsid w:val="00456501"/>
    <w:rsid w:val="00456BB9"/>
    <w:rsid w:val="004607FF"/>
    <w:rsid w:val="00467954"/>
    <w:rsid w:val="004702F1"/>
    <w:rsid w:val="004706EE"/>
    <w:rsid w:val="00474797"/>
    <w:rsid w:val="00483EE4"/>
    <w:rsid w:val="00487B6A"/>
    <w:rsid w:val="004912FD"/>
    <w:rsid w:val="0049168A"/>
    <w:rsid w:val="0049325F"/>
    <w:rsid w:val="004A5D95"/>
    <w:rsid w:val="004B1C19"/>
    <w:rsid w:val="004B2C9D"/>
    <w:rsid w:val="004B3384"/>
    <w:rsid w:val="004B4ABA"/>
    <w:rsid w:val="004B7857"/>
    <w:rsid w:val="004D71C6"/>
    <w:rsid w:val="004E2A3E"/>
    <w:rsid w:val="004E370E"/>
    <w:rsid w:val="004E6A07"/>
    <w:rsid w:val="004F5539"/>
    <w:rsid w:val="00504A8E"/>
    <w:rsid w:val="00514FCD"/>
    <w:rsid w:val="005154B8"/>
    <w:rsid w:val="00521F36"/>
    <w:rsid w:val="00522F93"/>
    <w:rsid w:val="00531AAC"/>
    <w:rsid w:val="00537E5F"/>
    <w:rsid w:val="00542466"/>
    <w:rsid w:val="005446E0"/>
    <w:rsid w:val="0054657E"/>
    <w:rsid w:val="00551569"/>
    <w:rsid w:val="00555D4A"/>
    <w:rsid w:val="00572BE4"/>
    <w:rsid w:val="00572D8F"/>
    <w:rsid w:val="005740BF"/>
    <w:rsid w:val="0057470C"/>
    <w:rsid w:val="00576271"/>
    <w:rsid w:val="00580C99"/>
    <w:rsid w:val="005825C3"/>
    <w:rsid w:val="00585A47"/>
    <w:rsid w:val="00586E39"/>
    <w:rsid w:val="00593C5D"/>
    <w:rsid w:val="005A3764"/>
    <w:rsid w:val="005B31F7"/>
    <w:rsid w:val="005B69BF"/>
    <w:rsid w:val="005C3602"/>
    <w:rsid w:val="005C6C7D"/>
    <w:rsid w:val="005C7F8B"/>
    <w:rsid w:val="005D07A6"/>
    <w:rsid w:val="005D237E"/>
    <w:rsid w:val="005E37A8"/>
    <w:rsid w:val="005E42E7"/>
    <w:rsid w:val="005E5BB2"/>
    <w:rsid w:val="005F1BB9"/>
    <w:rsid w:val="005F381C"/>
    <w:rsid w:val="005F388A"/>
    <w:rsid w:val="0060265F"/>
    <w:rsid w:val="00604C95"/>
    <w:rsid w:val="00606ABF"/>
    <w:rsid w:val="0061014E"/>
    <w:rsid w:val="00614BB1"/>
    <w:rsid w:val="00615CF6"/>
    <w:rsid w:val="006177C1"/>
    <w:rsid w:val="006255D7"/>
    <w:rsid w:val="006273FA"/>
    <w:rsid w:val="006361D2"/>
    <w:rsid w:val="00640148"/>
    <w:rsid w:val="0064022D"/>
    <w:rsid w:val="006442B8"/>
    <w:rsid w:val="00646A7C"/>
    <w:rsid w:val="00651ECA"/>
    <w:rsid w:val="00660C3D"/>
    <w:rsid w:val="00662355"/>
    <w:rsid w:val="00670DC3"/>
    <w:rsid w:val="006809C6"/>
    <w:rsid w:val="006A08C7"/>
    <w:rsid w:val="006A5CEB"/>
    <w:rsid w:val="006A7871"/>
    <w:rsid w:val="006B3409"/>
    <w:rsid w:val="006B3DED"/>
    <w:rsid w:val="006C05BE"/>
    <w:rsid w:val="006C25E8"/>
    <w:rsid w:val="006C7010"/>
    <w:rsid w:val="006D1C44"/>
    <w:rsid w:val="006D2B3D"/>
    <w:rsid w:val="006D54AD"/>
    <w:rsid w:val="006E6152"/>
    <w:rsid w:val="006F472C"/>
    <w:rsid w:val="00701761"/>
    <w:rsid w:val="007042A6"/>
    <w:rsid w:val="007116B6"/>
    <w:rsid w:val="00714CD2"/>
    <w:rsid w:val="00723C98"/>
    <w:rsid w:val="0073315F"/>
    <w:rsid w:val="00740C1E"/>
    <w:rsid w:val="007413E1"/>
    <w:rsid w:val="007479F0"/>
    <w:rsid w:val="00750F0D"/>
    <w:rsid w:val="0075112C"/>
    <w:rsid w:val="007528D4"/>
    <w:rsid w:val="00753E42"/>
    <w:rsid w:val="0075572F"/>
    <w:rsid w:val="0075589A"/>
    <w:rsid w:val="007647FB"/>
    <w:rsid w:val="007711F7"/>
    <w:rsid w:val="00772CE5"/>
    <w:rsid w:val="00773167"/>
    <w:rsid w:val="00773AD5"/>
    <w:rsid w:val="00773E58"/>
    <w:rsid w:val="00781AD1"/>
    <w:rsid w:val="00784776"/>
    <w:rsid w:val="00785ADB"/>
    <w:rsid w:val="00785EBA"/>
    <w:rsid w:val="007861AA"/>
    <w:rsid w:val="00790A36"/>
    <w:rsid w:val="00791FE3"/>
    <w:rsid w:val="0079573F"/>
    <w:rsid w:val="00795908"/>
    <w:rsid w:val="007A11FB"/>
    <w:rsid w:val="007A1478"/>
    <w:rsid w:val="007B2D62"/>
    <w:rsid w:val="007B4E00"/>
    <w:rsid w:val="007B7D3D"/>
    <w:rsid w:val="007C5C43"/>
    <w:rsid w:val="007D1B0E"/>
    <w:rsid w:val="007E01D3"/>
    <w:rsid w:val="007E27BF"/>
    <w:rsid w:val="007E29E3"/>
    <w:rsid w:val="007E4745"/>
    <w:rsid w:val="007E5430"/>
    <w:rsid w:val="007F38B1"/>
    <w:rsid w:val="007F4031"/>
    <w:rsid w:val="007F44E8"/>
    <w:rsid w:val="007F590D"/>
    <w:rsid w:val="00807185"/>
    <w:rsid w:val="008101CE"/>
    <w:rsid w:val="00811069"/>
    <w:rsid w:val="00817DBB"/>
    <w:rsid w:val="00817F28"/>
    <w:rsid w:val="008210CC"/>
    <w:rsid w:val="00830D63"/>
    <w:rsid w:val="008336B2"/>
    <w:rsid w:val="00834BC0"/>
    <w:rsid w:val="00836BB2"/>
    <w:rsid w:val="00840836"/>
    <w:rsid w:val="00853859"/>
    <w:rsid w:val="00855E13"/>
    <w:rsid w:val="00861551"/>
    <w:rsid w:val="00873927"/>
    <w:rsid w:val="00875121"/>
    <w:rsid w:val="00892CFF"/>
    <w:rsid w:val="008A385C"/>
    <w:rsid w:val="008A5A2D"/>
    <w:rsid w:val="008A7771"/>
    <w:rsid w:val="008A7BAC"/>
    <w:rsid w:val="008B3189"/>
    <w:rsid w:val="008B51BB"/>
    <w:rsid w:val="008C4D4A"/>
    <w:rsid w:val="008C5116"/>
    <w:rsid w:val="008C73E5"/>
    <w:rsid w:val="008D3E97"/>
    <w:rsid w:val="008D78B7"/>
    <w:rsid w:val="008E2B00"/>
    <w:rsid w:val="00902806"/>
    <w:rsid w:val="00904441"/>
    <w:rsid w:val="009046F7"/>
    <w:rsid w:val="00904A8D"/>
    <w:rsid w:val="00906E49"/>
    <w:rsid w:val="00913491"/>
    <w:rsid w:val="00920822"/>
    <w:rsid w:val="00927702"/>
    <w:rsid w:val="0093280E"/>
    <w:rsid w:val="00933AFE"/>
    <w:rsid w:val="00935F72"/>
    <w:rsid w:val="009370BC"/>
    <w:rsid w:val="009429F0"/>
    <w:rsid w:val="00944991"/>
    <w:rsid w:val="00945C04"/>
    <w:rsid w:val="00952E23"/>
    <w:rsid w:val="009531DE"/>
    <w:rsid w:val="00954120"/>
    <w:rsid w:val="009564CD"/>
    <w:rsid w:val="009609B2"/>
    <w:rsid w:val="00962F80"/>
    <w:rsid w:val="00963112"/>
    <w:rsid w:val="00973C01"/>
    <w:rsid w:val="0097484D"/>
    <w:rsid w:val="00976C6E"/>
    <w:rsid w:val="00977868"/>
    <w:rsid w:val="00985A37"/>
    <w:rsid w:val="009942F2"/>
    <w:rsid w:val="0099746A"/>
    <w:rsid w:val="009A1E9B"/>
    <w:rsid w:val="009A2B33"/>
    <w:rsid w:val="009A4CEF"/>
    <w:rsid w:val="009A67DC"/>
    <w:rsid w:val="009A78C6"/>
    <w:rsid w:val="009B1122"/>
    <w:rsid w:val="009B19A6"/>
    <w:rsid w:val="009B577E"/>
    <w:rsid w:val="009C0DC1"/>
    <w:rsid w:val="009C65F0"/>
    <w:rsid w:val="009C6D48"/>
    <w:rsid w:val="009C7628"/>
    <w:rsid w:val="009D0308"/>
    <w:rsid w:val="009D1350"/>
    <w:rsid w:val="009D5FDA"/>
    <w:rsid w:val="009D61F8"/>
    <w:rsid w:val="009E10DE"/>
    <w:rsid w:val="009F043C"/>
    <w:rsid w:val="009F429A"/>
    <w:rsid w:val="009F4CA5"/>
    <w:rsid w:val="009F67ED"/>
    <w:rsid w:val="009F7B77"/>
    <w:rsid w:val="00A06B3A"/>
    <w:rsid w:val="00A11575"/>
    <w:rsid w:val="00A12FDB"/>
    <w:rsid w:val="00A13D60"/>
    <w:rsid w:val="00A147C4"/>
    <w:rsid w:val="00A25291"/>
    <w:rsid w:val="00A258A5"/>
    <w:rsid w:val="00A35449"/>
    <w:rsid w:val="00A36927"/>
    <w:rsid w:val="00A377E9"/>
    <w:rsid w:val="00A41FC0"/>
    <w:rsid w:val="00A46745"/>
    <w:rsid w:val="00A51BE8"/>
    <w:rsid w:val="00A57B5C"/>
    <w:rsid w:val="00A60D7B"/>
    <w:rsid w:val="00A6175E"/>
    <w:rsid w:val="00A64F2B"/>
    <w:rsid w:val="00A6775B"/>
    <w:rsid w:val="00A80086"/>
    <w:rsid w:val="00A91CB0"/>
    <w:rsid w:val="00A966F9"/>
    <w:rsid w:val="00A97B13"/>
    <w:rsid w:val="00AA1C35"/>
    <w:rsid w:val="00AA47D2"/>
    <w:rsid w:val="00AA5E7B"/>
    <w:rsid w:val="00AB2BE5"/>
    <w:rsid w:val="00AB5095"/>
    <w:rsid w:val="00AC6553"/>
    <w:rsid w:val="00AC750D"/>
    <w:rsid w:val="00AC78A3"/>
    <w:rsid w:val="00AD0288"/>
    <w:rsid w:val="00AD12D1"/>
    <w:rsid w:val="00AD1E76"/>
    <w:rsid w:val="00AD3294"/>
    <w:rsid w:val="00AD42B6"/>
    <w:rsid w:val="00AD58C2"/>
    <w:rsid w:val="00AD784C"/>
    <w:rsid w:val="00AE2011"/>
    <w:rsid w:val="00AE566C"/>
    <w:rsid w:val="00AF485C"/>
    <w:rsid w:val="00AF5908"/>
    <w:rsid w:val="00AF6A17"/>
    <w:rsid w:val="00B027F4"/>
    <w:rsid w:val="00B06AE4"/>
    <w:rsid w:val="00B108CA"/>
    <w:rsid w:val="00B1372D"/>
    <w:rsid w:val="00B2578E"/>
    <w:rsid w:val="00B32199"/>
    <w:rsid w:val="00B326D8"/>
    <w:rsid w:val="00B32ED7"/>
    <w:rsid w:val="00B41F14"/>
    <w:rsid w:val="00B42186"/>
    <w:rsid w:val="00B42AB5"/>
    <w:rsid w:val="00B42DC8"/>
    <w:rsid w:val="00B456DA"/>
    <w:rsid w:val="00B475EC"/>
    <w:rsid w:val="00B51962"/>
    <w:rsid w:val="00B51DF9"/>
    <w:rsid w:val="00B53973"/>
    <w:rsid w:val="00B63D14"/>
    <w:rsid w:val="00B663F7"/>
    <w:rsid w:val="00B738EB"/>
    <w:rsid w:val="00B81C89"/>
    <w:rsid w:val="00B83F28"/>
    <w:rsid w:val="00B87FC1"/>
    <w:rsid w:val="00BA407A"/>
    <w:rsid w:val="00BB1C4F"/>
    <w:rsid w:val="00BB66D5"/>
    <w:rsid w:val="00BC07DB"/>
    <w:rsid w:val="00BC58E2"/>
    <w:rsid w:val="00BD03FE"/>
    <w:rsid w:val="00BD067D"/>
    <w:rsid w:val="00BE5059"/>
    <w:rsid w:val="00BF19E6"/>
    <w:rsid w:val="00BF1BA9"/>
    <w:rsid w:val="00BF24BE"/>
    <w:rsid w:val="00BF3B60"/>
    <w:rsid w:val="00BF5278"/>
    <w:rsid w:val="00BF544E"/>
    <w:rsid w:val="00BF5865"/>
    <w:rsid w:val="00C02ABB"/>
    <w:rsid w:val="00C05E9A"/>
    <w:rsid w:val="00C10605"/>
    <w:rsid w:val="00C15AF2"/>
    <w:rsid w:val="00C169ED"/>
    <w:rsid w:val="00C300C1"/>
    <w:rsid w:val="00C31243"/>
    <w:rsid w:val="00C4142D"/>
    <w:rsid w:val="00C42B81"/>
    <w:rsid w:val="00C450C3"/>
    <w:rsid w:val="00C45291"/>
    <w:rsid w:val="00C4764F"/>
    <w:rsid w:val="00C50C25"/>
    <w:rsid w:val="00C51A99"/>
    <w:rsid w:val="00C5389E"/>
    <w:rsid w:val="00C53A69"/>
    <w:rsid w:val="00C54FC8"/>
    <w:rsid w:val="00C57E25"/>
    <w:rsid w:val="00C6011D"/>
    <w:rsid w:val="00C619CC"/>
    <w:rsid w:val="00C63579"/>
    <w:rsid w:val="00C72ED0"/>
    <w:rsid w:val="00C7345E"/>
    <w:rsid w:val="00C74E4E"/>
    <w:rsid w:val="00C8730E"/>
    <w:rsid w:val="00C91745"/>
    <w:rsid w:val="00C92A26"/>
    <w:rsid w:val="00C94330"/>
    <w:rsid w:val="00CA4F0C"/>
    <w:rsid w:val="00CB012C"/>
    <w:rsid w:val="00CB3F45"/>
    <w:rsid w:val="00CB5511"/>
    <w:rsid w:val="00CB5878"/>
    <w:rsid w:val="00CB6DAC"/>
    <w:rsid w:val="00CC403A"/>
    <w:rsid w:val="00CD0A8E"/>
    <w:rsid w:val="00CD23C1"/>
    <w:rsid w:val="00CD3A28"/>
    <w:rsid w:val="00CE3C2C"/>
    <w:rsid w:val="00CE47A1"/>
    <w:rsid w:val="00CF0A63"/>
    <w:rsid w:val="00CF4241"/>
    <w:rsid w:val="00CF55FA"/>
    <w:rsid w:val="00CF664A"/>
    <w:rsid w:val="00CF711C"/>
    <w:rsid w:val="00D00451"/>
    <w:rsid w:val="00D07021"/>
    <w:rsid w:val="00D17086"/>
    <w:rsid w:val="00D174D9"/>
    <w:rsid w:val="00D20AD7"/>
    <w:rsid w:val="00D26736"/>
    <w:rsid w:val="00D3324F"/>
    <w:rsid w:val="00D36385"/>
    <w:rsid w:val="00D40E38"/>
    <w:rsid w:val="00D42AE0"/>
    <w:rsid w:val="00D45C4E"/>
    <w:rsid w:val="00D47006"/>
    <w:rsid w:val="00D54A47"/>
    <w:rsid w:val="00D57F89"/>
    <w:rsid w:val="00D65C3F"/>
    <w:rsid w:val="00D7053E"/>
    <w:rsid w:val="00D9663B"/>
    <w:rsid w:val="00DA5683"/>
    <w:rsid w:val="00DB2B38"/>
    <w:rsid w:val="00DB69F5"/>
    <w:rsid w:val="00DC0D52"/>
    <w:rsid w:val="00DD4A22"/>
    <w:rsid w:val="00DD6DEC"/>
    <w:rsid w:val="00DE7016"/>
    <w:rsid w:val="00DF14EF"/>
    <w:rsid w:val="00DF2957"/>
    <w:rsid w:val="00E00086"/>
    <w:rsid w:val="00E04579"/>
    <w:rsid w:val="00E04C1C"/>
    <w:rsid w:val="00E07B52"/>
    <w:rsid w:val="00E11145"/>
    <w:rsid w:val="00E22D46"/>
    <w:rsid w:val="00E30720"/>
    <w:rsid w:val="00E30801"/>
    <w:rsid w:val="00E315D9"/>
    <w:rsid w:val="00E34254"/>
    <w:rsid w:val="00E431C4"/>
    <w:rsid w:val="00E5296C"/>
    <w:rsid w:val="00E57704"/>
    <w:rsid w:val="00E60154"/>
    <w:rsid w:val="00E641FD"/>
    <w:rsid w:val="00E66935"/>
    <w:rsid w:val="00E67450"/>
    <w:rsid w:val="00E70FA1"/>
    <w:rsid w:val="00E71922"/>
    <w:rsid w:val="00E725A5"/>
    <w:rsid w:val="00E82C65"/>
    <w:rsid w:val="00E922CB"/>
    <w:rsid w:val="00E97459"/>
    <w:rsid w:val="00EA3300"/>
    <w:rsid w:val="00EB444E"/>
    <w:rsid w:val="00EB7144"/>
    <w:rsid w:val="00EC3640"/>
    <w:rsid w:val="00ED13AF"/>
    <w:rsid w:val="00ED46AF"/>
    <w:rsid w:val="00ED4B96"/>
    <w:rsid w:val="00ED6E8A"/>
    <w:rsid w:val="00EE5F88"/>
    <w:rsid w:val="00EE6271"/>
    <w:rsid w:val="00EF0BF0"/>
    <w:rsid w:val="00F05A4D"/>
    <w:rsid w:val="00F10849"/>
    <w:rsid w:val="00F10BE8"/>
    <w:rsid w:val="00F11AB6"/>
    <w:rsid w:val="00F1565A"/>
    <w:rsid w:val="00F32C30"/>
    <w:rsid w:val="00F51A9E"/>
    <w:rsid w:val="00F520AB"/>
    <w:rsid w:val="00F57C89"/>
    <w:rsid w:val="00F66EFF"/>
    <w:rsid w:val="00F67863"/>
    <w:rsid w:val="00F72A17"/>
    <w:rsid w:val="00F72C34"/>
    <w:rsid w:val="00F743CA"/>
    <w:rsid w:val="00F774C7"/>
    <w:rsid w:val="00F941EF"/>
    <w:rsid w:val="00F954E6"/>
    <w:rsid w:val="00F97BA9"/>
    <w:rsid w:val="00F97D17"/>
    <w:rsid w:val="00FA345F"/>
    <w:rsid w:val="00FA4923"/>
    <w:rsid w:val="00FA4C30"/>
    <w:rsid w:val="00FB32F7"/>
    <w:rsid w:val="00FB7202"/>
    <w:rsid w:val="00FC429E"/>
    <w:rsid w:val="00FD0D4C"/>
    <w:rsid w:val="00FD61E5"/>
    <w:rsid w:val="00FD6561"/>
    <w:rsid w:val="00FE13C4"/>
    <w:rsid w:val="00FE1BDC"/>
    <w:rsid w:val="00FE2B3D"/>
    <w:rsid w:val="00FF7066"/>
    <w:rsid w:val="1C6E3E03"/>
    <w:rsid w:val="5C4A1BF3"/>
    <w:rsid w:val="73A60E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5A78CA"/>
  <w15:docId w15:val="{3D89C613-E6AE-4F6C-9ACD-913CD19FF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AB5"/>
    <w:pPr>
      <w:widowControl w:val="0"/>
      <w:autoSpaceDE w:val="0"/>
      <w:autoSpaceDN w:val="0"/>
      <w:adjustRightInd w:val="0"/>
      <w:jc w:val="both"/>
    </w:pPr>
    <w:rPr>
      <w:sz w:val="24"/>
      <w:szCs w:val="24"/>
      <w:lang w:val="en-US" w:eastAsia="en-US"/>
    </w:rPr>
  </w:style>
  <w:style w:type="paragraph" w:styleId="Heading1">
    <w:name w:val="heading 1"/>
    <w:basedOn w:val="Normal"/>
    <w:next w:val="Normal"/>
    <w:link w:val="Heading1Char"/>
    <w:qFormat/>
    <w:rsid w:val="00B42AB5"/>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42AB5"/>
    <w:pPr>
      <w:keepNext/>
      <w:outlineLvl w:val="1"/>
    </w:pPr>
    <w:rPr>
      <w:b/>
      <w:bCs/>
      <w:i/>
      <w:iCs/>
      <w:caps/>
    </w:rPr>
  </w:style>
  <w:style w:type="paragraph" w:styleId="Heading3">
    <w:name w:val="heading 3"/>
    <w:basedOn w:val="Normal"/>
    <w:next w:val="Normal"/>
    <w:qFormat/>
    <w:rsid w:val="00B42AB5"/>
    <w:pPr>
      <w:keepNext/>
      <w:outlineLvl w:val="2"/>
    </w:pPr>
    <w:rPr>
      <w:rFonts w:cs="Arial"/>
      <w:b/>
      <w:bCs/>
      <w:szCs w:val="26"/>
    </w:rPr>
  </w:style>
  <w:style w:type="paragraph" w:styleId="Heading6">
    <w:name w:val="heading 6"/>
    <w:basedOn w:val="Normal"/>
    <w:next w:val="Normal"/>
    <w:link w:val="Heading6Char"/>
    <w:uiPriority w:val="9"/>
    <w:semiHidden/>
    <w:unhideWhenUsed/>
    <w:qFormat/>
    <w:rsid w:val="00232F2C"/>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olume">
    <w:name w:val="volume"/>
    <w:basedOn w:val="DefaultParagraphFont"/>
    <w:rsid w:val="00B42AB5"/>
  </w:style>
  <w:style w:type="character" w:customStyle="1" w:styleId="issue">
    <w:name w:val="issue"/>
    <w:basedOn w:val="DefaultParagraphFont"/>
    <w:rsid w:val="00B42AB5"/>
  </w:style>
  <w:style w:type="character" w:styleId="CommentReference">
    <w:name w:val="annotation reference"/>
    <w:uiPriority w:val="99"/>
    <w:unhideWhenUsed/>
    <w:rsid w:val="00B42AB5"/>
    <w:rPr>
      <w:sz w:val="16"/>
      <w:szCs w:val="16"/>
    </w:rPr>
  </w:style>
  <w:style w:type="character" w:customStyle="1" w:styleId="FooterChar">
    <w:name w:val="Footer Char"/>
    <w:link w:val="Footer"/>
    <w:uiPriority w:val="99"/>
    <w:rsid w:val="00B42AB5"/>
    <w:rPr>
      <w:sz w:val="24"/>
      <w:szCs w:val="24"/>
    </w:rPr>
  </w:style>
  <w:style w:type="character" w:customStyle="1" w:styleId="apple-converted-space">
    <w:name w:val="apple-converted-space"/>
    <w:basedOn w:val="DefaultParagraphFont"/>
    <w:rsid w:val="00B42AB5"/>
  </w:style>
  <w:style w:type="character" w:styleId="Hyperlink">
    <w:name w:val="Hyperlink"/>
    <w:uiPriority w:val="99"/>
    <w:unhideWhenUsed/>
    <w:rsid w:val="00B42AB5"/>
    <w:rPr>
      <w:color w:val="0000FF"/>
      <w:u w:val="single"/>
    </w:rPr>
  </w:style>
  <w:style w:type="character" w:customStyle="1" w:styleId="CommentTextChar">
    <w:name w:val="Comment Text Char"/>
    <w:link w:val="CommentText"/>
    <w:uiPriority w:val="99"/>
    <w:semiHidden/>
    <w:rsid w:val="00B42AB5"/>
    <w:rPr>
      <w:lang w:val="en-US" w:eastAsia="en-US"/>
    </w:rPr>
  </w:style>
  <w:style w:type="character" w:customStyle="1" w:styleId="Heading2Char">
    <w:name w:val="Heading 2 Char"/>
    <w:link w:val="Heading2"/>
    <w:rsid w:val="00B42AB5"/>
    <w:rPr>
      <w:rFonts w:cs="Arial"/>
      <w:b/>
      <w:bCs/>
      <w:i/>
      <w:iCs/>
      <w:caps/>
      <w:sz w:val="24"/>
      <w:szCs w:val="24"/>
    </w:rPr>
  </w:style>
  <w:style w:type="character" w:customStyle="1" w:styleId="src1">
    <w:name w:val="src1"/>
    <w:rsid w:val="00B42AB5"/>
    <w:rPr>
      <w:vanish w:val="0"/>
    </w:rPr>
  </w:style>
  <w:style w:type="character" w:customStyle="1" w:styleId="journalname">
    <w:name w:val="journalname"/>
    <w:basedOn w:val="DefaultParagraphFont"/>
    <w:rsid w:val="00B42AB5"/>
  </w:style>
  <w:style w:type="character" w:customStyle="1" w:styleId="CommentSubjectChar">
    <w:name w:val="Comment Subject Char"/>
    <w:link w:val="CommentSubject"/>
    <w:uiPriority w:val="99"/>
    <w:semiHidden/>
    <w:rsid w:val="00B42AB5"/>
    <w:rPr>
      <w:b/>
      <w:bCs/>
      <w:lang w:val="en-US" w:eastAsia="en-US"/>
    </w:rPr>
  </w:style>
  <w:style w:type="character" w:customStyle="1" w:styleId="Heading1Char">
    <w:name w:val="Heading 1 Char"/>
    <w:link w:val="Heading1"/>
    <w:rsid w:val="00B42AB5"/>
    <w:rPr>
      <w:rFonts w:ascii="Arial" w:hAnsi="Arial" w:cs="Arial"/>
      <w:b/>
      <w:bCs/>
      <w:kern w:val="32"/>
      <w:sz w:val="32"/>
      <w:szCs w:val="32"/>
      <w:lang w:val="en-US" w:eastAsia="en-US" w:bidi="ar-SA"/>
    </w:rPr>
  </w:style>
  <w:style w:type="character" w:customStyle="1" w:styleId="HeaderChar">
    <w:name w:val="Header Char"/>
    <w:link w:val="Header"/>
    <w:uiPriority w:val="99"/>
    <w:rsid w:val="00B42AB5"/>
    <w:rPr>
      <w:sz w:val="24"/>
      <w:szCs w:val="24"/>
    </w:rPr>
  </w:style>
  <w:style w:type="character" w:customStyle="1" w:styleId="jrnl">
    <w:name w:val="jrnl"/>
    <w:basedOn w:val="DefaultParagraphFont"/>
    <w:rsid w:val="00B42AB5"/>
  </w:style>
  <w:style w:type="character" w:customStyle="1" w:styleId="UnresolvedMention">
    <w:name w:val="Unresolved Mention"/>
    <w:uiPriority w:val="99"/>
    <w:unhideWhenUsed/>
    <w:rsid w:val="00B42AB5"/>
    <w:rPr>
      <w:color w:val="605E5C"/>
      <w:shd w:val="clear" w:color="auto" w:fill="E1DFDD"/>
    </w:rPr>
  </w:style>
  <w:style w:type="character" w:customStyle="1" w:styleId="NormalWebChar">
    <w:name w:val="Normal (Web) Char"/>
    <w:link w:val="NormalWeb"/>
    <w:rsid w:val="00B42AB5"/>
    <w:rPr>
      <w:sz w:val="24"/>
      <w:szCs w:val="24"/>
    </w:rPr>
  </w:style>
  <w:style w:type="paragraph" w:styleId="Header">
    <w:name w:val="header"/>
    <w:basedOn w:val="Normal"/>
    <w:link w:val="HeaderChar"/>
    <w:uiPriority w:val="99"/>
    <w:unhideWhenUsed/>
    <w:rsid w:val="00B42AB5"/>
    <w:pPr>
      <w:tabs>
        <w:tab w:val="center" w:pos="4703"/>
        <w:tab w:val="right" w:pos="9406"/>
      </w:tabs>
    </w:pPr>
  </w:style>
  <w:style w:type="paragraph" w:styleId="Footer">
    <w:name w:val="footer"/>
    <w:basedOn w:val="Normal"/>
    <w:link w:val="FooterChar"/>
    <w:uiPriority w:val="99"/>
    <w:unhideWhenUsed/>
    <w:rsid w:val="00B42AB5"/>
    <w:pPr>
      <w:tabs>
        <w:tab w:val="center" w:pos="4703"/>
        <w:tab w:val="right" w:pos="9406"/>
      </w:tabs>
    </w:pPr>
  </w:style>
  <w:style w:type="paragraph" w:styleId="BalloonText">
    <w:name w:val="Balloon Text"/>
    <w:basedOn w:val="Normal"/>
    <w:semiHidden/>
    <w:rsid w:val="00B42AB5"/>
    <w:rPr>
      <w:rFonts w:ascii="Tahoma" w:hAnsi="Tahoma" w:cs="Tahoma"/>
      <w:sz w:val="16"/>
      <w:szCs w:val="16"/>
    </w:rPr>
  </w:style>
  <w:style w:type="paragraph" w:styleId="CommentSubject">
    <w:name w:val="annotation subject"/>
    <w:basedOn w:val="CommentText"/>
    <w:next w:val="CommentText"/>
    <w:link w:val="CommentSubjectChar"/>
    <w:uiPriority w:val="99"/>
    <w:unhideWhenUsed/>
    <w:rsid w:val="00B42AB5"/>
    <w:rPr>
      <w:b/>
      <w:bCs/>
    </w:rPr>
  </w:style>
  <w:style w:type="paragraph" w:styleId="CommentText">
    <w:name w:val="annotation text"/>
    <w:basedOn w:val="Normal"/>
    <w:link w:val="CommentTextChar"/>
    <w:uiPriority w:val="99"/>
    <w:unhideWhenUsed/>
    <w:rsid w:val="00B42AB5"/>
    <w:rPr>
      <w:sz w:val="20"/>
      <w:szCs w:val="20"/>
    </w:rPr>
  </w:style>
  <w:style w:type="paragraph" w:styleId="NormalWeb">
    <w:name w:val="Normal (Web)"/>
    <w:basedOn w:val="Normal"/>
    <w:link w:val="NormalWebChar"/>
    <w:rsid w:val="00B42AB5"/>
    <w:pPr>
      <w:widowControl/>
      <w:autoSpaceDE/>
      <w:autoSpaceDN/>
      <w:adjustRightInd/>
      <w:spacing w:before="100" w:beforeAutospacing="1" w:after="100" w:afterAutospacing="1"/>
      <w:jc w:val="left"/>
    </w:pPr>
  </w:style>
  <w:style w:type="paragraph" w:customStyle="1" w:styleId="desc2">
    <w:name w:val="desc2"/>
    <w:basedOn w:val="Normal"/>
    <w:rsid w:val="00B42AB5"/>
    <w:pPr>
      <w:widowControl/>
      <w:autoSpaceDE/>
      <w:autoSpaceDN/>
      <w:adjustRightInd/>
      <w:spacing w:before="100" w:beforeAutospacing="1" w:after="100" w:afterAutospacing="1"/>
      <w:jc w:val="left"/>
    </w:pPr>
    <w:rPr>
      <w:sz w:val="28"/>
      <w:szCs w:val="28"/>
    </w:rPr>
  </w:style>
  <w:style w:type="paragraph" w:customStyle="1" w:styleId="Default">
    <w:name w:val="Default"/>
    <w:rsid w:val="00B42AB5"/>
    <w:pPr>
      <w:autoSpaceDE w:val="0"/>
      <w:autoSpaceDN w:val="0"/>
      <w:adjustRightInd w:val="0"/>
    </w:pPr>
    <w:rPr>
      <w:color w:val="000000"/>
      <w:sz w:val="24"/>
      <w:szCs w:val="24"/>
    </w:rPr>
  </w:style>
  <w:style w:type="paragraph" w:customStyle="1" w:styleId="tekstblok">
    <w:name w:val="tekst blok"/>
    <w:basedOn w:val="Normal"/>
    <w:rsid w:val="00B42AB5"/>
    <w:rPr>
      <w:sz w:val="22"/>
      <w:szCs w:val="22"/>
    </w:rPr>
  </w:style>
  <w:style w:type="paragraph" w:customStyle="1" w:styleId="details">
    <w:name w:val="details"/>
    <w:basedOn w:val="Normal"/>
    <w:rsid w:val="00B42AB5"/>
    <w:pPr>
      <w:widowControl/>
      <w:autoSpaceDE/>
      <w:autoSpaceDN/>
      <w:adjustRightInd/>
      <w:spacing w:before="100" w:beforeAutospacing="1" w:after="100" w:afterAutospacing="1"/>
      <w:jc w:val="left"/>
    </w:pPr>
  </w:style>
  <w:style w:type="paragraph" w:customStyle="1" w:styleId="Title1">
    <w:name w:val="Title1"/>
    <w:basedOn w:val="Normal"/>
    <w:rsid w:val="00B42AB5"/>
    <w:pPr>
      <w:widowControl/>
      <w:autoSpaceDE/>
      <w:autoSpaceDN/>
      <w:adjustRightInd/>
      <w:spacing w:before="100" w:beforeAutospacing="1" w:after="100" w:afterAutospacing="1"/>
      <w:jc w:val="left"/>
    </w:pPr>
  </w:style>
  <w:style w:type="paragraph" w:customStyle="1" w:styleId="desc">
    <w:name w:val="desc"/>
    <w:basedOn w:val="Normal"/>
    <w:rsid w:val="00B42AB5"/>
    <w:pPr>
      <w:widowControl/>
      <w:autoSpaceDE/>
      <w:autoSpaceDN/>
      <w:adjustRightInd/>
      <w:spacing w:before="100" w:beforeAutospacing="1" w:after="100" w:afterAutospacing="1"/>
      <w:jc w:val="left"/>
    </w:pPr>
  </w:style>
  <w:style w:type="paragraph" w:customStyle="1" w:styleId="nabrajanjereferenci">
    <w:name w:val="nabrajanje referenci"/>
    <w:basedOn w:val="Normal"/>
    <w:rsid w:val="00B42AB5"/>
    <w:pPr>
      <w:numPr>
        <w:numId w:val="1"/>
      </w:numPr>
      <w:tabs>
        <w:tab w:val="left" w:pos="0"/>
      </w:tabs>
    </w:pPr>
    <w:rPr>
      <w:sz w:val="22"/>
      <w:szCs w:val="22"/>
      <w:lang w:val="hsb-DE"/>
    </w:rPr>
  </w:style>
  <w:style w:type="paragraph" w:styleId="ListParagraph">
    <w:name w:val="List Paragraph"/>
    <w:basedOn w:val="Normal"/>
    <w:uiPriority w:val="34"/>
    <w:qFormat/>
    <w:rsid w:val="00B42AB5"/>
    <w:pPr>
      <w:widowControl/>
      <w:autoSpaceDE/>
      <w:autoSpaceDN/>
      <w:adjustRightInd/>
      <w:ind w:left="720"/>
      <w:jc w:val="left"/>
    </w:pPr>
  </w:style>
  <w:style w:type="paragraph" w:styleId="Title">
    <w:name w:val="Title"/>
    <w:basedOn w:val="Normal"/>
    <w:link w:val="TitleChar"/>
    <w:qFormat/>
    <w:rsid w:val="00FE13C4"/>
    <w:pPr>
      <w:widowControl/>
      <w:autoSpaceDE/>
      <w:autoSpaceDN/>
      <w:adjustRightInd/>
      <w:jc w:val="center"/>
    </w:pPr>
    <w:rPr>
      <w:rFonts w:ascii="Arial" w:hAnsi="Arial"/>
      <w:b/>
      <w:sz w:val="28"/>
      <w:szCs w:val="20"/>
      <w:lang w:val="sl-SI"/>
    </w:rPr>
  </w:style>
  <w:style w:type="character" w:customStyle="1" w:styleId="TitleChar">
    <w:name w:val="Title Char"/>
    <w:link w:val="Title"/>
    <w:rsid w:val="00FE13C4"/>
    <w:rPr>
      <w:rFonts w:ascii="Arial" w:hAnsi="Arial"/>
      <w:b/>
      <w:sz w:val="28"/>
      <w:lang w:val="sl-SI"/>
    </w:rPr>
  </w:style>
  <w:style w:type="character" w:styleId="Strong">
    <w:name w:val="Strong"/>
    <w:qFormat/>
    <w:rsid w:val="00A258A5"/>
    <w:rPr>
      <w:b/>
      <w:bCs/>
    </w:rPr>
  </w:style>
  <w:style w:type="paragraph" w:customStyle="1" w:styleId="prored">
    <w:name w:val="prored"/>
    <w:basedOn w:val="Normal"/>
    <w:rsid w:val="00A258A5"/>
    <w:pPr>
      <w:widowControl/>
      <w:autoSpaceDE/>
      <w:autoSpaceDN/>
      <w:adjustRightInd/>
      <w:spacing w:before="100" w:beforeAutospacing="1" w:after="100" w:afterAutospacing="1" w:line="312" w:lineRule="auto"/>
    </w:pPr>
    <w:rPr>
      <w:rFonts w:ascii="Arial Unicode MS" w:eastAsia="Arial Unicode MS" w:hAnsi="Arial Unicode MS" w:cs="Arial Unicode MS"/>
      <w:sz w:val="21"/>
      <w:szCs w:val="21"/>
      <w:lang w:val="sr-Latn-CS"/>
    </w:rPr>
  </w:style>
  <w:style w:type="character" w:customStyle="1" w:styleId="Heading6Char">
    <w:name w:val="Heading 6 Char"/>
    <w:basedOn w:val="DefaultParagraphFont"/>
    <w:link w:val="Heading6"/>
    <w:uiPriority w:val="9"/>
    <w:semiHidden/>
    <w:rsid w:val="00232F2C"/>
    <w:rPr>
      <w:rFonts w:asciiTheme="majorHAnsi" w:eastAsiaTheme="majorEastAsia" w:hAnsiTheme="majorHAnsi" w:cstheme="majorBidi"/>
      <w:color w:val="243F60" w:themeColor="accent1" w:themeShade="7F"/>
      <w:sz w:val="24"/>
      <w:szCs w:val="24"/>
      <w:lang w:val="en-US" w:eastAsia="en-US"/>
    </w:rPr>
  </w:style>
  <w:style w:type="paragraph" w:styleId="BodyTextIndent3">
    <w:name w:val="Body Text Indent 3"/>
    <w:aliases w:val=" uvlaka 3"/>
    <w:basedOn w:val="Normal"/>
    <w:link w:val="BodyTextIndent3Char"/>
    <w:rsid w:val="00232F2C"/>
    <w:pPr>
      <w:widowControl/>
      <w:autoSpaceDE/>
      <w:autoSpaceDN/>
      <w:adjustRightInd/>
      <w:ind w:left="270"/>
      <w:jc w:val="left"/>
    </w:pPr>
    <w:rPr>
      <w:rFonts w:ascii="Dutch-Roman" w:hAnsi="Dutch-Roman"/>
      <w:sz w:val="28"/>
      <w:szCs w:val="20"/>
      <w:lang w:val="en-GB"/>
    </w:rPr>
  </w:style>
  <w:style w:type="character" w:customStyle="1" w:styleId="BodyTextIndent3Char">
    <w:name w:val="Body Text Indent 3 Char"/>
    <w:aliases w:val=" uvlaka 3 Char"/>
    <w:basedOn w:val="DefaultParagraphFont"/>
    <w:link w:val="BodyTextIndent3"/>
    <w:rsid w:val="00232F2C"/>
    <w:rPr>
      <w:rFonts w:ascii="Dutch-Roman" w:hAnsi="Dutch-Roman"/>
      <w:sz w:val="28"/>
      <w:lang w:eastAsia="en-US"/>
    </w:rPr>
  </w:style>
  <w:style w:type="character" w:customStyle="1" w:styleId="fontstyle01">
    <w:name w:val="fontstyle01"/>
    <w:basedOn w:val="DefaultParagraphFont"/>
    <w:rsid w:val="00423938"/>
    <w:rPr>
      <w:rFonts w:ascii="MyriadPro-Regular" w:hAnsi="MyriadPro-Regular"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0104">
      <w:bodyDiv w:val="1"/>
      <w:marLeft w:val="0"/>
      <w:marRight w:val="0"/>
      <w:marTop w:val="0"/>
      <w:marBottom w:val="0"/>
      <w:divBdr>
        <w:top w:val="none" w:sz="0" w:space="0" w:color="auto"/>
        <w:left w:val="none" w:sz="0" w:space="0" w:color="auto"/>
        <w:bottom w:val="none" w:sz="0" w:space="0" w:color="auto"/>
        <w:right w:val="none" w:sz="0" w:space="0" w:color="auto"/>
      </w:divBdr>
    </w:div>
    <w:div w:id="344400628">
      <w:bodyDiv w:val="1"/>
      <w:marLeft w:val="0"/>
      <w:marRight w:val="0"/>
      <w:marTop w:val="0"/>
      <w:marBottom w:val="0"/>
      <w:divBdr>
        <w:top w:val="none" w:sz="0" w:space="0" w:color="auto"/>
        <w:left w:val="none" w:sz="0" w:space="0" w:color="auto"/>
        <w:bottom w:val="none" w:sz="0" w:space="0" w:color="auto"/>
        <w:right w:val="none" w:sz="0" w:space="0" w:color="auto"/>
      </w:divBdr>
    </w:div>
    <w:div w:id="552735512">
      <w:bodyDiv w:val="1"/>
      <w:marLeft w:val="0"/>
      <w:marRight w:val="0"/>
      <w:marTop w:val="0"/>
      <w:marBottom w:val="0"/>
      <w:divBdr>
        <w:top w:val="none" w:sz="0" w:space="0" w:color="auto"/>
        <w:left w:val="none" w:sz="0" w:space="0" w:color="auto"/>
        <w:bottom w:val="none" w:sz="0" w:space="0" w:color="auto"/>
        <w:right w:val="none" w:sz="0" w:space="0" w:color="auto"/>
      </w:divBdr>
    </w:div>
    <w:div w:id="756169155">
      <w:bodyDiv w:val="1"/>
      <w:marLeft w:val="0"/>
      <w:marRight w:val="0"/>
      <w:marTop w:val="0"/>
      <w:marBottom w:val="0"/>
      <w:divBdr>
        <w:top w:val="none" w:sz="0" w:space="0" w:color="auto"/>
        <w:left w:val="none" w:sz="0" w:space="0" w:color="auto"/>
        <w:bottom w:val="none" w:sz="0" w:space="0" w:color="auto"/>
        <w:right w:val="none" w:sz="0" w:space="0" w:color="auto"/>
      </w:divBdr>
      <w:divsChild>
        <w:div w:id="215971109">
          <w:marLeft w:val="0"/>
          <w:marRight w:val="0"/>
          <w:marTop w:val="0"/>
          <w:marBottom w:val="0"/>
          <w:divBdr>
            <w:top w:val="none" w:sz="0" w:space="0" w:color="auto"/>
            <w:left w:val="none" w:sz="0" w:space="0" w:color="auto"/>
            <w:bottom w:val="none" w:sz="0" w:space="0" w:color="auto"/>
            <w:right w:val="none" w:sz="0" w:space="0" w:color="auto"/>
          </w:divBdr>
        </w:div>
        <w:div w:id="248318544">
          <w:marLeft w:val="0"/>
          <w:marRight w:val="0"/>
          <w:marTop w:val="0"/>
          <w:marBottom w:val="0"/>
          <w:divBdr>
            <w:top w:val="none" w:sz="0" w:space="0" w:color="auto"/>
            <w:left w:val="none" w:sz="0" w:space="0" w:color="auto"/>
            <w:bottom w:val="none" w:sz="0" w:space="0" w:color="auto"/>
            <w:right w:val="none" w:sz="0" w:space="0" w:color="auto"/>
          </w:divBdr>
        </w:div>
        <w:div w:id="326514486">
          <w:marLeft w:val="0"/>
          <w:marRight w:val="0"/>
          <w:marTop w:val="0"/>
          <w:marBottom w:val="0"/>
          <w:divBdr>
            <w:top w:val="none" w:sz="0" w:space="0" w:color="auto"/>
            <w:left w:val="none" w:sz="0" w:space="0" w:color="auto"/>
            <w:bottom w:val="none" w:sz="0" w:space="0" w:color="auto"/>
            <w:right w:val="none" w:sz="0" w:space="0" w:color="auto"/>
          </w:divBdr>
        </w:div>
        <w:div w:id="441388093">
          <w:marLeft w:val="0"/>
          <w:marRight w:val="0"/>
          <w:marTop w:val="0"/>
          <w:marBottom w:val="0"/>
          <w:divBdr>
            <w:top w:val="none" w:sz="0" w:space="0" w:color="auto"/>
            <w:left w:val="none" w:sz="0" w:space="0" w:color="auto"/>
            <w:bottom w:val="none" w:sz="0" w:space="0" w:color="auto"/>
            <w:right w:val="none" w:sz="0" w:space="0" w:color="auto"/>
          </w:divBdr>
        </w:div>
        <w:div w:id="572592073">
          <w:marLeft w:val="0"/>
          <w:marRight w:val="0"/>
          <w:marTop w:val="0"/>
          <w:marBottom w:val="0"/>
          <w:divBdr>
            <w:top w:val="none" w:sz="0" w:space="0" w:color="auto"/>
            <w:left w:val="none" w:sz="0" w:space="0" w:color="auto"/>
            <w:bottom w:val="none" w:sz="0" w:space="0" w:color="auto"/>
            <w:right w:val="none" w:sz="0" w:space="0" w:color="auto"/>
          </w:divBdr>
        </w:div>
        <w:div w:id="598567279">
          <w:marLeft w:val="0"/>
          <w:marRight w:val="0"/>
          <w:marTop w:val="0"/>
          <w:marBottom w:val="0"/>
          <w:divBdr>
            <w:top w:val="none" w:sz="0" w:space="0" w:color="auto"/>
            <w:left w:val="none" w:sz="0" w:space="0" w:color="auto"/>
            <w:bottom w:val="none" w:sz="0" w:space="0" w:color="auto"/>
            <w:right w:val="none" w:sz="0" w:space="0" w:color="auto"/>
          </w:divBdr>
        </w:div>
        <w:div w:id="685910569">
          <w:marLeft w:val="0"/>
          <w:marRight w:val="0"/>
          <w:marTop w:val="0"/>
          <w:marBottom w:val="0"/>
          <w:divBdr>
            <w:top w:val="none" w:sz="0" w:space="0" w:color="auto"/>
            <w:left w:val="none" w:sz="0" w:space="0" w:color="auto"/>
            <w:bottom w:val="none" w:sz="0" w:space="0" w:color="auto"/>
            <w:right w:val="none" w:sz="0" w:space="0" w:color="auto"/>
          </w:divBdr>
        </w:div>
        <w:div w:id="2001232079">
          <w:marLeft w:val="0"/>
          <w:marRight w:val="0"/>
          <w:marTop w:val="0"/>
          <w:marBottom w:val="0"/>
          <w:divBdr>
            <w:top w:val="none" w:sz="0" w:space="0" w:color="auto"/>
            <w:left w:val="none" w:sz="0" w:space="0" w:color="auto"/>
            <w:bottom w:val="none" w:sz="0" w:space="0" w:color="auto"/>
            <w:right w:val="none" w:sz="0" w:space="0" w:color="auto"/>
          </w:divBdr>
        </w:div>
      </w:divsChild>
    </w:div>
    <w:div w:id="1020545493">
      <w:bodyDiv w:val="1"/>
      <w:marLeft w:val="0"/>
      <w:marRight w:val="0"/>
      <w:marTop w:val="0"/>
      <w:marBottom w:val="0"/>
      <w:divBdr>
        <w:top w:val="none" w:sz="0" w:space="0" w:color="auto"/>
        <w:left w:val="none" w:sz="0" w:space="0" w:color="auto"/>
        <w:bottom w:val="none" w:sz="0" w:space="0" w:color="auto"/>
        <w:right w:val="none" w:sz="0" w:space="0" w:color="auto"/>
      </w:divBdr>
    </w:div>
    <w:div w:id="1712264689">
      <w:bodyDiv w:val="1"/>
      <w:marLeft w:val="0"/>
      <w:marRight w:val="0"/>
      <w:marTop w:val="0"/>
      <w:marBottom w:val="0"/>
      <w:divBdr>
        <w:top w:val="none" w:sz="0" w:space="0" w:color="auto"/>
        <w:left w:val="none" w:sz="0" w:space="0" w:color="auto"/>
        <w:bottom w:val="none" w:sz="0" w:space="0" w:color="auto"/>
        <w:right w:val="none" w:sz="0" w:space="0" w:color="auto"/>
      </w:divBdr>
    </w:div>
    <w:div w:id="1869676546">
      <w:bodyDiv w:val="1"/>
      <w:marLeft w:val="0"/>
      <w:marRight w:val="0"/>
      <w:marTop w:val="0"/>
      <w:marBottom w:val="0"/>
      <w:divBdr>
        <w:top w:val="none" w:sz="0" w:space="0" w:color="auto"/>
        <w:left w:val="none" w:sz="0" w:space="0" w:color="auto"/>
        <w:bottom w:val="none" w:sz="0" w:space="0" w:color="auto"/>
        <w:right w:val="none" w:sz="0" w:space="0" w:color="auto"/>
      </w:divBdr>
    </w:div>
    <w:div w:id="2076661332">
      <w:bodyDiv w:val="1"/>
      <w:marLeft w:val="0"/>
      <w:marRight w:val="0"/>
      <w:marTop w:val="0"/>
      <w:marBottom w:val="0"/>
      <w:divBdr>
        <w:top w:val="none" w:sz="0" w:space="0" w:color="auto"/>
        <w:left w:val="none" w:sz="0" w:space="0" w:color="auto"/>
        <w:bottom w:val="none" w:sz="0" w:space="0" w:color="auto"/>
        <w:right w:val="none" w:sz="0" w:space="0" w:color="auto"/>
      </w:divBdr>
    </w:div>
    <w:div w:id="211184908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FAB41-8F55-4461-8B1A-9E3A2021E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3194</Words>
  <Characters>24135</Characters>
  <Application>Microsoft Office Word</Application>
  <DocSecurity>0</DocSecurity>
  <Lines>201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27275</CharactersWithSpaces>
  <SharedDoc>false</SharedDoc>
  <HLinks>
    <vt:vector size="42" baseType="variant">
      <vt:variant>
        <vt:i4>1572957</vt:i4>
      </vt:variant>
      <vt:variant>
        <vt:i4>18</vt:i4>
      </vt:variant>
      <vt:variant>
        <vt:i4>0</vt:i4>
      </vt:variant>
      <vt:variant>
        <vt:i4>5</vt:i4>
      </vt:variant>
      <vt:variant>
        <vt:lpwstr>http://globalpaedsurg.com/wp-content/uploads/2018/10/CTRI.pdf</vt:lpwstr>
      </vt:variant>
      <vt:variant>
        <vt:lpwstr/>
      </vt:variant>
      <vt:variant>
        <vt:i4>4849691</vt:i4>
      </vt:variant>
      <vt:variant>
        <vt:i4>15</vt:i4>
      </vt:variant>
      <vt:variant>
        <vt:i4>0</vt:i4>
      </vt:variant>
      <vt:variant>
        <vt:i4>5</vt:i4>
      </vt:variant>
      <vt:variant>
        <vt:lpwstr>https://clinicaltrials.gov/ct2/show/NCT03666767?term=Management+and+Outcomes+of+Congenital+Anomalies+in+Low-%2C+Middle-+and+High-Income+Countries&amp;rank=1</vt:lpwstr>
      </vt:variant>
      <vt:variant>
        <vt:lpwstr/>
      </vt:variant>
      <vt:variant>
        <vt:i4>7798805</vt:i4>
      </vt:variant>
      <vt:variant>
        <vt:i4>12</vt:i4>
      </vt:variant>
      <vt:variant>
        <vt:i4>0</vt:i4>
      </vt:variant>
      <vt:variant>
        <vt:i4>5</vt:i4>
      </vt:variant>
      <vt:variant>
        <vt:lpwstr>http://www.ncbi.nlm.nih.gov/entrez/query.fcgi?db=pubmed&amp;cmd=Retrieve&amp;dopt=AbstractPlus&amp;list_uids=15615472&amp;query_hl=1&amp;itool=pubmed_docsum</vt:lpwstr>
      </vt:variant>
      <vt:variant>
        <vt:lpwstr/>
      </vt:variant>
      <vt:variant>
        <vt:i4>7733265</vt:i4>
      </vt:variant>
      <vt:variant>
        <vt:i4>9</vt:i4>
      </vt:variant>
      <vt:variant>
        <vt:i4>0</vt:i4>
      </vt:variant>
      <vt:variant>
        <vt:i4>5</vt:i4>
      </vt:variant>
      <vt:variant>
        <vt:lpwstr>http://www.ncbi.nlm.nih.gov/entrez/query.fcgi?db=pubmed&amp;cmd=Retrieve&amp;dopt=AbstractPlus&amp;list_uids=15615466&amp;query_hl=1&amp;itool=pubmed_docsum</vt:lpwstr>
      </vt:variant>
      <vt:variant>
        <vt:lpwstr/>
      </vt:variant>
      <vt:variant>
        <vt:i4>7405635</vt:i4>
      </vt:variant>
      <vt:variant>
        <vt:i4>6</vt:i4>
      </vt:variant>
      <vt:variant>
        <vt:i4>0</vt:i4>
      </vt:variant>
      <vt:variant>
        <vt:i4>5</vt:i4>
      </vt:variant>
      <vt:variant>
        <vt:lpwstr>C:\Users\ambulanta\Desktop\Ð¿ÑÐµÑÐ·Ð¸Ð¼Ð°ÑÐµ.htm</vt:lpwstr>
      </vt:variant>
      <vt:variant>
        <vt:lpwstr/>
      </vt:variant>
      <vt:variant>
        <vt:i4>1114179</vt:i4>
      </vt:variant>
      <vt:variant>
        <vt:i4>3</vt:i4>
      </vt:variant>
      <vt:variant>
        <vt:i4>0</vt:i4>
      </vt:variant>
      <vt:variant>
        <vt:i4>5</vt:i4>
      </vt:variant>
      <vt:variant>
        <vt:lpwstr>C:\pubmed\</vt:lpwstr>
      </vt:variant>
      <vt:variant>
        <vt:lpwstr/>
      </vt:variant>
      <vt:variant>
        <vt:i4>1114179</vt:i4>
      </vt:variant>
      <vt:variant>
        <vt:i4>0</vt:i4>
      </vt:variant>
      <vt:variant>
        <vt:i4>0</vt:i4>
      </vt:variant>
      <vt:variant>
        <vt:i4>5</vt:i4>
      </vt:variant>
      <vt:variant>
        <vt:lpwstr>C:\pubmed\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keywords>[SEC=UNUTRASNJA UPOTREBA]</cp:keywords>
  <cp:lastModifiedBy>Sanja Sindjic</cp:lastModifiedBy>
  <cp:revision>5</cp:revision>
  <cp:lastPrinted>2024-07-03T09:40:00Z</cp:lastPrinted>
  <dcterms:created xsi:type="dcterms:W3CDTF">2024-07-02T11:24:00Z</dcterms:created>
  <dcterms:modified xsi:type="dcterms:W3CDTF">2024-07-03T09:42:00Z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УНУТРАШЊА УПОТРЕБА</vt:lpwstr>
  </property>
  <property fmtid="{D5CDD505-2E9C-101B-9397-08002B2CF9AE}" pid="3" name="PM_Caveats_Count">
    <vt:lpwstr>0</vt:lpwstr>
  </property>
  <property fmtid="{D5CDD505-2E9C-101B-9397-08002B2CF9AE}" pid="4" name="PM_Originator_Hash_SHA1">
    <vt:lpwstr>DF63C950FCE2513C7E8D9B342769DD21F989AB00</vt:lpwstr>
  </property>
  <property fmtid="{D5CDD505-2E9C-101B-9397-08002B2CF9AE}" pid="5" name="PM_SecurityClassification">
    <vt:lpwstr>UNUTRASNJA UPOTREBA</vt:lpwstr>
  </property>
  <property fmtid="{D5CDD505-2E9C-101B-9397-08002B2CF9AE}" pid="6" name="PM_DisplayValueSecClassificationWithQualifier">
    <vt:lpwstr>УНУТРАШЊА УПОТРЕБА</vt:lpwstr>
  </property>
  <property fmtid="{D5CDD505-2E9C-101B-9397-08002B2CF9AE}" pid="7" name="PM_Qualifier">
    <vt:lpwstr/>
  </property>
  <property fmtid="{D5CDD505-2E9C-101B-9397-08002B2CF9AE}" pid="8" name="PM_Hash_SHA1">
    <vt:lpwstr>EFC5F05F7CE6FEEE7E7A71E4F82F56F88D52FCC7</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UNUTRAŠNJA UPOTREBA</vt:lpwstr>
  </property>
  <property fmtid="{D5CDD505-2E9C-101B-9397-08002B2CF9AE}" pid="11" name="PM_ProtectiveMarkingValue_Header">
    <vt:lpwstr>УНУТРАШЊА УПОТРЕБА</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228426F451034A8B90A950CACE6FE209</vt:lpwstr>
  </property>
  <property fmtid="{D5CDD505-2E9C-101B-9397-08002B2CF9AE}" pid="16" name="PM_OriginationTimeStamp">
    <vt:lpwstr>2020-11-19T14:35:19Z</vt:lpwstr>
  </property>
  <property fmtid="{D5CDD505-2E9C-101B-9397-08002B2CF9AE}" pid="17" name="PM_Hash_Version">
    <vt:lpwstr>2016.1</vt:lpwstr>
  </property>
  <property fmtid="{D5CDD505-2E9C-101B-9397-08002B2CF9AE}" pid="18" name="PM_Hash_Salt_Prev">
    <vt:lpwstr>F2C816817DD280D5E62580B0BACF5952</vt:lpwstr>
  </property>
  <property fmtid="{D5CDD505-2E9C-101B-9397-08002B2CF9AE}" pid="19" name="PM_Hash_Salt">
    <vt:lpwstr>F2C816817DD280D5E62580B0BACF5952</vt:lpwstr>
  </property>
  <property fmtid="{D5CDD505-2E9C-101B-9397-08002B2CF9AE}" pid="20" name="KSOProductBuildVer">
    <vt:lpwstr>1033-10.2.0.7646</vt:lpwstr>
  </property>
</Properties>
</file>