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285FA" w14:textId="77777777" w:rsidR="007334B9" w:rsidRDefault="005F0F6E">
      <w:pPr>
        <w:pStyle w:val="Title"/>
        <w:spacing w:before="0" w:after="0"/>
        <w:jc w:val="both"/>
        <w:rPr>
          <w:rFonts w:ascii="Times New Roman" w:hAnsi="Times New Roman"/>
          <w:sz w:val="22"/>
          <w:szCs w:val="22"/>
        </w:rPr>
      </w:pPr>
      <w:r>
        <w:rPr>
          <w:rFonts w:ascii="Times New Roman" w:hAnsi="Times New Roman"/>
          <w:sz w:val="22"/>
          <w:szCs w:val="22"/>
        </w:rPr>
        <w:t xml:space="preserve">ИЗБОРНОГ ВЕЋА </w:t>
      </w:r>
    </w:p>
    <w:p w14:paraId="332AB36B" w14:textId="77777777" w:rsidR="007334B9" w:rsidRDefault="005F0F6E">
      <w:pPr>
        <w:pStyle w:val="Title"/>
        <w:spacing w:before="0" w:after="0"/>
        <w:jc w:val="both"/>
        <w:rPr>
          <w:rFonts w:ascii="Times New Roman" w:hAnsi="Times New Roman"/>
          <w:sz w:val="22"/>
          <w:szCs w:val="22"/>
        </w:rPr>
      </w:pPr>
      <w:r>
        <w:rPr>
          <w:rFonts w:ascii="Times New Roman" w:hAnsi="Times New Roman"/>
          <w:sz w:val="22"/>
          <w:szCs w:val="22"/>
        </w:rPr>
        <w:t>МЕДИЦИНСКОГ ФАКУЛТЕТА У БЕОГРАДУ</w:t>
      </w:r>
    </w:p>
    <w:p w14:paraId="0831E36B" w14:textId="77777777" w:rsidR="007334B9" w:rsidRDefault="007334B9"/>
    <w:p w14:paraId="7CEE47A6" w14:textId="77777777" w:rsidR="007334B9" w:rsidRDefault="007334B9">
      <w:pPr>
        <w:jc w:val="both"/>
        <w:rPr>
          <w:rFonts w:ascii="Times New Roman" w:hAnsi="Times New Roman"/>
          <w:sz w:val="22"/>
          <w:szCs w:val="22"/>
        </w:rPr>
      </w:pPr>
    </w:p>
    <w:p w14:paraId="5C3FABF5" w14:textId="77777777" w:rsidR="007334B9" w:rsidRDefault="007334B9">
      <w:pPr>
        <w:jc w:val="both"/>
        <w:rPr>
          <w:rFonts w:ascii="Times New Roman" w:hAnsi="Times New Roman"/>
          <w:sz w:val="22"/>
          <w:szCs w:val="22"/>
        </w:rPr>
      </w:pPr>
    </w:p>
    <w:p w14:paraId="11B4AB33"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Комисија за припрему реферата у  саставу:</w:t>
      </w:r>
    </w:p>
    <w:p w14:paraId="5B188B28" w14:textId="77777777" w:rsidR="007334B9" w:rsidRDefault="005F0F6E">
      <w:pPr>
        <w:numPr>
          <w:ilvl w:val="0"/>
          <w:numId w:val="6"/>
        </w:numPr>
        <w:tabs>
          <w:tab w:val="left" w:pos="0"/>
          <w:tab w:val="left" w:pos="360"/>
        </w:tabs>
        <w:ind w:left="0" w:firstLine="0"/>
        <w:jc w:val="both"/>
        <w:rPr>
          <w:rFonts w:ascii="Times New Roman" w:hAnsi="Times New Roman"/>
          <w:sz w:val="22"/>
          <w:szCs w:val="22"/>
          <w:lang w:val="sl-SI"/>
        </w:rPr>
      </w:pPr>
      <w:r>
        <w:rPr>
          <w:rFonts w:ascii="Times New Roman" w:hAnsi="Times New Roman"/>
          <w:b/>
          <w:sz w:val="22"/>
          <w:szCs w:val="22"/>
          <w:lang w:val="sl-SI"/>
        </w:rPr>
        <w:t>Проф. др Драган Поповић</w:t>
      </w:r>
      <w:r>
        <w:rPr>
          <w:rFonts w:ascii="Times New Roman" w:hAnsi="Times New Roman"/>
          <w:sz w:val="22"/>
          <w:szCs w:val="22"/>
          <w:lang w:val="sl-SI"/>
        </w:rPr>
        <w:t>, редовни професор Медицинског факултета у Београду</w:t>
      </w:r>
    </w:p>
    <w:p w14:paraId="579F703F" w14:textId="77777777" w:rsidR="007334B9" w:rsidRDefault="005F0F6E">
      <w:pPr>
        <w:numPr>
          <w:ilvl w:val="0"/>
          <w:numId w:val="6"/>
        </w:numPr>
        <w:tabs>
          <w:tab w:val="left" w:pos="0"/>
          <w:tab w:val="left" w:pos="360"/>
        </w:tabs>
        <w:ind w:left="0" w:firstLine="0"/>
        <w:jc w:val="both"/>
        <w:rPr>
          <w:rFonts w:ascii="Times New Roman" w:hAnsi="Times New Roman"/>
          <w:sz w:val="22"/>
          <w:szCs w:val="22"/>
          <w:lang w:val="sl-SI"/>
        </w:rPr>
      </w:pPr>
      <w:r>
        <w:rPr>
          <w:rFonts w:ascii="Times New Roman" w:hAnsi="Times New Roman"/>
          <w:b/>
          <w:sz w:val="22"/>
          <w:szCs w:val="22"/>
          <w:lang w:val="sl-SI"/>
        </w:rPr>
        <w:t>Проф. др Петар Сворцан</w:t>
      </w:r>
      <w:r>
        <w:rPr>
          <w:rFonts w:ascii="Times New Roman" w:hAnsi="Times New Roman"/>
          <w:sz w:val="22"/>
          <w:szCs w:val="22"/>
          <w:lang w:val="sl-SI"/>
        </w:rPr>
        <w:t>, редовни професор Медицинског факултета у Београду</w:t>
      </w:r>
    </w:p>
    <w:p w14:paraId="1AA1FE40" w14:textId="77777777" w:rsidR="007334B9" w:rsidRDefault="005F0F6E">
      <w:pPr>
        <w:numPr>
          <w:ilvl w:val="0"/>
          <w:numId w:val="6"/>
        </w:numPr>
        <w:tabs>
          <w:tab w:val="left" w:pos="0"/>
          <w:tab w:val="left" w:pos="360"/>
        </w:tabs>
        <w:ind w:left="0" w:firstLine="0"/>
        <w:jc w:val="both"/>
        <w:rPr>
          <w:rFonts w:ascii="Times New Roman" w:hAnsi="Times New Roman"/>
          <w:sz w:val="22"/>
          <w:szCs w:val="22"/>
          <w:lang w:val="sl-SI"/>
        </w:rPr>
      </w:pPr>
      <w:r>
        <w:rPr>
          <w:rFonts w:ascii="Times New Roman" w:hAnsi="Times New Roman"/>
          <w:b/>
          <w:sz w:val="22"/>
          <w:szCs w:val="22"/>
          <w:lang w:val="sl-SI"/>
        </w:rPr>
        <w:t>Проф. др Жељка Савић</w:t>
      </w:r>
      <w:r>
        <w:rPr>
          <w:rFonts w:ascii="Times New Roman" w:hAnsi="Times New Roman"/>
          <w:sz w:val="22"/>
          <w:szCs w:val="22"/>
          <w:lang w:val="sl-SI"/>
        </w:rPr>
        <w:t>, ванредни професор Медицинског факултета у Новом Саду</w:t>
      </w:r>
    </w:p>
    <w:p w14:paraId="53A39D2A" w14:textId="77777777" w:rsidR="007334B9" w:rsidRDefault="007334B9">
      <w:pPr>
        <w:tabs>
          <w:tab w:val="left" w:pos="0"/>
        </w:tabs>
        <w:jc w:val="both"/>
        <w:rPr>
          <w:rFonts w:ascii="Times New Roman" w:hAnsi="Times New Roman"/>
          <w:sz w:val="22"/>
          <w:szCs w:val="22"/>
          <w:lang w:val="sl-SI"/>
        </w:rPr>
      </w:pPr>
    </w:p>
    <w:p w14:paraId="46D12BC6" w14:textId="77777777" w:rsidR="007334B9" w:rsidRDefault="005F0F6E">
      <w:pPr>
        <w:jc w:val="both"/>
        <w:rPr>
          <w:rFonts w:ascii="Times New Roman" w:hAnsi="Times New Roman"/>
          <w:sz w:val="22"/>
          <w:szCs w:val="22"/>
          <w:lang w:val="sl-SI"/>
        </w:rPr>
      </w:pPr>
      <w:r>
        <w:rPr>
          <w:rFonts w:ascii="Times New Roman" w:hAnsi="Times New Roman"/>
          <w:color w:val="000000" w:themeColor="text1"/>
          <w:sz w:val="22"/>
          <w:szCs w:val="22"/>
          <w:lang w:val="sl-SI"/>
        </w:rPr>
        <w:t>одређена на седници Изборног већа Медицинског факултета у Београду одржаној 10.07.2024</w:t>
      </w:r>
      <w:r>
        <w:rPr>
          <w:rFonts w:ascii="Times New Roman" w:hAnsi="Times New Roman"/>
          <w:color w:val="000000" w:themeColor="text1"/>
          <w:sz w:val="22"/>
          <w:szCs w:val="22"/>
          <w:lang w:val="sr-Cyrl-RS"/>
        </w:rPr>
        <w:t>. године</w:t>
      </w:r>
      <w:r>
        <w:rPr>
          <w:rFonts w:ascii="Times New Roman" w:hAnsi="Times New Roman"/>
          <w:color w:val="000000" w:themeColor="text1"/>
          <w:sz w:val="22"/>
          <w:szCs w:val="22"/>
          <w:lang w:val="sl-SI"/>
        </w:rPr>
        <w:t xml:space="preserve"> анализирала је пријаве на конкурс расписан у огласнику "Послови", објављеном 11.09.2024. </w:t>
      </w:r>
      <w:r>
        <w:rPr>
          <w:rFonts w:ascii="Times New Roman" w:hAnsi="Times New Roman"/>
          <w:color w:val="000000" w:themeColor="text1"/>
          <w:sz w:val="22"/>
          <w:szCs w:val="22"/>
          <w:lang w:val="sr-Cyrl-RS"/>
        </w:rPr>
        <w:t xml:space="preserve">године </w:t>
      </w:r>
      <w:r>
        <w:rPr>
          <w:rFonts w:ascii="Times New Roman" w:hAnsi="Times New Roman"/>
          <w:color w:val="000000" w:themeColor="text1"/>
          <w:sz w:val="22"/>
          <w:szCs w:val="22"/>
          <w:lang w:val="sl-SI"/>
        </w:rPr>
        <w:t>за</w:t>
      </w:r>
      <w:r>
        <w:rPr>
          <w:rFonts w:ascii="Times New Roman" w:hAnsi="Times New Roman"/>
          <w:sz w:val="22"/>
          <w:szCs w:val="22"/>
          <w:lang w:val="sl-SI"/>
        </w:rPr>
        <w:t xml:space="preserve"> избор 1 (једног), наставника у звање ВАНРЕДНОГ ПРОФЕСОРА, за ужу научну област ИНТЕРНА МЕДИЦИНА (гастроентерологијa),  подноси следећи</w:t>
      </w:r>
    </w:p>
    <w:p w14:paraId="61892AC3" w14:textId="77777777" w:rsidR="007334B9" w:rsidRDefault="007334B9">
      <w:pPr>
        <w:jc w:val="both"/>
        <w:rPr>
          <w:rFonts w:ascii="Times New Roman" w:hAnsi="Times New Roman"/>
          <w:sz w:val="22"/>
          <w:szCs w:val="22"/>
          <w:lang w:val="sl-SI"/>
        </w:rPr>
      </w:pPr>
    </w:p>
    <w:p w14:paraId="663A60E4" w14:textId="77777777" w:rsidR="007334B9" w:rsidRDefault="007334B9">
      <w:pPr>
        <w:jc w:val="both"/>
        <w:rPr>
          <w:rFonts w:ascii="Times New Roman" w:hAnsi="Times New Roman"/>
          <w:sz w:val="22"/>
          <w:szCs w:val="22"/>
          <w:lang w:val="sl-SI"/>
        </w:rPr>
      </w:pPr>
    </w:p>
    <w:p w14:paraId="68A3F3CD" w14:textId="77777777" w:rsidR="007334B9" w:rsidRDefault="005F0F6E">
      <w:pPr>
        <w:jc w:val="center"/>
        <w:rPr>
          <w:rFonts w:ascii="Times New Roman" w:hAnsi="Times New Roman"/>
          <w:b/>
          <w:sz w:val="22"/>
          <w:szCs w:val="22"/>
          <w:lang w:val="sl-SI"/>
        </w:rPr>
      </w:pPr>
      <w:r>
        <w:rPr>
          <w:rFonts w:ascii="Times New Roman" w:hAnsi="Times New Roman"/>
          <w:b/>
          <w:sz w:val="22"/>
          <w:szCs w:val="22"/>
          <w:lang w:val="sl-SI"/>
        </w:rPr>
        <w:t>Р Е Ф Е Р А Т</w:t>
      </w:r>
    </w:p>
    <w:p w14:paraId="74CCEBAB" w14:textId="77777777" w:rsidR="007334B9" w:rsidRDefault="007334B9">
      <w:pPr>
        <w:jc w:val="both"/>
        <w:rPr>
          <w:rFonts w:ascii="Times New Roman" w:hAnsi="Times New Roman"/>
          <w:sz w:val="22"/>
          <w:szCs w:val="22"/>
          <w:lang w:val="sl-SI"/>
        </w:rPr>
      </w:pPr>
    </w:p>
    <w:p w14:paraId="7479E40C" w14:textId="77777777" w:rsidR="007334B9" w:rsidRDefault="005F0F6E">
      <w:pPr>
        <w:pStyle w:val="Heading1"/>
        <w:spacing w:before="0" w:after="0"/>
        <w:jc w:val="both"/>
        <w:rPr>
          <w:rFonts w:ascii="Times New Roman" w:hAnsi="Times New Roman"/>
          <w:sz w:val="22"/>
          <w:szCs w:val="22"/>
          <w:lang w:val="sl-SI"/>
        </w:rPr>
      </w:pPr>
      <w:r>
        <w:rPr>
          <w:rFonts w:ascii="Times New Roman" w:hAnsi="Times New Roman"/>
          <w:sz w:val="22"/>
          <w:szCs w:val="22"/>
          <w:lang w:val="sl-SI"/>
        </w:rPr>
        <w:t xml:space="preserve">На расписани конкурс јавио се један кандидат и то: </w:t>
      </w:r>
      <w:r>
        <w:rPr>
          <w:rFonts w:ascii="Times New Roman" w:hAnsi="Times New Roman"/>
          <w:b/>
          <w:sz w:val="22"/>
          <w:szCs w:val="22"/>
          <w:lang w:val="sl-SI"/>
        </w:rPr>
        <w:t>Др Бранка Филиповић</w:t>
      </w:r>
      <w:r>
        <w:rPr>
          <w:rFonts w:ascii="Times New Roman" w:hAnsi="Times New Roman"/>
          <w:sz w:val="22"/>
          <w:szCs w:val="22"/>
          <w:lang w:val="sl-SI"/>
        </w:rPr>
        <w:t xml:space="preserve">, досадашњи доцент </w:t>
      </w:r>
      <w:r>
        <w:rPr>
          <w:rFonts w:ascii="Times New Roman" w:hAnsi="Times New Roman"/>
          <w:sz w:val="22"/>
          <w:szCs w:val="22"/>
          <w:lang w:val="sr-Cyrl-RS"/>
        </w:rPr>
        <w:t xml:space="preserve">на катедри уже научне области интерна медицина, </w:t>
      </w:r>
      <w:r>
        <w:rPr>
          <w:rFonts w:ascii="Times New Roman" w:hAnsi="Times New Roman"/>
          <w:sz w:val="22"/>
          <w:szCs w:val="22"/>
          <w:lang w:val="sl-SI"/>
        </w:rPr>
        <w:t xml:space="preserve">специјалиста интерне медицине </w:t>
      </w:r>
    </w:p>
    <w:p w14:paraId="032E93FA" w14:textId="77777777" w:rsidR="007334B9" w:rsidRDefault="007334B9">
      <w:pPr>
        <w:jc w:val="both"/>
        <w:rPr>
          <w:rFonts w:ascii="Times New Roman" w:hAnsi="Times New Roman"/>
          <w:sz w:val="22"/>
          <w:szCs w:val="22"/>
          <w:lang w:val="sl-SI"/>
        </w:rPr>
      </w:pPr>
    </w:p>
    <w:p w14:paraId="2CEF9BCA" w14:textId="77777777" w:rsidR="007334B9" w:rsidRDefault="005F0F6E">
      <w:pPr>
        <w:autoSpaceDE w:val="0"/>
        <w:autoSpaceDN w:val="0"/>
        <w:adjustRightInd w:val="0"/>
        <w:jc w:val="both"/>
        <w:rPr>
          <w:rFonts w:ascii="Times New Roman" w:hAnsi="Times New Roman"/>
          <w:b/>
          <w:sz w:val="22"/>
          <w:szCs w:val="22"/>
          <w:lang w:val="de-DE"/>
        </w:rPr>
      </w:pPr>
      <w:r>
        <w:rPr>
          <w:rFonts w:ascii="Times New Roman" w:hAnsi="Times New Roman"/>
          <w:b/>
          <w:sz w:val="22"/>
          <w:szCs w:val="22"/>
        </w:rPr>
        <w:t>А</w:t>
      </w:r>
      <w:r>
        <w:rPr>
          <w:rFonts w:ascii="Times New Roman" w:hAnsi="Times New Roman"/>
          <w:b/>
          <w:sz w:val="22"/>
          <w:szCs w:val="22"/>
          <w:lang w:val="de-DE"/>
        </w:rPr>
        <w:t xml:space="preserve">. </w:t>
      </w:r>
      <w:r>
        <w:rPr>
          <w:rFonts w:ascii="Times New Roman" w:hAnsi="Times New Roman"/>
          <w:b/>
          <w:sz w:val="22"/>
          <w:szCs w:val="22"/>
        </w:rPr>
        <w:t>ОСНОВНИ</w:t>
      </w:r>
      <w:r>
        <w:rPr>
          <w:rFonts w:ascii="Times New Roman" w:hAnsi="Times New Roman"/>
          <w:b/>
          <w:sz w:val="22"/>
          <w:szCs w:val="22"/>
          <w:lang w:val="sr-Cyrl-CS"/>
        </w:rPr>
        <w:t xml:space="preserve"> </w:t>
      </w:r>
      <w:r>
        <w:rPr>
          <w:rFonts w:ascii="Times New Roman" w:hAnsi="Times New Roman"/>
          <w:b/>
          <w:sz w:val="22"/>
          <w:szCs w:val="22"/>
        </w:rPr>
        <w:t>БИОГРАФСКИ</w:t>
      </w:r>
      <w:r>
        <w:rPr>
          <w:rFonts w:ascii="Times New Roman" w:hAnsi="Times New Roman"/>
          <w:b/>
          <w:sz w:val="22"/>
          <w:szCs w:val="22"/>
          <w:lang w:val="sr-Cyrl-CS"/>
        </w:rPr>
        <w:t xml:space="preserve"> </w:t>
      </w:r>
      <w:r>
        <w:rPr>
          <w:rFonts w:ascii="Times New Roman" w:hAnsi="Times New Roman"/>
          <w:b/>
          <w:sz w:val="22"/>
          <w:szCs w:val="22"/>
        </w:rPr>
        <w:t>ПОДАЦИ</w:t>
      </w:r>
    </w:p>
    <w:p w14:paraId="7F38502D" w14:textId="77777777" w:rsidR="007334B9" w:rsidRDefault="005F0F6E">
      <w:pPr>
        <w:pStyle w:val="ListParagraph"/>
        <w:numPr>
          <w:ilvl w:val="0"/>
          <w:numId w:val="2"/>
        </w:numPr>
        <w:tabs>
          <w:tab w:val="left" w:pos="360"/>
        </w:tabs>
        <w:autoSpaceDE w:val="0"/>
        <w:autoSpaceDN w:val="0"/>
        <w:adjustRightInd w:val="0"/>
        <w:spacing w:after="0"/>
        <w:ind w:left="0" w:firstLine="0"/>
        <w:jc w:val="both"/>
        <w:rPr>
          <w:b/>
          <w:sz w:val="22"/>
          <w:szCs w:val="22"/>
          <w:lang w:val="de-DE"/>
        </w:rPr>
      </w:pPr>
      <w:proofErr w:type="spellStart"/>
      <w:r>
        <w:rPr>
          <w:sz w:val="22"/>
          <w:szCs w:val="22"/>
        </w:rPr>
        <w:t>Име</w:t>
      </w:r>
      <w:proofErr w:type="spellEnd"/>
      <w:r>
        <w:rPr>
          <w:sz w:val="22"/>
          <w:szCs w:val="22"/>
          <w:lang w:val="de-DE"/>
        </w:rPr>
        <w:t xml:space="preserve">, </w:t>
      </w:r>
      <w:proofErr w:type="spellStart"/>
      <w:r>
        <w:rPr>
          <w:sz w:val="22"/>
          <w:szCs w:val="22"/>
        </w:rPr>
        <w:t>средње</w:t>
      </w:r>
      <w:proofErr w:type="spellEnd"/>
      <w:r>
        <w:rPr>
          <w:sz w:val="22"/>
          <w:szCs w:val="22"/>
          <w:lang w:val="sr-Cyrl-CS"/>
        </w:rPr>
        <w:t xml:space="preserve"> </w:t>
      </w:r>
      <w:proofErr w:type="spellStart"/>
      <w:r>
        <w:rPr>
          <w:sz w:val="22"/>
          <w:szCs w:val="22"/>
        </w:rPr>
        <w:t>име</w:t>
      </w:r>
      <w:proofErr w:type="spellEnd"/>
      <w:r>
        <w:rPr>
          <w:sz w:val="22"/>
          <w:szCs w:val="22"/>
          <w:lang w:val="sr-Cyrl-CS"/>
        </w:rPr>
        <w:t xml:space="preserve"> </w:t>
      </w:r>
      <w:r>
        <w:rPr>
          <w:sz w:val="22"/>
          <w:szCs w:val="22"/>
        </w:rPr>
        <w:t>и</w:t>
      </w:r>
      <w:r>
        <w:rPr>
          <w:sz w:val="22"/>
          <w:szCs w:val="22"/>
          <w:lang w:val="sr-Cyrl-CS"/>
        </w:rPr>
        <w:t xml:space="preserve"> </w:t>
      </w:r>
      <w:proofErr w:type="spellStart"/>
      <w:r>
        <w:rPr>
          <w:sz w:val="22"/>
          <w:szCs w:val="22"/>
        </w:rPr>
        <w:t>презиме</w:t>
      </w:r>
      <w:proofErr w:type="spellEnd"/>
      <w:r>
        <w:rPr>
          <w:sz w:val="22"/>
          <w:szCs w:val="22"/>
          <w:lang w:val="de-DE"/>
        </w:rPr>
        <w:t xml:space="preserve">: </w:t>
      </w:r>
      <w:r>
        <w:rPr>
          <w:sz w:val="22"/>
          <w:szCs w:val="22"/>
          <w:lang w:val="de-DE"/>
        </w:rPr>
        <w:tab/>
      </w:r>
      <w:r>
        <w:rPr>
          <w:b/>
          <w:sz w:val="22"/>
          <w:szCs w:val="22"/>
          <w:lang w:val="sr-Cyrl-CS"/>
        </w:rPr>
        <w:t xml:space="preserve">Бранка </w:t>
      </w:r>
      <w:r>
        <w:rPr>
          <w:sz w:val="22"/>
          <w:szCs w:val="22"/>
          <w:lang w:val="sr-Cyrl-CS"/>
        </w:rPr>
        <w:t>(Франц)</w:t>
      </w:r>
      <w:r>
        <w:rPr>
          <w:b/>
          <w:sz w:val="22"/>
          <w:szCs w:val="22"/>
          <w:lang w:val="sr-Cyrl-CS"/>
        </w:rPr>
        <w:t xml:space="preserve"> Филиповић, рођена Бутолен</w:t>
      </w:r>
    </w:p>
    <w:p w14:paraId="2E68BD3E" w14:textId="77777777" w:rsidR="007334B9" w:rsidRDefault="005F0F6E">
      <w:pPr>
        <w:pStyle w:val="ListParagraph"/>
        <w:numPr>
          <w:ilvl w:val="0"/>
          <w:numId w:val="2"/>
        </w:numPr>
        <w:tabs>
          <w:tab w:val="left" w:pos="360"/>
        </w:tabs>
        <w:spacing w:after="0"/>
        <w:ind w:left="0" w:firstLine="0"/>
        <w:jc w:val="both"/>
        <w:rPr>
          <w:sz w:val="22"/>
          <w:szCs w:val="22"/>
          <w:lang w:val="de-DE"/>
        </w:rPr>
      </w:pPr>
      <w:proofErr w:type="spellStart"/>
      <w:r>
        <w:rPr>
          <w:sz w:val="22"/>
          <w:szCs w:val="22"/>
        </w:rPr>
        <w:t>Датум</w:t>
      </w:r>
      <w:proofErr w:type="spellEnd"/>
      <w:r>
        <w:rPr>
          <w:sz w:val="22"/>
          <w:szCs w:val="22"/>
          <w:lang w:val="sr-Cyrl-CS"/>
        </w:rPr>
        <w:t xml:space="preserve"> </w:t>
      </w:r>
      <w:r>
        <w:rPr>
          <w:sz w:val="22"/>
          <w:szCs w:val="22"/>
        </w:rPr>
        <w:t>и</w:t>
      </w:r>
      <w:r>
        <w:rPr>
          <w:sz w:val="22"/>
          <w:szCs w:val="22"/>
          <w:lang w:val="sr-Cyrl-CS"/>
        </w:rPr>
        <w:t xml:space="preserve"> </w:t>
      </w:r>
      <w:proofErr w:type="spellStart"/>
      <w:r>
        <w:rPr>
          <w:sz w:val="22"/>
          <w:szCs w:val="22"/>
        </w:rPr>
        <w:t>место</w:t>
      </w:r>
      <w:proofErr w:type="spellEnd"/>
      <w:r>
        <w:rPr>
          <w:sz w:val="22"/>
          <w:szCs w:val="22"/>
          <w:lang w:val="sr-Cyrl-CS"/>
        </w:rPr>
        <w:t xml:space="preserve"> </w:t>
      </w:r>
      <w:proofErr w:type="spellStart"/>
      <w:r>
        <w:rPr>
          <w:sz w:val="22"/>
          <w:szCs w:val="22"/>
        </w:rPr>
        <w:t>рођења</w:t>
      </w:r>
      <w:proofErr w:type="spellEnd"/>
      <w:r>
        <w:rPr>
          <w:sz w:val="22"/>
          <w:szCs w:val="22"/>
          <w:lang w:val="de-DE"/>
        </w:rPr>
        <w:t xml:space="preserve">: </w:t>
      </w:r>
      <w:r>
        <w:rPr>
          <w:sz w:val="22"/>
          <w:szCs w:val="22"/>
          <w:lang w:val="de-DE"/>
        </w:rPr>
        <w:tab/>
      </w:r>
      <w:r>
        <w:rPr>
          <w:sz w:val="22"/>
          <w:szCs w:val="22"/>
          <w:lang w:val="de-DE"/>
        </w:rPr>
        <w:tab/>
        <w:t>12.</w:t>
      </w:r>
      <w:r>
        <w:rPr>
          <w:sz w:val="22"/>
          <w:szCs w:val="22"/>
          <w:lang w:val="sr-Cyrl-CS"/>
        </w:rPr>
        <w:t>04</w:t>
      </w:r>
      <w:r>
        <w:rPr>
          <w:sz w:val="22"/>
          <w:szCs w:val="22"/>
          <w:lang w:val="de-DE"/>
        </w:rPr>
        <w:t xml:space="preserve">.1972. </w:t>
      </w:r>
      <w:proofErr w:type="spellStart"/>
      <w:r>
        <w:rPr>
          <w:sz w:val="22"/>
          <w:szCs w:val="22"/>
        </w:rPr>
        <w:t>године</w:t>
      </w:r>
      <w:proofErr w:type="spellEnd"/>
      <w:r>
        <w:rPr>
          <w:sz w:val="22"/>
          <w:szCs w:val="22"/>
          <w:lang w:val="de-DE"/>
        </w:rPr>
        <w:t xml:space="preserve">, </w:t>
      </w:r>
      <w:r>
        <w:rPr>
          <w:sz w:val="22"/>
          <w:szCs w:val="22"/>
          <w:lang w:val="sr-Cyrl-CS"/>
        </w:rPr>
        <w:t>Краљево</w:t>
      </w:r>
    </w:p>
    <w:p w14:paraId="0330C6C6" w14:textId="77777777" w:rsidR="007334B9" w:rsidRDefault="005F0F6E">
      <w:pPr>
        <w:pStyle w:val="ListParagraph"/>
        <w:numPr>
          <w:ilvl w:val="0"/>
          <w:numId w:val="2"/>
        </w:numPr>
        <w:tabs>
          <w:tab w:val="left" w:pos="360"/>
        </w:tabs>
        <w:spacing w:after="0"/>
        <w:ind w:left="0" w:firstLine="0"/>
        <w:jc w:val="both"/>
        <w:rPr>
          <w:sz w:val="22"/>
          <w:szCs w:val="22"/>
          <w:lang w:val="de-DE"/>
        </w:rPr>
      </w:pPr>
      <w:bookmarkStart w:id="0" w:name="_Hlk13583829"/>
      <w:proofErr w:type="spellStart"/>
      <w:r>
        <w:rPr>
          <w:sz w:val="22"/>
          <w:szCs w:val="22"/>
        </w:rPr>
        <w:t>Установа</w:t>
      </w:r>
      <w:proofErr w:type="spellEnd"/>
      <w:r>
        <w:rPr>
          <w:sz w:val="22"/>
          <w:szCs w:val="22"/>
          <w:lang w:val="sr-Cyrl-CS"/>
        </w:rPr>
        <w:t xml:space="preserve"> </w:t>
      </w:r>
      <w:proofErr w:type="spellStart"/>
      <w:r>
        <w:rPr>
          <w:sz w:val="22"/>
          <w:szCs w:val="22"/>
        </w:rPr>
        <w:t>где</w:t>
      </w:r>
      <w:proofErr w:type="spellEnd"/>
      <w:r>
        <w:rPr>
          <w:sz w:val="22"/>
          <w:szCs w:val="22"/>
          <w:lang w:val="sr-Cyrl-CS"/>
        </w:rPr>
        <w:t xml:space="preserve"> </w:t>
      </w:r>
      <w:proofErr w:type="spellStart"/>
      <w:r>
        <w:rPr>
          <w:sz w:val="22"/>
          <w:szCs w:val="22"/>
        </w:rPr>
        <w:t>је</w:t>
      </w:r>
      <w:proofErr w:type="spellEnd"/>
      <w:r>
        <w:rPr>
          <w:sz w:val="22"/>
          <w:szCs w:val="22"/>
          <w:lang w:val="sr-Cyrl-CS"/>
        </w:rPr>
        <w:t xml:space="preserve"> </w:t>
      </w:r>
      <w:proofErr w:type="spellStart"/>
      <w:r>
        <w:rPr>
          <w:sz w:val="22"/>
          <w:szCs w:val="22"/>
        </w:rPr>
        <w:t>запослен</w:t>
      </w:r>
      <w:proofErr w:type="spellEnd"/>
      <w:r>
        <w:rPr>
          <w:sz w:val="22"/>
          <w:szCs w:val="22"/>
          <w:lang w:val="de-DE"/>
        </w:rPr>
        <w:t>:</w:t>
      </w:r>
      <w:r>
        <w:rPr>
          <w:sz w:val="22"/>
          <w:szCs w:val="22"/>
          <w:lang w:val="sr-Cyrl-CS"/>
        </w:rPr>
        <w:t xml:space="preserve"> </w:t>
      </w:r>
      <w:r>
        <w:rPr>
          <w:sz w:val="22"/>
          <w:szCs w:val="22"/>
          <w:lang w:val="sr-Cyrl-CS"/>
        </w:rPr>
        <w:tab/>
      </w:r>
      <w:r>
        <w:rPr>
          <w:sz w:val="22"/>
          <w:szCs w:val="22"/>
          <w:lang w:val="sr-Cyrl-CS"/>
        </w:rPr>
        <w:tab/>
        <w:t xml:space="preserve">Медицински факултет у Београду; </w:t>
      </w:r>
    </w:p>
    <w:p w14:paraId="014645D8" w14:textId="77777777" w:rsidR="007334B9" w:rsidRDefault="005F0F6E">
      <w:pPr>
        <w:pStyle w:val="ListParagraph"/>
        <w:tabs>
          <w:tab w:val="left" w:pos="360"/>
        </w:tabs>
        <w:spacing w:after="0"/>
        <w:ind w:left="0"/>
        <w:jc w:val="both"/>
        <w:rPr>
          <w:sz w:val="22"/>
          <w:szCs w:val="22"/>
          <w:lang w:val="de-DE"/>
        </w:rPr>
      </w:pP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CS"/>
        </w:rPr>
        <w:tab/>
      </w:r>
      <w:r>
        <w:rPr>
          <w:sz w:val="22"/>
          <w:szCs w:val="22"/>
          <w:lang w:val="sr-Cyrl-RS"/>
        </w:rPr>
        <w:t>КБЦ</w:t>
      </w:r>
      <w:r>
        <w:rPr>
          <w:sz w:val="22"/>
          <w:szCs w:val="22"/>
          <w:lang w:val="sr-Cyrl-CS"/>
        </w:rPr>
        <w:t xml:space="preserve"> „Др Драгиша Мишовић- Дедиње“, </w:t>
      </w:r>
    </w:p>
    <w:bookmarkEnd w:id="0"/>
    <w:p w14:paraId="7FF20D84" w14:textId="77777777" w:rsidR="007334B9" w:rsidRDefault="005F0F6E">
      <w:pPr>
        <w:pStyle w:val="ListParagraph"/>
        <w:numPr>
          <w:ilvl w:val="0"/>
          <w:numId w:val="2"/>
        </w:numPr>
        <w:tabs>
          <w:tab w:val="left" w:pos="360"/>
        </w:tabs>
        <w:autoSpaceDE w:val="0"/>
        <w:autoSpaceDN w:val="0"/>
        <w:adjustRightInd w:val="0"/>
        <w:spacing w:after="0"/>
        <w:ind w:left="0" w:firstLine="0"/>
        <w:jc w:val="both"/>
        <w:rPr>
          <w:sz w:val="22"/>
          <w:szCs w:val="22"/>
          <w:lang w:val="de-DE"/>
        </w:rPr>
      </w:pPr>
      <w:proofErr w:type="spellStart"/>
      <w:r>
        <w:rPr>
          <w:sz w:val="22"/>
          <w:szCs w:val="22"/>
        </w:rPr>
        <w:t>Звање</w:t>
      </w:r>
      <w:proofErr w:type="spellEnd"/>
      <w:r>
        <w:rPr>
          <w:sz w:val="22"/>
          <w:szCs w:val="22"/>
          <w:lang w:val="de-DE"/>
        </w:rPr>
        <w:t xml:space="preserve"> / </w:t>
      </w:r>
      <w:proofErr w:type="spellStart"/>
      <w:r>
        <w:rPr>
          <w:sz w:val="22"/>
          <w:szCs w:val="22"/>
        </w:rPr>
        <w:t>радно</w:t>
      </w:r>
      <w:proofErr w:type="spellEnd"/>
      <w:r>
        <w:rPr>
          <w:sz w:val="22"/>
          <w:szCs w:val="22"/>
          <w:lang w:val="de-DE"/>
        </w:rPr>
        <w:t xml:space="preserve"> </w:t>
      </w:r>
      <w:proofErr w:type="spellStart"/>
      <w:r>
        <w:rPr>
          <w:sz w:val="22"/>
          <w:szCs w:val="22"/>
        </w:rPr>
        <w:t>место</w:t>
      </w:r>
      <w:proofErr w:type="spellEnd"/>
      <w:r>
        <w:rPr>
          <w:sz w:val="22"/>
          <w:szCs w:val="22"/>
          <w:lang w:val="de-DE"/>
        </w:rPr>
        <w:t xml:space="preserve">: </w:t>
      </w:r>
      <w:r>
        <w:rPr>
          <w:sz w:val="22"/>
          <w:szCs w:val="22"/>
          <w:lang w:val="de-DE"/>
        </w:rPr>
        <w:tab/>
      </w:r>
      <w:r>
        <w:rPr>
          <w:sz w:val="22"/>
          <w:szCs w:val="22"/>
          <w:lang w:val="de-DE"/>
        </w:rPr>
        <w:tab/>
      </w:r>
      <w:r>
        <w:rPr>
          <w:sz w:val="22"/>
          <w:szCs w:val="22"/>
          <w:lang w:val="sr-Cyrl-RS"/>
        </w:rPr>
        <w:t xml:space="preserve">доцент; </w:t>
      </w:r>
      <w:proofErr w:type="spellStart"/>
      <w:r>
        <w:rPr>
          <w:sz w:val="22"/>
          <w:szCs w:val="22"/>
        </w:rPr>
        <w:t>лекар</w:t>
      </w:r>
      <w:proofErr w:type="spellEnd"/>
      <w:r>
        <w:rPr>
          <w:sz w:val="22"/>
          <w:szCs w:val="22"/>
          <w:lang w:val="de-DE"/>
        </w:rPr>
        <w:t xml:space="preserve"> </w:t>
      </w:r>
      <w:proofErr w:type="spellStart"/>
      <w:r>
        <w:rPr>
          <w:sz w:val="22"/>
          <w:szCs w:val="22"/>
        </w:rPr>
        <w:t>специјалиста</w:t>
      </w:r>
      <w:proofErr w:type="spellEnd"/>
      <w:r>
        <w:rPr>
          <w:sz w:val="22"/>
          <w:szCs w:val="22"/>
          <w:lang w:val="de-DE"/>
        </w:rPr>
        <w:t xml:space="preserve">, </w:t>
      </w:r>
    </w:p>
    <w:p w14:paraId="03FD6B93" w14:textId="77777777" w:rsidR="007334B9" w:rsidRDefault="005F0F6E">
      <w:pPr>
        <w:pStyle w:val="ListParagraph"/>
        <w:tabs>
          <w:tab w:val="left" w:pos="360"/>
        </w:tabs>
        <w:autoSpaceDE w:val="0"/>
        <w:autoSpaceDN w:val="0"/>
        <w:adjustRightInd w:val="0"/>
        <w:spacing w:after="0"/>
        <w:ind w:left="0"/>
        <w:jc w:val="both"/>
        <w:rPr>
          <w:sz w:val="22"/>
          <w:szCs w:val="22"/>
        </w:rPr>
      </w:pP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sr-Cyrl-RS"/>
        </w:rPr>
        <w:t>н</w:t>
      </w:r>
      <w:proofErr w:type="spellStart"/>
      <w:r>
        <w:rPr>
          <w:sz w:val="22"/>
          <w:szCs w:val="22"/>
        </w:rPr>
        <w:t>ачелник</w:t>
      </w:r>
      <w:proofErr w:type="spellEnd"/>
      <w:r>
        <w:rPr>
          <w:sz w:val="22"/>
          <w:szCs w:val="22"/>
        </w:rPr>
        <w:t xml:space="preserve"> </w:t>
      </w:r>
      <w:r>
        <w:rPr>
          <w:sz w:val="22"/>
          <w:szCs w:val="22"/>
          <w:lang w:val="sr-Cyrl-RS"/>
        </w:rPr>
        <w:t>о</w:t>
      </w:r>
      <w:proofErr w:type="spellStart"/>
      <w:r>
        <w:rPr>
          <w:sz w:val="22"/>
          <w:szCs w:val="22"/>
        </w:rPr>
        <w:t>дељења</w:t>
      </w:r>
      <w:proofErr w:type="spellEnd"/>
      <w:r>
        <w:rPr>
          <w:sz w:val="22"/>
          <w:szCs w:val="22"/>
        </w:rPr>
        <w:t xml:space="preserve"> </w:t>
      </w:r>
      <w:proofErr w:type="spellStart"/>
      <w:r>
        <w:rPr>
          <w:sz w:val="22"/>
          <w:szCs w:val="22"/>
        </w:rPr>
        <w:t>гастроентерологије</w:t>
      </w:r>
      <w:proofErr w:type="spellEnd"/>
    </w:p>
    <w:p w14:paraId="2C1498FB" w14:textId="77777777" w:rsidR="007334B9" w:rsidRDefault="005F0F6E">
      <w:pPr>
        <w:pStyle w:val="ListParagraph"/>
        <w:numPr>
          <w:ilvl w:val="0"/>
          <w:numId w:val="2"/>
        </w:numPr>
        <w:tabs>
          <w:tab w:val="left" w:pos="360"/>
        </w:tabs>
        <w:autoSpaceDE w:val="0"/>
        <w:autoSpaceDN w:val="0"/>
        <w:adjustRightInd w:val="0"/>
        <w:spacing w:after="0"/>
        <w:ind w:left="0" w:firstLine="0"/>
        <w:jc w:val="both"/>
        <w:rPr>
          <w:sz w:val="22"/>
          <w:szCs w:val="22"/>
        </w:rPr>
      </w:pPr>
      <w:proofErr w:type="spellStart"/>
      <w:r>
        <w:rPr>
          <w:sz w:val="22"/>
          <w:szCs w:val="22"/>
        </w:rPr>
        <w:t>Научна</w:t>
      </w:r>
      <w:proofErr w:type="spellEnd"/>
      <w:r>
        <w:rPr>
          <w:sz w:val="22"/>
          <w:szCs w:val="22"/>
        </w:rPr>
        <w:t xml:space="preserve"> </w:t>
      </w:r>
      <w:proofErr w:type="spellStart"/>
      <w:r>
        <w:rPr>
          <w:sz w:val="22"/>
          <w:szCs w:val="22"/>
        </w:rPr>
        <w:t>област</w:t>
      </w:r>
      <w:proofErr w:type="spellEnd"/>
      <w:r>
        <w:rPr>
          <w:sz w:val="22"/>
          <w:szCs w:val="22"/>
        </w:rPr>
        <w:t xml:space="preserve">: </w:t>
      </w:r>
      <w:r>
        <w:rPr>
          <w:sz w:val="22"/>
          <w:szCs w:val="22"/>
        </w:rPr>
        <w:tab/>
      </w:r>
      <w:r>
        <w:rPr>
          <w:sz w:val="22"/>
          <w:szCs w:val="22"/>
        </w:rPr>
        <w:tab/>
      </w:r>
      <w:r>
        <w:rPr>
          <w:sz w:val="22"/>
          <w:szCs w:val="22"/>
        </w:rPr>
        <w:tab/>
      </w:r>
      <w:proofErr w:type="spellStart"/>
      <w:r>
        <w:rPr>
          <w:sz w:val="22"/>
          <w:szCs w:val="22"/>
        </w:rPr>
        <w:t>Интерна</w:t>
      </w:r>
      <w:proofErr w:type="spellEnd"/>
      <w:r>
        <w:rPr>
          <w:sz w:val="22"/>
          <w:szCs w:val="22"/>
        </w:rPr>
        <w:t xml:space="preserve"> </w:t>
      </w:r>
      <w:proofErr w:type="spellStart"/>
      <w:r>
        <w:rPr>
          <w:sz w:val="22"/>
          <w:szCs w:val="22"/>
        </w:rPr>
        <w:t>медицина</w:t>
      </w:r>
      <w:proofErr w:type="spellEnd"/>
      <w:r>
        <w:rPr>
          <w:sz w:val="22"/>
          <w:szCs w:val="22"/>
          <w:lang w:val="sr-Cyrl-RS"/>
        </w:rPr>
        <w:t xml:space="preserve"> (</w:t>
      </w:r>
      <w:proofErr w:type="spellStart"/>
      <w:r>
        <w:rPr>
          <w:sz w:val="22"/>
          <w:szCs w:val="22"/>
        </w:rPr>
        <w:t>гастроентерологија</w:t>
      </w:r>
      <w:proofErr w:type="spellEnd"/>
      <w:r>
        <w:rPr>
          <w:sz w:val="22"/>
          <w:szCs w:val="22"/>
          <w:lang w:val="sr-Cyrl-RS"/>
        </w:rPr>
        <w:t>)</w:t>
      </w:r>
    </w:p>
    <w:p w14:paraId="2D3D9FF7" w14:textId="77777777" w:rsidR="007334B9" w:rsidRDefault="007334B9">
      <w:pPr>
        <w:pStyle w:val="ListParagraph"/>
        <w:autoSpaceDE w:val="0"/>
        <w:autoSpaceDN w:val="0"/>
        <w:adjustRightInd w:val="0"/>
        <w:spacing w:after="0"/>
        <w:ind w:left="0"/>
        <w:jc w:val="both"/>
        <w:rPr>
          <w:sz w:val="22"/>
          <w:szCs w:val="22"/>
        </w:rPr>
      </w:pPr>
    </w:p>
    <w:p w14:paraId="302E84D9" w14:textId="77777777" w:rsidR="007334B9" w:rsidRDefault="005F0F6E">
      <w:pPr>
        <w:autoSpaceDE w:val="0"/>
        <w:autoSpaceDN w:val="0"/>
        <w:adjustRightInd w:val="0"/>
        <w:jc w:val="both"/>
        <w:rPr>
          <w:rFonts w:ascii="Times New Roman" w:hAnsi="Times New Roman"/>
          <w:b/>
          <w:sz w:val="22"/>
          <w:szCs w:val="22"/>
          <w:lang w:val="sr-Cyrl-CS"/>
        </w:rPr>
      </w:pPr>
      <w:r>
        <w:rPr>
          <w:rFonts w:ascii="Times New Roman" w:hAnsi="Times New Roman"/>
          <w:b/>
          <w:sz w:val="22"/>
          <w:szCs w:val="22"/>
        </w:rPr>
        <w:t>Б. СТРУЧНА БИОГРАФИЈА, ДИПЛОМЕ И ЗВАЊА</w:t>
      </w:r>
    </w:p>
    <w:p w14:paraId="03AB4291" w14:textId="77777777" w:rsidR="007334B9" w:rsidRDefault="005F0F6E">
      <w:pPr>
        <w:autoSpaceDE w:val="0"/>
        <w:autoSpaceDN w:val="0"/>
        <w:adjustRightInd w:val="0"/>
        <w:jc w:val="both"/>
        <w:rPr>
          <w:rFonts w:ascii="Times New Roman" w:hAnsi="Times New Roman"/>
          <w:b/>
          <w:sz w:val="22"/>
          <w:szCs w:val="22"/>
        </w:rPr>
      </w:pPr>
      <w:proofErr w:type="spellStart"/>
      <w:r>
        <w:rPr>
          <w:rFonts w:ascii="Times New Roman" w:hAnsi="Times New Roman"/>
          <w:b/>
          <w:bCs/>
          <w:sz w:val="22"/>
          <w:szCs w:val="22"/>
        </w:rPr>
        <w:t>Основне</w:t>
      </w:r>
      <w:proofErr w:type="spellEnd"/>
      <w:r>
        <w:rPr>
          <w:rFonts w:ascii="Times New Roman" w:hAnsi="Times New Roman"/>
          <w:b/>
          <w:bCs/>
          <w:sz w:val="22"/>
          <w:szCs w:val="22"/>
        </w:rPr>
        <w:t xml:space="preserve"> </w:t>
      </w:r>
      <w:proofErr w:type="spellStart"/>
      <w:r>
        <w:rPr>
          <w:rFonts w:ascii="Times New Roman" w:hAnsi="Times New Roman"/>
          <w:b/>
          <w:bCs/>
          <w:sz w:val="22"/>
          <w:szCs w:val="22"/>
        </w:rPr>
        <w:t>студије</w:t>
      </w:r>
      <w:proofErr w:type="spellEnd"/>
    </w:p>
    <w:p w14:paraId="5C255DF6" w14:textId="77777777" w:rsidR="007334B9" w:rsidRDefault="005F0F6E">
      <w:pPr>
        <w:pStyle w:val="ListParagraph"/>
        <w:numPr>
          <w:ilvl w:val="0"/>
          <w:numId w:val="3"/>
        </w:numPr>
        <w:tabs>
          <w:tab w:val="left" w:pos="360"/>
        </w:tabs>
        <w:spacing w:after="0"/>
        <w:ind w:left="0" w:firstLine="0"/>
        <w:jc w:val="both"/>
        <w:rPr>
          <w:sz w:val="22"/>
          <w:szCs w:val="22"/>
        </w:rPr>
      </w:pPr>
      <w:proofErr w:type="spellStart"/>
      <w:r>
        <w:rPr>
          <w:sz w:val="22"/>
          <w:szCs w:val="22"/>
        </w:rPr>
        <w:t>Назив</w:t>
      </w:r>
      <w:proofErr w:type="spellEnd"/>
      <w:r>
        <w:rPr>
          <w:sz w:val="22"/>
          <w:szCs w:val="22"/>
        </w:rPr>
        <w:t xml:space="preserve"> </w:t>
      </w:r>
      <w:proofErr w:type="spellStart"/>
      <w:r>
        <w:rPr>
          <w:sz w:val="22"/>
          <w:szCs w:val="22"/>
        </w:rPr>
        <w:t>установе</w:t>
      </w:r>
      <w:proofErr w:type="spellEnd"/>
      <w:r>
        <w:rPr>
          <w:sz w:val="22"/>
          <w:szCs w:val="22"/>
        </w:rPr>
        <w:t>:</w:t>
      </w:r>
      <w:r>
        <w:rPr>
          <w:sz w:val="22"/>
          <w:szCs w:val="22"/>
        </w:rPr>
        <w:tab/>
      </w:r>
      <w:r>
        <w:rPr>
          <w:sz w:val="22"/>
          <w:szCs w:val="22"/>
        </w:rPr>
        <w:tab/>
      </w:r>
      <w:r>
        <w:rPr>
          <w:sz w:val="22"/>
          <w:szCs w:val="22"/>
        </w:rPr>
        <w:tab/>
      </w:r>
      <w:r>
        <w:rPr>
          <w:sz w:val="22"/>
          <w:szCs w:val="22"/>
          <w:lang w:val="de-DE"/>
        </w:rPr>
        <w:t>Медицински</w:t>
      </w:r>
      <w:r>
        <w:rPr>
          <w:sz w:val="22"/>
          <w:szCs w:val="22"/>
          <w:lang w:val="sr-Cyrl-CS"/>
        </w:rPr>
        <w:t xml:space="preserve"> </w:t>
      </w:r>
      <w:r>
        <w:rPr>
          <w:sz w:val="22"/>
          <w:szCs w:val="22"/>
          <w:lang w:val="de-DE"/>
        </w:rPr>
        <w:t>факултет</w:t>
      </w:r>
      <w:r>
        <w:rPr>
          <w:sz w:val="22"/>
          <w:szCs w:val="22"/>
          <w:lang w:val="sr-Cyrl-CS"/>
        </w:rPr>
        <w:t xml:space="preserve"> </w:t>
      </w:r>
      <w:r>
        <w:rPr>
          <w:sz w:val="22"/>
          <w:szCs w:val="22"/>
          <w:lang w:val="de-DE"/>
        </w:rPr>
        <w:t>у</w:t>
      </w:r>
      <w:r>
        <w:rPr>
          <w:sz w:val="22"/>
          <w:szCs w:val="22"/>
          <w:lang w:val="sr-Cyrl-CS"/>
        </w:rPr>
        <w:t xml:space="preserve"> </w:t>
      </w:r>
      <w:r>
        <w:rPr>
          <w:sz w:val="22"/>
          <w:szCs w:val="22"/>
          <w:lang w:val="de-DE"/>
        </w:rPr>
        <w:t>Београду</w:t>
      </w:r>
    </w:p>
    <w:p w14:paraId="2092836E" w14:textId="77777777" w:rsidR="007334B9" w:rsidRDefault="005F0F6E">
      <w:pPr>
        <w:pStyle w:val="ListParagraph"/>
        <w:numPr>
          <w:ilvl w:val="0"/>
          <w:numId w:val="3"/>
        </w:numPr>
        <w:tabs>
          <w:tab w:val="left" w:pos="360"/>
        </w:tabs>
        <w:spacing w:after="0"/>
        <w:ind w:left="0" w:firstLine="0"/>
        <w:jc w:val="both"/>
        <w:rPr>
          <w:sz w:val="22"/>
          <w:szCs w:val="22"/>
        </w:rPr>
      </w:pPr>
      <w:proofErr w:type="spellStart"/>
      <w:r>
        <w:rPr>
          <w:sz w:val="22"/>
          <w:szCs w:val="22"/>
        </w:rPr>
        <w:t>Место</w:t>
      </w:r>
      <w:proofErr w:type="spellEnd"/>
      <w:r>
        <w:rPr>
          <w:sz w:val="22"/>
          <w:szCs w:val="22"/>
        </w:rPr>
        <w:t xml:space="preserve"> и </w:t>
      </w:r>
      <w:proofErr w:type="spellStart"/>
      <w:r>
        <w:rPr>
          <w:sz w:val="22"/>
          <w:szCs w:val="22"/>
        </w:rPr>
        <w:t>година</w:t>
      </w:r>
      <w:proofErr w:type="spellEnd"/>
      <w:r>
        <w:rPr>
          <w:sz w:val="22"/>
          <w:szCs w:val="22"/>
        </w:rPr>
        <w:t xml:space="preserve"> </w:t>
      </w:r>
      <w:proofErr w:type="spellStart"/>
      <w:r>
        <w:rPr>
          <w:sz w:val="22"/>
          <w:szCs w:val="22"/>
        </w:rPr>
        <w:t>завршетка</w:t>
      </w:r>
      <w:proofErr w:type="spellEnd"/>
      <w:r>
        <w:rPr>
          <w:sz w:val="22"/>
          <w:szCs w:val="22"/>
        </w:rPr>
        <w:tab/>
      </w:r>
      <w:r>
        <w:rPr>
          <w:sz w:val="22"/>
          <w:szCs w:val="22"/>
        </w:rPr>
        <w:tab/>
        <w:t xml:space="preserve"> </w:t>
      </w:r>
      <w:proofErr w:type="spellStart"/>
      <w:r>
        <w:rPr>
          <w:sz w:val="22"/>
          <w:szCs w:val="22"/>
        </w:rPr>
        <w:t>Београд</w:t>
      </w:r>
      <w:proofErr w:type="spellEnd"/>
      <w:r>
        <w:rPr>
          <w:sz w:val="22"/>
          <w:szCs w:val="22"/>
        </w:rPr>
        <w:t xml:space="preserve">, 1997. </w:t>
      </w:r>
      <w:proofErr w:type="spellStart"/>
      <w:r>
        <w:rPr>
          <w:sz w:val="22"/>
          <w:szCs w:val="22"/>
        </w:rPr>
        <w:t>године</w:t>
      </w:r>
      <w:proofErr w:type="spellEnd"/>
      <w:r>
        <w:rPr>
          <w:sz w:val="22"/>
          <w:szCs w:val="22"/>
        </w:rPr>
        <w:t>,</w:t>
      </w:r>
    </w:p>
    <w:p w14:paraId="2FC8DD5E" w14:textId="77777777" w:rsidR="007334B9" w:rsidRDefault="005F0F6E">
      <w:pPr>
        <w:pStyle w:val="ListParagraph"/>
        <w:numPr>
          <w:ilvl w:val="0"/>
          <w:numId w:val="3"/>
        </w:numPr>
        <w:tabs>
          <w:tab w:val="left" w:pos="360"/>
        </w:tabs>
        <w:spacing w:after="0"/>
        <w:ind w:left="0" w:firstLine="0"/>
        <w:jc w:val="both"/>
        <w:rPr>
          <w:sz w:val="22"/>
          <w:szCs w:val="22"/>
        </w:rPr>
      </w:pPr>
      <w:r>
        <w:rPr>
          <w:sz w:val="22"/>
          <w:szCs w:val="22"/>
          <w:lang w:val="sr-Cyrl-RS"/>
        </w:rPr>
        <w:t>П</w:t>
      </w:r>
      <w:proofErr w:type="spellStart"/>
      <w:r>
        <w:rPr>
          <w:sz w:val="22"/>
          <w:szCs w:val="22"/>
        </w:rPr>
        <w:t>росечна</w:t>
      </w:r>
      <w:proofErr w:type="spellEnd"/>
      <w:r>
        <w:rPr>
          <w:sz w:val="22"/>
          <w:szCs w:val="22"/>
        </w:rPr>
        <w:t xml:space="preserve"> </w:t>
      </w:r>
      <w:proofErr w:type="spellStart"/>
      <w:r>
        <w:rPr>
          <w:sz w:val="22"/>
          <w:szCs w:val="22"/>
        </w:rPr>
        <w:t>оцена</w:t>
      </w:r>
      <w:proofErr w:type="spellEnd"/>
      <w:r>
        <w:rPr>
          <w:sz w:val="22"/>
          <w:szCs w:val="22"/>
        </w:rPr>
        <w:t xml:space="preserve">: </w:t>
      </w:r>
      <w:r>
        <w:rPr>
          <w:sz w:val="22"/>
          <w:szCs w:val="22"/>
        </w:rPr>
        <w:tab/>
      </w:r>
      <w:r>
        <w:rPr>
          <w:sz w:val="22"/>
          <w:szCs w:val="22"/>
        </w:rPr>
        <w:tab/>
      </w:r>
      <w:r>
        <w:rPr>
          <w:sz w:val="22"/>
          <w:szCs w:val="22"/>
        </w:rPr>
        <w:tab/>
      </w:r>
      <w:proofErr w:type="spellStart"/>
      <w:r>
        <w:rPr>
          <w:sz w:val="22"/>
          <w:szCs w:val="22"/>
        </w:rPr>
        <w:t>просечна</w:t>
      </w:r>
      <w:proofErr w:type="spellEnd"/>
      <w:r>
        <w:rPr>
          <w:sz w:val="22"/>
          <w:szCs w:val="22"/>
        </w:rPr>
        <w:t xml:space="preserve"> </w:t>
      </w:r>
      <w:proofErr w:type="spellStart"/>
      <w:r>
        <w:rPr>
          <w:sz w:val="22"/>
          <w:szCs w:val="22"/>
        </w:rPr>
        <w:t>оцена</w:t>
      </w:r>
      <w:proofErr w:type="spellEnd"/>
      <w:r>
        <w:rPr>
          <w:sz w:val="22"/>
          <w:szCs w:val="22"/>
        </w:rPr>
        <w:t xml:space="preserve"> </w:t>
      </w:r>
      <w:r>
        <w:rPr>
          <w:sz w:val="22"/>
          <w:szCs w:val="22"/>
          <w:lang w:val="sr-Cyrl-CS"/>
        </w:rPr>
        <w:t>9,56</w:t>
      </w:r>
    </w:p>
    <w:p w14:paraId="47E120C9" w14:textId="77777777" w:rsidR="007334B9" w:rsidRDefault="005F0F6E">
      <w:pPr>
        <w:autoSpaceDE w:val="0"/>
        <w:autoSpaceDN w:val="0"/>
        <w:adjustRightInd w:val="0"/>
        <w:jc w:val="both"/>
        <w:rPr>
          <w:rFonts w:ascii="Times New Roman" w:hAnsi="Times New Roman"/>
          <w:b/>
          <w:bCs/>
          <w:sz w:val="22"/>
          <w:szCs w:val="22"/>
        </w:rPr>
      </w:pPr>
      <w:proofErr w:type="spellStart"/>
      <w:r>
        <w:rPr>
          <w:rFonts w:ascii="Times New Roman" w:hAnsi="Times New Roman"/>
          <w:b/>
          <w:bCs/>
          <w:sz w:val="22"/>
          <w:szCs w:val="22"/>
        </w:rPr>
        <w:t>Магистеријум</w:t>
      </w:r>
      <w:proofErr w:type="spellEnd"/>
    </w:p>
    <w:p w14:paraId="22B39D5B" w14:textId="77777777" w:rsidR="007334B9" w:rsidRDefault="005F0F6E">
      <w:pPr>
        <w:numPr>
          <w:ilvl w:val="0"/>
          <w:numId w:val="7"/>
        </w:numPr>
        <w:tabs>
          <w:tab w:val="left" w:pos="360"/>
        </w:tabs>
        <w:ind w:left="0" w:firstLine="0"/>
        <w:jc w:val="both"/>
        <w:rPr>
          <w:rFonts w:ascii="Times New Roman" w:hAnsi="Times New Roman"/>
          <w:sz w:val="22"/>
          <w:szCs w:val="22"/>
          <w:lang w:val="sl-SI"/>
        </w:rPr>
      </w:pPr>
      <w:r>
        <w:rPr>
          <w:rFonts w:ascii="Times New Roman" w:hAnsi="Times New Roman"/>
          <w:sz w:val="22"/>
          <w:szCs w:val="22"/>
          <w:lang w:val="sl-SI"/>
        </w:rPr>
        <w:t>Назив установе</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de-DE"/>
        </w:rPr>
        <w:t>Медицински</w:t>
      </w:r>
      <w:r>
        <w:rPr>
          <w:rFonts w:ascii="Times New Roman" w:hAnsi="Times New Roman"/>
          <w:sz w:val="22"/>
          <w:szCs w:val="22"/>
          <w:lang w:val="sr-Cyrl-CS"/>
        </w:rPr>
        <w:t xml:space="preserve"> </w:t>
      </w:r>
      <w:r>
        <w:rPr>
          <w:rFonts w:ascii="Times New Roman" w:hAnsi="Times New Roman"/>
          <w:sz w:val="22"/>
          <w:szCs w:val="22"/>
          <w:lang w:val="de-DE"/>
        </w:rPr>
        <w:t>факултет</w:t>
      </w:r>
      <w:r>
        <w:rPr>
          <w:rFonts w:ascii="Times New Roman" w:hAnsi="Times New Roman"/>
          <w:sz w:val="22"/>
          <w:szCs w:val="22"/>
          <w:lang w:val="sr-Cyrl-CS"/>
        </w:rPr>
        <w:t xml:space="preserve"> </w:t>
      </w:r>
      <w:r>
        <w:rPr>
          <w:rFonts w:ascii="Times New Roman" w:hAnsi="Times New Roman"/>
          <w:sz w:val="22"/>
          <w:szCs w:val="22"/>
          <w:lang w:val="de-DE"/>
        </w:rPr>
        <w:t>у</w:t>
      </w:r>
      <w:r>
        <w:rPr>
          <w:rFonts w:ascii="Times New Roman" w:hAnsi="Times New Roman"/>
          <w:sz w:val="22"/>
          <w:szCs w:val="22"/>
          <w:lang w:val="sr-Cyrl-CS"/>
        </w:rPr>
        <w:t xml:space="preserve"> </w:t>
      </w:r>
      <w:r>
        <w:rPr>
          <w:rFonts w:ascii="Times New Roman" w:hAnsi="Times New Roman"/>
          <w:sz w:val="22"/>
          <w:szCs w:val="22"/>
          <w:lang w:val="de-DE"/>
        </w:rPr>
        <w:t>Београду</w:t>
      </w:r>
    </w:p>
    <w:p w14:paraId="5FA879D5" w14:textId="77777777" w:rsidR="007334B9" w:rsidRDefault="005F0F6E">
      <w:pPr>
        <w:numPr>
          <w:ilvl w:val="0"/>
          <w:numId w:val="7"/>
        </w:numPr>
        <w:tabs>
          <w:tab w:val="left" w:pos="360"/>
        </w:tabs>
        <w:ind w:left="0" w:firstLine="0"/>
        <w:jc w:val="both"/>
        <w:rPr>
          <w:rFonts w:ascii="Times New Roman" w:hAnsi="Times New Roman"/>
          <w:sz w:val="22"/>
          <w:szCs w:val="22"/>
          <w:lang w:val="sl-SI"/>
        </w:rPr>
      </w:pPr>
      <w:r>
        <w:rPr>
          <w:rFonts w:ascii="Times New Roman" w:hAnsi="Times New Roman"/>
          <w:sz w:val="22"/>
          <w:szCs w:val="22"/>
          <w:lang w:val="sl-SI"/>
        </w:rPr>
        <w:t>Место</w:t>
      </w:r>
      <w:r>
        <w:rPr>
          <w:rFonts w:ascii="Times New Roman" w:hAnsi="Times New Roman"/>
          <w:sz w:val="22"/>
          <w:szCs w:val="22"/>
          <w:lang w:val="sr-Cyrl-CS"/>
        </w:rPr>
        <w:t>,</w:t>
      </w:r>
      <w:r>
        <w:rPr>
          <w:rFonts w:ascii="Times New Roman" w:hAnsi="Times New Roman"/>
          <w:sz w:val="22"/>
          <w:szCs w:val="22"/>
          <w:lang w:val="sl-SI"/>
        </w:rPr>
        <w:t xml:space="preserve"> година завршетка, ментор</w:t>
      </w:r>
      <w:r>
        <w:rPr>
          <w:rFonts w:ascii="Times New Roman" w:hAnsi="Times New Roman"/>
          <w:sz w:val="22"/>
          <w:szCs w:val="22"/>
          <w:lang w:val="sr-Cyrl-CS"/>
        </w:rPr>
        <w:t xml:space="preserve"> </w:t>
      </w:r>
      <w:r>
        <w:rPr>
          <w:rFonts w:ascii="Times New Roman" w:hAnsi="Times New Roman"/>
          <w:sz w:val="22"/>
          <w:szCs w:val="22"/>
          <w:lang w:val="sr-Latn-CS"/>
        </w:rPr>
        <w:t>и чланови комисије</w:t>
      </w:r>
      <w:r>
        <w:rPr>
          <w:rFonts w:ascii="Times New Roman" w:hAnsi="Times New Roman"/>
          <w:sz w:val="22"/>
          <w:szCs w:val="22"/>
          <w:lang w:val="sl-SI"/>
        </w:rPr>
        <w:t xml:space="preserve">: Београд, 2003. година. </w:t>
      </w:r>
      <w:r>
        <w:rPr>
          <w:rFonts w:ascii="Times New Roman" w:hAnsi="Times New Roman"/>
          <w:bCs/>
          <w:sz w:val="22"/>
          <w:szCs w:val="22"/>
          <w:lang w:val="sl-SI"/>
        </w:rPr>
        <w:t xml:space="preserve">Ментор је био проф. др Бојан Штимец, а коментор проф. др Нада Ковачевић. Комисија у саставу: проф. др Миленко Угљешић, проф. др Милан Терзић и проф. др Горан Вујашковић, </w:t>
      </w:r>
      <w:r>
        <w:rPr>
          <w:rFonts w:ascii="Times New Roman" w:hAnsi="Times New Roman"/>
          <w:sz w:val="22"/>
          <w:szCs w:val="22"/>
          <w:lang w:val="sl-SI"/>
        </w:rPr>
        <w:t>Стоматолошки факултет у Београду.</w:t>
      </w:r>
    </w:p>
    <w:p w14:paraId="5D56CF0C" w14:textId="77777777" w:rsidR="007334B9" w:rsidRDefault="005F0F6E">
      <w:pPr>
        <w:numPr>
          <w:ilvl w:val="0"/>
          <w:numId w:val="7"/>
        </w:numPr>
        <w:tabs>
          <w:tab w:val="left" w:pos="360"/>
        </w:tabs>
        <w:ind w:left="0" w:firstLine="0"/>
        <w:jc w:val="both"/>
        <w:rPr>
          <w:rFonts w:ascii="Times New Roman" w:hAnsi="Times New Roman"/>
          <w:sz w:val="22"/>
          <w:szCs w:val="22"/>
          <w:lang w:val="sl-SI"/>
        </w:rPr>
      </w:pPr>
      <w:r>
        <w:rPr>
          <w:rFonts w:ascii="Times New Roman" w:hAnsi="Times New Roman"/>
          <w:sz w:val="22"/>
          <w:szCs w:val="22"/>
          <w:lang w:val="sl-SI"/>
        </w:rPr>
        <w:t>Наслов магистарског рада:</w:t>
      </w:r>
      <w:r>
        <w:rPr>
          <w:rFonts w:ascii="Times New Roman" w:hAnsi="Times New Roman"/>
          <w:bCs/>
          <w:sz w:val="22"/>
          <w:szCs w:val="22"/>
          <w:lang w:val="sl-SI"/>
        </w:rPr>
        <w:t xml:space="preserve"> </w:t>
      </w:r>
      <w:r>
        <w:rPr>
          <w:rFonts w:ascii="Times New Roman" w:hAnsi="Times New Roman"/>
          <w:bCs/>
          <w:sz w:val="22"/>
          <w:szCs w:val="22"/>
          <w:lang w:val="sl-SI"/>
        </w:rPr>
        <w:tab/>
        <w:t>„Утицај броја претходних трудноћа на морфолошки статус панкреаса и његовог каналикуларног система“</w:t>
      </w:r>
    </w:p>
    <w:p w14:paraId="6651E410" w14:textId="77777777" w:rsidR="007334B9" w:rsidRDefault="005F0F6E">
      <w:pPr>
        <w:numPr>
          <w:ilvl w:val="0"/>
          <w:numId w:val="7"/>
        </w:numPr>
        <w:tabs>
          <w:tab w:val="left" w:pos="360"/>
        </w:tabs>
        <w:ind w:left="0" w:firstLine="0"/>
        <w:jc w:val="both"/>
        <w:rPr>
          <w:rFonts w:ascii="Times New Roman" w:hAnsi="Times New Roman"/>
          <w:sz w:val="22"/>
          <w:szCs w:val="22"/>
          <w:lang w:val="sl-SI"/>
        </w:rPr>
      </w:pPr>
      <w:r>
        <w:rPr>
          <w:rFonts w:ascii="Times New Roman" w:hAnsi="Times New Roman"/>
          <w:sz w:val="22"/>
          <w:szCs w:val="22"/>
          <w:lang w:val="sl-SI"/>
        </w:rPr>
        <w:t>Ужа научна област</w:t>
      </w:r>
      <w:r>
        <w:rPr>
          <w:rFonts w:ascii="Times New Roman" w:hAnsi="Times New Roman"/>
          <w:sz w:val="22"/>
          <w:szCs w:val="22"/>
        </w:rPr>
        <w:t>:</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sr-Cyrl-RS"/>
        </w:rPr>
        <w:t>Д</w:t>
      </w:r>
      <w:proofErr w:type="spellStart"/>
      <w:r>
        <w:rPr>
          <w:rFonts w:ascii="Times New Roman" w:hAnsi="Times New Roman"/>
          <w:sz w:val="22"/>
          <w:szCs w:val="22"/>
        </w:rPr>
        <w:t>игестивни</w:t>
      </w:r>
      <w:proofErr w:type="spellEnd"/>
      <w:r>
        <w:rPr>
          <w:rFonts w:ascii="Times New Roman" w:hAnsi="Times New Roman"/>
          <w:sz w:val="22"/>
          <w:szCs w:val="22"/>
        </w:rPr>
        <w:t xml:space="preserve"> </w:t>
      </w:r>
      <w:proofErr w:type="spellStart"/>
      <w:r>
        <w:rPr>
          <w:rFonts w:ascii="Times New Roman" w:hAnsi="Times New Roman"/>
          <w:sz w:val="22"/>
          <w:szCs w:val="22"/>
        </w:rPr>
        <w:t>систем</w:t>
      </w:r>
      <w:proofErr w:type="spellEnd"/>
    </w:p>
    <w:p w14:paraId="6EA71872" w14:textId="77777777" w:rsidR="007334B9" w:rsidRDefault="005F0F6E">
      <w:pPr>
        <w:autoSpaceDE w:val="0"/>
        <w:autoSpaceDN w:val="0"/>
        <w:adjustRightInd w:val="0"/>
        <w:jc w:val="both"/>
        <w:rPr>
          <w:rFonts w:ascii="Times New Roman" w:hAnsi="Times New Roman"/>
          <w:b/>
          <w:bCs/>
          <w:sz w:val="22"/>
          <w:szCs w:val="22"/>
        </w:rPr>
      </w:pPr>
      <w:proofErr w:type="spellStart"/>
      <w:r>
        <w:rPr>
          <w:rFonts w:ascii="Times New Roman" w:hAnsi="Times New Roman"/>
          <w:b/>
          <w:bCs/>
          <w:sz w:val="22"/>
          <w:szCs w:val="22"/>
        </w:rPr>
        <w:t>Докторат</w:t>
      </w:r>
      <w:proofErr w:type="spellEnd"/>
    </w:p>
    <w:p w14:paraId="1B61B711" w14:textId="77777777" w:rsidR="007334B9" w:rsidRDefault="005F0F6E">
      <w:pPr>
        <w:numPr>
          <w:ilvl w:val="0"/>
          <w:numId w:val="7"/>
        </w:numPr>
        <w:tabs>
          <w:tab w:val="left" w:pos="450"/>
        </w:tabs>
        <w:ind w:left="0" w:firstLine="0"/>
        <w:jc w:val="both"/>
        <w:rPr>
          <w:rFonts w:ascii="Times New Roman" w:hAnsi="Times New Roman"/>
          <w:sz w:val="22"/>
          <w:szCs w:val="22"/>
          <w:lang w:val="sl-SI"/>
        </w:rPr>
      </w:pPr>
      <w:r>
        <w:rPr>
          <w:rFonts w:ascii="Times New Roman" w:hAnsi="Times New Roman"/>
          <w:sz w:val="22"/>
          <w:szCs w:val="22"/>
          <w:lang w:val="sl-SI"/>
        </w:rPr>
        <w:t>Назив установе</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de-DE"/>
        </w:rPr>
        <w:t>Медицински</w:t>
      </w:r>
      <w:r>
        <w:rPr>
          <w:rFonts w:ascii="Times New Roman" w:hAnsi="Times New Roman"/>
          <w:sz w:val="22"/>
          <w:szCs w:val="22"/>
          <w:lang w:val="sr-Cyrl-CS"/>
        </w:rPr>
        <w:t xml:space="preserve"> </w:t>
      </w:r>
      <w:r>
        <w:rPr>
          <w:rFonts w:ascii="Times New Roman" w:hAnsi="Times New Roman"/>
          <w:sz w:val="22"/>
          <w:szCs w:val="22"/>
          <w:lang w:val="de-DE"/>
        </w:rPr>
        <w:t>факултет</w:t>
      </w:r>
      <w:r>
        <w:rPr>
          <w:rFonts w:ascii="Times New Roman" w:hAnsi="Times New Roman"/>
          <w:sz w:val="22"/>
          <w:szCs w:val="22"/>
          <w:lang w:val="sr-Cyrl-CS"/>
        </w:rPr>
        <w:t xml:space="preserve"> </w:t>
      </w:r>
      <w:r>
        <w:rPr>
          <w:rFonts w:ascii="Times New Roman" w:hAnsi="Times New Roman"/>
          <w:sz w:val="22"/>
          <w:szCs w:val="22"/>
          <w:lang w:val="de-DE"/>
        </w:rPr>
        <w:t>у</w:t>
      </w:r>
      <w:r>
        <w:rPr>
          <w:rFonts w:ascii="Times New Roman" w:hAnsi="Times New Roman"/>
          <w:sz w:val="22"/>
          <w:szCs w:val="22"/>
          <w:lang w:val="sr-Cyrl-CS"/>
        </w:rPr>
        <w:t xml:space="preserve"> </w:t>
      </w:r>
      <w:r>
        <w:rPr>
          <w:rFonts w:ascii="Times New Roman" w:hAnsi="Times New Roman"/>
          <w:sz w:val="22"/>
          <w:szCs w:val="22"/>
          <w:lang w:val="de-DE"/>
        </w:rPr>
        <w:t>Београду</w:t>
      </w:r>
    </w:p>
    <w:p w14:paraId="0EB8BF27" w14:textId="77777777" w:rsidR="007334B9" w:rsidRDefault="005F0F6E">
      <w:pPr>
        <w:numPr>
          <w:ilvl w:val="0"/>
          <w:numId w:val="7"/>
        </w:numPr>
        <w:tabs>
          <w:tab w:val="left" w:pos="450"/>
        </w:tabs>
        <w:ind w:left="0" w:firstLine="0"/>
        <w:jc w:val="both"/>
        <w:rPr>
          <w:rFonts w:ascii="Times New Roman" w:hAnsi="Times New Roman"/>
          <w:sz w:val="22"/>
          <w:szCs w:val="22"/>
          <w:lang w:val="sl-SI"/>
        </w:rPr>
      </w:pPr>
      <w:r>
        <w:rPr>
          <w:rFonts w:ascii="Times New Roman" w:hAnsi="Times New Roman"/>
          <w:sz w:val="22"/>
          <w:szCs w:val="22"/>
          <w:lang w:val="sl-SI"/>
        </w:rPr>
        <w:t>Место</w:t>
      </w:r>
      <w:r>
        <w:rPr>
          <w:rFonts w:ascii="Times New Roman" w:hAnsi="Times New Roman"/>
          <w:sz w:val="22"/>
          <w:szCs w:val="22"/>
          <w:lang w:val="sr-Cyrl-CS"/>
        </w:rPr>
        <w:t xml:space="preserve"> и</w:t>
      </w:r>
      <w:r>
        <w:rPr>
          <w:rFonts w:ascii="Times New Roman" w:hAnsi="Times New Roman"/>
          <w:sz w:val="22"/>
          <w:szCs w:val="22"/>
          <w:lang w:val="sl-SI"/>
        </w:rPr>
        <w:t xml:space="preserve"> година одбране</w:t>
      </w:r>
      <w:r>
        <w:rPr>
          <w:rFonts w:ascii="Times New Roman" w:hAnsi="Times New Roman"/>
          <w:sz w:val="22"/>
          <w:szCs w:val="22"/>
          <w:lang w:val="sr-Cyrl-CS"/>
        </w:rPr>
        <w:t xml:space="preserve"> </w:t>
      </w:r>
      <w:r>
        <w:rPr>
          <w:rFonts w:ascii="Times New Roman" w:hAnsi="Times New Roman"/>
          <w:sz w:val="22"/>
          <w:szCs w:val="22"/>
          <w:lang w:val="sr-Latn-CS"/>
        </w:rPr>
        <w:t>и чланови комисије</w:t>
      </w:r>
      <w:r>
        <w:rPr>
          <w:rFonts w:ascii="Times New Roman" w:hAnsi="Times New Roman"/>
          <w:sz w:val="22"/>
          <w:szCs w:val="22"/>
          <w:lang w:val="sl-SI"/>
        </w:rPr>
        <w:t>: Београд, 2010. година. Комисија у саставу: Проф. др Миодраг Крстић, проф. др Драган Поповић и проф. др Његица Јојић, Стоматолошки факултет у Београду.</w:t>
      </w:r>
    </w:p>
    <w:p w14:paraId="6089E294" w14:textId="77777777" w:rsidR="007334B9" w:rsidRDefault="005F0F6E">
      <w:pPr>
        <w:numPr>
          <w:ilvl w:val="0"/>
          <w:numId w:val="7"/>
        </w:numPr>
        <w:tabs>
          <w:tab w:val="left" w:pos="450"/>
        </w:tabs>
        <w:ind w:left="0" w:firstLine="0"/>
        <w:jc w:val="both"/>
        <w:rPr>
          <w:rFonts w:ascii="Times New Roman" w:hAnsi="Times New Roman"/>
          <w:sz w:val="22"/>
          <w:szCs w:val="22"/>
          <w:lang w:val="sr-Latn-CS"/>
        </w:rPr>
      </w:pPr>
      <w:proofErr w:type="spellStart"/>
      <w:r>
        <w:rPr>
          <w:rFonts w:ascii="Times New Roman" w:hAnsi="Times New Roman"/>
          <w:sz w:val="22"/>
          <w:szCs w:val="22"/>
        </w:rPr>
        <w:t>Ментор</w:t>
      </w:r>
      <w:proofErr w:type="spellEnd"/>
      <w:r>
        <w:rPr>
          <w:rFonts w:ascii="Times New Roman" w:hAnsi="Times New Roman"/>
          <w:sz w:val="22"/>
          <w:szCs w:val="22"/>
        </w:rPr>
        <w:t>:</w:t>
      </w:r>
      <w:r>
        <w:rPr>
          <w:rFonts w:ascii="Times New Roman" w:hAnsi="Times New Roman"/>
          <w:sz w:val="22"/>
          <w:szCs w:val="22"/>
          <w:lang w:val="sr-Cyrl-CS"/>
        </w:rPr>
        <w:t xml:space="preserve"> </w:t>
      </w:r>
      <w:r>
        <w:rPr>
          <w:rFonts w:ascii="Times New Roman" w:hAnsi="Times New Roman"/>
          <w:sz w:val="22"/>
          <w:szCs w:val="22"/>
          <w:lang w:val="sr-Cyrl-CS"/>
        </w:rPr>
        <w:tab/>
      </w:r>
      <w:r>
        <w:rPr>
          <w:rFonts w:ascii="Times New Roman" w:hAnsi="Times New Roman"/>
          <w:sz w:val="22"/>
          <w:szCs w:val="22"/>
          <w:lang w:val="sr-Cyrl-CS"/>
        </w:rPr>
        <w:tab/>
      </w:r>
      <w:r>
        <w:rPr>
          <w:rFonts w:ascii="Times New Roman" w:hAnsi="Times New Roman"/>
          <w:sz w:val="22"/>
          <w:szCs w:val="22"/>
          <w:lang w:val="sr-Cyrl-CS"/>
        </w:rPr>
        <w:tab/>
      </w:r>
      <w:r>
        <w:rPr>
          <w:rFonts w:ascii="Times New Roman" w:hAnsi="Times New Roman"/>
          <w:sz w:val="22"/>
          <w:szCs w:val="22"/>
          <w:lang w:val="sr-Cyrl-CS"/>
        </w:rPr>
        <w:tab/>
        <w:t>Проф. др Нада Ковачевић</w:t>
      </w:r>
    </w:p>
    <w:p w14:paraId="24C63670" w14:textId="77777777" w:rsidR="007334B9" w:rsidRDefault="005F0F6E">
      <w:pPr>
        <w:numPr>
          <w:ilvl w:val="0"/>
          <w:numId w:val="7"/>
        </w:numPr>
        <w:tabs>
          <w:tab w:val="left" w:pos="450"/>
        </w:tabs>
        <w:ind w:left="0" w:firstLine="0"/>
        <w:jc w:val="both"/>
        <w:rPr>
          <w:rFonts w:ascii="Times New Roman" w:hAnsi="Times New Roman"/>
          <w:sz w:val="22"/>
          <w:szCs w:val="22"/>
          <w:lang w:val="sl-SI"/>
        </w:rPr>
      </w:pPr>
      <w:r>
        <w:rPr>
          <w:rFonts w:ascii="Times New Roman" w:hAnsi="Times New Roman"/>
          <w:sz w:val="22"/>
          <w:szCs w:val="22"/>
          <w:lang w:val="sr-Latn-CS"/>
        </w:rPr>
        <w:t>Н</w:t>
      </w:r>
      <w:r>
        <w:rPr>
          <w:rFonts w:ascii="Times New Roman" w:hAnsi="Times New Roman"/>
          <w:sz w:val="22"/>
          <w:szCs w:val="22"/>
          <w:lang w:val="sl-SI"/>
        </w:rPr>
        <w:t xml:space="preserve">аслов </w:t>
      </w:r>
      <w:r>
        <w:rPr>
          <w:rFonts w:ascii="Times New Roman" w:hAnsi="Times New Roman"/>
          <w:sz w:val="22"/>
          <w:szCs w:val="22"/>
          <w:lang w:val="sr-Latn-CS"/>
        </w:rPr>
        <w:t>дисертације:</w:t>
      </w:r>
      <w:r>
        <w:rPr>
          <w:rFonts w:ascii="Times New Roman" w:hAnsi="Times New Roman"/>
          <w:bCs/>
          <w:sz w:val="22"/>
          <w:szCs w:val="22"/>
          <w:lang w:val="sr-Latn-CS"/>
        </w:rPr>
        <w:t xml:space="preserve"> </w:t>
      </w:r>
      <w:r>
        <w:rPr>
          <w:rFonts w:ascii="Times New Roman" w:hAnsi="Times New Roman"/>
          <w:bCs/>
          <w:sz w:val="22"/>
          <w:szCs w:val="22"/>
          <w:lang w:val="sr-Latn-CS"/>
        </w:rPr>
        <w:tab/>
      </w:r>
      <w:r>
        <w:rPr>
          <w:rFonts w:ascii="Times New Roman" w:hAnsi="Times New Roman"/>
          <w:bCs/>
          <w:sz w:val="22"/>
          <w:szCs w:val="22"/>
          <w:lang w:val="sr-Latn-CS"/>
        </w:rPr>
        <w:tab/>
      </w:r>
      <w:r>
        <w:rPr>
          <w:rFonts w:ascii="Times New Roman" w:hAnsi="Times New Roman"/>
          <w:sz w:val="22"/>
          <w:szCs w:val="22"/>
          <w:lang w:val="sr-Cyrl-CS"/>
        </w:rPr>
        <w:t>“Анализа нутритивног статуса, клиничких карактеристика и квалитета живота код пацијената са новодијагностикованом функционалном диспепсијом“</w:t>
      </w:r>
    </w:p>
    <w:p w14:paraId="63232507" w14:textId="77777777" w:rsidR="007334B9" w:rsidRDefault="005F0F6E">
      <w:pPr>
        <w:numPr>
          <w:ilvl w:val="0"/>
          <w:numId w:val="7"/>
        </w:numPr>
        <w:tabs>
          <w:tab w:val="left" w:pos="450"/>
        </w:tabs>
        <w:ind w:left="0" w:firstLine="0"/>
        <w:jc w:val="both"/>
        <w:rPr>
          <w:rFonts w:ascii="Times New Roman" w:hAnsi="Times New Roman"/>
          <w:sz w:val="22"/>
          <w:szCs w:val="22"/>
          <w:lang w:val="sl-SI"/>
        </w:rPr>
      </w:pPr>
      <w:r>
        <w:rPr>
          <w:rFonts w:ascii="Times New Roman" w:hAnsi="Times New Roman"/>
          <w:sz w:val="22"/>
          <w:szCs w:val="22"/>
          <w:lang w:val="sl-SI"/>
        </w:rPr>
        <w:t>Ужа научна облас</w:t>
      </w:r>
      <w:r>
        <w:rPr>
          <w:rFonts w:ascii="Times New Roman" w:hAnsi="Times New Roman"/>
          <w:sz w:val="22"/>
          <w:szCs w:val="22"/>
        </w:rPr>
        <w:t xml:space="preserve">т: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sr-Cyrl-RS"/>
        </w:rPr>
        <w:t>Д</w:t>
      </w:r>
      <w:proofErr w:type="spellStart"/>
      <w:r>
        <w:rPr>
          <w:rFonts w:ascii="Times New Roman" w:hAnsi="Times New Roman"/>
          <w:sz w:val="22"/>
          <w:szCs w:val="22"/>
        </w:rPr>
        <w:t>игестивни</w:t>
      </w:r>
      <w:proofErr w:type="spellEnd"/>
      <w:r>
        <w:rPr>
          <w:rFonts w:ascii="Times New Roman" w:hAnsi="Times New Roman"/>
          <w:sz w:val="22"/>
          <w:szCs w:val="22"/>
        </w:rPr>
        <w:t xml:space="preserve"> </w:t>
      </w:r>
      <w:proofErr w:type="spellStart"/>
      <w:r>
        <w:rPr>
          <w:rFonts w:ascii="Times New Roman" w:hAnsi="Times New Roman"/>
          <w:sz w:val="22"/>
          <w:szCs w:val="22"/>
        </w:rPr>
        <w:t>систе</w:t>
      </w:r>
      <w:proofErr w:type="spellEnd"/>
      <w:r>
        <w:rPr>
          <w:rFonts w:ascii="Times New Roman" w:hAnsi="Times New Roman"/>
          <w:sz w:val="22"/>
          <w:szCs w:val="22"/>
          <w:lang w:val="sl-SI"/>
        </w:rPr>
        <w:t>м</w:t>
      </w:r>
    </w:p>
    <w:p w14:paraId="56505C2D" w14:textId="77777777" w:rsidR="007334B9" w:rsidRDefault="005F0F6E">
      <w:pPr>
        <w:jc w:val="both"/>
        <w:rPr>
          <w:rFonts w:ascii="Times New Roman" w:hAnsi="Times New Roman"/>
          <w:b/>
          <w:sz w:val="22"/>
          <w:szCs w:val="22"/>
          <w:lang w:val="sl-SI"/>
        </w:rPr>
      </w:pPr>
      <w:r>
        <w:rPr>
          <w:rFonts w:ascii="Times New Roman" w:hAnsi="Times New Roman"/>
          <w:b/>
          <w:sz w:val="22"/>
          <w:szCs w:val="22"/>
          <w:lang w:val="sl-SI"/>
        </w:rPr>
        <w:t>Специјализација</w:t>
      </w:r>
    </w:p>
    <w:p w14:paraId="63ED13FF" w14:textId="77777777" w:rsidR="007334B9" w:rsidRDefault="005F0F6E">
      <w:pPr>
        <w:numPr>
          <w:ilvl w:val="0"/>
          <w:numId w:val="8"/>
        </w:numPr>
        <w:tabs>
          <w:tab w:val="left" w:pos="450"/>
        </w:tabs>
        <w:ind w:left="0" w:firstLine="0"/>
        <w:jc w:val="both"/>
        <w:rPr>
          <w:rFonts w:ascii="Times New Roman" w:hAnsi="Times New Roman"/>
          <w:sz w:val="22"/>
          <w:szCs w:val="22"/>
          <w:lang w:val="sl-SI"/>
        </w:rPr>
      </w:pPr>
      <w:r>
        <w:rPr>
          <w:rFonts w:ascii="Times New Roman" w:hAnsi="Times New Roman"/>
          <w:sz w:val="22"/>
          <w:szCs w:val="22"/>
          <w:lang w:val="sl-SI"/>
        </w:rPr>
        <w:t>Назив</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sr-Cyrl-RS"/>
        </w:rPr>
        <w:t>И</w:t>
      </w:r>
      <w:proofErr w:type="spellStart"/>
      <w:r>
        <w:rPr>
          <w:rFonts w:ascii="Times New Roman" w:hAnsi="Times New Roman"/>
          <w:sz w:val="22"/>
          <w:szCs w:val="22"/>
        </w:rPr>
        <w:t>нтерна</w:t>
      </w:r>
      <w:proofErr w:type="spellEnd"/>
      <w:r>
        <w:rPr>
          <w:rFonts w:ascii="Times New Roman" w:hAnsi="Times New Roman"/>
          <w:sz w:val="22"/>
          <w:szCs w:val="22"/>
        </w:rPr>
        <w:t xml:space="preserve"> </w:t>
      </w:r>
      <w:proofErr w:type="spellStart"/>
      <w:r>
        <w:rPr>
          <w:rFonts w:ascii="Times New Roman" w:hAnsi="Times New Roman"/>
          <w:sz w:val="22"/>
          <w:szCs w:val="22"/>
        </w:rPr>
        <w:t>медицина</w:t>
      </w:r>
      <w:proofErr w:type="spellEnd"/>
    </w:p>
    <w:p w14:paraId="1924FBD3" w14:textId="77777777" w:rsidR="007334B9" w:rsidRDefault="005F0F6E">
      <w:pPr>
        <w:numPr>
          <w:ilvl w:val="0"/>
          <w:numId w:val="8"/>
        </w:numPr>
        <w:tabs>
          <w:tab w:val="left" w:pos="450"/>
        </w:tabs>
        <w:ind w:left="0" w:firstLine="0"/>
        <w:jc w:val="both"/>
        <w:rPr>
          <w:rFonts w:ascii="Times New Roman" w:hAnsi="Times New Roman"/>
          <w:color w:val="000000" w:themeColor="text1"/>
          <w:sz w:val="22"/>
          <w:szCs w:val="22"/>
          <w:lang w:val="sl-SI"/>
        </w:rPr>
      </w:pPr>
      <w:r>
        <w:rPr>
          <w:rFonts w:ascii="Times New Roman" w:hAnsi="Times New Roman"/>
          <w:color w:val="000000" w:themeColor="text1"/>
          <w:sz w:val="22"/>
          <w:szCs w:val="22"/>
          <w:lang w:val="sl-SI"/>
        </w:rPr>
        <w:t xml:space="preserve">Место и година завршетка, оцена и чланови комисије: Београд, 2003. године, оцена одличан. Комисија у саставу: проф. др Предраг Ребић, проф. др Божа Трбојевић, </w:t>
      </w:r>
      <w:r>
        <w:rPr>
          <w:rFonts w:ascii="Times New Roman" w:hAnsi="Times New Roman"/>
          <w:color w:val="000000" w:themeColor="text1"/>
          <w:sz w:val="22"/>
          <w:szCs w:val="22"/>
          <w:lang w:val="sr-Cyrl-RS"/>
        </w:rPr>
        <w:t xml:space="preserve">                   </w:t>
      </w:r>
      <w:r>
        <w:rPr>
          <w:rFonts w:ascii="Times New Roman" w:hAnsi="Times New Roman"/>
          <w:color w:val="000000" w:themeColor="text1"/>
          <w:sz w:val="22"/>
          <w:szCs w:val="22"/>
          <w:lang w:val="sl-SI"/>
        </w:rPr>
        <w:t>проф. др Даринка Бошковић, проф. др Вера Поповић-Бркић, проф. др Вишња Лежајић.</w:t>
      </w:r>
    </w:p>
    <w:p w14:paraId="3ADD8D7E" w14:textId="77777777" w:rsidR="007334B9" w:rsidRDefault="007334B9">
      <w:pPr>
        <w:tabs>
          <w:tab w:val="left" w:pos="270"/>
        </w:tabs>
        <w:jc w:val="both"/>
        <w:rPr>
          <w:rFonts w:ascii="Times New Roman" w:hAnsi="Times New Roman"/>
          <w:color w:val="FF0000"/>
          <w:sz w:val="22"/>
          <w:szCs w:val="22"/>
          <w:lang w:val="sl-SI"/>
        </w:rPr>
      </w:pPr>
    </w:p>
    <w:p w14:paraId="6089EB52" w14:textId="77777777" w:rsidR="007334B9" w:rsidRDefault="005F0F6E">
      <w:pPr>
        <w:jc w:val="both"/>
        <w:rPr>
          <w:rFonts w:ascii="Times New Roman" w:hAnsi="Times New Roman"/>
          <w:b/>
          <w:sz w:val="22"/>
          <w:szCs w:val="22"/>
          <w:lang w:val="sl-SI"/>
        </w:rPr>
      </w:pPr>
      <w:r>
        <w:rPr>
          <w:rFonts w:ascii="Times New Roman" w:hAnsi="Times New Roman"/>
          <w:b/>
          <w:sz w:val="22"/>
          <w:szCs w:val="22"/>
          <w:lang w:val="sl-SI"/>
        </w:rPr>
        <w:lastRenderedPageBreak/>
        <w:t>Ужа специјализација</w:t>
      </w:r>
    </w:p>
    <w:p w14:paraId="26158CBF"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Уписана ужа специјализација из гастроентерохепатологије на Медицинском факултету у Београду и иста је у току.</w:t>
      </w:r>
    </w:p>
    <w:p w14:paraId="23C53AB4" w14:textId="77777777" w:rsidR="007334B9" w:rsidRDefault="005F0F6E">
      <w:pPr>
        <w:autoSpaceDE w:val="0"/>
        <w:autoSpaceDN w:val="0"/>
        <w:adjustRightInd w:val="0"/>
        <w:jc w:val="both"/>
        <w:rPr>
          <w:rFonts w:ascii="Times New Roman" w:hAnsi="Times New Roman"/>
          <w:b/>
          <w:bCs/>
          <w:sz w:val="22"/>
          <w:szCs w:val="22"/>
          <w:lang w:val="sl-SI"/>
        </w:rPr>
      </w:pPr>
      <w:r>
        <w:rPr>
          <w:rFonts w:ascii="Times New Roman" w:hAnsi="Times New Roman"/>
          <w:b/>
          <w:bCs/>
          <w:sz w:val="22"/>
          <w:szCs w:val="22"/>
          <w:lang w:val="sl-SI"/>
        </w:rPr>
        <w:t>Досадашњи избори у наставна и научна звања:</w:t>
      </w:r>
    </w:p>
    <w:p w14:paraId="6069D186" w14:textId="77777777" w:rsidR="007334B9" w:rsidRDefault="005F0F6E">
      <w:pPr>
        <w:pStyle w:val="ListParagraph"/>
        <w:numPr>
          <w:ilvl w:val="0"/>
          <w:numId w:val="4"/>
        </w:numPr>
        <w:tabs>
          <w:tab w:val="left" w:pos="360"/>
        </w:tabs>
        <w:spacing w:after="0"/>
        <w:ind w:left="0" w:firstLine="0"/>
        <w:jc w:val="both"/>
        <w:rPr>
          <w:sz w:val="22"/>
          <w:szCs w:val="22"/>
          <w:lang w:val="sl-SI"/>
        </w:rPr>
      </w:pPr>
      <w:r>
        <w:rPr>
          <w:sz w:val="22"/>
          <w:szCs w:val="22"/>
          <w:lang w:val="sl-SI"/>
        </w:rPr>
        <w:t>2011.</w:t>
      </w:r>
      <w:r>
        <w:rPr>
          <w:sz w:val="22"/>
          <w:szCs w:val="22"/>
          <w:lang w:val="sr-Cyrl-CS"/>
        </w:rPr>
        <w:t xml:space="preserve"> </w:t>
      </w:r>
      <w:r>
        <w:rPr>
          <w:sz w:val="22"/>
          <w:szCs w:val="22"/>
          <w:lang w:val="sl-SI"/>
        </w:rPr>
        <w:t>године</w:t>
      </w:r>
      <w:r>
        <w:rPr>
          <w:sz w:val="22"/>
          <w:szCs w:val="22"/>
          <w:lang w:val="sr-Cyrl-CS"/>
        </w:rPr>
        <w:t xml:space="preserve"> изабрана </w:t>
      </w:r>
      <w:r>
        <w:rPr>
          <w:sz w:val="22"/>
          <w:szCs w:val="22"/>
          <w:lang w:val="sl-SI"/>
        </w:rPr>
        <w:t xml:space="preserve">у звање </w:t>
      </w:r>
      <w:r>
        <w:rPr>
          <w:sz w:val="22"/>
          <w:szCs w:val="22"/>
          <w:lang w:val="sr-Cyrl-CS"/>
        </w:rPr>
        <w:t xml:space="preserve">клиничког асистента за ужу област Интерна медицина – гастроентерологија </w:t>
      </w:r>
      <w:r>
        <w:rPr>
          <w:sz w:val="22"/>
          <w:szCs w:val="22"/>
          <w:lang w:val="sl-SI"/>
        </w:rPr>
        <w:t xml:space="preserve"> на Медицинском факултету у Београду  </w:t>
      </w:r>
    </w:p>
    <w:p w14:paraId="5697DC1E" w14:textId="77777777" w:rsidR="007334B9" w:rsidRDefault="005F0F6E">
      <w:pPr>
        <w:pStyle w:val="ListParagraph"/>
        <w:numPr>
          <w:ilvl w:val="0"/>
          <w:numId w:val="4"/>
        </w:numPr>
        <w:tabs>
          <w:tab w:val="left" w:pos="360"/>
        </w:tabs>
        <w:spacing w:after="0"/>
        <w:ind w:left="0" w:firstLine="0"/>
        <w:jc w:val="both"/>
        <w:rPr>
          <w:sz w:val="22"/>
          <w:szCs w:val="22"/>
          <w:lang w:val="sl-SI"/>
        </w:rPr>
      </w:pPr>
      <w:r>
        <w:rPr>
          <w:sz w:val="22"/>
          <w:szCs w:val="22"/>
          <w:lang w:val="sl-SI"/>
        </w:rPr>
        <w:t>2014. и 2017. године</w:t>
      </w:r>
      <w:r>
        <w:rPr>
          <w:sz w:val="22"/>
          <w:szCs w:val="22"/>
          <w:lang w:val="sr-Cyrl-CS"/>
        </w:rPr>
        <w:t xml:space="preserve"> поново бирана </w:t>
      </w:r>
      <w:r>
        <w:rPr>
          <w:sz w:val="22"/>
          <w:szCs w:val="22"/>
          <w:lang w:val="sl-SI"/>
        </w:rPr>
        <w:t xml:space="preserve">у звање </w:t>
      </w:r>
      <w:r>
        <w:rPr>
          <w:sz w:val="22"/>
          <w:szCs w:val="22"/>
          <w:lang w:val="sr-Cyrl-CS"/>
        </w:rPr>
        <w:t xml:space="preserve">клиничког асистента за ужу област Интерна медицина – гастроентерологија </w:t>
      </w:r>
      <w:r>
        <w:rPr>
          <w:sz w:val="22"/>
          <w:szCs w:val="22"/>
          <w:lang w:val="sl-SI"/>
        </w:rPr>
        <w:t xml:space="preserve"> на Медицинском факултету у Београду </w:t>
      </w:r>
    </w:p>
    <w:p w14:paraId="1AE44DF5" w14:textId="77777777" w:rsidR="007334B9" w:rsidRDefault="005F0F6E">
      <w:pPr>
        <w:pStyle w:val="ListParagraph"/>
        <w:numPr>
          <w:ilvl w:val="0"/>
          <w:numId w:val="4"/>
        </w:numPr>
        <w:tabs>
          <w:tab w:val="left" w:pos="360"/>
        </w:tabs>
        <w:spacing w:after="0"/>
        <w:ind w:left="0" w:firstLine="0"/>
        <w:jc w:val="both"/>
        <w:rPr>
          <w:sz w:val="22"/>
          <w:szCs w:val="22"/>
          <w:lang w:val="sl-SI"/>
        </w:rPr>
      </w:pPr>
      <w:r>
        <w:rPr>
          <w:sz w:val="22"/>
          <w:szCs w:val="22"/>
          <w:lang w:val="sl-SI"/>
        </w:rPr>
        <w:t xml:space="preserve">29.10.2018. године </w:t>
      </w:r>
      <w:r>
        <w:rPr>
          <w:sz w:val="22"/>
          <w:szCs w:val="22"/>
          <w:lang w:val="sr-Cyrl-CS"/>
        </w:rPr>
        <w:t xml:space="preserve">изабрана </w:t>
      </w:r>
      <w:r>
        <w:rPr>
          <w:sz w:val="22"/>
          <w:szCs w:val="22"/>
          <w:lang w:val="sl-SI"/>
        </w:rPr>
        <w:t xml:space="preserve">у звање </w:t>
      </w:r>
      <w:r>
        <w:rPr>
          <w:sz w:val="22"/>
          <w:szCs w:val="22"/>
          <w:lang w:val="sr-Cyrl-CS"/>
        </w:rPr>
        <w:t xml:space="preserve">доцента за ужу област Интерна медицина – гастроентерологија </w:t>
      </w:r>
      <w:r>
        <w:rPr>
          <w:sz w:val="22"/>
          <w:szCs w:val="22"/>
          <w:lang w:val="sl-SI"/>
        </w:rPr>
        <w:t xml:space="preserve"> на Медицинском факултету у Београду </w:t>
      </w:r>
    </w:p>
    <w:p w14:paraId="438F686D" w14:textId="77777777" w:rsidR="007334B9" w:rsidRDefault="005F0F6E">
      <w:pPr>
        <w:pStyle w:val="ListParagraph"/>
        <w:numPr>
          <w:ilvl w:val="0"/>
          <w:numId w:val="4"/>
        </w:numPr>
        <w:tabs>
          <w:tab w:val="left" w:pos="360"/>
        </w:tabs>
        <w:spacing w:after="0"/>
        <w:ind w:left="0" w:firstLine="0"/>
        <w:jc w:val="both"/>
        <w:rPr>
          <w:sz w:val="22"/>
          <w:szCs w:val="22"/>
          <w:lang w:val="sl-SI"/>
        </w:rPr>
      </w:pPr>
      <w:r>
        <w:rPr>
          <w:sz w:val="22"/>
          <w:szCs w:val="22"/>
          <w:lang w:val="sl-SI"/>
        </w:rPr>
        <w:t xml:space="preserve">26.03.2024. године  </w:t>
      </w:r>
      <w:r>
        <w:rPr>
          <w:sz w:val="22"/>
          <w:szCs w:val="22"/>
          <w:lang w:val="sr-Cyrl-CS"/>
        </w:rPr>
        <w:t xml:space="preserve">поново бирана </w:t>
      </w:r>
      <w:r>
        <w:rPr>
          <w:sz w:val="22"/>
          <w:szCs w:val="22"/>
          <w:lang w:val="sl-SI"/>
        </w:rPr>
        <w:t xml:space="preserve">у звање </w:t>
      </w:r>
      <w:r>
        <w:rPr>
          <w:sz w:val="22"/>
          <w:szCs w:val="22"/>
          <w:lang w:val="sr-Cyrl-CS"/>
        </w:rPr>
        <w:t xml:space="preserve">доцента за ужу област Интерна медицина – гастроентерологија </w:t>
      </w:r>
      <w:r>
        <w:rPr>
          <w:sz w:val="22"/>
          <w:szCs w:val="22"/>
          <w:lang w:val="sl-SI"/>
        </w:rPr>
        <w:t xml:space="preserve"> на Медицинском факултету у Београду </w:t>
      </w:r>
    </w:p>
    <w:p w14:paraId="6FA5EED1" w14:textId="77777777" w:rsidR="007334B9" w:rsidRDefault="007334B9">
      <w:pPr>
        <w:jc w:val="both"/>
        <w:rPr>
          <w:rFonts w:ascii="Times New Roman" w:hAnsi="Times New Roman"/>
          <w:b/>
          <w:sz w:val="22"/>
          <w:szCs w:val="22"/>
          <w:lang w:val="sl-SI"/>
        </w:rPr>
      </w:pPr>
    </w:p>
    <w:p w14:paraId="4BC7C43B" w14:textId="77777777" w:rsidR="007334B9" w:rsidRDefault="005F0F6E">
      <w:pPr>
        <w:jc w:val="center"/>
        <w:rPr>
          <w:rFonts w:ascii="Times New Roman" w:hAnsi="Times New Roman"/>
          <w:b/>
          <w:sz w:val="22"/>
          <w:szCs w:val="22"/>
          <w:lang w:val="sr-Cyrl-RS"/>
        </w:rPr>
      </w:pPr>
      <w:r>
        <w:rPr>
          <w:rFonts w:ascii="Times New Roman" w:hAnsi="Times New Roman"/>
          <w:b/>
          <w:sz w:val="22"/>
          <w:szCs w:val="22"/>
          <w:lang w:val="sl-SI"/>
        </w:rPr>
        <w:t>ОБАВЕ</w:t>
      </w:r>
      <w:r>
        <w:rPr>
          <w:rFonts w:ascii="Times New Roman" w:hAnsi="Times New Roman"/>
          <w:b/>
          <w:sz w:val="22"/>
          <w:szCs w:val="22"/>
          <w:lang w:val="sr-Latn-CS"/>
        </w:rPr>
        <w:t>ЗН</w:t>
      </w:r>
      <w:r>
        <w:rPr>
          <w:rFonts w:ascii="Times New Roman" w:hAnsi="Times New Roman"/>
          <w:b/>
          <w:sz w:val="22"/>
          <w:szCs w:val="22"/>
          <w:lang w:val="sl-SI"/>
        </w:rPr>
        <w:t>И УСЛОВИ</w:t>
      </w:r>
      <w:r>
        <w:rPr>
          <w:rFonts w:ascii="Times New Roman" w:hAnsi="Times New Roman"/>
          <w:b/>
          <w:sz w:val="22"/>
          <w:szCs w:val="22"/>
          <w:lang w:val="sr-Cyrl-RS"/>
        </w:rPr>
        <w:t xml:space="preserve"> ЗА ИЗБОР </w:t>
      </w:r>
    </w:p>
    <w:p w14:paraId="49BFF276" w14:textId="77777777" w:rsidR="007334B9" w:rsidRDefault="005F0F6E">
      <w:pPr>
        <w:jc w:val="center"/>
        <w:rPr>
          <w:rFonts w:ascii="Times New Roman" w:hAnsi="Times New Roman"/>
          <w:b/>
          <w:sz w:val="22"/>
          <w:szCs w:val="22"/>
          <w:lang w:val="sr-Cyrl-RS"/>
        </w:rPr>
      </w:pPr>
      <w:r>
        <w:rPr>
          <w:rFonts w:ascii="Times New Roman" w:hAnsi="Times New Roman"/>
          <w:b/>
          <w:sz w:val="22"/>
          <w:szCs w:val="22"/>
          <w:lang w:val="sr-Cyrl-RS"/>
        </w:rPr>
        <w:t>У ЗВАЊЕ ВАНРЕДНОГ ПРОФЕСОРА</w:t>
      </w:r>
    </w:p>
    <w:p w14:paraId="63C56957" w14:textId="77777777" w:rsidR="007334B9" w:rsidRDefault="007334B9">
      <w:pPr>
        <w:jc w:val="both"/>
        <w:rPr>
          <w:rFonts w:ascii="Times New Roman" w:hAnsi="Times New Roman"/>
          <w:b/>
          <w:sz w:val="22"/>
          <w:szCs w:val="22"/>
          <w:lang w:val="sl-SI"/>
        </w:rPr>
      </w:pPr>
    </w:p>
    <w:p w14:paraId="27670B98" w14:textId="77777777" w:rsidR="007334B9" w:rsidRDefault="005F0F6E">
      <w:pPr>
        <w:jc w:val="both"/>
        <w:rPr>
          <w:rFonts w:ascii="Times New Roman" w:hAnsi="Times New Roman"/>
          <w:b/>
          <w:sz w:val="22"/>
          <w:szCs w:val="22"/>
          <w:lang w:val="sl-SI"/>
        </w:rPr>
      </w:pPr>
      <w:r>
        <w:rPr>
          <w:rFonts w:ascii="Times New Roman" w:hAnsi="Times New Roman"/>
          <w:b/>
          <w:bCs/>
          <w:sz w:val="22"/>
          <w:szCs w:val="22"/>
          <w:lang w:val="sr-Cyrl-RS"/>
        </w:rPr>
        <w:t xml:space="preserve">В. </w:t>
      </w:r>
      <w:r>
        <w:rPr>
          <w:rFonts w:ascii="Times New Roman" w:hAnsi="Times New Roman"/>
          <w:b/>
          <w:bCs/>
          <w:sz w:val="22"/>
          <w:szCs w:val="22"/>
          <w:lang w:val="sl-SI"/>
        </w:rPr>
        <w:t>ОЦЕНА О РЕЗУЛТАТИМА ПЕДАГОШКОГ РАДА</w:t>
      </w:r>
    </w:p>
    <w:p w14:paraId="373489A8"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Др Бранка Филиповић учествује у настави из Интерне пропедевтике од 2011. године са просечним фондом часова предвиђеним за наставнике на Катедри за интерну медицину, а у складу са планом и програмом Медицинског факултета. Од 2018. године укључена је у извођење теоријске наставе из Интерне пропедевтике и наставе на ужој специјализацији из гастроентерохепатологије. Од 2018.године спроводи испит из интерне пропедевтике, а од 2024. године спроводи испит из интерне медицине као заменик члана Комисије на интегрисаним академским студијама.</w:t>
      </w:r>
    </w:p>
    <w:p w14:paraId="7591B7C9"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 xml:space="preserve">Активно је укључена у едукацију лекара на стажу, специјализаната интерне медицине и субспецијализаната гастроентерохепатологије. Континуирано обавља едукацију лекара на специјализацији и ужој специјализацији из абдоминалне ултрасонографије, Доплер ултрасонографије абдомена, горње ендоскопије, абдоминалне парацентезе, слепих и циљаних биопсија јетре. </w:t>
      </w:r>
    </w:p>
    <w:p w14:paraId="72449E57"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Др Филиповић наставу изводи предано, трудећи се да своје знање на што прихватљивији начин пренесе студентима. Током претходног изборног периода, доц. др Бранка Филиповић је анонимном анкетом од стране студената оцењена највишим оценама. У школској 2017/18 анкета није спроведена, 2018/19 није оцењена, 2019/20 оцена 5,00, 2020/21 оцена 5,00, 2021/22 оцена 5,00, 2022/2023 оцена 4,54.</w:t>
      </w:r>
    </w:p>
    <w:p w14:paraId="4D7B676A" w14:textId="77777777" w:rsidR="007334B9" w:rsidRDefault="007334B9">
      <w:pPr>
        <w:jc w:val="both"/>
        <w:rPr>
          <w:rFonts w:ascii="Times New Roman" w:hAnsi="Times New Roman"/>
          <w:sz w:val="22"/>
          <w:szCs w:val="22"/>
          <w:lang w:val="sl-SI"/>
        </w:rPr>
      </w:pPr>
    </w:p>
    <w:p w14:paraId="123B386F" w14:textId="77777777" w:rsidR="007334B9" w:rsidRDefault="005F0F6E">
      <w:pPr>
        <w:jc w:val="both"/>
        <w:rPr>
          <w:rFonts w:ascii="Times New Roman" w:hAnsi="Times New Roman"/>
          <w:b/>
          <w:bCs/>
          <w:sz w:val="22"/>
          <w:szCs w:val="22"/>
          <w:lang w:val="sl-SI"/>
        </w:rPr>
      </w:pPr>
      <w:r>
        <w:rPr>
          <w:rFonts w:ascii="Times New Roman" w:hAnsi="Times New Roman"/>
          <w:b/>
          <w:bCs/>
          <w:sz w:val="22"/>
          <w:szCs w:val="22"/>
          <w:lang w:val="sr-Cyrl-RS"/>
        </w:rPr>
        <w:t xml:space="preserve">Г. </w:t>
      </w:r>
      <w:r>
        <w:rPr>
          <w:rFonts w:ascii="Times New Roman" w:hAnsi="Times New Roman"/>
          <w:b/>
          <w:bCs/>
          <w:sz w:val="22"/>
          <w:szCs w:val="22"/>
          <w:lang w:val="sl-SI"/>
        </w:rPr>
        <w:t>ОЦЕНА РЕЗУЛТАТА У ОБЕЗБЕЂИВАЊУ НАУЧНО-НАСТАВНОГ ПОДМЛАТКА</w:t>
      </w:r>
    </w:p>
    <w:p w14:paraId="04F0B586" w14:textId="77777777" w:rsidR="007334B9" w:rsidRDefault="005F0F6E">
      <w:pPr>
        <w:jc w:val="both"/>
        <w:rPr>
          <w:rFonts w:ascii="Times New Roman" w:hAnsi="Times New Roman"/>
          <w:i/>
          <w:iCs/>
          <w:color w:val="000000" w:themeColor="text1"/>
          <w:sz w:val="22"/>
          <w:szCs w:val="22"/>
          <w:lang w:val="sl-SI"/>
        </w:rPr>
      </w:pPr>
      <w:r>
        <w:rPr>
          <w:rFonts w:ascii="Times New Roman" w:hAnsi="Times New Roman"/>
          <w:i/>
          <w:iCs/>
          <w:color w:val="000000" w:themeColor="text1"/>
          <w:sz w:val="22"/>
          <w:szCs w:val="22"/>
          <w:lang w:val="sl-SI"/>
        </w:rPr>
        <w:t>Др Филиповић је била ментор у шест студентнских радова:</w:t>
      </w:r>
    </w:p>
    <w:p w14:paraId="217075D3"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color w:val="000000" w:themeColor="text1"/>
          <w:sz w:val="22"/>
          <w:szCs w:val="22"/>
          <w:lang w:val="sl-SI"/>
        </w:rPr>
        <w:t>2017.-„Анализа клиничких и биохемијских промена на јетри код пацијената са опструктивним апнеја синдромом у спавању“, аутора Љубице Мандић и Ненада Митровића.</w:t>
      </w:r>
    </w:p>
    <w:p w14:paraId="7264F691"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color w:val="000000" w:themeColor="text1"/>
          <w:sz w:val="22"/>
          <w:szCs w:val="22"/>
          <w:lang w:val="sl-SI"/>
        </w:rPr>
        <w:t xml:space="preserve">2017.- „Квалитет спавања и тежина клиничке симптоматологије код пацијената са функционалним гастроинтестиналним поремећајима“, аутора Уне Чукалевски. </w:t>
      </w:r>
    </w:p>
    <w:p w14:paraId="26540D7E"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color w:val="000000" w:themeColor="text1"/>
          <w:sz w:val="22"/>
          <w:szCs w:val="22"/>
          <w:lang w:val="sl-SI"/>
        </w:rPr>
        <w:t>2018.- „</w:t>
      </w:r>
      <w:r>
        <w:rPr>
          <w:bCs/>
          <w:color w:val="000000" w:themeColor="text1"/>
          <w:sz w:val="22"/>
          <w:szCs w:val="22"/>
          <w:lang w:val="sl-SI"/>
        </w:rPr>
        <w:t>Неалкохолна масна болест јетре и опструктивна апнеја синдром: могућа повезаност“, аутора Уне Чукалевски.</w:t>
      </w:r>
    </w:p>
    <w:p w14:paraId="01965526"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bCs/>
          <w:color w:val="000000" w:themeColor="text1"/>
          <w:sz w:val="22"/>
          <w:szCs w:val="22"/>
          <w:lang w:val="sl-SI"/>
        </w:rPr>
        <w:t>2020.-„Анализа нивоа депресивности и степена когнитивног дефицита код пацијената са неалкохолном болешћу јетре удруженом са синдромом опструктивне апнеје у сну“, аутора Нине Милановић</w:t>
      </w:r>
    </w:p>
    <w:p w14:paraId="7F4D3305"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bCs/>
          <w:color w:val="000000" w:themeColor="text1"/>
          <w:sz w:val="22"/>
          <w:szCs w:val="22"/>
          <w:lang w:val="sl-SI"/>
        </w:rPr>
        <w:t>2021.-„Психијатријски коморбидитети код пацијената са функционалним гастроинтестиналним обољењима“, аутора Нине Милановић</w:t>
      </w:r>
    </w:p>
    <w:p w14:paraId="4FAB4B11" w14:textId="77777777" w:rsidR="007334B9" w:rsidRDefault="005F0F6E">
      <w:pPr>
        <w:pStyle w:val="ListParagraph"/>
        <w:numPr>
          <w:ilvl w:val="0"/>
          <w:numId w:val="5"/>
        </w:numPr>
        <w:tabs>
          <w:tab w:val="left" w:pos="270"/>
        </w:tabs>
        <w:spacing w:after="0"/>
        <w:ind w:left="0" w:firstLine="0"/>
        <w:jc w:val="both"/>
        <w:rPr>
          <w:color w:val="000000" w:themeColor="text1"/>
          <w:sz w:val="22"/>
          <w:szCs w:val="22"/>
          <w:lang w:val="sl-SI"/>
        </w:rPr>
      </w:pPr>
      <w:r>
        <w:rPr>
          <w:bCs/>
          <w:color w:val="000000" w:themeColor="text1"/>
          <w:sz w:val="22"/>
          <w:szCs w:val="22"/>
          <w:lang w:val="sl-SI"/>
        </w:rPr>
        <w:t>2021.-„Неуропсихијатријске екстраинтестиналне манифестације функционалних гастроинтестиналних обољења“, аутора Марка Милетића</w:t>
      </w:r>
    </w:p>
    <w:p w14:paraId="796BA11E" w14:textId="77777777" w:rsidR="007334B9" w:rsidRDefault="007334B9">
      <w:pPr>
        <w:jc w:val="both"/>
        <w:rPr>
          <w:rFonts w:ascii="Times New Roman" w:hAnsi="Times New Roman"/>
          <w:b/>
          <w:sz w:val="22"/>
          <w:szCs w:val="22"/>
          <w:lang w:val="sl-SI"/>
        </w:rPr>
      </w:pPr>
    </w:p>
    <w:p w14:paraId="3110E2DA" w14:textId="77777777" w:rsidR="007334B9" w:rsidRDefault="005F0F6E">
      <w:pPr>
        <w:jc w:val="both"/>
        <w:rPr>
          <w:rFonts w:ascii="Times New Roman" w:hAnsi="Times New Roman"/>
          <w:i/>
          <w:iCs/>
          <w:sz w:val="22"/>
          <w:szCs w:val="22"/>
        </w:rPr>
      </w:pPr>
      <w:proofErr w:type="spellStart"/>
      <w:r>
        <w:rPr>
          <w:rFonts w:ascii="Times New Roman" w:hAnsi="Times New Roman"/>
          <w:i/>
          <w:iCs/>
          <w:sz w:val="22"/>
          <w:szCs w:val="22"/>
        </w:rPr>
        <w:t>Менторства</w:t>
      </w:r>
      <w:proofErr w:type="spellEnd"/>
      <w:r>
        <w:rPr>
          <w:rFonts w:ascii="Times New Roman" w:hAnsi="Times New Roman"/>
          <w:i/>
          <w:iCs/>
          <w:sz w:val="22"/>
          <w:szCs w:val="22"/>
        </w:rPr>
        <w:t xml:space="preserve"> </w:t>
      </w:r>
      <w:proofErr w:type="spellStart"/>
      <w:r>
        <w:rPr>
          <w:rFonts w:ascii="Times New Roman" w:hAnsi="Times New Roman"/>
          <w:i/>
          <w:iCs/>
          <w:sz w:val="22"/>
          <w:szCs w:val="22"/>
        </w:rPr>
        <w:t>завршних</w:t>
      </w:r>
      <w:proofErr w:type="spellEnd"/>
      <w:r>
        <w:rPr>
          <w:rFonts w:ascii="Times New Roman" w:hAnsi="Times New Roman"/>
          <w:i/>
          <w:iCs/>
          <w:sz w:val="22"/>
          <w:szCs w:val="22"/>
        </w:rPr>
        <w:t xml:space="preserve"> </w:t>
      </w:r>
      <w:proofErr w:type="spellStart"/>
      <w:r>
        <w:rPr>
          <w:rFonts w:ascii="Times New Roman" w:hAnsi="Times New Roman"/>
          <w:i/>
          <w:iCs/>
          <w:sz w:val="22"/>
          <w:szCs w:val="22"/>
        </w:rPr>
        <w:t>постдипломскиx</w:t>
      </w:r>
      <w:proofErr w:type="spellEnd"/>
      <w:r>
        <w:rPr>
          <w:rFonts w:ascii="Times New Roman" w:hAnsi="Times New Roman"/>
          <w:i/>
          <w:iCs/>
          <w:sz w:val="22"/>
          <w:szCs w:val="22"/>
        </w:rPr>
        <w:t xml:space="preserve"> </w:t>
      </w:r>
      <w:proofErr w:type="spellStart"/>
      <w:r>
        <w:rPr>
          <w:rFonts w:ascii="Times New Roman" w:hAnsi="Times New Roman"/>
          <w:i/>
          <w:iCs/>
          <w:sz w:val="22"/>
          <w:szCs w:val="22"/>
        </w:rPr>
        <w:t>радовa</w:t>
      </w:r>
      <w:proofErr w:type="spellEnd"/>
    </w:p>
    <w:p w14:paraId="6FDB8ED9" w14:textId="77777777" w:rsidR="007334B9" w:rsidRDefault="005F0F6E">
      <w:pPr>
        <w:pStyle w:val="ListParagraph"/>
        <w:numPr>
          <w:ilvl w:val="0"/>
          <w:numId w:val="25"/>
        </w:numPr>
        <w:spacing w:after="0"/>
        <w:ind w:left="0" w:hanging="270"/>
        <w:jc w:val="both"/>
        <w:rPr>
          <w:i/>
          <w:sz w:val="22"/>
          <w:szCs w:val="22"/>
        </w:rPr>
      </w:pPr>
      <w:r>
        <w:rPr>
          <w:sz w:val="22"/>
          <w:szCs w:val="22"/>
          <w:lang w:val="sr-Cyrl-RS"/>
        </w:rPr>
        <w:t>Кандидат д</w:t>
      </w:r>
      <w:r>
        <w:rPr>
          <w:sz w:val="22"/>
          <w:szCs w:val="22"/>
        </w:rPr>
        <w:t xml:space="preserve">р </w:t>
      </w:r>
      <w:proofErr w:type="spellStart"/>
      <w:r>
        <w:rPr>
          <w:sz w:val="22"/>
          <w:szCs w:val="22"/>
        </w:rPr>
        <w:t>Џемал</w:t>
      </w:r>
      <w:proofErr w:type="spellEnd"/>
      <w:r>
        <w:rPr>
          <w:sz w:val="22"/>
          <w:szCs w:val="22"/>
        </w:rPr>
        <w:t xml:space="preserve"> </w:t>
      </w:r>
      <w:proofErr w:type="spellStart"/>
      <w:r>
        <w:rPr>
          <w:sz w:val="22"/>
          <w:szCs w:val="22"/>
        </w:rPr>
        <w:t>ал</w:t>
      </w:r>
      <w:proofErr w:type="spellEnd"/>
      <w:r>
        <w:rPr>
          <w:sz w:val="22"/>
          <w:szCs w:val="22"/>
        </w:rPr>
        <w:t xml:space="preserve"> </w:t>
      </w:r>
      <w:proofErr w:type="spellStart"/>
      <w:r>
        <w:rPr>
          <w:sz w:val="22"/>
          <w:szCs w:val="22"/>
        </w:rPr>
        <w:t>Кисвани</w:t>
      </w:r>
      <w:proofErr w:type="spellEnd"/>
      <w:r>
        <w:rPr>
          <w:sz w:val="22"/>
          <w:szCs w:val="22"/>
        </w:rPr>
        <w:t xml:space="preserve">, </w:t>
      </w:r>
      <w:proofErr w:type="spellStart"/>
      <w:r>
        <w:rPr>
          <w:sz w:val="22"/>
          <w:szCs w:val="22"/>
        </w:rPr>
        <w:t>завршни</w:t>
      </w:r>
      <w:proofErr w:type="spellEnd"/>
      <w:r>
        <w:rPr>
          <w:sz w:val="22"/>
          <w:szCs w:val="22"/>
        </w:rPr>
        <w:t xml:space="preserve"> </w:t>
      </w:r>
      <w:proofErr w:type="spellStart"/>
      <w:r>
        <w:rPr>
          <w:sz w:val="22"/>
          <w:szCs w:val="22"/>
        </w:rPr>
        <w:t>рад</w:t>
      </w:r>
      <w:proofErr w:type="spellEnd"/>
      <w:r>
        <w:rPr>
          <w:sz w:val="22"/>
          <w:szCs w:val="22"/>
        </w:rPr>
        <w:t xml:space="preserve"> </w:t>
      </w:r>
      <w:proofErr w:type="spellStart"/>
      <w:r>
        <w:rPr>
          <w:sz w:val="22"/>
          <w:szCs w:val="22"/>
        </w:rPr>
        <w:t>уже</w:t>
      </w:r>
      <w:proofErr w:type="spellEnd"/>
      <w:r>
        <w:rPr>
          <w:sz w:val="22"/>
          <w:szCs w:val="22"/>
        </w:rPr>
        <w:t xml:space="preserve"> </w:t>
      </w:r>
      <w:proofErr w:type="spellStart"/>
      <w:r>
        <w:rPr>
          <w:sz w:val="22"/>
          <w:szCs w:val="22"/>
        </w:rPr>
        <w:t>специјализације</w:t>
      </w:r>
      <w:proofErr w:type="spellEnd"/>
      <w:r>
        <w:rPr>
          <w:sz w:val="22"/>
          <w:szCs w:val="22"/>
        </w:rPr>
        <w:t xml:space="preserve"> </w:t>
      </w:r>
      <w:proofErr w:type="spellStart"/>
      <w:r>
        <w:rPr>
          <w:sz w:val="22"/>
          <w:szCs w:val="22"/>
        </w:rPr>
        <w:t>из</w:t>
      </w:r>
      <w:proofErr w:type="spellEnd"/>
      <w:r>
        <w:rPr>
          <w:sz w:val="22"/>
          <w:szCs w:val="22"/>
        </w:rPr>
        <w:t xml:space="preserve"> </w:t>
      </w:r>
      <w:proofErr w:type="spellStart"/>
      <w:r>
        <w:rPr>
          <w:sz w:val="22"/>
          <w:szCs w:val="22"/>
        </w:rPr>
        <w:t>гастроентерохепатологије</w:t>
      </w:r>
      <w:proofErr w:type="spellEnd"/>
      <w:r>
        <w:rPr>
          <w:sz w:val="22"/>
          <w:szCs w:val="22"/>
        </w:rPr>
        <w:t xml:space="preserve"> </w:t>
      </w:r>
      <w:proofErr w:type="spellStart"/>
      <w:r>
        <w:rPr>
          <w:sz w:val="22"/>
          <w:szCs w:val="22"/>
        </w:rPr>
        <w:t>под</w:t>
      </w:r>
      <w:proofErr w:type="spellEnd"/>
      <w:r>
        <w:rPr>
          <w:sz w:val="22"/>
          <w:szCs w:val="22"/>
        </w:rPr>
        <w:t xml:space="preserve"> </w:t>
      </w:r>
      <w:proofErr w:type="spellStart"/>
      <w:r>
        <w:rPr>
          <w:sz w:val="22"/>
          <w:szCs w:val="22"/>
        </w:rPr>
        <w:t>називом</w:t>
      </w:r>
      <w:proofErr w:type="spellEnd"/>
      <w:r>
        <w:rPr>
          <w:sz w:val="22"/>
          <w:szCs w:val="22"/>
        </w:rPr>
        <w:t xml:space="preserve"> „</w:t>
      </w:r>
      <w:proofErr w:type="spellStart"/>
      <w:r>
        <w:rPr>
          <w:sz w:val="22"/>
          <w:szCs w:val="22"/>
        </w:rPr>
        <w:t>Анализа</w:t>
      </w:r>
      <w:proofErr w:type="spellEnd"/>
      <w:r>
        <w:rPr>
          <w:sz w:val="22"/>
          <w:szCs w:val="22"/>
        </w:rPr>
        <w:t xml:space="preserve"> </w:t>
      </w:r>
      <w:proofErr w:type="spellStart"/>
      <w:r>
        <w:rPr>
          <w:sz w:val="22"/>
          <w:szCs w:val="22"/>
        </w:rPr>
        <w:t>клиничких</w:t>
      </w:r>
      <w:proofErr w:type="spellEnd"/>
      <w:r>
        <w:rPr>
          <w:sz w:val="22"/>
          <w:szCs w:val="22"/>
        </w:rPr>
        <w:t xml:space="preserve"> </w:t>
      </w:r>
      <w:proofErr w:type="spellStart"/>
      <w:r>
        <w:rPr>
          <w:sz w:val="22"/>
          <w:szCs w:val="22"/>
        </w:rPr>
        <w:t>карактеристика</w:t>
      </w:r>
      <w:proofErr w:type="spellEnd"/>
      <w:r>
        <w:rPr>
          <w:sz w:val="22"/>
          <w:szCs w:val="22"/>
        </w:rPr>
        <w:t xml:space="preserve">, </w:t>
      </w:r>
      <w:proofErr w:type="spellStart"/>
      <w:r>
        <w:rPr>
          <w:sz w:val="22"/>
          <w:szCs w:val="22"/>
        </w:rPr>
        <w:t>ендоскопског</w:t>
      </w:r>
      <w:proofErr w:type="spellEnd"/>
      <w:r>
        <w:rPr>
          <w:sz w:val="22"/>
          <w:szCs w:val="22"/>
        </w:rPr>
        <w:t xml:space="preserve"> </w:t>
      </w:r>
      <w:proofErr w:type="spellStart"/>
      <w:r>
        <w:rPr>
          <w:sz w:val="22"/>
          <w:szCs w:val="22"/>
        </w:rPr>
        <w:t>налаза</w:t>
      </w:r>
      <w:proofErr w:type="spellEnd"/>
      <w:r>
        <w:rPr>
          <w:sz w:val="22"/>
          <w:szCs w:val="22"/>
        </w:rPr>
        <w:t xml:space="preserve"> и </w:t>
      </w:r>
      <w:proofErr w:type="spellStart"/>
      <w:r>
        <w:rPr>
          <w:sz w:val="22"/>
          <w:szCs w:val="22"/>
        </w:rPr>
        <w:t>квалитета</w:t>
      </w:r>
      <w:proofErr w:type="spellEnd"/>
      <w:r>
        <w:rPr>
          <w:sz w:val="22"/>
          <w:szCs w:val="22"/>
        </w:rPr>
        <w:t xml:space="preserve"> </w:t>
      </w:r>
      <w:proofErr w:type="spellStart"/>
      <w:r>
        <w:rPr>
          <w:sz w:val="22"/>
          <w:szCs w:val="22"/>
        </w:rPr>
        <w:t>живота</w:t>
      </w:r>
      <w:proofErr w:type="spellEnd"/>
      <w:r>
        <w:rPr>
          <w:sz w:val="22"/>
          <w:szCs w:val="22"/>
        </w:rPr>
        <w:t xml:space="preserve"> </w:t>
      </w:r>
      <w:proofErr w:type="spellStart"/>
      <w:r>
        <w:rPr>
          <w:sz w:val="22"/>
          <w:szCs w:val="22"/>
        </w:rPr>
        <w:t>код</w:t>
      </w:r>
      <w:proofErr w:type="spellEnd"/>
      <w:r>
        <w:rPr>
          <w:sz w:val="22"/>
          <w:szCs w:val="22"/>
        </w:rPr>
        <w:t xml:space="preserve"> </w:t>
      </w:r>
      <w:proofErr w:type="spellStart"/>
      <w:r>
        <w:rPr>
          <w:sz w:val="22"/>
          <w:szCs w:val="22"/>
        </w:rPr>
        <w:t>пацијената</w:t>
      </w:r>
      <w:proofErr w:type="spellEnd"/>
      <w:r>
        <w:rPr>
          <w:sz w:val="22"/>
          <w:szCs w:val="22"/>
        </w:rPr>
        <w:t xml:space="preserve"> </w:t>
      </w:r>
      <w:proofErr w:type="spellStart"/>
      <w:r>
        <w:rPr>
          <w:sz w:val="22"/>
          <w:szCs w:val="22"/>
        </w:rPr>
        <w:t>са</w:t>
      </w:r>
      <w:proofErr w:type="spellEnd"/>
      <w:r>
        <w:rPr>
          <w:sz w:val="22"/>
          <w:szCs w:val="22"/>
        </w:rPr>
        <w:t xml:space="preserve"> </w:t>
      </w:r>
      <w:proofErr w:type="spellStart"/>
      <w:r>
        <w:rPr>
          <w:sz w:val="22"/>
          <w:szCs w:val="22"/>
        </w:rPr>
        <w:t>дивертикуларном</w:t>
      </w:r>
      <w:proofErr w:type="spellEnd"/>
      <w:r>
        <w:rPr>
          <w:sz w:val="22"/>
          <w:szCs w:val="22"/>
        </w:rPr>
        <w:t xml:space="preserve"> </w:t>
      </w:r>
      <w:proofErr w:type="spellStart"/>
      <w:r>
        <w:rPr>
          <w:sz w:val="22"/>
          <w:szCs w:val="22"/>
        </w:rPr>
        <w:t>болешћу</w:t>
      </w:r>
      <w:proofErr w:type="spellEnd"/>
      <w:r>
        <w:rPr>
          <w:sz w:val="22"/>
          <w:szCs w:val="22"/>
        </w:rPr>
        <w:t xml:space="preserve"> </w:t>
      </w:r>
      <w:proofErr w:type="spellStart"/>
      <w:r>
        <w:rPr>
          <w:sz w:val="22"/>
          <w:szCs w:val="22"/>
        </w:rPr>
        <w:t>дебелог</w:t>
      </w:r>
      <w:proofErr w:type="spellEnd"/>
      <w:r>
        <w:rPr>
          <w:sz w:val="22"/>
          <w:szCs w:val="22"/>
        </w:rPr>
        <w:t xml:space="preserve"> </w:t>
      </w:r>
      <w:proofErr w:type="spellStart"/>
      <w:r>
        <w:rPr>
          <w:sz w:val="22"/>
          <w:szCs w:val="22"/>
        </w:rPr>
        <w:t>црева</w:t>
      </w:r>
      <w:proofErr w:type="spellEnd"/>
      <w:r>
        <w:rPr>
          <w:sz w:val="22"/>
          <w:szCs w:val="22"/>
        </w:rPr>
        <w:t>“</w:t>
      </w:r>
      <w:r>
        <w:rPr>
          <w:sz w:val="22"/>
          <w:szCs w:val="22"/>
          <w:lang w:val="sr-Cyrl-RS"/>
        </w:rPr>
        <w:t xml:space="preserve">- </w:t>
      </w:r>
      <w:r>
        <w:rPr>
          <w:sz w:val="22"/>
          <w:szCs w:val="22"/>
        </w:rPr>
        <w:t>2023</w:t>
      </w:r>
      <w:r>
        <w:rPr>
          <w:sz w:val="22"/>
          <w:szCs w:val="22"/>
          <w:lang w:val="sr-Cyrl-RS"/>
        </w:rPr>
        <w:t>. године</w:t>
      </w:r>
    </w:p>
    <w:p w14:paraId="550409E0" w14:textId="77777777" w:rsidR="007334B9" w:rsidRDefault="007334B9">
      <w:pPr>
        <w:pStyle w:val="ListParagraph"/>
        <w:spacing w:after="0"/>
        <w:ind w:left="0"/>
        <w:jc w:val="both"/>
        <w:rPr>
          <w:i/>
          <w:sz w:val="22"/>
          <w:szCs w:val="22"/>
        </w:rPr>
      </w:pPr>
    </w:p>
    <w:p w14:paraId="16FBB7B6" w14:textId="77777777" w:rsidR="007334B9" w:rsidRDefault="005F0F6E">
      <w:pPr>
        <w:jc w:val="both"/>
        <w:rPr>
          <w:rFonts w:ascii="Times New Roman" w:hAnsi="Times New Roman"/>
          <w:i/>
          <w:iCs/>
          <w:sz w:val="22"/>
          <w:szCs w:val="22"/>
          <w:u w:val="single"/>
        </w:rPr>
      </w:pPr>
      <w:proofErr w:type="spellStart"/>
      <w:r>
        <w:rPr>
          <w:rFonts w:ascii="Times New Roman" w:hAnsi="Times New Roman"/>
          <w:i/>
          <w:iCs/>
          <w:sz w:val="22"/>
          <w:szCs w:val="22"/>
          <w:u w:val="single"/>
        </w:rPr>
        <w:t>Учешће</w:t>
      </w:r>
      <w:proofErr w:type="spellEnd"/>
      <w:r>
        <w:rPr>
          <w:rFonts w:ascii="Times New Roman" w:hAnsi="Times New Roman"/>
          <w:i/>
          <w:iCs/>
          <w:sz w:val="22"/>
          <w:szCs w:val="22"/>
          <w:u w:val="single"/>
        </w:rPr>
        <w:t xml:space="preserve"> у </w:t>
      </w:r>
      <w:proofErr w:type="spellStart"/>
      <w:r>
        <w:rPr>
          <w:rFonts w:ascii="Times New Roman" w:hAnsi="Times New Roman"/>
          <w:i/>
          <w:iCs/>
          <w:sz w:val="22"/>
          <w:szCs w:val="22"/>
          <w:u w:val="single"/>
        </w:rPr>
        <w:t>Комисијама</w:t>
      </w:r>
      <w:proofErr w:type="spellEnd"/>
      <w:r>
        <w:rPr>
          <w:rFonts w:ascii="Times New Roman" w:hAnsi="Times New Roman"/>
          <w:i/>
          <w:iCs/>
          <w:sz w:val="22"/>
          <w:szCs w:val="22"/>
          <w:u w:val="single"/>
        </w:rPr>
        <w:t xml:space="preserve"> </w:t>
      </w:r>
      <w:proofErr w:type="spellStart"/>
      <w:r>
        <w:rPr>
          <w:rFonts w:ascii="Times New Roman" w:hAnsi="Times New Roman"/>
          <w:i/>
          <w:iCs/>
          <w:sz w:val="22"/>
          <w:szCs w:val="22"/>
          <w:u w:val="single"/>
        </w:rPr>
        <w:t>за</w:t>
      </w:r>
      <w:proofErr w:type="spellEnd"/>
      <w:r>
        <w:rPr>
          <w:rFonts w:ascii="Times New Roman" w:hAnsi="Times New Roman"/>
          <w:i/>
          <w:iCs/>
          <w:sz w:val="22"/>
          <w:szCs w:val="22"/>
          <w:u w:val="single"/>
        </w:rPr>
        <w:t xml:space="preserve"> </w:t>
      </w:r>
      <w:proofErr w:type="spellStart"/>
      <w:r>
        <w:rPr>
          <w:rFonts w:ascii="Times New Roman" w:hAnsi="Times New Roman"/>
          <w:i/>
          <w:iCs/>
          <w:sz w:val="22"/>
          <w:szCs w:val="22"/>
          <w:u w:val="single"/>
        </w:rPr>
        <w:t>одбрану</w:t>
      </w:r>
      <w:proofErr w:type="spellEnd"/>
      <w:r>
        <w:rPr>
          <w:rFonts w:ascii="Times New Roman" w:hAnsi="Times New Roman"/>
          <w:i/>
          <w:iCs/>
          <w:sz w:val="22"/>
          <w:szCs w:val="22"/>
          <w:u w:val="single"/>
        </w:rPr>
        <w:t xml:space="preserve"> </w:t>
      </w:r>
      <w:proofErr w:type="spellStart"/>
      <w:r>
        <w:rPr>
          <w:rFonts w:ascii="Times New Roman" w:hAnsi="Times New Roman"/>
          <w:i/>
          <w:iCs/>
          <w:sz w:val="22"/>
          <w:szCs w:val="22"/>
          <w:u w:val="single"/>
        </w:rPr>
        <w:t>завршних</w:t>
      </w:r>
      <w:proofErr w:type="spellEnd"/>
      <w:r>
        <w:rPr>
          <w:rFonts w:ascii="Times New Roman" w:hAnsi="Times New Roman"/>
          <w:i/>
          <w:iCs/>
          <w:sz w:val="22"/>
          <w:szCs w:val="22"/>
          <w:u w:val="single"/>
        </w:rPr>
        <w:t xml:space="preserve"> </w:t>
      </w:r>
      <w:proofErr w:type="spellStart"/>
      <w:r>
        <w:rPr>
          <w:rFonts w:ascii="Times New Roman" w:hAnsi="Times New Roman"/>
          <w:i/>
          <w:iCs/>
          <w:sz w:val="22"/>
          <w:szCs w:val="22"/>
          <w:u w:val="single"/>
        </w:rPr>
        <w:t>дипломских</w:t>
      </w:r>
      <w:proofErr w:type="spellEnd"/>
      <w:r>
        <w:rPr>
          <w:rFonts w:ascii="Times New Roman" w:hAnsi="Times New Roman"/>
          <w:i/>
          <w:iCs/>
          <w:sz w:val="22"/>
          <w:szCs w:val="22"/>
          <w:u w:val="single"/>
        </w:rPr>
        <w:t xml:space="preserve"> </w:t>
      </w:r>
      <w:proofErr w:type="spellStart"/>
      <w:r>
        <w:rPr>
          <w:rFonts w:ascii="Times New Roman" w:hAnsi="Times New Roman"/>
          <w:i/>
          <w:iCs/>
          <w:sz w:val="22"/>
          <w:szCs w:val="22"/>
          <w:u w:val="single"/>
        </w:rPr>
        <w:t>радова</w:t>
      </w:r>
      <w:proofErr w:type="spellEnd"/>
    </w:p>
    <w:p w14:paraId="51C372B8" w14:textId="77777777" w:rsidR="007334B9" w:rsidRDefault="005F0F6E">
      <w:pPr>
        <w:pStyle w:val="ListParagraph"/>
        <w:numPr>
          <w:ilvl w:val="0"/>
          <w:numId w:val="26"/>
        </w:numPr>
        <w:spacing w:after="0"/>
        <w:ind w:left="0" w:hanging="270"/>
        <w:jc w:val="both"/>
        <w:rPr>
          <w:sz w:val="22"/>
          <w:szCs w:val="22"/>
          <w:lang w:val="sr-Cyrl-CS" w:eastAsia="sr-Latn-CS"/>
        </w:rPr>
      </w:pPr>
      <w:r>
        <w:rPr>
          <w:sz w:val="22"/>
          <w:szCs w:val="22"/>
          <w:lang w:val="sr-Cyrl-RS"/>
        </w:rPr>
        <w:t>Кандидат</w:t>
      </w:r>
      <w:r>
        <w:rPr>
          <w:sz w:val="22"/>
          <w:szCs w:val="22"/>
          <w:lang w:val="sr-Cyrl-CS" w:eastAsia="sr-Latn-CS"/>
        </w:rPr>
        <w:t xml:space="preserve"> Јелена Ђурђевић, „Лековима проузрокована оштећења јетре“ 2024. године</w:t>
      </w:r>
    </w:p>
    <w:p w14:paraId="5214E01F" w14:textId="77777777" w:rsidR="007334B9" w:rsidRDefault="005F0F6E">
      <w:pPr>
        <w:pStyle w:val="ListParagraph"/>
        <w:numPr>
          <w:ilvl w:val="0"/>
          <w:numId w:val="26"/>
        </w:numPr>
        <w:spacing w:after="0"/>
        <w:ind w:left="0" w:hanging="270"/>
        <w:jc w:val="both"/>
        <w:rPr>
          <w:sz w:val="22"/>
          <w:szCs w:val="22"/>
          <w:lang w:val="sr-Cyrl-CS" w:eastAsia="sr-Latn-CS"/>
        </w:rPr>
      </w:pPr>
      <w:r>
        <w:rPr>
          <w:sz w:val="22"/>
          <w:szCs w:val="22"/>
          <w:lang w:val="sr-Cyrl-RS"/>
        </w:rPr>
        <w:t>Кандидат</w:t>
      </w:r>
      <w:r>
        <w:rPr>
          <w:sz w:val="22"/>
          <w:szCs w:val="22"/>
          <w:lang w:val="sr-Cyrl-CS" w:eastAsia="sr-Latn-CS"/>
        </w:rPr>
        <w:t xml:space="preserve"> Вања Чубрић, „Страна тела дигестивног тракта“ 2024. године</w:t>
      </w:r>
    </w:p>
    <w:p w14:paraId="05E6F8F4" w14:textId="77777777" w:rsidR="007334B9" w:rsidRDefault="005F0F6E">
      <w:pPr>
        <w:pStyle w:val="ListParagraph"/>
        <w:numPr>
          <w:ilvl w:val="0"/>
          <w:numId w:val="26"/>
        </w:numPr>
        <w:spacing w:after="0"/>
        <w:ind w:left="0" w:hanging="270"/>
        <w:jc w:val="both"/>
        <w:rPr>
          <w:sz w:val="22"/>
          <w:szCs w:val="22"/>
          <w:lang w:val="sr-Cyrl-CS" w:eastAsia="sr-Latn-CS"/>
        </w:rPr>
      </w:pPr>
      <w:r>
        <w:rPr>
          <w:sz w:val="22"/>
          <w:szCs w:val="22"/>
          <w:lang w:val="sr-Cyrl-RS"/>
        </w:rPr>
        <w:lastRenderedPageBreak/>
        <w:t>Кандидат</w:t>
      </w:r>
      <w:r>
        <w:rPr>
          <w:sz w:val="22"/>
          <w:szCs w:val="22"/>
          <w:lang w:val="sr-Cyrl-CS" w:eastAsia="sr-Latn-CS"/>
        </w:rPr>
        <w:t xml:space="preserve"> Анђела Мардешић, „Хипохромна анемија у дигестивним болестима“ 2023. године</w:t>
      </w:r>
    </w:p>
    <w:p w14:paraId="08E96D81" w14:textId="77777777" w:rsidR="007334B9" w:rsidRDefault="005F0F6E">
      <w:pPr>
        <w:pStyle w:val="ListParagraph"/>
        <w:numPr>
          <w:ilvl w:val="0"/>
          <w:numId w:val="26"/>
        </w:numPr>
        <w:spacing w:after="0"/>
        <w:ind w:left="0" w:hanging="270"/>
        <w:jc w:val="both"/>
        <w:rPr>
          <w:sz w:val="22"/>
          <w:szCs w:val="22"/>
          <w:lang w:val="sr-Cyrl-CS" w:eastAsia="sr-Latn-CS"/>
        </w:rPr>
      </w:pPr>
      <w:r>
        <w:rPr>
          <w:sz w:val="22"/>
          <w:szCs w:val="22"/>
          <w:lang w:val="sr-Cyrl-RS"/>
        </w:rPr>
        <w:t>Кандидат</w:t>
      </w:r>
      <w:r>
        <w:rPr>
          <w:sz w:val="22"/>
          <w:szCs w:val="22"/>
          <w:lang w:val="sr-Cyrl-CS" w:eastAsia="sr-Latn-CS"/>
        </w:rPr>
        <w:t xml:space="preserve"> Харис Друштинац „ Есенцијална хипертензија са компликацијама на срцу“ 2020. године</w:t>
      </w:r>
    </w:p>
    <w:p w14:paraId="7E1A9E90" w14:textId="77777777" w:rsidR="007334B9" w:rsidRDefault="007334B9">
      <w:pPr>
        <w:pStyle w:val="ListParagraph"/>
        <w:spacing w:after="0"/>
        <w:ind w:left="0"/>
        <w:jc w:val="both"/>
        <w:rPr>
          <w:sz w:val="22"/>
          <w:szCs w:val="22"/>
          <w:lang w:val="sr-Cyrl-CS" w:eastAsia="sr-Latn-CS"/>
        </w:rPr>
      </w:pPr>
    </w:p>
    <w:p w14:paraId="5E41FD10" w14:textId="77777777" w:rsidR="007334B9" w:rsidRDefault="005F0F6E">
      <w:pPr>
        <w:jc w:val="both"/>
        <w:rPr>
          <w:rFonts w:ascii="Times New Roman" w:hAnsi="Times New Roman"/>
          <w:sz w:val="22"/>
          <w:szCs w:val="22"/>
          <w:u w:val="single"/>
          <w:lang w:val="sr-Cyrl-CS" w:eastAsia="sr-Latn-CS"/>
        </w:rPr>
      </w:pPr>
      <w:r>
        <w:rPr>
          <w:rFonts w:ascii="Times New Roman" w:hAnsi="Times New Roman"/>
          <w:sz w:val="22"/>
          <w:szCs w:val="22"/>
          <w:u w:val="single"/>
          <w:lang w:val="sr-Cyrl-CS"/>
        </w:rPr>
        <w:t xml:space="preserve">Учешће у Комисијама </w:t>
      </w:r>
      <w:r>
        <w:rPr>
          <w:rFonts w:ascii="Times New Roman" w:hAnsi="Times New Roman"/>
          <w:sz w:val="22"/>
          <w:szCs w:val="22"/>
          <w:u w:val="single"/>
          <w:lang w:val="sr-Cyrl-CS" w:eastAsia="sr-Latn-CS"/>
        </w:rPr>
        <w:t xml:space="preserve">за одбрану радова на последипломским студијама </w:t>
      </w:r>
    </w:p>
    <w:p w14:paraId="2496274E" w14:textId="77777777" w:rsidR="007334B9" w:rsidRDefault="005F0F6E">
      <w:pPr>
        <w:pStyle w:val="ListParagraph"/>
        <w:numPr>
          <w:ilvl w:val="0"/>
          <w:numId w:val="27"/>
        </w:numPr>
        <w:spacing w:after="0"/>
        <w:ind w:left="0" w:hanging="270"/>
        <w:jc w:val="both"/>
        <w:rPr>
          <w:sz w:val="22"/>
          <w:szCs w:val="22"/>
          <w:lang w:val="sr-Cyrl-RS" w:eastAsia="sr-Latn-CS"/>
        </w:rPr>
      </w:pPr>
      <w:r>
        <w:rPr>
          <w:sz w:val="22"/>
          <w:szCs w:val="22"/>
          <w:lang w:val="sr-Cyrl-RS"/>
        </w:rPr>
        <w:t>Кандидат</w:t>
      </w:r>
      <w:r>
        <w:rPr>
          <w:sz w:val="22"/>
          <w:szCs w:val="22"/>
          <w:lang w:val="sr-Cyrl-CS" w:eastAsia="sr-Latn-CS"/>
        </w:rPr>
        <w:t xml:space="preserve">  Др Јелена Мићић, </w:t>
      </w:r>
      <w:r>
        <w:rPr>
          <w:sz w:val="22"/>
          <w:szCs w:val="22"/>
          <w:lang w:val="sr-Cyrl-CS"/>
        </w:rPr>
        <w:t xml:space="preserve">завршни рад уже специјализације из </w:t>
      </w:r>
      <w:r>
        <w:rPr>
          <w:sz w:val="22"/>
          <w:szCs w:val="22"/>
          <w:lang w:val="sr-Cyrl-RS"/>
        </w:rPr>
        <w:t xml:space="preserve">. </w:t>
      </w:r>
      <w:r>
        <w:rPr>
          <w:sz w:val="22"/>
          <w:szCs w:val="22"/>
          <w:lang w:val="sr-Cyrl-CS"/>
        </w:rPr>
        <w:t>гастроентерохепатологије под називом „Учесталост лактозне интолеранције код пацијената са диспептичним тегобама и тегобама по типу иритабилног цревног синдрома“ (ментор доц. др Снежана Лукић)</w:t>
      </w:r>
      <w:r>
        <w:rPr>
          <w:sz w:val="22"/>
          <w:szCs w:val="22"/>
          <w:lang w:val="sr-Cyrl-CS" w:eastAsia="sr-Latn-CS"/>
        </w:rPr>
        <w:t xml:space="preserve"> 2022</w:t>
      </w:r>
      <w:r>
        <w:rPr>
          <w:sz w:val="22"/>
          <w:szCs w:val="22"/>
          <w:lang w:val="sr-Cyrl-RS" w:eastAsia="sr-Latn-CS"/>
        </w:rPr>
        <w:t>. године</w:t>
      </w:r>
    </w:p>
    <w:p w14:paraId="2F6EA2AB" w14:textId="77777777" w:rsidR="007334B9" w:rsidRDefault="007334B9">
      <w:pPr>
        <w:jc w:val="both"/>
        <w:rPr>
          <w:rFonts w:ascii="Times New Roman" w:hAnsi="Times New Roman"/>
          <w:sz w:val="22"/>
          <w:szCs w:val="22"/>
          <w:lang w:val="sr-Cyrl-CS"/>
        </w:rPr>
      </w:pPr>
    </w:p>
    <w:p w14:paraId="426350F7" w14:textId="77777777" w:rsidR="007334B9" w:rsidRDefault="007334B9">
      <w:pPr>
        <w:jc w:val="both"/>
        <w:rPr>
          <w:rFonts w:ascii="Times New Roman" w:hAnsi="Times New Roman"/>
          <w:sz w:val="22"/>
          <w:szCs w:val="22"/>
          <w:lang w:val="sr-Cyrl-CS"/>
        </w:rPr>
      </w:pPr>
    </w:p>
    <w:p w14:paraId="7725DB36" w14:textId="77777777" w:rsidR="007334B9" w:rsidRDefault="005F0F6E">
      <w:pPr>
        <w:jc w:val="both"/>
        <w:rPr>
          <w:rFonts w:ascii="Times New Roman" w:hAnsi="Times New Roman"/>
          <w:b/>
          <w:sz w:val="22"/>
          <w:szCs w:val="22"/>
          <w:lang w:val="sr-Cyrl-CS"/>
        </w:rPr>
      </w:pPr>
      <w:r>
        <w:rPr>
          <w:rFonts w:ascii="Times New Roman" w:hAnsi="Times New Roman"/>
          <w:b/>
          <w:sz w:val="22"/>
          <w:szCs w:val="22"/>
          <w:lang w:val="sr-Cyrl-RS"/>
        </w:rPr>
        <w:t xml:space="preserve">Д. </w:t>
      </w:r>
      <w:r>
        <w:rPr>
          <w:rFonts w:ascii="Times New Roman" w:hAnsi="Times New Roman"/>
          <w:b/>
          <w:sz w:val="22"/>
          <w:szCs w:val="22"/>
          <w:lang w:val="sl-SI"/>
        </w:rPr>
        <w:t>НАУЧНИ И СТРУЧНИ РАД</w:t>
      </w:r>
    </w:p>
    <w:p w14:paraId="02578B66" w14:textId="77777777" w:rsidR="007334B9" w:rsidRDefault="005F0F6E">
      <w:pPr>
        <w:jc w:val="both"/>
        <w:rPr>
          <w:rFonts w:ascii="Times New Roman" w:hAnsi="Times New Roman"/>
          <w:b/>
          <w:sz w:val="22"/>
          <w:szCs w:val="22"/>
          <w:lang w:val="sr-Cyrl-CS"/>
        </w:rPr>
      </w:pPr>
      <w:r>
        <w:rPr>
          <w:rFonts w:ascii="Times New Roman" w:hAnsi="Times New Roman"/>
          <w:sz w:val="22"/>
          <w:szCs w:val="22"/>
          <w:lang w:val="sl-SI"/>
        </w:rPr>
        <w:t xml:space="preserve">а) </w:t>
      </w:r>
      <w:r>
        <w:rPr>
          <w:rFonts w:ascii="Times New Roman" w:hAnsi="Times New Roman"/>
          <w:sz w:val="22"/>
          <w:szCs w:val="22"/>
          <w:lang w:val="sr-Cyrl-CS"/>
        </w:rPr>
        <w:t xml:space="preserve">  С</w:t>
      </w:r>
      <w:r>
        <w:rPr>
          <w:rFonts w:ascii="Times New Roman" w:hAnsi="Times New Roman"/>
          <w:sz w:val="22"/>
          <w:szCs w:val="22"/>
          <w:lang w:val="sl-SI"/>
        </w:rPr>
        <w:t>писак објављених радова</w:t>
      </w:r>
    </w:p>
    <w:p w14:paraId="738B875E" w14:textId="77777777" w:rsidR="007334B9" w:rsidRDefault="007334B9">
      <w:pPr>
        <w:jc w:val="both"/>
        <w:rPr>
          <w:rFonts w:ascii="Times New Roman" w:hAnsi="Times New Roman"/>
          <w:b/>
          <w:sz w:val="22"/>
          <w:szCs w:val="22"/>
          <w:lang w:val="sv-SE"/>
        </w:rPr>
      </w:pPr>
    </w:p>
    <w:p w14:paraId="4AD50DA6" w14:textId="77777777" w:rsidR="007334B9" w:rsidRDefault="005F0F6E">
      <w:pPr>
        <w:jc w:val="both"/>
        <w:rPr>
          <w:rFonts w:ascii="Times New Roman" w:hAnsi="Times New Roman"/>
          <w:i/>
          <w:sz w:val="22"/>
          <w:szCs w:val="22"/>
          <w:lang w:val="sl-SI"/>
        </w:rPr>
      </w:pPr>
      <w:r>
        <w:rPr>
          <w:rFonts w:ascii="Times New Roman" w:hAnsi="Times New Roman"/>
          <w:b/>
          <w:i/>
          <w:sz w:val="22"/>
          <w:szCs w:val="22"/>
        </w:rPr>
        <w:t>ОРИГИНАЛНИ</w:t>
      </w:r>
      <w:r>
        <w:rPr>
          <w:rFonts w:ascii="Times New Roman" w:hAnsi="Times New Roman"/>
          <w:b/>
          <w:i/>
          <w:sz w:val="22"/>
          <w:szCs w:val="22"/>
          <w:lang w:val="sv-SE"/>
        </w:rPr>
        <w:t xml:space="preserve"> </w:t>
      </w:r>
      <w:r>
        <w:rPr>
          <w:rFonts w:ascii="Times New Roman" w:hAnsi="Times New Roman"/>
          <w:b/>
          <w:i/>
          <w:sz w:val="22"/>
          <w:szCs w:val="22"/>
        </w:rPr>
        <w:t>РАДОВИ</w:t>
      </w:r>
      <w:r>
        <w:rPr>
          <w:rFonts w:ascii="Times New Roman" w:hAnsi="Times New Roman"/>
          <w:b/>
          <w:i/>
          <w:color w:val="000000"/>
          <w:sz w:val="22"/>
          <w:szCs w:val="22"/>
          <w:lang w:val="sv-SE"/>
        </w:rPr>
        <w:t xml:space="preserve"> in extenso </w:t>
      </w:r>
      <w:r>
        <w:rPr>
          <w:rFonts w:ascii="Times New Roman" w:hAnsi="Times New Roman"/>
          <w:b/>
          <w:i/>
          <w:color w:val="000000"/>
          <w:sz w:val="22"/>
          <w:szCs w:val="22"/>
        </w:rPr>
        <w:t>У</w:t>
      </w:r>
      <w:r>
        <w:rPr>
          <w:rFonts w:ascii="Times New Roman" w:hAnsi="Times New Roman"/>
          <w:b/>
          <w:i/>
          <w:color w:val="000000"/>
          <w:sz w:val="22"/>
          <w:szCs w:val="22"/>
          <w:lang w:val="sv-SE"/>
        </w:rPr>
        <w:t xml:space="preserve"> </w:t>
      </w:r>
      <w:r>
        <w:rPr>
          <w:rFonts w:ascii="Times New Roman" w:hAnsi="Times New Roman"/>
          <w:b/>
          <w:i/>
          <w:color w:val="000000"/>
          <w:sz w:val="22"/>
          <w:szCs w:val="22"/>
        </w:rPr>
        <w:t>ЧАСОПИСИМА</w:t>
      </w:r>
      <w:r>
        <w:rPr>
          <w:rFonts w:ascii="Times New Roman" w:hAnsi="Times New Roman"/>
          <w:b/>
          <w:i/>
          <w:color w:val="000000"/>
          <w:sz w:val="22"/>
          <w:szCs w:val="22"/>
          <w:lang w:val="sv-SE"/>
        </w:rPr>
        <w:t xml:space="preserve"> </w:t>
      </w:r>
      <w:r>
        <w:rPr>
          <w:rFonts w:ascii="Times New Roman" w:hAnsi="Times New Roman"/>
          <w:b/>
          <w:i/>
          <w:color w:val="000000"/>
          <w:sz w:val="22"/>
          <w:szCs w:val="22"/>
        </w:rPr>
        <w:t>СА</w:t>
      </w:r>
      <w:r>
        <w:rPr>
          <w:rFonts w:ascii="Times New Roman" w:hAnsi="Times New Roman"/>
          <w:b/>
          <w:i/>
          <w:color w:val="000000"/>
          <w:sz w:val="22"/>
          <w:szCs w:val="22"/>
          <w:lang w:val="sv-SE"/>
        </w:rPr>
        <w:t xml:space="preserve"> JCR (Journal Citation Reports) </w:t>
      </w:r>
      <w:r>
        <w:rPr>
          <w:rFonts w:ascii="Times New Roman" w:hAnsi="Times New Roman"/>
          <w:b/>
          <w:i/>
          <w:color w:val="000000"/>
          <w:sz w:val="22"/>
          <w:szCs w:val="22"/>
        </w:rPr>
        <w:t>ЛИСТЕ</w:t>
      </w:r>
      <w:r>
        <w:rPr>
          <w:rFonts w:ascii="Times New Roman" w:hAnsi="Times New Roman"/>
          <w:i/>
          <w:sz w:val="22"/>
          <w:szCs w:val="22"/>
          <w:lang w:val="sl-SI"/>
        </w:rPr>
        <w:t xml:space="preserve"> </w:t>
      </w:r>
    </w:p>
    <w:p w14:paraId="6A796475" w14:textId="77777777" w:rsidR="007334B9" w:rsidRDefault="005F0F6E">
      <w:pPr>
        <w:pStyle w:val="ListParagraph"/>
        <w:numPr>
          <w:ilvl w:val="0"/>
          <w:numId w:val="10"/>
        </w:numPr>
        <w:spacing w:after="0"/>
        <w:ind w:left="0" w:firstLine="0"/>
        <w:jc w:val="both"/>
        <w:rPr>
          <w:color w:val="000000" w:themeColor="text1"/>
          <w:sz w:val="22"/>
          <w:szCs w:val="22"/>
        </w:rPr>
      </w:pPr>
      <w:r>
        <w:rPr>
          <w:color w:val="000000" w:themeColor="text1"/>
          <w:sz w:val="22"/>
          <w:szCs w:val="22"/>
        </w:rPr>
        <w:t xml:space="preserve">Popovic D, Panic N, </w:t>
      </w:r>
      <w:proofErr w:type="spellStart"/>
      <w:r>
        <w:rPr>
          <w:color w:val="000000" w:themeColor="text1"/>
          <w:sz w:val="22"/>
          <w:szCs w:val="22"/>
        </w:rPr>
        <w:t>Knezevic</w:t>
      </w:r>
      <w:proofErr w:type="spellEnd"/>
      <w:r>
        <w:rPr>
          <w:color w:val="000000" w:themeColor="text1"/>
          <w:sz w:val="22"/>
          <w:szCs w:val="22"/>
        </w:rPr>
        <w:t xml:space="preserve"> A, </w:t>
      </w:r>
      <w:proofErr w:type="spellStart"/>
      <w:r>
        <w:rPr>
          <w:color w:val="000000" w:themeColor="text1"/>
          <w:sz w:val="22"/>
          <w:szCs w:val="22"/>
        </w:rPr>
        <w:t>Milenkovic</w:t>
      </w:r>
      <w:proofErr w:type="spellEnd"/>
      <w:r>
        <w:rPr>
          <w:color w:val="000000" w:themeColor="text1"/>
          <w:sz w:val="22"/>
          <w:szCs w:val="22"/>
        </w:rPr>
        <w:t xml:space="preserve">, </w:t>
      </w:r>
      <w:proofErr w:type="spellStart"/>
      <w:r>
        <w:rPr>
          <w:color w:val="000000" w:themeColor="text1"/>
          <w:sz w:val="22"/>
          <w:szCs w:val="22"/>
          <w:u w:val="single"/>
        </w:rPr>
        <w:t>Filipovic</w:t>
      </w:r>
      <w:proofErr w:type="spellEnd"/>
      <w:r>
        <w:rPr>
          <w:color w:val="000000" w:themeColor="text1"/>
          <w:sz w:val="22"/>
          <w:szCs w:val="22"/>
          <w:u w:val="single"/>
        </w:rPr>
        <w:t xml:space="preserve"> B</w:t>
      </w:r>
      <w:r>
        <w:rPr>
          <w:color w:val="000000" w:themeColor="text1"/>
          <w:sz w:val="22"/>
          <w:szCs w:val="22"/>
        </w:rPr>
        <w:t xml:space="preserve">. Signet ring colorectal carcinoma-case report. </w:t>
      </w:r>
      <w:proofErr w:type="spellStart"/>
      <w:r>
        <w:rPr>
          <w:color w:val="000000" w:themeColor="text1"/>
          <w:sz w:val="22"/>
          <w:szCs w:val="22"/>
        </w:rPr>
        <w:t>Srp</w:t>
      </w:r>
      <w:proofErr w:type="spellEnd"/>
      <w:r>
        <w:rPr>
          <w:color w:val="000000" w:themeColor="text1"/>
          <w:sz w:val="22"/>
          <w:szCs w:val="22"/>
        </w:rPr>
        <w:t xml:space="preserve"> </w:t>
      </w:r>
      <w:proofErr w:type="spellStart"/>
      <w:r>
        <w:rPr>
          <w:color w:val="000000" w:themeColor="text1"/>
          <w:sz w:val="22"/>
          <w:szCs w:val="22"/>
        </w:rPr>
        <w:t>Arh</w:t>
      </w:r>
      <w:proofErr w:type="spellEnd"/>
      <w:r>
        <w:rPr>
          <w:color w:val="000000" w:themeColor="text1"/>
          <w:sz w:val="22"/>
          <w:szCs w:val="22"/>
        </w:rPr>
        <w:t xml:space="preserve"> </w:t>
      </w:r>
      <w:proofErr w:type="spellStart"/>
      <w:r>
        <w:rPr>
          <w:color w:val="000000" w:themeColor="text1"/>
          <w:sz w:val="22"/>
          <w:szCs w:val="22"/>
        </w:rPr>
        <w:t>Celok</w:t>
      </w:r>
      <w:proofErr w:type="spellEnd"/>
      <w:r>
        <w:rPr>
          <w:color w:val="000000" w:themeColor="text1"/>
          <w:sz w:val="22"/>
          <w:szCs w:val="22"/>
        </w:rPr>
        <w:t xml:space="preserve"> Lek 2024;152(3-4):196-200 M23 IF 0.2</w:t>
      </w:r>
    </w:p>
    <w:p w14:paraId="4E0FBD76" w14:textId="77777777" w:rsidR="007334B9" w:rsidRDefault="005F0F6E">
      <w:pPr>
        <w:pStyle w:val="ListParagraph"/>
        <w:numPr>
          <w:ilvl w:val="0"/>
          <w:numId w:val="10"/>
        </w:numPr>
        <w:spacing w:after="0"/>
        <w:ind w:left="0" w:firstLine="0"/>
        <w:jc w:val="both"/>
        <w:rPr>
          <w:color w:val="000000" w:themeColor="text1"/>
          <w:sz w:val="22"/>
          <w:szCs w:val="22"/>
        </w:rPr>
      </w:pPr>
      <w:proofErr w:type="spellStart"/>
      <w:r>
        <w:rPr>
          <w:color w:val="000000" w:themeColor="text1"/>
          <w:sz w:val="22"/>
          <w:szCs w:val="22"/>
          <w:u w:val="single"/>
        </w:rPr>
        <w:t>Filipovic</w:t>
      </w:r>
      <w:proofErr w:type="spellEnd"/>
      <w:r>
        <w:rPr>
          <w:color w:val="000000" w:themeColor="text1"/>
          <w:sz w:val="22"/>
          <w:szCs w:val="22"/>
          <w:u w:val="single"/>
        </w:rPr>
        <w:t xml:space="preserve"> B</w:t>
      </w:r>
      <w:r>
        <w:rPr>
          <w:color w:val="000000" w:themeColor="text1"/>
          <w:sz w:val="22"/>
          <w:szCs w:val="22"/>
        </w:rPr>
        <w:t>, Marjanovic-</w:t>
      </w:r>
      <w:proofErr w:type="spellStart"/>
      <w:r>
        <w:rPr>
          <w:color w:val="000000" w:themeColor="text1"/>
          <w:sz w:val="22"/>
          <w:szCs w:val="22"/>
        </w:rPr>
        <w:t>Haljilji</w:t>
      </w:r>
      <w:proofErr w:type="spellEnd"/>
      <w:r>
        <w:rPr>
          <w:color w:val="000000" w:themeColor="text1"/>
          <w:sz w:val="22"/>
          <w:szCs w:val="22"/>
        </w:rPr>
        <w:t xml:space="preserve"> M, </w:t>
      </w:r>
      <w:proofErr w:type="spellStart"/>
      <w:r>
        <w:rPr>
          <w:color w:val="000000" w:themeColor="text1"/>
          <w:sz w:val="22"/>
          <w:szCs w:val="22"/>
        </w:rPr>
        <w:t>Mijac</w:t>
      </w:r>
      <w:proofErr w:type="spellEnd"/>
      <w:r>
        <w:rPr>
          <w:color w:val="000000" w:themeColor="text1"/>
          <w:sz w:val="22"/>
          <w:szCs w:val="22"/>
        </w:rPr>
        <w:t xml:space="preserve"> D, Lukic S, </w:t>
      </w:r>
      <w:proofErr w:type="spellStart"/>
      <w:r>
        <w:rPr>
          <w:color w:val="000000" w:themeColor="text1"/>
          <w:sz w:val="22"/>
          <w:szCs w:val="22"/>
        </w:rPr>
        <w:t>Kapor</w:t>
      </w:r>
      <w:proofErr w:type="spellEnd"/>
      <w:r>
        <w:rPr>
          <w:color w:val="000000" w:themeColor="text1"/>
          <w:sz w:val="22"/>
          <w:szCs w:val="22"/>
        </w:rPr>
        <w:t xml:space="preserve"> S, </w:t>
      </w:r>
      <w:proofErr w:type="spellStart"/>
      <w:r>
        <w:rPr>
          <w:color w:val="000000" w:themeColor="text1"/>
          <w:sz w:val="22"/>
          <w:szCs w:val="22"/>
        </w:rPr>
        <w:t>Kapor</w:t>
      </w:r>
      <w:proofErr w:type="spellEnd"/>
      <w:r>
        <w:rPr>
          <w:color w:val="000000" w:themeColor="text1"/>
          <w:sz w:val="22"/>
          <w:szCs w:val="22"/>
        </w:rPr>
        <w:t xml:space="preserve"> S, </w:t>
      </w:r>
      <w:proofErr w:type="spellStart"/>
      <w:r>
        <w:rPr>
          <w:color w:val="000000" w:themeColor="text1"/>
          <w:sz w:val="22"/>
          <w:szCs w:val="22"/>
        </w:rPr>
        <w:t>Starcevic</w:t>
      </w:r>
      <w:proofErr w:type="spellEnd"/>
      <w:r>
        <w:rPr>
          <w:color w:val="000000" w:themeColor="text1"/>
          <w:sz w:val="22"/>
          <w:szCs w:val="22"/>
        </w:rPr>
        <w:t xml:space="preserve"> A, Popovic D, Djokovic A. Molecular Aspects of MAFLD-New Insights on Pathogenesis and Treatment. </w:t>
      </w:r>
      <w:proofErr w:type="spellStart"/>
      <w:r>
        <w:rPr>
          <w:color w:val="000000" w:themeColor="text1"/>
          <w:sz w:val="22"/>
          <w:szCs w:val="22"/>
        </w:rPr>
        <w:t>Curr</w:t>
      </w:r>
      <w:proofErr w:type="spellEnd"/>
      <w:r>
        <w:rPr>
          <w:color w:val="000000" w:themeColor="text1"/>
          <w:sz w:val="22"/>
          <w:szCs w:val="22"/>
        </w:rPr>
        <w:t xml:space="preserve"> Issues Mol Biol 2023;45(11):9132-9148. </w:t>
      </w:r>
      <w:r>
        <w:rPr>
          <w:color w:val="000000" w:themeColor="text1"/>
          <w:sz w:val="22"/>
          <w:szCs w:val="22"/>
          <w:lang w:val="sv-SE"/>
        </w:rPr>
        <w:t>M 23, IF 3,1</w:t>
      </w:r>
    </w:p>
    <w:p w14:paraId="4CE4335B" w14:textId="77777777" w:rsidR="007334B9" w:rsidRDefault="005F0F6E">
      <w:pPr>
        <w:pStyle w:val="ListParagraph"/>
        <w:numPr>
          <w:ilvl w:val="0"/>
          <w:numId w:val="10"/>
        </w:numPr>
        <w:spacing w:after="0"/>
        <w:ind w:left="0" w:firstLine="0"/>
        <w:contextualSpacing/>
        <w:jc w:val="both"/>
        <w:rPr>
          <w:color w:val="000000" w:themeColor="text1"/>
          <w:sz w:val="22"/>
          <w:szCs w:val="22"/>
          <w:lang w:val="sv-SE"/>
        </w:rPr>
      </w:pPr>
      <w:r>
        <w:rPr>
          <w:color w:val="000000" w:themeColor="text1"/>
          <w:sz w:val="22"/>
          <w:szCs w:val="22"/>
        </w:rPr>
        <w:t xml:space="preserve">Popovic D, </w:t>
      </w:r>
      <w:proofErr w:type="spellStart"/>
      <w:r>
        <w:rPr>
          <w:color w:val="000000" w:themeColor="text1"/>
          <w:sz w:val="22"/>
          <w:szCs w:val="22"/>
        </w:rPr>
        <w:t>Glisic</w:t>
      </w:r>
      <w:proofErr w:type="spellEnd"/>
      <w:r>
        <w:rPr>
          <w:color w:val="000000" w:themeColor="text1"/>
          <w:sz w:val="22"/>
          <w:szCs w:val="22"/>
        </w:rPr>
        <w:t xml:space="preserve"> T, Milosavljevic T, Panic N, Marjanovic-</w:t>
      </w:r>
      <w:proofErr w:type="spellStart"/>
      <w:r>
        <w:rPr>
          <w:color w:val="000000" w:themeColor="text1"/>
          <w:sz w:val="22"/>
          <w:szCs w:val="22"/>
        </w:rPr>
        <w:t>Haljilji</w:t>
      </w:r>
      <w:proofErr w:type="spellEnd"/>
      <w:r>
        <w:rPr>
          <w:color w:val="000000" w:themeColor="text1"/>
          <w:sz w:val="22"/>
          <w:szCs w:val="22"/>
        </w:rPr>
        <w:t xml:space="preserve"> M, </w:t>
      </w:r>
      <w:proofErr w:type="spellStart"/>
      <w:r>
        <w:rPr>
          <w:color w:val="000000" w:themeColor="text1"/>
          <w:sz w:val="22"/>
          <w:szCs w:val="22"/>
        </w:rPr>
        <w:t>Mijac</w:t>
      </w:r>
      <w:proofErr w:type="spellEnd"/>
      <w:r>
        <w:rPr>
          <w:color w:val="000000" w:themeColor="text1"/>
          <w:sz w:val="22"/>
          <w:szCs w:val="22"/>
        </w:rPr>
        <w:t xml:space="preserve"> D, </w:t>
      </w:r>
      <w:proofErr w:type="spellStart"/>
      <w:r>
        <w:rPr>
          <w:color w:val="000000" w:themeColor="text1"/>
          <w:sz w:val="22"/>
          <w:szCs w:val="22"/>
        </w:rPr>
        <w:t>Stojkovic</w:t>
      </w:r>
      <w:proofErr w:type="spellEnd"/>
      <w:r>
        <w:rPr>
          <w:color w:val="000000" w:themeColor="text1"/>
          <w:sz w:val="22"/>
          <w:szCs w:val="22"/>
        </w:rPr>
        <w:t xml:space="preserve"> </w:t>
      </w:r>
      <w:proofErr w:type="spellStart"/>
      <w:r>
        <w:rPr>
          <w:color w:val="000000" w:themeColor="text1"/>
          <w:sz w:val="22"/>
          <w:szCs w:val="22"/>
        </w:rPr>
        <w:t>Lalosevic</w:t>
      </w:r>
      <w:proofErr w:type="spellEnd"/>
      <w:r>
        <w:rPr>
          <w:color w:val="000000" w:themeColor="text1"/>
          <w:sz w:val="22"/>
          <w:szCs w:val="22"/>
        </w:rPr>
        <w:t xml:space="preserve"> M, </w:t>
      </w:r>
      <w:proofErr w:type="spellStart"/>
      <w:r>
        <w:rPr>
          <w:color w:val="000000" w:themeColor="text1"/>
          <w:sz w:val="22"/>
          <w:szCs w:val="22"/>
        </w:rPr>
        <w:t>Nestorov</w:t>
      </w:r>
      <w:proofErr w:type="spellEnd"/>
      <w:r>
        <w:rPr>
          <w:color w:val="000000" w:themeColor="text1"/>
          <w:sz w:val="22"/>
          <w:szCs w:val="22"/>
        </w:rPr>
        <w:t xml:space="preserve"> J, </w:t>
      </w:r>
      <w:proofErr w:type="spellStart"/>
      <w:r>
        <w:rPr>
          <w:color w:val="000000" w:themeColor="text1"/>
          <w:sz w:val="22"/>
          <w:szCs w:val="22"/>
        </w:rPr>
        <w:t>Dragasevic</w:t>
      </w:r>
      <w:proofErr w:type="spellEnd"/>
      <w:r>
        <w:rPr>
          <w:color w:val="000000" w:themeColor="text1"/>
          <w:sz w:val="22"/>
          <w:szCs w:val="22"/>
        </w:rPr>
        <w:t xml:space="preserve"> S, </w:t>
      </w:r>
      <w:proofErr w:type="spellStart"/>
      <w:r>
        <w:rPr>
          <w:color w:val="000000" w:themeColor="text1"/>
          <w:sz w:val="22"/>
          <w:szCs w:val="22"/>
        </w:rPr>
        <w:t>Savic</w:t>
      </w:r>
      <w:proofErr w:type="spellEnd"/>
      <w:r>
        <w:rPr>
          <w:color w:val="000000" w:themeColor="text1"/>
          <w:sz w:val="22"/>
          <w:szCs w:val="22"/>
        </w:rPr>
        <w:t xml:space="preserve"> P, </w:t>
      </w:r>
      <w:proofErr w:type="spellStart"/>
      <w:r>
        <w:rPr>
          <w:color w:val="000000" w:themeColor="text1"/>
          <w:sz w:val="22"/>
          <w:szCs w:val="22"/>
          <w:u w:val="single"/>
        </w:rPr>
        <w:t>Filipovic</w:t>
      </w:r>
      <w:proofErr w:type="spellEnd"/>
      <w:r>
        <w:rPr>
          <w:color w:val="000000" w:themeColor="text1"/>
          <w:sz w:val="22"/>
          <w:szCs w:val="22"/>
          <w:u w:val="single"/>
        </w:rPr>
        <w:t xml:space="preserve"> B</w:t>
      </w:r>
      <w:r>
        <w:rPr>
          <w:color w:val="000000" w:themeColor="text1"/>
          <w:sz w:val="22"/>
          <w:szCs w:val="22"/>
        </w:rPr>
        <w:t xml:space="preserve">. The Importance of Artificial Intelligence in Upper Gastrointestinal Endoscopy. </w:t>
      </w:r>
      <w:r>
        <w:rPr>
          <w:rStyle w:val="Emphasis"/>
          <w:color w:val="000000" w:themeColor="text1"/>
          <w:sz w:val="22"/>
          <w:szCs w:val="22"/>
        </w:rPr>
        <w:t>Diagnostics</w:t>
      </w:r>
      <w:r>
        <w:rPr>
          <w:i/>
          <w:color w:val="000000" w:themeColor="text1"/>
          <w:sz w:val="22"/>
          <w:szCs w:val="22"/>
        </w:rPr>
        <w:t xml:space="preserve"> </w:t>
      </w:r>
      <w:r>
        <w:rPr>
          <w:color w:val="000000" w:themeColor="text1"/>
          <w:sz w:val="22"/>
          <w:szCs w:val="22"/>
        </w:rPr>
        <w:t xml:space="preserve">2023; 13(18):2862. doi:10.3390/diagnostics13182862 </w:t>
      </w:r>
      <w:r>
        <w:rPr>
          <w:color w:val="000000" w:themeColor="text1"/>
          <w:sz w:val="22"/>
          <w:szCs w:val="22"/>
          <w:lang w:val="sv-SE"/>
        </w:rPr>
        <w:t>M 22, IF 3,6</w:t>
      </w:r>
    </w:p>
    <w:p w14:paraId="6992FB94" w14:textId="77777777" w:rsidR="007334B9" w:rsidRDefault="005F0F6E">
      <w:pPr>
        <w:pStyle w:val="ListParagraph"/>
        <w:numPr>
          <w:ilvl w:val="0"/>
          <w:numId w:val="10"/>
        </w:numPr>
        <w:spacing w:after="0"/>
        <w:ind w:left="0" w:firstLine="0"/>
        <w:contextualSpacing/>
        <w:jc w:val="both"/>
        <w:rPr>
          <w:bCs/>
          <w:color w:val="000000" w:themeColor="text1"/>
          <w:sz w:val="22"/>
          <w:szCs w:val="22"/>
          <w:shd w:val="clear" w:color="auto" w:fill="FFFFFF"/>
        </w:rPr>
      </w:pPr>
      <w:r>
        <w:rPr>
          <w:bCs/>
          <w:color w:val="000000" w:themeColor="text1"/>
          <w:sz w:val="22"/>
          <w:szCs w:val="22"/>
          <w:shd w:val="clear" w:color="auto" w:fill="FFFFFF"/>
        </w:rPr>
        <w:t xml:space="preserve">Djokovic A, </w:t>
      </w:r>
      <w:proofErr w:type="spellStart"/>
      <w:r>
        <w:rPr>
          <w:bCs/>
          <w:color w:val="000000" w:themeColor="text1"/>
          <w:sz w:val="22"/>
          <w:szCs w:val="22"/>
          <w:shd w:val="clear" w:color="auto" w:fill="FFFFFF"/>
        </w:rPr>
        <w:t>Stojanovich</w:t>
      </w:r>
      <w:proofErr w:type="spellEnd"/>
      <w:r>
        <w:rPr>
          <w:bCs/>
          <w:color w:val="000000" w:themeColor="text1"/>
          <w:sz w:val="22"/>
          <w:szCs w:val="22"/>
          <w:shd w:val="clear" w:color="auto" w:fill="FFFFFF"/>
        </w:rPr>
        <w:t xml:space="preserve"> L </w:t>
      </w:r>
      <w:proofErr w:type="spellStart"/>
      <w:r>
        <w:rPr>
          <w:bCs/>
          <w:color w:val="000000" w:themeColor="text1"/>
          <w:sz w:val="22"/>
          <w:szCs w:val="22"/>
          <w:shd w:val="clear" w:color="auto" w:fill="FFFFFF"/>
        </w:rPr>
        <w:t>Stanisavljevic</w:t>
      </w:r>
      <w:proofErr w:type="spellEnd"/>
      <w:r>
        <w:rPr>
          <w:bCs/>
          <w:color w:val="000000" w:themeColor="text1"/>
          <w:sz w:val="22"/>
          <w:szCs w:val="22"/>
          <w:shd w:val="clear" w:color="auto" w:fill="FFFFFF"/>
        </w:rPr>
        <w:t xml:space="preserve"> N, </w:t>
      </w:r>
      <w:proofErr w:type="spellStart"/>
      <w:r>
        <w:rPr>
          <w:bCs/>
          <w:color w:val="000000" w:themeColor="text1"/>
          <w:sz w:val="22"/>
          <w:szCs w:val="22"/>
          <w:shd w:val="clear" w:color="auto" w:fill="FFFFFF"/>
        </w:rPr>
        <w:t>Veljic</w:t>
      </w:r>
      <w:proofErr w:type="spellEnd"/>
      <w:r>
        <w:rPr>
          <w:bCs/>
          <w:color w:val="000000" w:themeColor="text1"/>
          <w:sz w:val="22"/>
          <w:szCs w:val="22"/>
          <w:shd w:val="clear" w:color="auto" w:fill="FFFFFF"/>
        </w:rPr>
        <w:t xml:space="preserve"> I, </w:t>
      </w:r>
      <w:proofErr w:type="spellStart"/>
      <w:r>
        <w:rPr>
          <w:bCs/>
          <w:color w:val="000000" w:themeColor="text1"/>
          <w:sz w:val="22"/>
          <w:szCs w:val="22"/>
          <w:shd w:val="clear" w:color="auto" w:fill="FFFFFF"/>
        </w:rPr>
        <w:t>Todic</w:t>
      </w:r>
      <w:proofErr w:type="spellEnd"/>
      <w:r>
        <w:rPr>
          <w:bCs/>
          <w:color w:val="000000" w:themeColor="text1"/>
          <w:sz w:val="22"/>
          <w:szCs w:val="22"/>
          <w:shd w:val="clear" w:color="auto" w:fill="FFFFFF"/>
        </w:rPr>
        <w:t xml:space="preserve"> B, </w:t>
      </w:r>
      <w:proofErr w:type="spellStart"/>
      <w:r>
        <w:rPr>
          <w:bCs/>
          <w:color w:val="000000" w:themeColor="text1"/>
          <w:sz w:val="22"/>
          <w:szCs w:val="22"/>
          <w:shd w:val="clear" w:color="auto" w:fill="FFFFFF"/>
        </w:rPr>
        <w:t>Radovanovic</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Zivic</w:t>
      </w:r>
      <w:proofErr w:type="spellEnd"/>
      <w:r>
        <w:rPr>
          <w:bCs/>
          <w:color w:val="000000" w:themeColor="text1"/>
          <w:sz w:val="22"/>
          <w:szCs w:val="22"/>
          <w:shd w:val="clear" w:color="auto" w:fill="FFFFFF"/>
        </w:rPr>
        <w:t xml:space="preserve"> R, Matic P, </w:t>
      </w:r>
      <w:proofErr w:type="spellStart"/>
      <w:r>
        <w:rPr>
          <w:bCs/>
          <w:color w:val="000000" w:themeColor="text1"/>
          <w:sz w:val="22"/>
          <w:szCs w:val="22"/>
          <w:u w:val="single"/>
          <w:shd w:val="clear" w:color="auto" w:fill="FFFFFF"/>
        </w:rPr>
        <w:t>Filipovic</w:t>
      </w:r>
      <w:proofErr w:type="spellEnd"/>
      <w:r>
        <w:rPr>
          <w:bCs/>
          <w:color w:val="000000" w:themeColor="text1"/>
          <w:sz w:val="22"/>
          <w:szCs w:val="22"/>
          <w:u w:val="single"/>
          <w:shd w:val="clear" w:color="auto" w:fill="FFFFFF"/>
        </w:rPr>
        <w:t xml:space="preserve"> B</w:t>
      </w:r>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Apostolovic</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Zdravkovic</w:t>
      </w:r>
      <w:proofErr w:type="spellEnd"/>
      <w:r>
        <w:rPr>
          <w:bCs/>
          <w:color w:val="000000" w:themeColor="text1"/>
          <w:sz w:val="22"/>
          <w:szCs w:val="22"/>
          <w:shd w:val="clear" w:color="auto" w:fill="FFFFFF"/>
        </w:rPr>
        <w:t xml:space="preserve"> M, Milic S, </w:t>
      </w:r>
      <w:proofErr w:type="spellStart"/>
      <w:r>
        <w:rPr>
          <w:bCs/>
          <w:color w:val="000000" w:themeColor="text1"/>
          <w:sz w:val="22"/>
          <w:szCs w:val="22"/>
          <w:shd w:val="clear" w:color="auto" w:fill="FFFFFF"/>
        </w:rPr>
        <w:t>Shoenfeld</w:t>
      </w:r>
      <w:proofErr w:type="spellEnd"/>
      <w:r>
        <w:rPr>
          <w:bCs/>
          <w:color w:val="000000" w:themeColor="text1"/>
          <w:sz w:val="22"/>
          <w:szCs w:val="22"/>
          <w:shd w:val="clear" w:color="auto" w:fill="FFFFFF"/>
        </w:rPr>
        <w:t xml:space="preserve"> Y. Primary antiphospholipid syndrome as a cause of impaired left ventricular diastolic function: experience from a Serbian cohort. Clin </w:t>
      </w:r>
      <w:proofErr w:type="spellStart"/>
      <w:r>
        <w:rPr>
          <w:bCs/>
          <w:color w:val="000000" w:themeColor="text1"/>
          <w:sz w:val="22"/>
          <w:szCs w:val="22"/>
          <w:shd w:val="clear" w:color="auto" w:fill="FFFFFF"/>
        </w:rPr>
        <w:t>Exper</w:t>
      </w:r>
      <w:proofErr w:type="spellEnd"/>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Rheumatol</w:t>
      </w:r>
      <w:proofErr w:type="spellEnd"/>
      <w:r>
        <w:rPr>
          <w:bCs/>
          <w:color w:val="000000" w:themeColor="text1"/>
          <w:sz w:val="22"/>
          <w:szCs w:val="22"/>
          <w:shd w:val="clear" w:color="auto" w:fill="FFFFFF"/>
        </w:rPr>
        <w:t xml:space="preserve">. 2022; 1-6. M 23, IF 3.195 </w:t>
      </w:r>
    </w:p>
    <w:p w14:paraId="46CA4E95" w14:textId="77777777" w:rsidR="007334B9" w:rsidRDefault="005F0F6E">
      <w:pPr>
        <w:pStyle w:val="ListParagraph"/>
        <w:numPr>
          <w:ilvl w:val="0"/>
          <w:numId w:val="10"/>
        </w:numPr>
        <w:spacing w:after="0"/>
        <w:ind w:left="0" w:firstLine="0"/>
        <w:contextualSpacing/>
        <w:jc w:val="both"/>
        <w:rPr>
          <w:color w:val="000000" w:themeColor="text1"/>
          <w:sz w:val="22"/>
          <w:szCs w:val="22"/>
          <w:lang w:val="sv-SE"/>
        </w:rPr>
      </w:pPr>
      <w:proofErr w:type="spellStart"/>
      <w:r>
        <w:rPr>
          <w:bCs/>
          <w:color w:val="000000" w:themeColor="text1"/>
          <w:sz w:val="22"/>
          <w:szCs w:val="22"/>
          <w:shd w:val="clear" w:color="auto" w:fill="FFFFFF"/>
        </w:rPr>
        <w:t>Djoković</w:t>
      </w:r>
      <w:proofErr w:type="spellEnd"/>
      <w:r>
        <w:rPr>
          <w:bCs/>
          <w:color w:val="000000" w:themeColor="text1"/>
          <w:sz w:val="22"/>
          <w:szCs w:val="22"/>
          <w:shd w:val="clear" w:color="auto" w:fill="FFFFFF"/>
        </w:rPr>
        <w:t xml:space="preserve"> A, </w:t>
      </w:r>
      <w:proofErr w:type="spellStart"/>
      <w:r>
        <w:rPr>
          <w:bCs/>
          <w:color w:val="000000" w:themeColor="text1"/>
          <w:sz w:val="22"/>
          <w:szCs w:val="22"/>
          <w:shd w:val="clear" w:color="auto" w:fill="FFFFFF"/>
        </w:rPr>
        <w:t>Stojanović</w:t>
      </w:r>
      <w:proofErr w:type="spellEnd"/>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Lj</w:t>
      </w:r>
      <w:proofErr w:type="spellEnd"/>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Stanisavljević</w:t>
      </w:r>
      <w:proofErr w:type="spellEnd"/>
      <w:r>
        <w:rPr>
          <w:bCs/>
          <w:color w:val="000000" w:themeColor="text1"/>
          <w:sz w:val="22"/>
          <w:szCs w:val="22"/>
          <w:shd w:val="clear" w:color="auto" w:fill="FFFFFF"/>
        </w:rPr>
        <w:t xml:space="preserve"> N, Matić P, </w:t>
      </w:r>
      <w:proofErr w:type="spellStart"/>
      <w:r>
        <w:rPr>
          <w:bCs/>
          <w:color w:val="000000" w:themeColor="text1"/>
          <w:sz w:val="22"/>
          <w:szCs w:val="22"/>
          <w:shd w:val="clear" w:color="auto" w:fill="FFFFFF"/>
        </w:rPr>
        <w:t>Ćolić</w:t>
      </w:r>
      <w:proofErr w:type="spellEnd"/>
      <w:r>
        <w:rPr>
          <w:bCs/>
          <w:color w:val="000000" w:themeColor="text1"/>
          <w:sz w:val="22"/>
          <w:szCs w:val="22"/>
          <w:shd w:val="clear" w:color="auto" w:fill="FFFFFF"/>
        </w:rPr>
        <w:t xml:space="preserve"> D, </w:t>
      </w:r>
      <w:proofErr w:type="spellStart"/>
      <w:r>
        <w:rPr>
          <w:bCs/>
          <w:color w:val="000000" w:themeColor="text1"/>
          <w:sz w:val="22"/>
          <w:szCs w:val="22"/>
          <w:shd w:val="clear" w:color="auto" w:fill="FFFFFF"/>
        </w:rPr>
        <w:t>Skrijelj</w:t>
      </w:r>
      <w:proofErr w:type="spellEnd"/>
      <w:r>
        <w:rPr>
          <w:bCs/>
          <w:color w:val="000000" w:themeColor="text1"/>
          <w:sz w:val="22"/>
          <w:szCs w:val="22"/>
          <w:shd w:val="clear" w:color="auto" w:fill="FFFFFF"/>
        </w:rPr>
        <w:t xml:space="preserve"> D, </w:t>
      </w:r>
      <w:proofErr w:type="spellStart"/>
      <w:r>
        <w:rPr>
          <w:bCs/>
          <w:color w:val="000000" w:themeColor="text1"/>
          <w:sz w:val="22"/>
          <w:szCs w:val="22"/>
          <w:shd w:val="clear" w:color="auto" w:fill="FFFFFF"/>
        </w:rPr>
        <w:t>Djokic</w:t>
      </w:r>
      <w:proofErr w:type="spellEnd"/>
      <w:r>
        <w:rPr>
          <w:bCs/>
          <w:color w:val="000000" w:themeColor="text1"/>
          <w:sz w:val="22"/>
          <w:szCs w:val="22"/>
          <w:shd w:val="clear" w:color="auto" w:fill="FFFFFF"/>
        </w:rPr>
        <w:t xml:space="preserve"> S, </w:t>
      </w:r>
      <w:proofErr w:type="spellStart"/>
      <w:r>
        <w:rPr>
          <w:bCs/>
          <w:color w:val="000000" w:themeColor="text1"/>
          <w:sz w:val="22"/>
          <w:szCs w:val="22"/>
          <w:u w:val="single"/>
          <w:shd w:val="clear" w:color="auto" w:fill="FFFFFF"/>
        </w:rPr>
        <w:t>Filipović</w:t>
      </w:r>
      <w:proofErr w:type="spellEnd"/>
      <w:r>
        <w:rPr>
          <w:bCs/>
          <w:color w:val="000000" w:themeColor="text1"/>
          <w:sz w:val="22"/>
          <w:szCs w:val="22"/>
          <w:u w:val="single"/>
          <w:shd w:val="clear" w:color="auto" w:fill="FFFFFF"/>
        </w:rPr>
        <w:t xml:space="preserve"> B</w:t>
      </w:r>
      <w:r>
        <w:rPr>
          <w:bCs/>
          <w:color w:val="000000" w:themeColor="text1"/>
          <w:sz w:val="22"/>
          <w:szCs w:val="22"/>
          <w:shd w:val="clear" w:color="auto" w:fill="FFFFFF"/>
        </w:rPr>
        <w:t xml:space="preserve">. Analysis of Serbian primary antiphospholipid syndrome patients confirmed a strong association between livedo reticularis and arterial thrombosis. J Clin </w:t>
      </w:r>
      <w:proofErr w:type="spellStart"/>
      <w:r>
        <w:rPr>
          <w:bCs/>
          <w:color w:val="000000" w:themeColor="text1"/>
          <w:sz w:val="22"/>
          <w:szCs w:val="22"/>
          <w:shd w:val="clear" w:color="auto" w:fill="FFFFFF"/>
        </w:rPr>
        <w:t>Rheumatol</w:t>
      </w:r>
      <w:proofErr w:type="spellEnd"/>
      <w:r>
        <w:rPr>
          <w:bCs/>
          <w:color w:val="000000" w:themeColor="text1"/>
          <w:sz w:val="22"/>
          <w:szCs w:val="22"/>
          <w:shd w:val="clear" w:color="auto" w:fill="FFFFFF"/>
        </w:rPr>
        <w:t xml:space="preserve">. 2022; 28:362-366. M 23 IF 3.423  </w:t>
      </w:r>
    </w:p>
    <w:p w14:paraId="5A358098" w14:textId="77777777" w:rsidR="007334B9" w:rsidRDefault="005F0F6E">
      <w:pPr>
        <w:pStyle w:val="ListParagraph"/>
        <w:numPr>
          <w:ilvl w:val="0"/>
          <w:numId w:val="10"/>
        </w:numPr>
        <w:spacing w:after="0"/>
        <w:ind w:left="0" w:firstLine="0"/>
        <w:contextualSpacing/>
        <w:jc w:val="both"/>
        <w:rPr>
          <w:bCs/>
          <w:color w:val="000000" w:themeColor="text1"/>
          <w:sz w:val="22"/>
          <w:szCs w:val="22"/>
          <w:shd w:val="clear" w:color="auto" w:fill="FFFFFF"/>
        </w:rPr>
      </w:pPr>
      <w:r>
        <w:rPr>
          <w:bCs/>
          <w:color w:val="000000" w:themeColor="text1"/>
          <w:sz w:val="22"/>
          <w:szCs w:val="22"/>
          <w:shd w:val="clear" w:color="auto" w:fill="FFFFFF"/>
        </w:rPr>
        <w:t xml:space="preserve">Lukic S, </w:t>
      </w:r>
      <w:proofErr w:type="spellStart"/>
      <w:r>
        <w:rPr>
          <w:bCs/>
          <w:color w:val="000000" w:themeColor="text1"/>
          <w:sz w:val="22"/>
          <w:szCs w:val="22"/>
          <w:shd w:val="clear" w:color="auto" w:fill="FFFFFF"/>
        </w:rPr>
        <w:t>Mijac</w:t>
      </w:r>
      <w:proofErr w:type="spellEnd"/>
      <w:r>
        <w:rPr>
          <w:bCs/>
          <w:color w:val="000000" w:themeColor="text1"/>
          <w:sz w:val="22"/>
          <w:szCs w:val="22"/>
          <w:shd w:val="clear" w:color="auto" w:fill="FFFFFF"/>
        </w:rPr>
        <w:t xml:space="preserve"> D, </w:t>
      </w:r>
      <w:proofErr w:type="spellStart"/>
      <w:r>
        <w:rPr>
          <w:bCs/>
          <w:color w:val="000000" w:themeColor="text1"/>
          <w:sz w:val="22"/>
          <w:szCs w:val="22"/>
          <w:u w:val="single"/>
          <w:shd w:val="clear" w:color="auto" w:fill="FFFFFF"/>
        </w:rPr>
        <w:t>Filipovic</w:t>
      </w:r>
      <w:proofErr w:type="spellEnd"/>
      <w:r>
        <w:rPr>
          <w:bCs/>
          <w:color w:val="000000" w:themeColor="text1"/>
          <w:sz w:val="22"/>
          <w:szCs w:val="22"/>
          <w:u w:val="single"/>
          <w:shd w:val="clear" w:color="auto" w:fill="FFFFFF"/>
        </w:rPr>
        <w:t xml:space="preserve"> B</w:t>
      </w:r>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Sokić</w:t>
      </w:r>
      <w:proofErr w:type="spellEnd"/>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Milutinović</w:t>
      </w:r>
      <w:proofErr w:type="spellEnd"/>
      <w:r>
        <w:rPr>
          <w:bCs/>
          <w:color w:val="000000" w:themeColor="text1"/>
          <w:sz w:val="22"/>
          <w:szCs w:val="22"/>
          <w:shd w:val="clear" w:color="auto" w:fill="FFFFFF"/>
        </w:rPr>
        <w:t xml:space="preserve"> A, </w:t>
      </w:r>
      <w:proofErr w:type="spellStart"/>
      <w:r>
        <w:rPr>
          <w:bCs/>
          <w:color w:val="000000" w:themeColor="text1"/>
          <w:sz w:val="22"/>
          <w:szCs w:val="22"/>
          <w:shd w:val="clear" w:color="auto" w:fill="FFFFFF"/>
        </w:rPr>
        <w:t>Tomasević</w:t>
      </w:r>
      <w:proofErr w:type="spellEnd"/>
      <w:r>
        <w:rPr>
          <w:bCs/>
          <w:color w:val="000000" w:themeColor="text1"/>
          <w:sz w:val="22"/>
          <w:szCs w:val="22"/>
          <w:shd w:val="clear" w:color="auto" w:fill="FFFFFF"/>
        </w:rPr>
        <w:t xml:space="preserve"> R, </w:t>
      </w:r>
      <w:proofErr w:type="spellStart"/>
      <w:r>
        <w:rPr>
          <w:bCs/>
          <w:color w:val="000000" w:themeColor="text1"/>
          <w:sz w:val="22"/>
          <w:szCs w:val="22"/>
          <w:shd w:val="clear" w:color="auto" w:fill="FFFFFF"/>
        </w:rPr>
        <w:t>Krstić</w:t>
      </w:r>
      <w:proofErr w:type="spellEnd"/>
      <w:r>
        <w:rPr>
          <w:bCs/>
          <w:color w:val="000000" w:themeColor="text1"/>
          <w:sz w:val="22"/>
          <w:szCs w:val="22"/>
          <w:shd w:val="clear" w:color="auto" w:fill="FFFFFF"/>
        </w:rPr>
        <w:t xml:space="preserve"> M, </w:t>
      </w:r>
      <w:proofErr w:type="spellStart"/>
      <w:r>
        <w:rPr>
          <w:bCs/>
          <w:color w:val="000000" w:themeColor="text1"/>
          <w:sz w:val="22"/>
          <w:szCs w:val="22"/>
          <w:shd w:val="clear" w:color="auto" w:fill="FFFFFF"/>
        </w:rPr>
        <w:t>Milosavljević</w:t>
      </w:r>
      <w:proofErr w:type="spellEnd"/>
      <w:r>
        <w:rPr>
          <w:bCs/>
          <w:color w:val="000000" w:themeColor="text1"/>
          <w:sz w:val="22"/>
          <w:szCs w:val="22"/>
          <w:shd w:val="clear" w:color="auto" w:fill="FFFFFF"/>
        </w:rPr>
        <w:t xml:space="preserve"> T. Chronic Abdominal Pain: Gastroenterologist Approach. Dig Dis 2022; 40: 181-186. Doi: 10.1159/000516977.  M  23  IF 3.239.</w:t>
      </w:r>
    </w:p>
    <w:p w14:paraId="51933896" w14:textId="77777777" w:rsidR="007334B9" w:rsidRDefault="005F0F6E">
      <w:pPr>
        <w:pStyle w:val="ListParagraph"/>
        <w:numPr>
          <w:ilvl w:val="0"/>
          <w:numId w:val="10"/>
        </w:numPr>
        <w:spacing w:after="0"/>
        <w:ind w:left="0" w:firstLine="0"/>
        <w:contextualSpacing/>
        <w:jc w:val="both"/>
        <w:rPr>
          <w:bCs/>
          <w:color w:val="000000" w:themeColor="text1"/>
          <w:sz w:val="22"/>
          <w:szCs w:val="22"/>
          <w:shd w:val="clear" w:color="auto" w:fill="FFFFFF"/>
        </w:rPr>
      </w:pPr>
      <w:r>
        <w:rPr>
          <w:bCs/>
          <w:color w:val="000000" w:themeColor="text1"/>
          <w:sz w:val="22"/>
          <w:szCs w:val="22"/>
          <w:u w:val="single"/>
          <w:shd w:val="clear" w:color="auto" w:fill="FFFFFF"/>
          <w:lang w:val="sv-SE"/>
        </w:rPr>
        <w:t>Filipovic B</w:t>
      </w:r>
      <w:r>
        <w:rPr>
          <w:bCs/>
          <w:color w:val="000000" w:themeColor="text1"/>
          <w:sz w:val="22"/>
          <w:szCs w:val="22"/>
          <w:shd w:val="clear" w:color="auto" w:fill="FFFFFF"/>
          <w:lang w:val="sv-SE"/>
        </w:rPr>
        <w:t>, Đuric V, Filipovic N, Kiurski S, Al Kiswani J, Markovic B, Laketic D, Marjanovic-Haljilji M, Kapor S, Filipovic B.R.</w:t>
      </w:r>
      <w:r>
        <w:rPr>
          <w:bCs/>
          <w:color w:val="000000" w:themeColor="text1"/>
          <w:sz w:val="22"/>
          <w:szCs w:val="22"/>
          <w:u w:val="single"/>
          <w:shd w:val="clear" w:color="auto" w:fill="FFFFFF"/>
          <w:lang w:val="sv-SE"/>
        </w:rPr>
        <w:t xml:space="preserve"> </w:t>
      </w:r>
      <w:r>
        <w:rPr>
          <w:bCs/>
          <w:color w:val="000000" w:themeColor="text1"/>
          <w:sz w:val="22"/>
          <w:szCs w:val="22"/>
          <w:shd w:val="clear" w:color="auto" w:fill="FFFFFF"/>
        </w:rPr>
        <w:t>Anatomical Brain Changes and Cognitive Abilities in Patients with Obstructive Sleep Apnea Syndrome and Nonalcoholic Fatty Liver Disease.  Can J Gastroenterol Hepatol 2021</w:t>
      </w:r>
      <w:r>
        <w:rPr>
          <w:bCs/>
          <w:color w:val="000000" w:themeColor="text1"/>
          <w:sz w:val="22"/>
          <w:szCs w:val="22"/>
          <w:lang w:val="sv-SE"/>
        </w:rPr>
        <w:t xml:space="preserve">; </w:t>
      </w:r>
      <w:r>
        <w:rPr>
          <w:bCs/>
          <w:color w:val="000000" w:themeColor="text1"/>
          <w:sz w:val="22"/>
          <w:szCs w:val="22"/>
          <w:shd w:val="clear" w:color="auto" w:fill="FFFFFF"/>
        </w:rPr>
        <w:t xml:space="preserve">8873652. </w:t>
      </w:r>
      <w:proofErr w:type="spellStart"/>
      <w:r>
        <w:rPr>
          <w:bCs/>
          <w:color w:val="000000" w:themeColor="text1"/>
          <w:sz w:val="22"/>
          <w:szCs w:val="22"/>
          <w:shd w:val="clear" w:color="auto" w:fill="FFFFFF"/>
        </w:rPr>
        <w:t>doi</w:t>
      </w:r>
      <w:proofErr w:type="spellEnd"/>
      <w:r>
        <w:rPr>
          <w:bCs/>
          <w:color w:val="000000" w:themeColor="text1"/>
          <w:sz w:val="22"/>
          <w:szCs w:val="22"/>
          <w:shd w:val="clear" w:color="auto" w:fill="FFFFFF"/>
        </w:rPr>
        <w:t>: 10.1155/2021/8873652. M 23, IF 3.326</w:t>
      </w:r>
    </w:p>
    <w:p w14:paraId="17EEA584" w14:textId="77777777" w:rsidR="007334B9" w:rsidRDefault="005F0F6E">
      <w:pPr>
        <w:pStyle w:val="ListParagraph"/>
        <w:numPr>
          <w:ilvl w:val="0"/>
          <w:numId w:val="10"/>
        </w:numPr>
        <w:spacing w:after="0"/>
        <w:ind w:left="0" w:firstLine="0"/>
        <w:contextualSpacing/>
        <w:jc w:val="both"/>
        <w:rPr>
          <w:bCs/>
          <w:color w:val="000000" w:themeColor="text1"/>
          <w:sz w:val="22"/>
          <w:szCs w:val="22"/>
          <w:shd w:val="clear" w:color="auto" w:fill="FFFFFF"/>
        </w:rPr>
      </w:pPr>
      <w:proofErr w:type="spellStart"/>
      <w:r>
        <w:rPr>
          <w:bCs/>
          <w:color w:val="000000" w:themeColor="text1"/>
          <w:sz w:val="22"/>
          <w:szCs w:val="22"/>
          <w:u w:val="single"/>
          <w:shd w:val="clear" w:color="auto" w:fill="FFFFFF"/>
        </w:rPr>
        <w:t>Filipovic</w:t>
      </w:r>
      <w:proofErr w:type="spellEnd"/>
      <w:r>
        <w:rPr>
          <w:bCs/>
          <w:color w:val="000000" w:themeColor="text1"/>
          <w:sz w:val="22"/>
          <w:szCs w:val="22"/>
          <w:u w:val="single"/>
          <w:shd w:val="clear" w:color="auto" w:fill="FFFFFF"/>
        </w:rPr>
        <w:t xml:space="preserve"> B</w:t>
      </w:r>
      <w:r>
        <w:rPr>
          <w:bCs/>
          <w:color w:val="000000" w:themeColor="text1"/>
          <w:sz w:val="22"/>
          <w:szCs w:val="22"/>
          <w:shd w:val="clear" w:color="auto" w:fill="FFFFFF"/>
        </w:rPr>
        <w:t xml:space="preserve">, Lukic S, </w:t>
      </w:r>
      <w:proofErr w:type="spellStart"/>
      <w:r>
        <w:rPr>
          <w:bCs/>
          <w:color w:val="000000" w:themeColor="text1"/>
          <w:sz w:val="22"/>
          <w:szCs w:val="22"/>
          <w:shd w:val="clear" w:color="auto" w:fill="FFFFFF"/>
        </w:rPr>
        <w:t>Mijac</w:t>
      </w:r>
      <w:proofErr w:type="spellEnd"/>
      <w:r>
        <w:rPr>
          <w:bCs/>
          <w:color w:val="000000" w:themeColor="text1"/>
          <w:sz w:val="22"/>
          <w:szCs w:val="22"/>
          <w:shd w:val="clear" w:color="auto" w:fill="FFFFFF"/>
        </w:rPr>
        <w:t xml:space="preserve"> D, Marjanovic-</w:t>
      </w:r>
      <w:proofErr w:type="spellStart"/>
      <w:r>
        <w:rPr>
          <w:bCs/>
          <w:color w:val="000000" w:themeColor="text1"/>
          <w:sz w:val="22"/>
          <w:szCs w:val="22"/>
          <w:shd w:val="clear" w:color="auto" w:fill="FFFFFF"/>
        </w:rPr>
        <w:t>Haljilji</w:t>
      </w:r>
      <w:proofErr w:type="spellEnd"/>
      <w:r>
        <w:rPr>
          <w:bCs/>
          <w:color w:val="000000" w:themeColor="text1"/>
          <w:sz w:val="22"/>
          <w:szCs w:val="22"/>
          <w:shd w:val="clear" w:color="auto" w:fill="FFFFFF"/>
        </w:rPr>
        <w:t xml:space="preserve"> M, </w:t>
      </w:r>
      <w:proofErr w:type="spellStart"/>
      <w:r>
        <w:rPr>
          <w:bCs/>
          <w:color w:val="000000" w:themeColor="text1"/>
          <w:sz w:val="22"/>
          <w:szCs w:val="22"/>
          <w:shd w:val="clear" w:color="auto" w:fill="FFFFFF"/>
        </w:rPr>
        <w:t>Vojnovic</w:t>
      </w:r>
      <w:proofErr w:type="spellEnd"/>
      <w:r>
        <w:rPr>
          <w:bCs/>
          <w:color w:val="000000" w:themeColor="text1"/>
          <w:sz w:val="22"/>
          <w:szCs w:val="22"/>
          <w:shd w:val="clear" w:color="auto" w:fill="FFFFFF"/>
        </w:rPr>
        <w:t xml:space="preserve"> M, Bogdanovic J, </w:t>
      </w:r>
      <w:proofErr w:type="spellStart"/>
      <w:r>
        <w:rPr>
          <w:bCs/>
          <w:color w:val="000000" w:themeColor="text1"/>
          <w:sz w:val="22"/>
          <w:szCs w:val="22"/>
          <w:shd w:val="clear" w:color="auto" w:fill="FFFFFF"/>
        </w:rPr>
        <w:t>Glisic</w:t>
      </w:r>
      <w:proofErr w:type="spellEnd"/>
      <w:r>
        <w:rPr>
          <w:bCs/>
          <w:color w:val="000000" w:themeColor="text1"/>
          <w:sz w:val="22"/>
          <w:szCs w:val="22"/>
          <w:shd w:val="clear" w:color="auto" w:fill="FFFFFF"/>
        </w:rPr>
        <w:t xml:space="preserve"> T, </w:t>
      </w:r>
      <w:proofErr w:type="spellStart"/>
      <w:r>
        <w:rPr>
          <w:bCs/>
          <w:color w:val="000000" w:themeColor="text1"/>
          <w:sz w:val="22"/>
          <w:szCs w:val="22"/>
          <w:shd w:val="clear" w:color="auto" w:fill="FFFFFF"/>
        </w:rPr>
        <w:t>Filipovic</w:t>
      </w:r>
      <w:proofErr w:type="spellEnd"/>
      <w:r>
        <w:rPr>
          <w:bCs/>
          <w:color w:val="000000" w:themeColor="text1"/>
          <w:sz w:val="22"/>
          <w:szCs w:val="22"/>
          <w:shd w:val="clear" w:color="auto" w:fill="FFFFFF"/>
        </w:rPr>
        <w:t xml:space="preserve"> N, Al </w:t>
      </w:r>
      <w:proofErr w:type="spellStart"/>
      <w:r>
        <w:rPr>
          <w:bCs/>
          <w:color w:val="000000" w:themeColor="text1"/>
          <w:sz w:val="22"/>
          <w:szCs w:val="22"/>
          <w:shd w:val="clear" w:color="auto" w:fill="FFFFFF"/>
        </w:rPr>
        <w:t>Kiswani</w:t>
      </w:r>
      <w:proofErr w:type="spellEnd"/>
      <w:r>
        <w:rPr>
          <w:bCs/>
          <w:color w:val="000000" w:themeColor="text1"/>
          <w:sz w:val="22"/>
          <w:szCs w:val="22"/>
          <w:shd w:val="clear" w:color="auto" w:fill="FFFFFF"/>
        </w:rPr>
        <w:t xml:space="preserve"> J, Djokovic A, </w:t>
      </w:r>
      <w:proofErr w:type="spellStart"/>
      <w:r>
        <w:rPr>
          <w:bCs/>
          <w:color w:val="000000" w:themeColor="text1"/>
          <w:sz w:val="22"/>
          <w:szCs w:val="22"/>
          <w:shd w:val="clear" w:color="auto" w:fill="FFFFFF"/>
        </w:rPr>
        <w:t>Kapor</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Kapor</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Bukumiric</w:t>
      </w:r>
      <w:proofErr w:type="spellEnd"/>
      <w:r>
        <w:rPr>
          <w:bCs/>
          <w:color w:val="000000" w:themeColor="text1"/>
          <w:sz w:val="22"/>
          <w:szCs w:val="22"/>
          <w:shd w:val="clear" w:color="auto" w:fill="FFFFFF"/>
        </w:rPr>
        <w:t xml:space="preserve"> Z, </w:t>
      </w:r>
      <w:proofErr w:type="spellStart"/>
      <w:r>
        <w:rPr>
          <w:bCs/>
          <w:color w:val="000000" w:themeColor="text1"/>
          <w:sz w:val="22"/>
          <w:szCs w:val="22"/>
          <w:shd w:val="clear" w:color="auto" w:fill="FFFFFF"/>
        </w:rPr>
        <w:t>Starcevic</w:t>
      </w:r>
      <w:proofErr w:type="spellEnd"/>
      <w:r>
        <w:rPr>
          <w:bCs/>
          <w:color w:val="000000" w:themeColor="text1"/>
          <w:sz w:val="22"/>
          <w:szCs w:val="22"/>
          <w:shd w:val="clear" w:color="auto" w:fill="FFFFFF"/>
        </w:rPr>
        <w:t xml:space="preserve"> A. The New Therapeutic Approaches in the Treatment of Non-Alcoholic Fatty Liver Disease. Int J Mol Sci 2021; 22: 13219. </w:t>
      </w:r>
      <w:proofErr w:type="spellStart"/>
      <w:r>
        <w:rPr>
          <w:bCs/>
          <w:color w:val="000000" w:themeColor="text1"/>
          <w:sz w:val="22"/>
          <w:szCs w:val="22"/>
          <w:shd w:val="clear" w:color="auto" w:fill="FFFFFF"/>
        </w:rPr>
        <w:t>doi</w:t>
      </w:r>
      <w:proofErr w:type="spellEnd"/>
      <w:r>
        <w:rPr>
          <w:bCs/>
          <w:color w:val="000000" w:themeColor="text1"/>
          <w:sz w:val="22"/>
          <w:szCs w:val="22"/>
          <w:shd w:val="clear" w:color="auto" w:fill="FFFFFF"/>
        </w:rPr>
        <w:t>: 10.3390/ijms222413219. M 21 IF   6.628.</w:t>
      </w:r>
    </w:p>
    <w:p w14:paraId="39507652" w14:textId="77777777" w:rsidR="007334B9" w:rsidRDefault="005F0F6E">
      <w:pPr>
        <w:pStyle w:val="ListParagraph"/>
        <w:numPr>
          <w:ilvl w:val="0"/>
          <w:numId w:val="10"/>
        </w:numPr>
        <w:spacing w:after="0"/>
        <w:ind w:left="0" w:firstLine="0"/>
        <w:contextualSpacing/>
        <w:jc w:val="both"/>
        <w:rPr>
          <w:bCs/>
          <w:color w:val="000000" w:themeColor="text1"/>
          <w:sz w:val="22"/>
          <w:szCs w:val="22"/>
          <w:shd w:val="clear" w:color="auto" w:fill="FFFFFF"/>
        </w:rPr>
      </w:pPr>
      <w:proofErr w:type="spellStart"/>
      <w:r>
        <w:rPr>
          <w:bCs/>
          <w:color w:val="000000" w:themeColor="text1"/>
          <w:sz w:val="22"/>
          <w:szCs w:val="22"/>
          <w:u w:val="single"/>
          <w:shd w:val="clear" w:color="auto" w:fill="FFFFFF"/>
        </w:rPr>
        <w:t>Filipovic</w:t>
      </w:r>
      <w:proofErr w:type="spellEnd"/>
      <w:r>
        <w:rPr>
          <w:bCs/>
          <w:color w:val="000000" w:themeColor="text1"/>
          <w:sz w:val="22"/>
          <w:szCs w:val="22"/>
          <w:u w:val="single"/>
          <w:shd w:val="clear" w:color="auto" w:fill="FFFFFF"/>
        </w:rPr>
        <w:t xml:space="preserve"> B</w:t>
      </w:r>
      <w:r>
        <w:rPr>
          <w:bCs/>
          <w:color w:val="000000" w:themeColor="text1"/>
          <w:sz w:val="22"/>
          <w:szCs w:val="22"/>
          <w:shd w:val="clear" w:color="auto" w:fill="FFFFFF"/>
        </w:rPr>
        <w:t xml:space="preserve">, </w:t>
      </w:r>
      <w:proofErr w:type="spellStart"/>
      <w:r>
        <w:rPr>
          <w:bCs/>
          <w:color w:val="000000" w:themeColor="text1"/>
          <w:sz w:val="22"/>
          <w:szCs w:val="22"/>
          <w:shd w:val="clear" w:color="auto" w:fill="FFFFFF"/>
        </w:rPr>
        <w:t>Latas</w:t>
      </w:r>
      <w:proofErr w:type="spellEnd"/>
      <w:r>
        <w:rPr>
          <w:bCs/>
          <w:color w:val="000000" w:themeColor="text1"/>
          <w:sz w:val="22"/>
          <w:szCs w:val="22"/>
          <w:shd w:val="clear" w:color="auto" w:fill="FFFFFF"/>
        </w:rPr>
        <w:t xml:space="preserve"> M, </w:t>
      </w:r>
      <w:proofErr w:type="spellStart"/>
      <w:r>
        <w:rPr>
          <w:bCs/>
          <w:color w:val="000000" w:themeColor="text1"/>
          <w:sz w:val="22"/>
          <w:szCs w:val="22"/>
          <w:shd w:val="clear" w:color="auto" w:fill="FFFFFF"/>
        </w:rPr>
        <w:t>Kiurski</w:t>
      </w:r>
      <w:proofErr w:type="spellEnd"/>
      <w:r>
        <w:rPr>
          <w:bCs/>
          <w:color w:val="000000" w:themeColor="text1"/>
          <w:sz w:val="22"/>
          <w:szCs w:val="22"/>
          <w:shd w:val="clear" w:color="auto" w:fill="FFFFFF"/>
        </w:rPr>
        <w:t xml:space="preserve"> S, Al </w:t>
      </w:r>
      <w:proofErr w:type="spellStart"/>
      <w:r>
        <w:rPr>
          <w:bCs/>
          <w:color w:val="000000" w:themeColor="text1"/>
          <w:sz w:val="22"/>
          <w:szCs w:val="22"/>
          <w:shd w:val="clear" w:color="auto" w:fill="FFFFFF"/>
        </w:rPr>
        <w:t>Kiswani</w:t>
      </w:r>
      <w:proofErr w:type="spellEnd"/>
      <w:r>
        <w:rPr>
          <w:bCs/>
          <w:color w:val="000000" w:themeColor="text1"/>
          <w:sz w:val="22"/>
          <w:szCs w:val="22"/>
          <w:shd w:val="clear" w:color="auto" w:fill="FFFFFF"/>
        </w:rPr>
        <w:t xml:space="preserve"> J, </w:t>
      </w:r>
      <w:proofErr w:type="spellStart"/>
      <w:r>
        <w:rPr>
          <w:bCs/>
          <w:color w:val="000000" w:themeColor="text1"/>
          <w:sz w:val="22"/>
          <w:szCs w:val="22"/>
          <w:shd w:val="clear" w:color="auto" w:fill="FFFFFF"/>
        </w:rPr>
        <w:t>Filipovic</w:t>
      </w:r>
      <w:proofErr w:type="spellEnd"/>
      <w:r>
        <w:rPr>
          <w:bCs/>
          <w:color w:val="000000" w:themeColor="text1"/>
          <w:sz w:val="22"/>
          <w:szCs w:val="22"/>
          <w:shd w:val="clear" w:color="auto" w:fill="FFFFFF"/>
        </w:rPr>
        <w:t xml:space="preserve"> N, Marjanovic-</w:t>
      </w:r>
      <w:proofErr w:type="spellStart"/>
      <w:r>
        <w:rPr>
          <w:bCs/>
          <w:color w:val="000000" w:themeColor="text1"/>
          <w:sz w:val="22"/>
          <w:szCs w:val="22"/>
          <w:shd w:val="clear" w:color="auto" w:fill="FFFFFF"/>
        </w:rPr>
        <w:t>Haljilji</w:t>
      </w:r>
      <w:proofErr w:type="spellEnd"/>
      <w:r>
        <w:rPr>
          <w:bCs/>
          <w:color w:val="000000" w:themeColor="text1"/>
          <w:sz w:val="22"/>
          <w:szCs w:val="22"/>
          <w:shd w:val="clear" w:color="auto" w:fill="FFFFFF"/>
        </w:rPr>
        <w:t xml:space="preserve"> M, </w:t>
      </w:r>
      <w:proofErr w:type="spellStart"/>
      <w:r>
        <w:rPr>
          <w:bCs/>
          <w:color w:val="000000" w:themeColor="text1"/>
          <w:sz w:val="22"/>
          <w:szCs w:val="22"/>
          <w:shd w:val="clear" w:color="auto" w:fill="FFFFFF"/>
        </w:rPr>
        <w:t>Laketic</w:t>
      </w:r>
      <w:proofErr w:type="spellEnd"/>
      <w:r>
        <w:rPr>
          <w:bCs/>
          <w:color w:val="000000" w:themeColor="text1"/>
          <w:sz w:val="22"/>
          <w:szCs w:val="22"/>
          <w:shd w:val="clear" w:color="auto" w:fill="FFFFFF"/>
        </w:rPr>
        <w:t xml:space="preserve"> D, </w:t>
      </w:r>
      <w:proofErr w:type="spellStart"/>
      <w:r>
        <w:rPr>
          <w:bCs/>
          <w:color w:val="000000" w:themeColor="text1"/>
          <w:sz w:val="22"/>
          <w:szCs w:val="22"/>
          <w:shd w:val="clear" w:color="auto" w:fill="FFFFFF"/>
        </w:rPr>
        <w:t>Aksic</w:t>
      </w:r>
      <w:proofErr w:type="spellEnd"/>
      <w:r>
        <w:rPr>
          <w:bCs/>
          <w:color w:val="000000" w:themeColor="text1"/>
          <w:sz w:val="22"/>
          <w:szCs w:val="22"/>
          <w:shd w:val="clear" w:color="auto" w:fill="FFFFFF"/>
        </w:rPr>
        <w:t xml:space="preserve"> M, </w:t>
      </w:r>
      <w:proofErr w:type="spellStart"/>
      <w:r>
        <w:rPr>
          <w:bCs/>
          <w:color w:val="000000" w:themeColor="text1"/>
          <w:sz w:val="22"/>
          <w:szCs w:val="22"/>
          <w:shd w:val="clear" w:color="auto" w:fill="FFFFFF"/>
        </w:rPr>
        <w:t>Markovič</w:t>
      </w:r>
      <w:proofErr w:type="spellEnd"/>
      <w:r>
        <w:rPr>
          <w:bCs/>
          <w:color w:val="000000" w:themeColor="text1"/>
          <w:sz w:val="22"/>
          <w:szCs w:val="22"/>
          <w:shd w:val="clear" w:color="auto" w:fill="FFFFFF"/>
        </w:rPr>
        <w:t xml:space="preserve"> B, </w:t>
      </w:r>
      <w:proofErr w:type="spellStart"/>
      <w:r>
        <w:rPr>
          <w:bCs/>
          <w:color w:val="000000" w:themeColor="text1"/>
          <w:sz w:val="22"/>
          <w:szCs w:val="22"/>
          <w:shd w:val="clear" w:color="auto" w:fill="FFFFFF"/>
        </w:rPr>
        <w:t>Kapor</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Kapor</w:t>
      </w:r>
      <w:proofErr w:type="spellEnd"/>
      <w:r>
        <w:rPr>
          <w:bCs/>
          <w:color w:val="000000" w:themeColor="text1"/>
          <w:sz w:val="22"/>
          <w:szCs w:val="22"/>
          <w:shd w:val="clear" w:color="auto" w:fill="FFFFFF"/>
        </w:rPr>
        <w:t xml:space="preserve"> S, </w:t>
      </w:r>
      <w:proofErr w:type="spellStart"/>
      <w:r>
        <w:rPr>
          <w:bCs/>
          <w:color w:val="000000" w:themeColor="text1"/>
          <w:sz w:val="22"/>
          <w:szCs w:val="22"/>
          <w:shd w:val="clear" w:color="auto" w:fill="FFFFFF"/>
        </w:rPr>
        <w:t>Marković</w:t>
      </w:r>
      <w:proofErr w:type="spellEnd"/>
      <w:r>
        <w:rPr>
          <w:bCs/>
          <w:color w:val="000000" w:themeColor="text1"/>
          <w:sz w:val="22"/>
          <w:szCs w:val="22"/>
          <w:shd w:val="clear" w:color="auto" w:fill="FFFFFF"/>
        </w:rPr>
        <w:t xml:space="preserve"> O, </w:t>
      </w:r>
      <w:proofErr w:type="spellStart"/>
      <w:r>
        <w:rPr>
          <w:bCs/>
          <w:color w:val="000000" w:themeColor="text1"/>
          <w:sz w:val="22"/>
          <w:szCs w:val="22"/>
          <w:shd w:val="clear" w:color="auto" w:fill="FFFFFF"/>
        </w:rPr>
        <w:t>Starcevic</w:t>
      </w:r>
      <w:proofErr w:type="spellEnd"/>
      <w:r>
        <w:rPr>
          <w:bCs/>
          <w:color w:val="000000" w:themeColor="text1"/>
          <w:sz w:val="22"/>
          <w:szCs w:val="22"/>
          <w:shd w:val="clear" w:color="auto" w:fill="FFFFFF"/>
        </w:rPr>
        <w:t xml:space="preserve"> A.  The role of psychotherapy in the treatment of patients with non -alcoholic fatty liver disease and obstructive sleep apnea. </w:t>
      </w:r>
      <w:r>
        <w:rPr>
          <w:bCs/>
          <w:color w:val="000000" w:themeColor="text1"/>
          <w:sz w:val="22"/>
          <w:szCs w:val="22"/>
          <w:shd w:val="clear" w:color="auto" w:fill="FFFFFF"/>
          <w:lang w:val="fr-FR"/>
        </w:rPr>
        <w:t xml:space="preserve">J </w:t>
      </w:r>
      <w:proofErr w:type="spellStart"/>
      <w:r>
        <w:rPr>
          <w:bCs/>
          <w:color w:val="000000" w:themeColor="text1"/>
          <w:sz w:val="22"/>
          <w:szCs w:val="22"/>
          <w:shd w:val="clear" w:color="auto" w:fill="FFFFFF"/>
          <w:lang w:val="fr-FR"/>
        </w:rPr>
        <w:t>Gastrointest</w:t>
      </w:r>
      <w:proofErr w:type="spellEnd"/>
      <w:r>
        <w:rPr>
          <w:bCs/>
          <w:color w:val="000000" w:themeColor="text1"/>
          <w:sz w:val="22"/>
          <w:szCs w:val="22"/>
          <w:shd w:val="clear" w:color="auto" w:fill="FFFFFF"/>
          <w:lang w:val="fr-FR"/>
        </w:rPr>
        <w:t xml:space="preserve"> </w:t>
      </w:r>
      <w:proofErr w:type="spellStart"/>
      <w:r>
        <w:rPr>
          <w:bCs/>
          <w:color w:val="000000" w:themeColor="text1"/>
          <w:sz w:val="22"/>
          <w:szCs w:val="22"/>
          <w:shd w:val="clear" w:color="auto" w:fill="FFFFFF"/>
          <w:lang w:val="fr-FR"/>
        </w:rPr>
        <w:t>Liver</w:t>
      </w:r>
      <w:proofErr w:type="spellEnd"/>
      <w:r>
        <w:rPr>
          <w:bCs/>
          <w:color w:val="000000" w:themeColor="text1"/>
          <w:sz w:val="22"/>
          <w:szCs w:val="22"/>
          <w:shd w:val="clear" w:color="auto" w:fill="FFFFFF"/>
          <w:lang w:val="fr-FR"/>
        </w:rPr>
        <w:t xml:space="preserve"> Dis 2021; 30: 477-484. </w:t>
      </w:r>
      <w:proofErr w:type="spellStart"/>
      <w:r>
        <w:rPr>
          <w:bCs/>
          <w:color w:val="000000" w:themeColor="text1"/>
          <w:sz w:val="22"/>
          <w:szCs w:val="22"/>
          <w:shd w:val="clear" w:color="auto" w:fill="FFFFFF"/>
          <w:lang w:val="fr-FR"/>
        </w:rPr>
        <w:t>Doi</w:t>
      </w:r>
      <w:proofErr w:type="spellEnd"/>
      <w:r>
        <w:rPr>
          <w:bCs/>
          <w:color w:val="000000" w:themeColor="text1"/>
          <w:sz w:val="22"/>
          <w:szCs w:val="22"/>
          <w:shd w:val="clear" w:color="auto" w:fill="FFFFFF"/>
          <w:lang w:val="fr-FR"/>
        </w:rPr>
        <w:t xml:space="preserve">: http//:dx.doi.org/10.15403/jgld-3758. </w:t>
      </w:r>
      <w:r>
        <w:rPr>
          <w:bCs/>
          <w:color w:val="000000" w:themeColor="text1"/>
          <w:sz w:val="22"/>
          <w:szCs w:val="22"/>
          <w:shd w:val="clear" w:color="auto" w:fill="FFFFFF"/>
        </w:rPr>
        <w:t>M 23  IF 2.319.</w:t>
      </w:r>
    </w:p>
    <w:p w14:paraId="5ED7F88F"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Milovanovic B, </w:t>
      </w:r>
      <w:r>
        <w:rPr>
          <w:sz w:val="22"/>
          <w:szCs w:val="22"/>
          <w:u w:val="single"/>
          <w:lang w:val="sv-SE"/>
        </w:rPr>
        <w:t>Filipovic B</w:t>
      </w:r>
      <w:r>
        <w:rPr>
          <w:sz w:val="22"/>
          <w:szCs w:val="22"/>
          <w:lang w:val="sv-SE"/>
        </w:rPr>
        <w:t>, Mutavdzin S, Zdravkovic M, Gligorijevic T, Paunovic J, Arsic M. Cardiac autonomic dysfunction in patients with gastroesophageal reflux disease. World J Gastroenterol. 2015; 21(22):6982-9. M 22, IF 2,787</w:t>
      </w:r>
    </w:p>
    <w:p w14:paraId="1E677ED0"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w:t>
      </w:r>
      <w:r>
        <w:rPr>
          <w:sz w:val="22"/>
          <w:szCs w:val="22"/>
          <w:lang w:val="sv-SE"/>
        </w:rPr>
        <w:t>, Forbes A, Tepeš B. Current Approaches to the Functional Gastrointestinal Disorders. Gastroenterol Res Pract. 2017;2017:4957154. M 23, IF 1,742</w:t>
      </w:r>
    </w:p>
    <w:p w14:paraId="0378A485"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Jakimov T, Mrdović I, Filipović B, Zdravković M, Djoković A, Hinić S, Milić N,</w:t>
      </w:r>
      <w:r>
        <w:rPr>
          <w:sz w:val="22"/>
          <w:szCs w:val="22"/>
          <w:u w:val="single"/>
          <w:lang w:val="sv-SE"/>
        </w:rPr>
        <w:t>Filipović B</w:t>
      </w:r>
      <w:r>
        <w:rPr>
          <w:sz w:val="22"/>
          <w:szCs w:val="22"/>
          <w:lang w:val="sv-SE"/>
        </w:rPr>
        <w:t>. Comparison of RISK-PCI, GRACE, TIMI risk scores for prediction of major adverse cardiac events in patients with acute coronary syndrome. Croat Med J. 2017;58:406-415. M 22, IF 1,619</w:t>
      </w:r>
    </w:p>
    <w:p w14:paraId="464C2336"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Marković O, Andjelić B, Tarabar O, Todorović M, </w:t>
      </w:r>
      <w:r>
        <w:rPr>
          <w:sz w:val="22"/>
          <w:szCs w:val="22"/>
          <w:u w:val="single"/>
          <w:lang w:val="sv-SE"/>
        </w:rPr>
        <w:t>Filipović B</w:t>
      </w:r>
      <w:r>
        <w:rPr>
          <w:sz w:val="22"/>
          <w:szCs w:val="22"/>
          <w:lang w:val="sv-SE"/>
        </w:rPr>
        <w:t>, Stanisavljević D, Bila J, Antić D, Marisavljević D, Mihaljević B. Late relapse of Hodgkin's lymphoma - is it different in clinical characteristics and outcome? J BUON. 2017;22:481-486. M 23, IF 1,344</w:t>
      </w:r>
    </w:p>
    <w:p w14:paraId="71EF9E7D"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lastRenderedPageBreak/>
        <w:t>Filipović B</w:t>
      </w:r>
      <w:r>
        <w:rPr>
          <w:sz w:val="22"/>
          <w:szCs w:val="22"/>
          <w:lang w:val="sv-SE"/>
        </w:rPr>
        <w:t>. Marković O, Đurić V, Filipović B. Cognitive changes and brain volume reduction in patients with nonalcoholic fatty liver disease. Can J Gastroenterol 2018 https://doi.org/10.1155/2018/9638797. Epub a head of print. M 23, IF 2,147</w:t>
      </w:r>
    </w:p>
    <w:p w14:paraId="10A01361"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Marković O, Janić D, Pavlović M, Tukić Lj, Janković s, </w:t>
      </w:r>
      <w:r>
        <w:rPr>
          <w:sz w:val="22"/>
          <w:szCs w:val="22"/>
          <w:u w:val="single"/>
          <w:lang w:val="sv-SE"/>
        </w:rPr>
        <w:t>Filipović B</w:t>
      </w:r>
      <w:r>
        <w:rPr>
          <w:sz w:val="22"/>
          <w:szCs w:val="22"/>
          <w:lang w:val="sv-SE"/>
        </w:rPr>
        <w:t xml:space="preserve">, Marisavljević D. Hemophagocytic syndrome triggered by intense physical activity and viral infection in a young adult female with three heterozygous mutations in Munc-18-2 . Vojnosanitetski pregled, 2017 </w:t>
      </w:r>
      <w:r>
        <w:rPr>
          <w:sz w:val="22"/>
          <w:szCs w:val="22"/>
        </w:rPr>
        <w:t xml:space="preserve">74 (5): 494-497 </w:t>
      </w:r>
      <w:r>
        <w:rPr>
          <w:sz w:val="22"/>
          <w:szCs w:val="22"/>
          <w:lang w:val="sv-SE"/>
        </w:rPr>
        <w:t>DOI: 10.2298/VSP150701224M, M 23, IF 0.367</w:t>
      </w:r>
    </w:p>
    <w:p w14:paraId="68142E5A"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Filipovic BR, </w:t>
      </w:r>
      <w:r>
        <w:rPr>
          <w:sz w:val="22"/>
          <w:szCs w:val="22"/>
          <w:u w:val="single"/>
          <w:lang w:val="sv-SE"/>
        </w:rPr>
        <w:t>Filipovic BF</w:t>
      </w:r>
      <w:r>
        <w:rPr>
          <w:sz w:val="22"/>
          <w:szCs w:val="22"/>
          <w:lang w:val="sv-SE"/>
        </w:rPr>
        <w:t>. Psychiatric comorbidity in the treatment of patients with inflammatory bowel disease. World J Gastroenterol 2014; 20 (13): 3552-3563. M 22, IF 2,547</w:t>
      </w:r>
    </w:p>
    <w:p w14:paraId="694322C9"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Milinić N, </w:t>
      </w:r>
      <w:r>
        <w:rPr>
          <w:sz w:val="22"/>
          <w:szCs w:val="22"/>
          <w:u w:val="single"/>
          <w:lang w:val="sv-SE"/>
        </w:rPr>
        <w:t>Filipovic B</w:t>
      </w:r>
      <w:r>
        <w:rPr>
          <w:sz w:val="22"/>
          <w:szCs w:val="22"/>
          <w:lang w:val="sv-SE"/>
        </w:rPr>
        <w:t>, Lukić T, Marković, O, Milisavljević, N, Gajić M, Filipovic B. Ultrasonography analysis of gallbladder motility in patients with functional dyspepsia. Eur J Intern Med  2014; 25 (2):156-159. M 21, IF 2,049</w:t>
      </w:r>
    </w:p>
    <w:p w14:paraId="4F9A6F08"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Markovic O, Popovic L, Marisavljevic D, Jovanovic D, </w:t>
      </w:r>
      <w:r>
        <w:rPr>
          <w:sz w:val="22"/>
          <w:szCs w:val="22"/>
          <w:u w:val="single"/>
          <w:lang w:val="sv-SE"/>
        </w:rPr>
        <w:t>Filipovic B</w:t>
      </w:r>
      <w:r>
        <w:rPr>
          <w:sz w:val="22"/>
          <w:szCs w:val="22"/>
          <w:lang w:val="sv-SE"/>
        </w:rPr>
        <w:t xml:space="preserve">, Stanisavljevic D, Matovina-Brko G, Hajder J, Matkovic T, Živkovic R, Stanisavljevic N, Todorović M, Petrovic D, Mihaljevic B. Comparison of prognostic impact of absolute lymphocyte count, absolute monocyte count, absolute lymphocyte count/absolute monocyte count prognostic score and ratio in patients with diffuse large B cell lymphoma. Eur J Intern Med 2014; 25 (3):296-302. M 21, IF 2,09 </w:t>
      </w:r>
    </w:p>
    <w:p w14:paraId="72A262F7"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Markovic O, Marisavljevic D, Cemerikic-Martinovic V, </w:t>
      </w:r>
      <w:r>
        <w:rPr>
          <w:sz w:val="22"/>
          <w:szCs w:val="22"/>
          <w:u w:val="single"/>
          <w:lang w:val="sv-SE"/>
        </w:rPr>
        <w:t>Filipovic B</w:t>
      </w:r>
      <w:r>
        <w:rPr>
          <w:sz w:val="22"/>
          <w:szCs w:val="22"/>
          <w:lang w:val="sv-SE"/>
        </w:rPr>
        <w:t>, Radovanović S, Zdravković M, Stanisavljevic D, Mihaljevic B. C-FLIP does not correlate with response to immunochemotherapy treatment and outcome of patients with nodal diffuse large B-cell lymphoma. Biomed Pharmacother 2013; 67 (5):445-449. M 23, IF 2,068</w:t>
      </w:r>
    </w:p>
    <w:p w14:paraId="5ABB8E7F"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BF</w:t>
      </w:r>
      <w:r>
        <w:rPr>
          <w:sz w:val="22"/>
          <w:szCs w:val="22"/>
          <w:lang w:val="sv-SE"/>
        </w:rPr>
        <w:t>, Randjelovic T, Ille T, Markovic O, Milovanović B, Kovacevic N, Filipović BR. Anxiety, personality traits and quality of life in functional dyspepsia-suffering patients. Eur J Intern Med  2013;24 (1): 83-86. M 21, IF 2,09</w:t>
      </w:r>
    </w:p>
    <w:p w14:paraId="68568636"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Milisavljević, N, Cvetković M, Nikolić G, </w:t>
      </w:r>
      <w:r>
        <w:rPr>
          <w:sz w:val="22"/>
          <w:szCs w:val="22"/>
          <w:u w:val="single"/>
          <w:lang w:val="sv-SE"/>
        </w:rPr>
        <w:t>Filipović B</w:t>
      </w:r>
      <w:r>
        <w:rPr>
          <w:sz w:val="22"/>
          <w:szCs w:val="22"/>
          <w:lang w:val="sv-SE"/>
        </w:rPr>
        <w:t>, Milinić N. Celiac disease diagnosed after uncomplicated pregnancy in a patient with history of bulimia nervosa [Celijačna bolest dijagnostikovana posle nekomplikovane trudnoće kod bolesnice sa anamnezom bulimije nervoze]. Vojnosanit Pregl 2013;70 (1):77-79. M 23 IF 0,21</w:t>
      </w:r>
    </w:p>
    <w:p w14:paraId="5A67AAEB"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Markovic, O, Marisavljevic, D, Cemerikic-Martinovic, V, Martinovic T, </w:t>
      </w:r>
      <w:r>
        <w:rPr>
          <w:sz w:val="22"/>
          <w:szCs w:val="22"/>
          <w:u w:val="single"/>
          <w:lang w:val="sv-SE"/>
        </w:rPr>
        <w:t>Filipovic B</w:t>
      </w:r>
      <w:r>
        <w:rPr>
          <w:sz w:val="22"/>
          <w:szCs w:val="22"/>
          <w:lang w:val="sv-SE"/>
        </w:rPr>
        <w:t>, Stanisavljevic, D, Živković, R, Hajder, J, Stanisavljevic, N, Mihaljevic B. Survivin expression in patients with newly diagnosed nodal diffuse large B cell lymphoma (DLBCL). Med Oncol 2012; 29 (5):3515-3521. M 23, IF 2,147</w:t>
      </w:r>
    </w:p>
    <w:p w14:paraId="5614E963"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Milisavljević N, Cvetković M, Nikolić G, </w:t>
      </w:r>
      <w:r>
        <w:rPr>
          <w:sz w:val="22"/>
          <w:szCs w:val="22"/>
          <w:u w:val="single"/>
          <w:lang w:val="sv-SE"/>
        </w:rPr>
        <w:t>Filipović B</w:t>
      </w:r>
      <w:r>
        <w:rPr>
          <w:sz w:val="22"/>
          <w:szCs w:val="22"/>
          <w:lang w:val="sv-SE"/>
        </w:rPr>
        <w:t xml:space="preserve">, Milinić N. Dilated cardiomiopathy associated with celiac disease: Case report and literature review. Srp Arh Celok Lek. 2012; 140 (9-10):641-643. M 23, IF 0,228 </w:t>
      </w:r>
    </w:p>
    <w:p w14:paraId="7B4A6A01"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Filipovic B</w:t>
      </w:r>
      <w:r>
        <w:rPr>
          <w:sz w:val="22"/>
          <w:szCs w:val="22"/>
          <w:lang w:val="sv-SE"/>
        </w:rPr>
        <w:t>, Kovacevic N, Randjelovic T, Kostic S, Filipovic B. Nutritional status in hospitalized patients in the Department of Gastroenterohepatology. Hepato-Gastroenterol 2011;58 (109): 1229-1234. M 23, IF 0,756</w:t>
      </w:r>
    </w:p>
    <w:p w14:paraId="70D1AFE8"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w:t>
      </w:r>
      <w:r>
        <w:rPr>
          <w:sz w:val="22"/>
          <w:szCs w:val="22"/>
          <w:lang w:val="sv-SE"/>
        </w:rPr>
        <w:t>, Randjelović T, Kovacević N, Milinić N, Markovic O, Gajić M, Filipović BR. Laboratory parameters and nutritional status in patients with functional dyspepsia. Eur J Int Med 2011; 22: 300 – 304. M 21, IF 2,00</w:t>
      </w:r>
    </w:p>
    <w:p w14:paraId="375647C0"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Мarković O, Marisavljević D, Čemerikić V, Peruničić M, Savić S, </w:t>
      </w:r>
      <w:r>
        <w:rPr>
          <w:sz w:val="22"/>
          <w:szCs w:val="22"/>
          <w:u w:val="single"/>
          <w:lang w:val="sv-SE"/>
        </w:rPr>
        <w:t>Filipović B</w:t>
      </w:r>
      <w:r>
        <w:rPr>
          <w:sz w:val="22"/>
          <w:szCs w:val="22"/>
          <w:lang w:val="sv-SE"/>
        </w:rPr>
        <w:t>, Mihaljević B. Clinical and prognostic significance of apoptotic profile in patients with newly diagnosed nodal diffuse large  B – cell lymphoma (DLBCL). Eur J Haematol 2011; 86 (3): 246 – 255.M 22, IF 2,614</w:t>
      </w:r>
    </w:p>
    <w:p w14:paraId="040B5CF5"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BF</w:t>
      </w:r>
      <w:r>
        <w:rPr>
          <w:sz w:val="22"/>
          <w:szCs w:val="22"/>
          <w:lang w:val="sv-SE"/>
        </w:rPr>
        <w:t>, Gajić M, Milinić N, Milovanović B, Filipović BR, Cvetković M, Sibalić N. Comparison of two nutritional assessment methods in gastroenterology patients. World J Gastroenterol 2010; 16 (16): 1999-2004. M 22, IF 2,24</w:t>
      </w:r>
    </w:p>
    <w:p w14:paraId="42F9CC11"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Milovanović B, Milinić N, Trifunović D, Krotin M, </w:t>
      </w:r>
      <w:r>
        <w:rPr>
          <w:sz w:val="22"/>
          <w:szCs w:val="22"/>
          <w:u w:val="single"/>
          <w:lang w:val="sv-SE"/>
        </w:rPr>
        <w:t>Filipović B</w:t>
      </w:r>
      <w:r>
        <w:rPr>
          <w:sz w:val="22"/>
          <w:szCs w:val="22"/>
          <w:lang w:val="sv-SE"/>
        </w:rPr>
        <w:t>, Bisenić V, Djurić D. Autonomic dysfunction in alcoholic cirrhosis and its relation to sudden cardiac death risk predictors. Gen Physiol Biophys 2009; Special issue 28: 251 – 261. M 23, IF 0,74</w:t>
      </w:r>
    </w:p>
    <w:p w14:paraId="04167056"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w:t>
      </w:r>
      <w:r>
        <w:rPr>
          <w:sz w:val="22"/>
          <w:szCs w:val="22"/>
          <w:lang w:val="sv-SE"/>
        </w:rPr>
        <w:t>, Randjelović T, Nikolić G. Gastrojejunocolic fistula as a complication of Billorth II gastrectomy: Case report. Acta Chir Belg 2008; 108 (5): 592-594. M 23, IF 0,474</w:t>
      </w:r>
    </w:p>
    <w:p w14:paraId="6BE043A5"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Randjelović T, Dikić S, </w:t>
      </w:r>
      <w:r>
        <w:rPr>
          <w:sz w:val="22"/>
          <w:szCs w:val="22"/>
          <w:u w:val="single"/>
          <w:lang w:val="sv-SE"/>
        </w:rPr>
        <w:t>Filipović B</w:t>
      </w:r>
      <w:r>
        <w:rPr>
          <w:sz w:val="22"/>
          <w:szCs w:val="22"/>
          <w:lang w:val="sv-SE"/>
        </w:rPr>
        <w:t>, Gacic D, Bilanovic D, Stanisavljevic N. Short-segment jejunoplasty: the option treatment in the management of benign esophageal stricture. Dis Esophagus 2007; 20:239-46. M 23, IF 1,146</w:t>
      </w:r>
    </w:p>
    <w:p w14:paraId="158FF7D2" w14:textId="659A0A0B"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Filipović B, Ilanković N, Radonjić V, </w:t>
      </w:r>
      <w:r>
        <w:rPr>
          <w:sz w:val="22"/>
          <w:szCs w:val="22"/>
          <w:u w:val="single"/>
          <w:lang w:val="sv-SE"/>
        </w:rPr>
        <w:t>Filipović B</w:t>
      </w:r>
      <w:r>
        <w:rPr>
          <w:sz w:val="22"/>
          <w:szCs w:val="22"/>
          <w:lang w:val="sv-SE"/>
        </w:rPr>
        <w:t>, Nikolić V. Large cava septi pellucidi in schizophrenic patients, alcoholics, head – traumatized, and normal individuals: morphological features and forensic implications. A postmortem study. Acta Neuropsychiatr 2006; 18: 15 – 20. M 23, IF 0,667</w:t>
      </w:r>
    </w:p>
    <w:p w14:paraId="61802F2C" w14:textId="77777777" w:rsidR="00212C16" w:rsidRPr="00212C16" w:rsidRDefault="00212C16" w:rsidP="00212C16">
      <w:pPr>
        <w:contextualSpacing/>
        <w:jc w:val="both"/>
        <w:rPr>
          <w:sz w:val="22"/>
          <w:szCs w:val="22"/>
          <w:lang w:val="sv-SE"/>
        </w:rPr>
      </w:pPr>
    </w:p>
    <w:p w14:paraId="4F22F5E6"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lastRenderedPageBreak/>
        <w:t xml:space="preserve">Filipović B, Kovačević S Stojičić M, Prostran M, </w:t>
      </w:r>
      <w:r>
        <w:rPr>
          <w:sz w:val="22"/>
          <w:szCs w:val="22"/>
          <w:u w:val="single"/>
          <w:lang w:val="sv-SE"/>
        </w:rPr>
        <w:t>Filipović B</w:t>
      </w:r>
      <w:r>
        <w:rPr>
          <w:sz w:val="22"/>
          <w:szCs w:val="22"/>
          <w:lang w:val="sv-SE"/>
        </w:rPr>
        <w:t>. Morphological differences among cavum septi pellucidi obtained in patients with schizophrenia and healthy individuals. Forensic implications. A post - mortem study. Psy Clin Neurosci 2005; 59 (1): 106 – 108. M 23, IF 0,98</w:t>
      </w:r>
    </w:p>
    <w:p w14:paraId="0B4064C1"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lang w:val="sv-SE"/>
        </w:rPr>
        <w:t xml:space="preserve">Filipović B, Prostran M, Ilanković N, </w:t>
      </w:r>
      <w:r>
        <w:rPr>
          <w:sz w:val="22"/>
          <w:szCs w:val="22"/>
          <w:u w:val="single"/>
          <w:lang w:val="sv-SE"/>
        </w:rPr>
        <w:t>Filipović B</w:t>
      </w:r>
      <w:r>
        <w:rPr>
          <w:sz w:val="22"/>
          <w:szCs w:val="22"/>
          <w:lang w:val="sv-SE"/>
        </w:rPr>
        <w:t xml:space="preserve">. Predictive potential of cavum septi pellcidi (CSP) in schizophrenics, alcoholics and persons with past head trauma. A post mortem study. Eur Arch Psychiatry Clin Neurosci 2004; 250: 228-230. M 22, IF 1,87 </w:t>
      </w:r>
    </w:p>
    <w:p w14:paraId="4065FEAE" w14:textId="77777777" w:rsidR="007334B9" w:rsidRDefault="005F0F6E">
      <w:pPr>
        <w:pStyle w:val="ListParagraph"/>
        <w:numPr>
          <w:ilvl w:val="0"/>
          <w:numId w:val="10"/>
        </w:numPr>
        <w:spacing w:after="0"/>
        <w:ind w:left="0" w:firstLine="0"/>
        <w:contextualSpacing/>
        <w:jc w:val="both"/>
        <w:rPr>
          <w:sz w:val="22"/>
          <w:szCs w:val="22"/>
          <w:lang w:val="sv-SE"/>
        </w:rPr>
      </w:pPr>
      <w:r>
        <w:rPr>
          <w:sz w:val="22"/>
          <w:szCs w:val="22"/>
          <w:u w:val="single"/>
          <w:lang w:val="sv-SE"/>
        </w:rPr>
        <w:t>Filipović B</w:t>
      </w:r>
      <w:r>
        <w:rPr>
          <w:sz w:val="22"/>
          <w:szCs w:val="22"/>
          <w:lang w:val="sv-SE"/>
        </w:rPr>
        <w:t xml:space="preserve">, Milinić N, Nikolić G, Ranđelović T. Primary actinomycosis of the anterior abdominal wall – a case report and review of literature. J Gastroenterol Hepatol 2004; 20: 517-520. M  22, IF 1,796 </w:t>
      </w:r>
    </w:p>
    <w:p w14:paraId="23E82664" w14:textId="77777777" w:rsidR="007334B9" w:rsidRDefault="007334B9">
      <w:pPr>
        <w:jc w:val="both"/>
        <w:rPr>
          <w:rFonts w:ascii="Times New Roman" w:hAnsi="Times New Roman"/>
          <w:sz w:val="22"/>
          <w:szCs w:val="22"/>
          <w:lang w:val="sv-SE"/>
        </w:rPr>
      </w:pPr>
    </w:p>
    <w:p w14:paraId="1C158141" w14:textId="77777777" w:rsidR="007334B9" w:rsidRDefault="005F0F6E">
      <w:pPr>
        <w:jc w:val="both"/>
        <w:rPr>
          <w:rFonts w:ascii="Times New Roman" w:hAnsi="Times New Roman"/>
          <w:b/>
          <w:iCs/>
          <w:color w:val="000000"/>
          <w:sz w:val="22"/>
          <w:szCs w:val="22"/>
          <w:lang w:val="sv-SE"/>
        </w:rPr>
      </w:pPr>
      <w:r>
        <w:rPr>
          <w:rFonts w:ascii="Times New Roman" w:hAnsi="Times New Roman"/>
          <w:b/>
          <w:iCs/>
          <w:color w:val="000000"/>
          <w:sz w:val="22"/>
          <w:szCs w:val="22"/>
        </w:rPr>
        <w:t>ОСТАЛИ</w:t>
      </w:r>
      <w:r>
        <w:rPr>
          <w:rFonts w:ascii="Times New Roman" w:hAnsi="Times New Roman"/>
          <w:b/>
          <w:iCs/>
          <w:color w:val="000000"/>
          <w:sz w:val="22"/>
          <w:szCs w:val="22"/>
          <w:lang w:val="sv-SE"/>
        </w:rPr>
        <w:t xml:space="preserve"> </w:t>
      </w:r>
      <w:r>
        <w:rPr>
          <w:rFonts w:ascii="Times New Roman" w:hAnsi="Times New Roman"/>
          <w:b/>
          <w:iCs/>
          <w:color w:val="000000"/>
          <w:sz w:val="22"/>
          <w:szCs w:val="22"/>
        </w:rPr>
        <w:t>РАДОВИ</w:t>
      </w:r>
      <w:r>
        <w:rPr>
          <w:rFonts w:ascii="Times New Roman" w:hAnsi="Times New Roman"/>
          <w:b/>
          <w:iCs/>
          <w:color w:val="000000"/>
          <w:sz w:val="22"/>
          <w:szCs w:val="22"/>
          <w:lang w:val="sv-SE"/>
        </w:rPr>
        <w:t xml:space="preserve"> </w:t>
      </w:r>
      <w:r>
        <w:rPr>
          <w:rFonts w:ascii="Times New Roman" w:hAnsi="Times New Roman"/>
          <w:b/>
          <w:iCs/>
          <w:color w:val="000000"/>
          <w:sz w:val="22"/>
          <w:szCs w:val="22"/>
        </w:rPr>
        <w:t>У</w:t>
      </w:r>
      <w:r>
        <w:rPr>
          <w:rFonts w:ascii="Times New Roman" w:hAnsi="Times New Roman"/>
          <w:b/>
          <w:iCs/>
          <w:color w:val="000000"/>
          <w:sz w:val="22"/>
          <w:szCs w:val="22"/>
          <w:lang w:val="sv-SE"/>
        </w:rPr>
        <w:t xml:space="preserve"> </w:t>
      </w:r>
      <w:r>
        <w:rPr>
          <w:rFonts w:ascii="Times New Roman" w:hAnsi="Times New Roman"/>
          <w:b/>
          <w:iCs/>
          <w:color w:val="000000"/>
          <w:sz w:val="22"/>
          <w:szCs w:val="22"/>
        </w:rPr>
        <w:t>ЧАСОПИСИМА</w:t>
      </w:r>
      <w:r>
        <w:rPr>
          <w:rFonts w:ascii="Times New Roman" w:hAnsi="Times New Roman"/>
          <w:b/>
          <w:iCs/>
          <w:color w:val="000000"/>
          <w:sz w:val="22"/>
          <w:szCs w:val="22"/>
          <w:lang w:val="sv-SE"/>
        </w:rPr>
        <w:t xml:space="preserve"> </w:t>
      </w:r>
      <w:r>
        <w:rPr>
          <w:rFonts w:ascii="Times New Roman" w:hAnsi="Times New Roman"/>
          <w:b/>
          <w:iCs/>
          <w:color w:val="000000"/>
          <w:sz w:val="22"/>
          <w:szCs w:val="22"/>
        </w:rPr>
        <w:t>СА</w:t>
      </w:r>
      <w:r>
        <w:rPr>
          <w:rFonts w:ascii="Times New Roman" w:hAnsi="Times New Roman"/>
          <w:b/>
          <w:iCs/>
          <w:color w:val="000000"/>
          <w:sz w:val="22"/>
          <w:szCs w:val="22"/>
          <w:lang w:val="sv-SE"/>
        </w:rPr>
        <w:t xml:space="preserve"> JCR </w:t>
      </w:r>
      <w:r>
        <w:rPr>
          <w:rFonts w:ascii="Times New Roman" w:hAnsi="Times New Roman"/>
          <w:b/>
          <w:iCs/>
          <w:color w:val="000000"/>
          <w:sz w:val="22"/>
          <w:szCs w:val="22"/>
        </w:rPr>
        <w:t>ЛИСТЕ</w:t>
      </w:r>
      <w:r>
        <w:rPr>
          <w:rFonts w:ascii="Times New Roman" w:hAnsi="Times New Roman"/>
          <w:b/>
          <w:iCs/>
          <w:color w:val="000000"/>
          <w:sz w:val="22"/>
          <w:szCs w:val="22"/>
          <w:lang w:val="sv-SE"/>
        </w:rPr>
        <w:t xml:space="preserve"> </w:t>
      </w:r>
    </w:p>
    <w:p w14:paraId="000C5390" w14:textId="77777777" w:rsidR="007334B9" w:rsidRDefault="005F0F6E">
      <w:pPr>
        <w:pStyle w:val="ListParagraph"/>
        <w:numPr>
          <w:ilvl w:val="0"/>
          <w:numId w:val="9"/>
        </w:numPr>
        <w:spacing w:after="0"/>
        <w:ind w:left="0" w:firstLine="0"/>
        <w:contextualSpacing/>
        <w:jc w:val="both"/>
        <w:rPr>
          <w:b/>
          <w:i/>
          <w:color w:val="000000"/>
          <w:sz w:val="22"/>
          <w:szCs w:val="22"/>
        </w:rPr>
      </w:pPr>
      <w:r>
        <w:rPr>
          <w:sz w:val="22"/>
          <w:szCs w:val="22"/>
        </w:rPr>
        <w:t xml:space="preserve">Popovic DD, </w:t>
      </w:r>
      <w:proofErr w:type="spellStart"/>
      <w:r>
        <w:rPr>
          <w:sz w:val="22"/>
          <w:szCs w:val="22"/>
          <w:u w:val="single"/>
        </w:rPr>
        <w:t>Filipovic</w:t>
      </w:r>
      <w:proofErr w:type="spellEnd"/>
      <w:r>
        <w:rPr>
          <w:sz w:val="22"/>
          <w:szCs w:val="22"/>
          <w:u w:val="single"/>
        </w:rPr>
        <w:t xml:space="preserve"> B</w:t>
      </w:r>
      <w:r>
        <w:rPr>
          <w:sz w:val="22"/>
          <w:szCs w:val="22"/>
        </w:rPr>
        <w:t xml:space="preserve">. Constipation and colonoscopy. World J </w:t>
      </w:r>
      <w:proofErr w:type="spellStart"/>
      <w:r>
        <w:rPr>
          <w:sz w:val="22"/>
          <w:szCs w:val="22"/>
        </w:rPr>
        <w:t>GastrointestEndosc</w:t>
      </w:r>
      <w:proofErr w:type="spellEnd"/>
      <w:r>
        <w:rPr>
          <w:sz w:val="22"/>
          <w:szCs w:val="22"/>
        </w:rPr>
        <w:t xml:space="preserve"> 2024;16(5):244-249. </w:t>
      </w:r>
      <w:proofErr w:type="spellStart"/>
      <w:r>
        <w:rPr>
          <w:sz w:val="22"/>
          <w:szCs w:val="22"/>
        </w:rPr>
        <w:t>doi</w:t>
      </w:r>
      <w:proofErr w:type="spellEnd"/>
      <w:r>
        <w:rPr>
          <w:sz w:val="22"/>
          <w:szCs w:val="22"/>
        </w:rPr>
        <w:t>: 10.4253/wjge.v16.i5.244.</w:t>
      </w:r>
      <w:r>
        <w:rPr>
          <w:sz w:val="22"/>
          <w:szCs w:val="22"/>
          <w:lang w:val="sv-SE"/>
        </w:rPr>
        <w:t>M 23, IF  2</w:t>
      </w:r>
      <w:r>
        <w:rPr>
          <w:sz w:val="22"/>
          <w:szCs w:val="22"/>
        </w:rPr>
        <w:t>; ½ IF 1</w:t>
      </w:r>
    </w:p>
    <w:p w14:paraId="73EE7095" w14:textId="77777777" w:rsidR="007334B9" w:rsidRDefault="005F0F6E">
      <w:pPr>
        <w:pStyle w:val="ListParagraph"/>
        <w:numPr>
          <w:ilvl w:val="0"/>
          <w:numId w:val="9"/>
        </w:numPr>
        <w:spacing w:after="0"/>
        <w:ind w:left="0" w:firstLine="0"/>
        <w:contextualSpacing/>
        <w:jc w:val="both"/>
        <w:rPr>
          <w:b/>
          <w:i/>
          <w:color w:val="000000"/>
          <w:sz w:val="22"/>
          <w:szCs w:val="22"/>
        </w:rPr>
      </w:pPr>
      <w:r>
        <w:rPr>
          <w:sz w:val="22"/>
          <w:szCs w:val="22"/>
        </w:rPr>
        <w:t xml:space="preserve">Popovic D, </w:t>
      </w:r>
      <w:proofErr w:type="spellStart"/>
      <w:r>
        <w:rPr>
          <w:sz w:val="22"/>
          <w:szCs w:val="22"/>
        </w:rPr>
        <w:t>Stojanovic</w:t>
      </w:r>
      <w:proofErr w:type="spellEnd"/>
      <w:r>
        <w:rPr>
          <w:sz w:val="22"/>
          <w:szCs w:val="22"/>
        </w:rPr>
        <w:t xml:space="preserve"> M, Milosavljevic T, </w:t>
      </w:r>
      <w:proofErr w:type="spellStart"/>
      <w:r>
        <w:rPr>
          <w:sz w:val="22"/>
          <w:szCs w:val="22"/>
        </w:rPr>
        <w:t>Stojkovic-Lalosevic</w:t>
      </w:r>
      <w:proofErr w:type="spellEnd"/>
      <w:r>
        <w:rPr>
          <w:sz w:val="22"/>
          <w:szCs w:val="22"/>
        </w:rPr>
        <w:t xml:space="preserve"> M, </w:t>
      </w:r>
      <w:proofErr w:type="spellStart"/>
      <w:r>
        <w:rPr>
          <w:sz w:val="22"/>
          <w:szCs w:val="22"/>
        </w:rPr>
        <w:t>Glisic</w:t>
      </w:r>
      <w:proofErr w:type="spellEnd"/>
      <w:r>
        <w:rPr>
          <w:sz w:val="22"/>
          <w:szCs w:val="22"/>
        </w:rPr>
        <w:t xml:space="preserve"> T, </w:t>
      </w:r>
      <w:proofErr w:type="spellStart"/>
      <w:r>
        <w:rPr>
          <w:sz w:val="22"/>
          <w:szCs w:val="22"/>
        </w:rPr>
        <w:t>Savic</w:t>
      </w:r>
      <w:proofErr w:type="spellEnd"/>
      <w:r>
        <w:rPr>
          <w:sz w:val="22"/>
          <w:szCs w:val="22"/>
        </w:rPr>
        <w:t xml:space="preserve"> P, </w:t>
      </w:r>
      <w:proofErr w:type="spellStart"/>
      <w:r>
        <w:rPr>
          <w:sz w:val="22"/>
          <w:szCs w:val="22"/>
        </w:rPr>
        <w:t>Filipovic</w:t>
      </w:r>
      <w:proofErr w:type="spellEnd"/>
      <w:r>
        <w:rPr>
          <w:sz w:val="22"/>
          <w:szCs w:val="22"/>
        </w:rPr>
        <w:t xml:space="preserve"> B. Oxidative Stress in Gastrointestinal Ulcer Disease: A Gastroenterologist's View. J </w:t>
      </w:r>
      <w:proofErr w:type="spellStart"/>
      <w:r>
        <w:rPr>
          <w:sz w:val="22"/>
          <w:szCs w:val="22"/>
        </w:rPr>
        <w:t>Gastrointestin</w:t>
      </w:r>
      <w:proofErr w:type="spellEnd"/>
      <w:r>
        <w:rPr>
          <w:sz w:val="22"/>
          <w:szCs w:val="22"/>
        </w:rPr>
        <w:t xml:space="preserve"> Liver Dis 2023; 32(3):277-282.</w:t>
      </w:r>
      <w:r>
        <w:rPr>
          <w:sz w:val="22"/>
          <w:szCs w:val="22"/>
          <w:lang w:val="sv-SE"/>
        </w:rPr>
        <w:t>IF  2,1</w:t>
      </w:r>
      <w:r>
        <w:rPr>
          <w:sz w:val="22"/>
          <w:szCs w:val="22"/>
        </w:rPr>
        <w:t>; ½ IF 1,05</w:t>
      </w:r>
    </w:p>
    <w:p w14:paraId="1D6209F4" w14:textId="77777777" w:rsidR="007334B9" w:rsidRDefault="005F0F6E">
      <w:pPr>
        <w:pStyle w:val="ListParagraph"/>
        <w:numPr>
          <w:ilvl w:val="0"/>
          <w:numId w:val="9"/>
        </w:numPr>
        <w:spacing w:after="0"/>
        <w:ind w:left="0" w:firstLine="0"/>
        <w:contextualSpacing/>
        <w:jc w:val="both"/>
        <w:rPr>
          <w:b/>
          <w:i/>
          <w:color w:val="000000"/>
          <w:sz w:val="22"/>
          <w:szCs w:val="22"/>
        </w:rPr>
      </w:pPr>
      <w:r>
        <w:rPr>
          <w:sz w:val="22"/>
          <w:szCs w:val="22"/>
          <w:u w:val="single"/>
          <w:lang w:val="sv-SE"/>
        </w:rPr>
        <w:t>Filipovic B</w:t>
      </w:r>
      <w:r>
        <w:rPr>
          <w:sz w:val="22"/>
          <w:szCs w:val="22"/>
          <w:lang w:val="sv-SE"/>
        </w:rPr>
        <w:t>, Basara S, Milinić N, Milisavljevic N, Djurasinovic M, Filipović B. Comparison of two different approaches of ultrasound - Guided biopsy in diagnosis of liver lesions. J Gastrointest Liver. 2012; 21(4):439-443. M 23, IF  1,855</w:t>
      </w:r>
      <w:r>
        <w:rPr>
          <w:sz w:val="22"/>
          <w:szCs w:val="22"/>
        </w:rPr>
        <w:t>; ½ IF 0,927</w:t>
      </w:r>
    </w:p>
    <w:p w14:paraId="5524A6A3" w14:textId="77777777" w:rsidR="007334B9" w:rsidRDefault="007334B9">
      <w:pPr>
        <w:pStyle w:val="BodyText"/>
        <w:rPr>
          <w:sz w:val="22"/>
          <w:szCs w:val="22"/>
        </w:rPr>
      </w:pPr>
    </w:p>
    <w:p w14:paraId="7A19A29D" w14:textId="77777777" w:rsidR="007334B9" w:rsidRDefault="005F0F6E">
      <w:pPr>
        <w:pStyle w:val="Heading1"/>
        <w:spacing w:before="0" w:after="0"/>
        <w:jc w:val="both"/>
        <w:rPr>
          <w:rFonts w:ascii="Times New Roman" w:hAnsi="Times New Roman"/>
          <w:b/>
          <w:sz w:val="22"/>
          <w:szCs w:val="22"/>
          <w:lang w:val="sl-SI"/>
        </w:rPr>
      </w:pPr>
      <w:r>
        <w:rPr>
          <w:rFonts w:ascii="Times New Roman" w:hAnsi="Times New Roman"/>
          <w:b/>
          <w:sz w:val="22"/>
          <w:szCs w:val="22"/>
          <w:lang w:val="sl-SI"/>
        </w:rPr>
        <w:t>РАД У ЧАСОПИСУ КОЈИ ЈЕ УКЉУЧЕН У БАЗУ ПОДАТАКА MEDLINE</w:t>
      </w:r>
    </w:p>
    <w:p w14:paraId="4480545A"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u w:val="single"/>
          <w:lang w:val="sv-SE"/>
        </w:rPr>
        <w:t>Filipovic B</w:t>
      </w:r>
      <w:r>
        <w:rPr>
          <w:sz w:val="22"/>
          <w:szCs w:val="22"/>
          <w:lang w:val="sv-SE"/>
        </w:rPr>
        <w:t xml:space="preserve">, Milinić N, Gacic J, Markovic O, Djokovic A, Filipovic B. Benign Hydronephrosis and Elevated of Serum Levels of Carbohydrate Antigen CA 19-9: A Case Report. Am J Case Rep. 2016 Jun 11;17:395-7. </w:t>
      </w:r>
    </w:p>
    <w:p w14:paraId="0A30C928"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lang w:val="sv-SE"/>
        </w:rPr>
        <w:t xml:space="preserve">Filipovic B, Stijak L, </w:t>
      </w:r>
      <w:r>
        <w:rPr>
          <w:sz w:val="22"/>
          <w:szCs w:val="22"/>
          <w:u w:val="single"/>
          <w:lang w:val="sv-SE"/>
        </w:rPr>
        <w:t>Filipovic B</w:t>
      </w:r>
      <w:r>
        <w:rPr>
          <w:sz w:val="22"/>
          <w:szCs w:val="22"/>
          <w:lang w:val="sv-SE"/>
        </w:rPr>
        <w:t xml:space="preserve">. An unusual origin of the double left testicular artery in a male cadaver: A case report. Journal of Medical Case Reports. 2012;6: art. no. 267. </w:t>
      </w:r>
    </w:p>
    <w:p w14:paraId="0CA1A973"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u w:val="single"/>
          <w:lang w:val="sv-SE"/>
        </w:rPr>
        <w:t>Filipović, B</w:t>
      </w:r>
      <w:r>
        <w:rPr>
          <w:sz w:val="22"/>
          <w:szCs w:val="22"/>
          <w:lang w:val="sv-SE"/>
        </w:rPr>
        <w:t>, Šporčić Z, Randjelović T, Nikolić G. Common variable immunodeficiency associated with inflammatory bowel disease and type I diabetes. Clinical Medicine: Case Reports; 2009 (2): 67-71. M 23, IF 0</w:t>
      </w:r>
    </w:p>
    <w:p w14:paraId="30EE50CF"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u w:val="single"/>
          <w:lang w:val="sv-SE"/>
        </w:rPr>
        <w:t>Filipović B</w:t>
      </w:r>
      <w:r>
        <w:rPr>
          <w:sz w:val="22"/>
          <w:szCs w:val="22"/>
          <w:lang w:val="sv-SE"/>
        </w:rPr>
        <w:t xml:space="preserve">., Filipović B, Vukomanović V, Milinić N, Stojsić-Dzunja L. Multiple anatomical malformations in 25-year old patient with heterotaxy--case report. Med pregled 2009;62 (3-4):189-192. </w:t>
      </w:r>
    </w:p>
    <w:p w14:paraId="419ED93C"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u w:val="single"/>
          <w:lang w:val="sv-SE"/>
        </w:rPr>
        <w:t>Filipović B</w:t>
      </w:r>
      <w:r>
        <w:rPr>
          <w:sz w:val="22"/>
          <w:szCs w:val="22"/>
          <w:lang w:val="sv-SE"/>
        </w:rPr>
        <w:t>, Oprić M, Miličić A, Paranos S. Primarna bilijarna ciroza. Srp Arh Celok Lek, 2002; 130: 213-216.</w:t>
      </w:r>
    </w:p>
    <w:p w14:paraId="0600A9F1"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lang w:val="sv-SE"/>
        </w:rPr>
        <w:t xml:space="preserve">Randjelović T, </w:t>
      </w:r>
      <w:r>
        <w:rPr>
          <w:sz w:val="22"/>
          <w:szCs w:val="22"/>
          <w:u w:val="single"/>
          <w:lang w:val="sv-SE"/>
        </w:rPr>
        <w:t>Filipović B</w:t>
      </w:r>
      <w:r>
        <w:rPr>
          <w:sz w:val="22"/>
          <w:szCs w:val="22"/>
          <w:lang w:val="sv-SE"/>
        </w:rPr>
        <w:t>, Babic D Cemerikic V, Filipovic B. Carcinosarcoma of the stomach:</w:t>
      </w:r>
      <w:r>
        <w:rPr>
          <w:sz w:val="22"/>
          <w:szCs w:val="22"/>
          <w:lang w:val="sr-Cyrl-RS"/>
        </w:rPr>
        <w:t xml:space="preserve"> </w:t>
      </w:r>
      <w:r>
        <w:rPr>
          <w:sz w:val="22"/>
          <w:szCs w:val="22"/>
          <w:lang w:val="sv-SE"/>
        </w:rPr>
        <w:t>A case report and review of the literature. World J Gastroenterol 2007</w:t>
      </w:r>
      <w:r>
        <w:rPr>
          <w:sz w:val="22"/>
          <w:szCs w:val="22"/>
          <w:lang w:val="sr-Cyrl-RS"/>
        </w:rPr>
        <w:t>;</w:t>
      </w:r>
      <w:r>
        <w:rPr>
          <w:sz w:val="22"/>
          <w:szCs w:val="22"/>
          <w:lang w:val="sv-SE"/>
        </w:rPr>
        <w:t>13(41):5533-36.</w:t>
      </w:r>
    </w:p>
    <w:p w14:paraId="62843F8A" w14:textId="77777777" w:rsidR="007334B9" w:rsidRDefault="005F0F6E">
      <w:pPr>
        <w:pStyle w:val="ListParagraph"/>
        <w:numPr>
          <w:ilvl w:val="0"/>
          <w:numId w:val="11"/>
        </w:numPr>
        <w:spacing w:after="0"/>
        <w:ind w:left="0" w:firstLine="0"/>
        <w:contextualSpacing/>
        <w:jc w:val="both"/>
        <w:rPr>
          <w:sz w:val="22"/>
          <w:szCs w:val="22"/>
          <w:lang w:val="sv-SE"/>
        </w:rPr>
      </w:pPr>
      <w:r>
        <w:rPr>
          <w:sz w:val="22"/>
          <w:szCs w:val="22"/>
          <w:lang w:val="sv-SE"/>
        </w:rPr>
        <w:t xml:space="preserve">Filipović BR, </w:t>
      </w:r>
      <w:r>
        <w:rPr>
          <w:sz w:val="22"/>
          <w:szCs w:val="22"/>
          <w:u w:val="single"/>
          <w:lang w:val="sv-SE"/>
        </w:rPr>
        <w:t>Filipović BF</w:t>
      </w:r>
      <w:r>
        <w:rPr>
          <w:sz w:val="22"/>
          <w:szCs w:val="22"/>
          <w:lang w:val="sv-SE"/>
        </w:rPr>
        <w:t xml:space="preserve">, Kerkez M, Milinić N, Randelović T. Depression and anxiety levels in therapy-naive patients with inflammatory bowel disease and cancer of the colon. World J Gastroenterol 2007; 13 (3):438-43. M 51 </w:t>
      </w:r>
    </w:p>
    <w:p w14:paraId="06868BCB" w14:textId="77777777" w:rsidR="007334B9" w:rsidRDefault="007334B9">
      <w:pPr>
        <w:pStyle w:val="Heading1"/>
        <w:spacing w:before="0" w:after="0"/>
        <w:jc w:val="both"/>
        <w:rPr>
          <w:rFonts w:ascii="Times New Roman" w:hAnsi="Times New Roman"/>
          <w:b/>
          <w:sz w:val="22"/>
          <w:szCs w:val="22"/>
        </w:rPr>
      </w:pPr>
    </w:p>
    <w:p w14:paraId="72ADAB7B" w14:textId="77777777" w:rsidR="007334B9" w:rsidRDefault="005F0F6E">
      <w:pPr>
        <w:pStyle w:val="Heading1"/>
        <w:spacing w:before="0" w:after="0"/>
        <w:jc w:val="both"/>
        <w:rPr>
          <w:rFonts w:ascii="Times New Roman" w:hAnsi="Times New Roman"/>
          <w:b/>
          <w:sz w:val="22"/>
          <w:szCs w:val="22"/>
        </w:rPr>
      </w:pPr>
      <w:r>
        <w:rPr>
          <w:rFonts w:ascii="Times New Roman" w:hAnsi="Times New Roman"/>
          <w:b/>
          <w:sz w:val="22"/>
          <w:szCs w:val="22"/>
        </w:rPr>
        <w:t>РАД У ЧАСОПИСУ МЕДИЦИНСКА ИСТРАЖИВАЊА</w:t>
      </w:r>
    </w:p>
    <w:p w14:paraId="0B988B7E" w14:textId="77777777" w:rsidR="007334B9" w:rsidRDefault="005F0F6E">
      <w:pPr>
        <w:pStyle w:val="ListParagraph"/>
        <w:numPr>
          <w:ilvl w:val="0"/>
          <w:numId w:val="23"/>
        </w:numPr>
        <w:spacing w:after="0"/>
        <w:ind w:left="0" w:firstLine="0"/>
        <w:jc w:val="both"/>
        <w:rPr>
          <w:sz w:val="22"/>
          <w:szCs w:val="22"/>
        </w:rPr>
      </w:pPr>
      <w:proofErr w:type="spellStart"/>
      <w:r>
        <w:rPr>
          <w:sz w:val="22"/>
          <w:szCs w:val="22"/>
        </w:rPr>
        <w:t>Vasiljević</w:t>
      </w:r>
      <w:proofErr w:type="spellEnd"/>
      <w:r>
        <w:rPr>
          <w:sz w:val="22"/>
          <w:szCs w:val="22"/>
        </w:rPr>
        <w:t xml:space="preserve"> I, </w:t>
      </w:r>
      <w:proofErr w:type="spellStart"/>
      <w:r>
        <w:rPr>
          <w:sz w:val="22"/>
          <w:szCs w:val="22"/>
        </w:rPr>
        <w:t>Mijač</w:t>
      </w:r>
      <w:proofErr w:type="spellEnd"/>
      <w:r>
        <w:rPr>
          <w:sz w:val="22"/>
          <w:szCs w:val="22"/>
        </w:rPr>
        <w:t xml:space="preserve"> D, </w:t>
      </w: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Arsenović</w:t>
      </w:r>
      <w:proofErr w:type="spellEnd"/>
      <w:r>
        <w:rPr>
          <w:sz w:val="22"/>
          <w:szCs w:val="22"/>
        </w:rPr>
        <w:t xml:space="preserve"> M, </w:t>
      </w:r>
      <w:proofErr w:type="spellStart"/>
      <w:r>
        <w:rPr>
          <w:sz w:val="22"/>
          <w:szCs w:val="22"/>
        </w:rPr>
        <w:t>Bunijevac</w:t>
      </w:r>
      <w:proofErr w:type="spellEnd"/>
      <w:r>
        <w:rPr>
          <w:sz w:val="22"/>
          <w:szCs w:val="22"/>
        </w:rPr>
        <w:t xml:space="preserve"> S, </w:t>
      </w:r>
      <w:proofErr w:type="spellStart"/>
      <w:r>
        <w:rPr>
          <w:sz w:val="22"/>
          <w:szCs w:val="22"/>
        </w:rPr>
        <w:t>Lukić</w:t>
      </w:r>
      <w:proofErr w:type="spellEnd"/>
      <w:r>
        <w:rPr>
          <w:sz w:val="22"/>
          <w:szCs w:val="22"/>
        </w:rPr>
        <w:t xml:space="preserve"> S. Esophagogastroduodenoscopy findings in patients with dyspepsia. </w:t>
      </w:r>
      <w:proofErr w:type="spellStart"/>
      <w:r>
        <w:rPr>
          <w:sz w:val="22"/>
          <w:szCs w:val="22"/>
        </w:rPr>
        <w:t>Medicinska</w:t>
      </w:r>
      <w:proofErr w:type="spellEnd"/>
      <w:r>
        <w:rPr>
          <w:sz w:val="22"/>
          <w:szCs w:val="22"/>
        </w:rPr>
        <w:t xml:space="preserve"> </w:t>
      </w:r>
      <w:proofErr w:type="spellStart"/>
      <w:r>
        <w:rPr>
          <w:sz w:val="22"/>
          <w:szCs w:val="22"/>
        </w:rPr>
        <w:t>istraživanja</w:t>
      </w:r>
      <w:proofErr w:type="spellEnd"/>
      <w:r>
        <w:rPr>
          <w:sz w:val="22"/>
          <w:szCs w:val="22"/>
        </w:rPr>
        <w:t xml:space="preserve"> 2024; 57(2):7-12</w:t>
      </w:r>
    </w:p>
    <w:p w14:paraId="762C1359" w14:textId="77777777" w:rsidR="007334B9" w:rsidRDefault="007334B9">
      <w:pPr>
        <w:pStyle w:val="Heading1"/>
        <w:spacing w:before="0" w:after="0"/>
        <w:jc w:val="both"/>
        <w:rPr>
          <w:rFonts w:ascii="Times New Roman" w:hAnsi="Times New Roman"/>
          <w:sz w:val="22"/>
          <w:szCs w:val="22"/>
        </w:rPr>
      </w:pPr>
    </w:p>
    <w:p w14:paraId="13EF2E7A" w14:textId="77777777" w:rsidR="007334B9" w:rsidRDefault="005F0F6E">
      <w:pPr>
        <w:pStyle w:val="Heading1"/>
        <w:spacing w:before="0" w:after="0"/>
        <w:jc w:val="both"/>
        <w:rPr>
          <w:rFonts w:ascii="Times New Roman" w:hAnsi="Times New Roman"/>
          <w:b/>
          <w:sz w:val="22"/>
          <w:szCs w:val="22"/>
        </w:rPr>
      </w:pPr>
      <w:r>
        <w:rPr>
          <w:rFonts w:ascii="Times New Roman" w:hAnsi="Times New Roman"/>
          <w:b/>
          <w:sz w:val="22"/>
          <w:szCs w:val="22"/>
        </w:rPr>
        <w:t>ЦЕО РАД У ЧАСОПИСУ КОЈИ НИЈЕ УКЉУЧЕН У ГОРЕ ПОМЕНУТЕ БАЗЕ ПОДАТАКА</w:t>
      </w:r>
    </w:p>
    <w:p w14:paraId="59D6BC96" w14:textId="77777777" w:rsidR="007334B9" w:rsidRDefault="005F0F6E">
      <w:pPr>
        <w:pStyle w:val="ListParagraph"/>
        <w:numPr>
          <w:ilvl w:val="0"/>
          <w:numId w:val="12"/>
        </w:numPr>
        <w:spacing w:after="0"/>
        <w:ind w:left="0" w:firstLine="0"/>
        <w:contextualSpacing/>
        <w:jc w:val="both"/>
        <w:rPr>
          <w:sz w:val="22"/>
          <w:szCs w:val="22"/>
          <w:lang w:val="sv-SE"/>
        </w:rPr>
      </w:pPr>
      <w:r>
        <w:rPr>
          <w:sz w:val="22"/>
          <w:szCs w:val="22"/>
          <w:u w:val="single"/>
          <w:lang w:val="sv-SE"/>
        </w:rPr>
        <w:t>Filipović B</w:t>
      </w:r>
      <w:r>
        <w:rPr>
          <w:sz w:val="22"/>
          <w:szCs w:val="22"/>
          <w:lang w:val="sv-SE"/>
        </w:rPr>
        <w:t>, Kovačević N, Milinić N, et al. Analysis of the relationship between the diameters of the pancreatic duct with the number of pregnancies and full – term deliveries. Arch Gastroenterohepatol 2004; 23: 11 – 16.</w:t>
      </w:r>
    </w:p>
    <w:p w14:paraId="1E0D9E29" w14:textId="77777777" w:rsidR="007334B9" w:rsidRDefault="005F0F6E">
      <w:pPr>
        <w:pStyle w:val="ListParagraph"/>
        <w:numPr>
          <w:ilvl w:val="0"/>
          <w:numId w:val="12"/>
        </w:numPr>
        <w:spacing w:after="0"/>
        <w:ind w:left="0" w:firstLine="0"/>
        <w:contextualSpacing/>
        <w:jc w:val="both"/>
        <w:rPr>
          <w:sz w:val="22"/>
          <w:szCs w:val="22"/>
          <w:lang w:val="sv-SE"/>
        </w:rPr>
      </w:pPr>
      <w:r>
        <w:rPr>
          <w:sz w:val="22"/>
          <w:szCs w:val="22"/>
          <w:lang w:val="sv-SE"/>
        </w:rPr>
        <w:t xml:space="preserve">Filipović B, Jović N, </w:t>
      </w:r>
      <w:r>
        <w:rPr>
          <w:sz w:val="22"/>
          <w:szCs w:val="22"/>
          <w:u w:val="single"/>
          <w:lang w:val="sv-SE"/>
        </w:rPr>
        <w:t>Filipović B</w:t>
      </w:r>
      <w:r>
        <w:rPr>
          <w:sz w:val="22"/>
          <w:szCs w:val="22"/>
          <w:lang w:val="sv-SE"/>
        </w:rPr>
        <w:t>. Large cavum septum pellucidum associated with posttraumatic stress disorder: a case report. Neuroanatomy 2004; 3: 12-14.</w:t>
      </w:r>
    </w:p>
    <w:p w14:paraId="0B79524E" w14:textId="77777777" w:rsidR="007334B9" w:rsidRDefault="007334B9">
      <w:pPr>
        <w:jc w:val="both"/>
        <w:rPr>
          <w:rFonts w:ascii="Times New Roman" w:hAnsi="Times New Roman"/>
          <w:sz w:val="22"/>
          <w:szCs w:val="22"/>
        </w:rPr>
      </w:pPr>
    </w:p>
    <w:p w14:paraId="485731C8" w14:textId="77777777" w:rsidR="007334B9" w:rsidRDefault="005F0F6E">
      <w:pPr>
        <w:jc w:val="both"/>
        <w:rPr>
          <w:rFonts w:ascii="Times New Roman" w:hAnsi="Times New Roman"/>
          <w:b/>
          <w:iCs/>
          <w:sz w:val="22"/>
          <w:szCs w:val="22"/>
        </w:rPr>
      </w:pPr>
      <w:r>
        <w:rPr>
          <w:rFonts w:ascii="Times New Roman" w:hAnsi="Times New Roman"/>
          <w:b/>
          <w:iCs/>
          <w:sz w:val="22"/>
          <w:szCs w:val="22"/>
        </w:rPr>
        <w:t>ИЗВОД У ЗБОРНИКУ МЕЂУНАРОДНОГ СКУПА</w:t>
      </w:r>
    </w:p>
    <w:p w14:paraId="541DAF61" w14:textId="77777777" w:rsidR="007334B9" w:rsidRDefault="005F0F6E">
      <w:pPr>
        <w:pStyle w:val="ListParagraph"/>
        <w:numPr>
          <w:ilvl w:val="0"/>
          <w:numId w:val="13"/>
        </w:numPr>
        <w:spacing w:after="0"/>
        <w:ind w:left="0" w:firstLine="0"/>
        <w:contextualSpacing/>
        <w:jc w:val="both"/>
        <w:rPr>
          <w:sz w:val="22"/>
          <w:szCs w:val="22"/>
          <w:lang w:val="sv-SE"/>
        </w:rPr>
      </w:pPr>
      <w:r>
        <w:rPr>
          <w:iCs/>
          <w:sz w:val="22"/>
          <w:szCs w:val="22"/>
          <w:u w:val="single"/>
          <w:lang w:val="sv-SE"/>
        </w:rPr>
        <w:t>Filipovic B</w:t>
      </w:r>
      <w:r>
        <w:rPr>
          <w:iCs/>
          <w:sz w:val="22"/>
          <w:szCs w:val="22"/>
          <w:lang w:val="sv-SE"/>
        </w:rPr>
        <w:t>. Brain and gut interaction in the irritable bowel syndrome: novelties in the</w:t>
      </w:r>
      <w:r>
        <w:rPr>
          <w:sz w:val="22"/>
          <w:szCs w:val="22"/>
          <w:lang w:val="sv-SE"/>
        </w:rPr>
        <w:t xml:space="preserve"> approach. 7th International Symposium on Neurocardiology, Neurocard 201</w:t>
      </w:r>
      <w:r>
        <w:rPr>
          <w:sz w:val="22"/>
          <w:szCs w:val="22"/>
        </w:rPr>
        <w:t>6</w:t>
      </w:r>
      <w:r>
        <w:rPr>
          <w:sz w:val="22"/>
          <w:szCs w:val="22"/>
          <w:lang w:val="sv-SE"/>
        </w:rPr>
        <w:t>. 14 – 15. Oct. Beograd. Abstract Book. 46.</w:t>
      </w:r>
    </w:p>
    <w:p w14:paraId="11DE0165" w14:textId="77777777" w:rsidR="007334B9" w:rsidRDefault="005F0F6E">
      <w:pPr>
        <w:pStyle w:val="ListParagraph"/>
        <w:numPr>
          <w:ilvl w:val="0"/>
          <w:numId w:val="13"/>
        </w:numPr>
        <w:spacing w:after="0"/>
        <w:ind w:left="0" w:firstLine="0"/>
        <w:contextualSpacing/>
        <w:jc w:val="both"/>
        <w:rPr>
          <w:sz w:val="22"/>
          <w:szCs w:val="22"/>
          <w:lang w:val="sv-SE"/>
        </w:rPr>
      </w:pPr>
      <w:r>
        <w:rPr>
          <w:sz w:val="22"/>
          <w:szCs w:val="22"/>
          <w:lang w:val="sv-SE"/>
        </w:rPr>
        <w:t xml:space="preserve">Filipovic B, Starcevic A, </w:t>
      </w:r>
      <w:r>
        <w:rPr>
          <w:sz w:val="22"/>
          <w:szCs w:val="22"/>
          <w:u w:val="single"/>
          <w:lang w:val="sv-SE"/>
        </w:rPr>
        <w:t>Filipovic B</w:t>
      </w:r>
      <w:r>
        <w:rPr>
          <w:sz w:val="22"/>
          <w:szCs w:val="22"/>
          <w:lang w:val="sv-SE"/>
        </w:rPr>
        <w:t>. Cortical correlates of PTSD. 7th ISCAA, Bratislava. 2015. Book of Abstracts. 64.</w:t>
      </w:r>
    </w:p>
    <w:p w14:paraId="0CE83B6A" w14:textId="77777777" w:rsidR="007334B9" w:rsidRDefault="005F0F6E">
      <w:pPr>
        <w:pStyle w:val="ListParagraph"/>
        <w:numPr>
          <w:ilvl w:val="0"/>
          <w:numId w:val="13"/>
        </w:numPr>
        <w:spacing w:after="0"/>
        <w:ind w:left="0" w:firstLine="0"/>
        <w:contextualSpacing/>
        <w:jc w:val="both"/>
        <w:rPr>
          <w:sz w:val="22"/>
          <w:szCs w:val="22"/>
          <w:lang w:val="sv-SE"/>
        </w:rPr>
      </w:pPr>
      <w:r>
        <w:rPr>
          <w:sz w:val="22"/>
          <w:szCs w:val="22"/>
          <w:lang w:val="sv-SE"/>
        </w:rPr>
        <w:lastRenderedPageBreak/>
        <w:t xml:space="preserve">Mutavdžin S, Milovanović B, </w:t>
      </w:r>
      <w:r>
        <w:rPr>
          <w:sz w:val="22"/>
          <w:szCs w:val="22"/>
          <w:u w:val="single"/>
          <w:lang w:val="sv-SE"/>
        </w:rPr>
        <w:t>Filipović B</w:t>
      </w:r>
      <w:r>
        <w:rPr>
          <w:sz w:val="22"/>
          <w:szCs w:val="22"/>
          <w:lang w:val="sv-SE"/>
        </w:rPr>
        <w:t>.i dr. Assessment of autonomic function in patients with gastroesophageal reflux disease. 6th International Symposium on Neurocardiology, Neurocard 2014. 16 – 17. Oct. Beograd. Abstract Book. 54.</w:t>
      </w:r>
    </w:p>
    <w:p w14:paraId="443BFC11" w14:textId="77777777" w:rsidR="007334B9" w:rsidRDefault="005F0F6E">
      <w:pPr>
        <w:pStyle w:val="ListParagraph"/>
        <w:numPr>
          <w:ilvl w:val="0"/>
          <w:numId w:val="13"/>
        </w:numPr>
        <w:spacing w:after="0"/>
        <w:ind w:left="0" w:firstLine="0"/>
        <w:contextualSpacing/>
        <w:jc w:val="both"/>
        <w:rPr>
          <w:sz w:val="22"/>
          <w:szCs w:val="22"/>
          <w:lang w:val="sv-SE"/>
        </w:rPr>
      </w:pPr>
      <w:r>
        <w:rPr>
          <w:sz w:val="22"/>
          <w:szCs w:val="22"/>
          <w:lang w:val="sv-SE"/>
        </w:rPr>
        <w:t xml:space="preserve">Marković O, Marisavljević D, </w:t>
      </w:r>
      <w:r>
        <w:rPr>
          <w:sz w:val="22"/>
          <w:szCs w:val="22"/>
          <w:u w:val="single"/>
          <w:lang w:val="sv-SE"/>
        </w:rPr>
        <w:t>Filipović B</w:t>
      </w:r>
      <w:r>
        <w:rPr>
          <w:sz w:val="22"/>
          <w:szCs w:val="22"/>
          <w:lang w:val="sv-SE"/>
        </w:rPr>
        <w:t>, Čemerikić V, Todorović M, Peruničić M, Mihaljević B. Expression of c – flip in nodal diffuse large B cell lymphoma (DLBCL): an immunohistochemical study. Abstract book 15th Congress of European Hematology Association, Barcelona, Spain Haematologica the haematology journal 2010, 95 (s2).</w:t>
      </w:r>
    </w:p>
    <w:p w14:paraId="4C41F89C" w14:textId="77777777" w:rsidR="007334B9" w:rsidRDefault="007334B9">
      <w:pPr>
        <w:pStyle w:val="ListParagraph"/>
        <w:spacing w:after="0"/>
        <w:ind w:left="0"/>
        <w:jc w:val="both"/>
        <w:rPr>
          <w:sz w:val="22"/>
          <w:szCs w:val="22"/>
          <w:lang w:val="sv-SE"/>
        </w:rPr>
      </w:pPr>
    </w:p>
    <w:p w14:paraId="19EB49BF" w14:textId="77777777" w:rsidR="007334B9" w:rsidRDefault="005F0F6E">
      <w:pPr>
        <w:pStyle w:val="Heading1"/>
        <w:spacing w:before="0" w:after="0"/>
        <w:jc w:val="both"/>
        <w:rPr>
          <w:rFonts w:ascii="Times New Roman" w:hAnsi="Times New Roman"/>
          <w:b/>
          <w:sz w:val="22"/>
          <w:szCs w:val="22"/>
        </w:rPr>
      </w:pPr>
      <w:r>
        <w:rPr>
          <w:rFonts w:ascii="Times New Roman" w:hAnsi="Times New Roman"/>
          <w:b/>
          <w:sz w:val="22"/>
          <w:szCs w:val="22"/>
        </w:rPr>
        <w:t>ИЗВОД У ЗБОРНИКУ НАЦИОНАЛНОГ СКУПА</w:t>
      </w:r>
    </w:p>
    <w:p w14:paraId="7278EC64" w14:textId="77777777" w:rsidR="007334B9" w:rsidRDefault="005F0F6E">
      <w:pPr>
        <w:pStyle w:val="ListParagraph"/>
        <w:numPr>
          <w:ilvl w:val="0"/>
          <w:numId w:val="24"/>
        </w:numPr>
        <w:spacing w:after="0"/>
        <w:ind w:left="0" w:firstLine="0"/>
        <w:contextualSpacing/>
        <w:jc w:val="both"/>
        <w:rPr>
          <w:sz w:val="22"/>
          <w:szCs w:val="22"/>
        </w:rPr>
      </w:pPr>
      <w:proofErr w:type="spellStart"/>
      <w:r>
        <w:rPr>
          <w:sz w:val="22"/>
          <w:szCs w:val="22"/>
        </w:rPr>
        <w:t>Blagojević</w:t>
      </w:r>
      <w:proofErr w:type="spellEnd"/>
      <w:r>
        <w:rPr>
          <w:sz w:val="22"/>
          <w:szCs w:val="22"/>
        </w:rPr>
        <w:t xml:space="preserve"> D, </w:t>
      </w: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Popović</w:t>
      </w:r>
      <w:proofErr w:type="spellEnd"/>
      <w:r>
        <w:rPr>
          <w:sz w:val="22"/>
          <w:szCs w:val="22"/>
        </w:rPr>
        <w:t xml:space="preserve"> D, </w:t>
      </w:r>
      <w:proofErr w:type="spellStart"/>
      <w:r>
        <w:rPr>
          <w:sz w:val="22"/>
          <w:szCs w:val="22"/>
        </w:rPr>
        <w:t>Knežević</w:t>
      </w:r>
      <w:proofErr w:type="spellEnd"/>
      <w:r>
        <w:rPr>
          <w:sz w:val="22"/>
          <w:szCs w:val="22"/>
        </w:rPr>
        <w:t xml:space="preserve"> A, </w:t>
      </w:r>
      <w:proofErr w:type="spellStart"/>
      <w:r>
        <w:rPr>
          <w:sz w:val="22"/>
          <w:szCs w:val="22"/>
        </w:rPr>
        <w:t>Haljilji-Marjanović</w:t>
      </w:r>
      <w:proofErr w:type="spellEnd"/>
      <w:r>
        <w:rPr>
          <w:sz w:val="22"/>
          <w:szCs w:val="22"/>
        </w:rPr>
        <w:t xml:space="preserve"> M, </w:t>
      </w:r>
      <w:proofErr w:type="spellStart"/>
      <w:r>
        <w:rPr>
          <w:sz w:val="22"/>
          <w:szCs w:val="22"/>
        </w:rPr>
        <w:t>Kiurski</w:t>
      </w:r>
      <w:proofErr w:type="spellEnd"/>
      <w:r>
        <w:rPr>
          <w:sz w:val="22"/>
          <w:szCs w:val="22"/>
        </w:rPr>
        <w:t xml:space="preserve"> S, </w:t>
      </w:r>
      <w:proofErr w:type="spellStart"/>
      <w:r>
        <w:rPr>
          <w:sz w:val="22"/>
          <w:szCs w:val="22"/>
        </w:rPr>
        <w:t>Blagojević</w:t>
      </w:r>
      <w:proofErr w:type="spellEnd"/>
      <w:r>
        <w:rPr>
          <w:sz w:val="22"/>
          <w:szCs w:val="22"/>
        </w:rPr>
        <w:t xml:space="preserve"> N. Primary </w:t>
      </w:r>
      <w:proofErr w:type="spellStart"/>
      <w:r>
        <w:rPr>
          <w:sz w:val="22"/>
          <w:szCs w:val="22"/>
        </w:rPr>
        <w:t>hyperparathyreoidism</w:t>
      </w:r>
      <w:proofErr w:type="spellEnd"/>
      <w:r>
        <w:rPr>
          <w:sz w:val="22"/>
          <w:szCs w:val="22"/>
        </w:rPr>
        <w:t xml:space="preserve"> as a cause of acute pancreatitis: a case report. XXIII </w:t>
      </w:r>
      <w:proofErr w:type="spellStart"/>
      <w:r>
        <w:rPr>
          <w:sz w:val="22"/>
          <w:szCs w:val="22"/>
        </w:rPr>
        <w:t>Кongres</w:t>
      </w:r>
      <w:proofErr w:type="spellEnd"/>
      <w:r>
        <w:rPr>
          <w:sz w:val="22"/>
          <w:szCs w:val="22"/>
        </w:rPr>
        <w:t xml:space="preserve"> </w:t>
      </w:r>
      <w:proofErr w:type="spellStart"/>
      <w:r>
        <w:rPr>
          <w:sz w:val="22"/>
          <w:szCs w:val="22"/>
        </w:rPr>
        <w:t>udruženja</w:t>
      </w:r>
      <w:proofErr w:type="spellEnd"/>
      <w:r>
        <w:rPr>
          <w:sz w:val="22"/>
          <w:szCs w:val="22"/>
        </w:rPr>
        <w:t xml:space="preserve"> </w:t>
      </w:r>
      <w:proofErr w:type="spellStart"/>
      <w:r>
        <w:rPr>
          <w:sz w:val="22"/>
          <w:szCs w:val="22"/>
        </w:rPr>
        <w:t>internista</w:t>
      </w:r>
      <w:proofErr w:type="spellEnd"/>
      <w:r>
        <w:rPr>
          <w:sz w:val="22"/>
          <w:szCs w:val="22"/>
        </w:rPr>
        <w:t xml:space="preserve"> </w:t>
      </w:r>
      <w:proofErr w:type="spellStart"/>
      <w:r>
        <w:rPr>
          <w:sz w:val="22"/>
          <w:szCs w:val="22"/>
        </w:rPr>
        <w:t>Srbije</w:t>
      </w:r>
      <w:proofErr w:type="spellEnd"/>
      <w:r>
        <w:rPr>
          <w:sz w:val="22"/>
          <w:szCs w:val="22"/>
        </w:rPr>
        <w:t xml:space="preserve">. 2024. </w:t>
      </w:r>
      <w:proofErr w:type="spellStart"/>
      <w:r>
        <w:rPr>
          <w:sz w:val="22"/>
          <w:szCs w:val="22"/>
        </w:rPr>
        <w:t>Vrnjačka</w:t>
      </w:r>
      <w:proofErr w:type="spellEnd"/>
      <w:r>
        <w:rPr>
          <w:sz w:val="22"/>
          <w:szCs w:val="22"/>
        </w:rPr>
        <w:t xml:space="preserve"> Banja 6-9.jun. </w:t>
      </w:r>
      <w:proofErr w:type="spellStart"/>
      <w:r>
        <w:rPr>
          <w:sz w:val="22"/>
          <w:szCs w:val="22"/>
        </w:rPr>
        <w:t>Zbornik</w:t>
      </w:r>
      <w:proofErr w:type="spellEnd"/>
      <w:r>
        <w:rPr>
          <w:sz w:val="22"/>
          <w:szCs w:val="22"/>
        </w:rPr>
        <w:t xml:space="preserve"> </w:t>
      </w:r>
      <w:proofErr w:type="spellStart"/>
      <w:r>
        <w:rPr>
          <w:sz w:val="22"/>
          <w:szCs w:val="22"/>
        </w:rPr>
        <w:t>sažetaka</w:t>
      </w:r>
      <w:proofErr w:type="spellEnd"/>
      <w:r>
        <w:rPr>
          <w:sz w:val="22"/>
          <w:szCs w:val="22"/>
        </w:rPr>
        <w:t xml:space="preserve"> 81.</w:t>
      </w:r>
    </w:p>
    <w:p w14:paraId="2411A786" w14:textId="77777777" w:rsidR="007334B9" w:rsidRDefault="005F0F6E">
      <w:pPr>
        <w:pStyle w:val="ListParagraph"/>
        <w:numPr>
          <w:ilvl w:val="0"/>
          <w:numId w:val="24"/>
        </w:numPr>
        <w:spacing w:after="0"/>
        <w:ind w:left="0" w:firstLine="0"/>
        <w:contextualSpacing/>
        <w:jc w:val="both"/>
        <w:rPr>
          <w:sz w:val="22"/>
          <w:szCs w:val="22"/>
        </w:rPr>
      </w:pPr>
      <w:proofErr w:type="spellStart"/>
      <w:r>
        <w:rPr>
          <w:sz w:val="22"/>
          <w:szCs w:val="22"/>
        </w:rPr>
        <w:t>Kapor</w:t>
      </w:r>
      <w:proofErr w:type="spellEnd"/>
      <w:r>
        <w:rPr>
          <w:sz w:val="22"/>
          <w:szCs w:val="22"/>
        </w:rPr>
        <w:t xml:space="preserve"> S, </w:t>
      </w:r>
      <w:proofErr w:type="spellStart"/>
      <w:r>
        <w:rPr>
          <w:sz w:val="22"/>
          <w:szCs w:val="22"/>
        </w:rPr>
        <w:t>Radojkovic</w:t>
      </w:r>
      <w:proofErr w:type="spellEnd"/>
      <w:r>
        <w:rPr>
          <w:sz w:val="22"/>
          <w:szCs w:val="22"/>
        </w:rPr>
        <w:t xml:space="preserve"> M, </w:t>
      </w:r>
      <w:proofErr w:type="spellStart"/>
      <w:r>
        <w:rPr>
          <w:sz w:val="22"/>
          <w:szCs w:val="22"/>
        </w:rPr>
        <w:t>Kapor</w:t>
      </w:r>
      <w:proofErr w:type="spellEnd"/>
      <w:r>
        <w:rPr>
          <w:sz w:val="22"/>
          <w:szCs w:val="22"/>
        </w:rPr>
        <w:t xml:space="preserve"> S, </w:t>
      </w:r>
      <w:proofErr w:type="spellStart"/>
      <w:r>
        <w:rPr>
          <w:sz w:val="22"/>
          <w:szCs w:val="22"/>
        </w:rPr>
        <w:t>Apostolović</w:t>
      </w:r>
      <w:proofErr w:type="spellEnd"/>
      <w:r>
        <w:rPr>
          <w:sz w:val="22"/>
          <w:szCs w:val="22"/>
        </w:rPr>
        <w:t xml:space="preserve"> M, </w:t>
      </w:r>
      <w:proofErr w:type="spellStart"/>
      <w:r>
        <w:rPr>
          <w:sz w:val="22"/>
          <w:szCs w:val="22"/>
        </w:rPr>
        <w:t>Ljuboja</w:t>
      </w:r>
      <w:proofErr w:type="spellEnd"/>
      <w:r>
        <w:rPr>
          <w:sz w:val="22"/>
          <w:szCs w:val="22"/>
        </w:rPr>
        <w:t xml:space="preserve"> A, </w:t>
      </w: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Marjanović</w:t>
      </w:r>
      <w:proofErr w:type="spellEnd"/>
      <w:r>
        <w:rPr>
          <w:sz w:val="22"/>
          <w:szCs w:val="22"/>
        </w:rPr>
        <w:t xml:space="preserve"> </w:t>
      </w:r>
      <w:proofErr w:type="spellStart"/>
      <w:r>
        <w:rPr>
          <w:sz w:val="22"/>
          <w:szCs w:val="22"/>
        </w:rPr>
        <w:t>Haljilji</w:t>
      </w:r>
      <w:proofErr w:type="spellEnd"/>
      <w:r>
        <w:rPr>
          <w:sz w:val="22"/>
          <w:szCs w:val="22"/>
        </w:rPr>
        <w:t xml:space="preserve"> M, </w:t>
      </w:r>
      <w:proofErr w:type="spellStart"/>
      <w:r>
        <w:rPr>
          <w:sz w:val="22"/>
          <w:szCs w:val="22"/>
        </w:rPr>
        <w:t>Kiurski</w:t>
      </w:r>
      <w:proofErr w:type="spellEnd"/>
      <w:r>
        <w:rPr>
          <w:sz w:val="22"/>
          <w:szCs w:val="22"/>
        </w:rPr>
        <w:t xml:space="preserve"> S, Al </w:t>
      </w:r>
      <w:proofErr w:type="spellStart"/>
      <w:r>
        <w:rPr>
          <w:sz w:val="22"/>
          <w:szCs w:val="22"/>
        </w:rPr>
        <w:t>Kiswani</w:t>
      </w:r>
      <w:proofErr w:type="spellEnd"/>
      <w:r>
        <w:rPr>
          <w:sz w:val="22"/>
          <w:szCs w:val="22"/>
        </w:rPr>
        <w:t xml:space="preserve"> J, </w:t>
      </w:r>
      <w:proofErr w:type="spellStart"/>
      <w:r>
        <w:rPr>
          <w:sz w:val="22"/>
          <w:szCs w:val="22"/>
        </w:rPr>
        <w:t>Cvrkotić</w:t>
      </w:r>
      <w:proofErr w:type="spellEnd"/>
      <w:r>
        <w:rPr>
          <w:sz w:val="22"/>
          <w:szCs w:val="22"/>
        </w:rPr>
        <w:t xml:space="preserve"> M, </w:t>
      </w:r>
      <w:proofErr w:type="spellStart"/>
      <w:r>
        <w:rPr>
          <w:sz w:val="22"/>
          <w:szCs w:val="22"/>
        </w:rPr>
        <w:t>Santibanez</w:t>
      </w:r>
      <w:proofErr w:type="spellEnd"/>
      <w:r>
        <w:rPr>
          <w:sz w:val="22"/>
          <w:szCs w:val="22"/>
        </w:rPr>
        <w:t xml:space="preserve"> </w:t>
      </w:r>
      <w:proofErr w:type="spellStart"/>
      <w:r>
        <w:rPr>
          <w:sz w:val="22"/>
          <w:szCs w:val="22"/>
        </w:rPr>
        <w:t>JP.Imunomodulatorni</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antifibrotički</w:t>
      </w:r>
      <w:proofErr w:type="spellEnd"/>
      <w:r>
        <w:rPr>
          <w:sz w:val="22"/>
          <w:szCs w:val="22"/>
        </w:rPr>
        <w:t xml:space="preserve"> </w:t>
      </w:r>
      <w:proofErr w:type="spellStart"/>
      <w:r>
        <w:rPr>
          <w:sz w:val="22"/>
          <w:szCs w:val="22"/>
        </w:rPr>
        <w:t>efekat</w:t>
      </w:r>
      <w:proofErr w:type="spellEnd"/>
      <w:r>
        <w:rPr>
          <w:sz w:val="22"/>
          <w:szCs w:val="22"/>
        </w:rPr>
        <w:t xml:space="preserve"> </w:t>
      </w:r>
      <w:proofErr w:type="spellStart"/>
      <w:r>
        <w:rPr>
          <w:sz w:val="22"/>
          <w:szCs w:val="22"/>
        </w:rPr>
        <w:t>hidroksiureom</w:t>
      </w:r>
      <w:proofErr w:type="spellEnd"/>
      <w:r>
        <w:rPr>
          <w:sz w:val="22"/>
          <w:szCs w:val="22"/>
        </w:rPr>
        <w:t xml:space="preserve"> </w:t>
      </w:r>
      <w:proofErr w:type="spellStart"/>
      <w:r>
        <w:rPr>
          <w:sz w:val="22"/>
          <w:szCs w:val="22"/>
        </w:rPr>
        <w:t>tretiranih</w:t>
      </w:r>
      <w:proofErr w:type="spellEnd"/>
      <w:r>
        <w:rPr>
          <w:sz w:val="22"/>
          <w:szCs w:val="22"/>
        </w:rPr>
        <w:t xml:space="preserve"> </w:t>
      </w:r>
      <w:proofErr w:type="spellStart"/>
      <w:r>
        <w:rPr>
          <w:sz w:val="22"/>
          <w:szCs w:val="22"/>
        </w:rPr>
        <w:t>mezenhimalnih</w:t>
      </w:r>
      <w:proofErr w:type="spellEnd"/>
      <w:r>
        <w:rPr>
          <w:sz w:val="22"/>
          <w:szCs w:val="22"/>
        </w:rPr>
        <w:t xml:space="preserve"> </w:t>
      </w:r>
      <w:proofErr w:type="spellStart"/>
      <w:r>
        <w:rPr>
          <w:sz w:val="22"/>
          <w:szCs w:val="22"/>
        </w:rPr>
        <w:t>stromalnih</w:t>
      </w:r>
      <w:proofErr w:type="spellEnd"/>
      <w:r>
        <w:rPr>
          <w:sz w:val="22"/>
          <w:szCs w:val="22"/>
        </w:rPr>
        <w:t xml:space="preserve"> </w:t>
      </w:r>
      <w:proofErr w:type="spellStart"/>
      <w:r>
        <w:rPr>
          <w:sz w:val="22"/>
          <w:szCs w:val="22"/>
        </w:rPr>
        <w:t>ćelija</w:t>
      </w:r>
      <w:proofErr w:type="spellEnd"/>
      <w:r>
        <w:rPr>
          <w:sz w:val="22"/>
          <w:szCs w:val="22"/>
        </w:rPr>
        <w:t xml:space="preserve">. 2022. 5. </w:t>
      </w:r>
      <w:proofErr w:type="spellStart"/>
      <w:r>
        <w:rPr>
          <w:sz w:val="22"/>
          <w:szCs w:val="22"/>
        </w:rPr>
        <w:t>Kongres</w:t>
      </w:r>
      <w:proofErr w:type="spellEnd"/>
      <w:r>
        <w:rPr>
          <w:sz w:val="22"/>
          <w:szCs w:val="22"/>
        </w:rPr>
        <w:t xml:space="preserve"> </w:t>
      </w:r>
      <w:proofErr w:type="spellStart"/>
      <w:r>
        <w:rPr>
          <w:sz w:val="22"/>
          <w:szCs w:val="22"/>
        </w:rPr>
        <w:t>hematologa</w:t>
      </w:r>
      <w:proofErr w:type="spellEnd"/>
      <w:r>
        <w:rPr>
          <w:sz w:val="22"/>
          <w:szCs w:val="22"/>
        </w:rPr>
        <w:t xml:space="preserve">, Novi Sad, 6-9. </w:t>
      </w:r>
      <w:proofErr w:type="spellStart"/>
      <w:r>
        <w:rPr>
          <w:sz w:val="22"/>
          <w:szCs w:val="22"/>
        </w:rPr>
        <w:t>Oktobra</w:t>
      </w:r>
      <w:proofErr w:type="spellEnd"/>
      <w:r>
        <w:rPr>
          <w:sz w:val="22"/>
          <w:szCs w:val="22"/>
        </w:rPr>
        <w:t xml:space="preserve">. </w:t>
      </w:r>
      <w:proofErr w:type="spellStart"/>
      <w:r>
        <w:rPr>
          <w:sz w:val="22"/>
          <w:szCs w:val="22"/>
        </w:rPr>
        <w:t>Knjiga</w:t>
      </w:r>
      <w:proofErr w:type="spellEnd"/>
      <w:r>
        <w:rPr>
          <w:sz w:val="22"/>
          <w:szCs w:val="22"/>
        </w:rPr>
        <w:t xml:space="preserve"> sažetaka.115.</w:t>
      </w:r>
    </w:p>
    <w:p w14:paraId="5454886F" w14:textId="77777777" w:rsidR="007334B9" w:rsidRDefault="005F0F6E">
      <w:pPr>
        <w:pStyle w:val="ListParagraph"/>
        <w:numPr>
          <w:ilvl w:val="0"/>
          <w:numId w:val="24"/>
        </w:numPr>
        <w:spacing w:after="0"/>
        <w:ind w:left="0" w:firstLine="0"/>
        <w:contextualSpacing/>
        <w:jc w:val="both"/>
        <w:rPr>
          <w:sz w:val="22"/>
          <w:szCs w:val="22"/>
        </w:rPr>
      </w:pPr>
      <w:proofErr w:type="spellStart"/>
      <w:r>
        <w:rPr>
          <w:sz w:val="22"/>
          <w:szCs w:val="22"/>
        </w:rPr>
        <w:t>Filipović</w:t>
      </w:r>
      <w:proofErr w:type="spellEnd"/>
      <w:r>
        <w:rPr>
          <w:sz w:val="22"/>
          <w:szCs w:val="22"/>
        </w:rPr>
        <w:t xml:space="preserve"> BR, </w:t>
      </w:r>
      <w:proofErr w:type="spellStart"/>
      <w:r>
        <w:rPr>
          <w:sz w:val="22"/>
          <w:szCs w:val="22"/>
          <w:u w:val="single"/>
        </w:rPr>
        <w:t>Filipović</w:t>
      </w:r>
      <w:proofErr w:type="spellEnd"/>
      <w:r>
        <w:rPr>
          <w:sz w:val="22"/>
          <w:szCs w:val="22"/>
          <w:u w:val="single"/>
        </w:rPr>
        <w:t xml:space="preserve"> BF</w:t>
      </w:r>
      <w:r>
        <w:rPr>
          <w:sz w:val="22"/>
          <w:szCs w:val="22"/>
        </w:rPr>
        <w:t xml:space="preserve">.  </w:t>
      </w:r>
      <w:proofErr w:type="spellStart"/>
      <w:r>
        <w:rPr>
          <w:sz w:val="22"/>
          <w:szCs w:val="22"/>
        </w:rPr>
        <w:t>Kognitivne</w:t>
      </w:r>
      <w:proofErr w:type="spellEnd"/>
      <w:r>
        <w:rPr>
          <w:sz w:val="22"/>
          <w:szCs w:val="22"/>
        </w:rPr>
        <w:t xml:space="preserve"> </w:t>
      </w:r>
      <w:proofErr w:type="spellStart"/>
      <w:r>
        <w:rPr>
          <w:sz w:val="22"/>
          <w:szCs w:val="22"/>
        </w:rPr>
        <w:t>izmene</w:t>
      </w:r>
      <w:proofErr w:type="spellEnd"/>
      <w:r>
        <w:rPr>
          <w:sz w:val="22"/>
          <w:szCs w:val="22"/>
        </w:rPr>
        <w:t xml:space="preserve"> </w:t>
      </w:r>
      <w:proofErr w:type="spellStart"/>
      <w:r>
        <w:rPr>
          <w:sz w:val="22"/>
          <w:szCs w:val="22"/>
        </w:rPr>
        <w:t>kod</w:t>
      </w:r>
      <w:proofErr w:type="spellEnd"/>
      <w:r>
        <w:rPr>
          <w:sz w:val="22"/>
          <w:szCs w:val="22"/>
        </w:rPr>
        <w:t xml:space="preserve"> </w:t>
      </w:r>
      <w:proofErr w:type="spellStart"/>
      <w:r>
        <w:rPr>
          <w:sz w:val="22"/>
          <w:szCs w:val="22"/>
        </w:rPr>
        <w:t>osoba</w:t>
      </w:r>
      <w:proofErr w:type="spellEnd"/>
      <w:r>
        <w:rPr>
          <w:sz w:val="22"/>
          <w:szCs w:val="22"/>
        </w:rPr>
        <w:t xml:space="preserve"> </w:t>
      </w:r>
      <w:proofErr w:type="spellStart"/>
      <w:r>
        <w:rPr>
          <w:sz w:val="22"/>
          <w:szCs w:val="22"/>
        </w:rPr>
        <w:t>sa</w:t>
      </w:r>
      <w:proofErr w:type="spellEnd"/>
      <w:r>
        <w:rPr>
          <w:sz w:val="22"/>
          <w:szCs w:val="22"/>
        </w:rPr>
        <w:t xml:space="preserve"> </w:t>
      </w:r>
      <w:proofErr w:type="spellStart"/>
      <w:r>
        <w:rPr>
          <w:sz w:val="22"/>
          <w:szCs w:val="22"/>
        </w:rPr>
        <w:t>nealkoholnom</w:t>
      </w:r>
      <w:proofErr w:type="spellEnd"/>
      <w:r>
        <w:rPr>
          <w:sz w:val="22"/>
          <w:szCs w:val="22"/>
        </w:rPr>
        <w:t xml:space="preserve"> </w:t>
      </w:r>
      <w:proofErr w:type="spellStart"/>
      <w:r>
        <w:rPr>
          <w:sz w:val="22"/>
          <w:szCs w:val="22"/>
        </w:rPr>
        <w:t>masnom</w:t>
      </w:r>
      <w:proofErr w:type="spellEnd"/>
      <w:r>
        <w:rPr>
          <w:sz w:val="22"/>
          <w:szCs w:val="22"/>
        </w:rPr>
        <w:t xml:space="preserve"> </w:t>
      </w:r>
      <w:proofErr w:type="spellStart"/>
      <w:r>
        <w:rPr>
          <w:sz w:val="22"/>
          <w:szCs w:val="22"/>
        </w:rPr>
        <w:t>bolešću</w:t>
      </w:r>
      <w:proofErr w:type="spellEnd"/>
      <w:r>
        <w:rPr>
          <w:sz w:val="22"/>
          <w:szCs w:val="22"/>
        </w:rPr>
        <w:t xml:space="preserve"> </w:t>
      </w:r>
      <w:proofErr w:type="spellStart"/>
      <w:r>
        <w:rPr>
          <w:sz w:val="22"/>
          <w:szCs w:val="22"/>
        </w:rPr>
        <w:t>jetre</w:t>
      </w:r>
      <w:proofErr w:type="spellEnd"/>
      <w:r>
        <w:rPr>
          <w:sz w:val="22"/>
          <w:szCs w:val="22"/>
        </w:rPr>
        <w:t xml:space="preserve">. XIX </w:t>
      </w:r>
      <w:proofErr w:type="spellStart"/>
      <w:r>
        <w:rPr>
          <w:sz w:val="22"/>
          <w:szCs w:val="22"/>
        </w:rPr>
        <w:t>kongres</w:t>
      </w:r>
      <w:proofErr w:type="spellEnd"/>
      <w:r>
        <w:rPr>
          <w:sz w:val="22"/>
          <w:szCs w:val="22"/>
        </w:rPr>
        <w:t xml:space="preserve"> </w:t>
      </w:r>
      <w:proofErr w:type="spellStart"/>
      <w:r>
        <w:rPr>
          <w:sz w:val="22"/>
          <w:szCs w:val="22"/>
        </w:rPr>
        <w:t>udruženja</w:t>
      </w:r>
      <w:proofErr w:type="spellEnd"/>
      <w:r>
        <w:rPr>
          <w:sz w:val="22"/>
          <w:szCs w:val="22"/>
        </w:rPr>
        <w:t xml:space="preserve"> </w:t>
      </w:r>
      <w:proofErr w:type="spellStart"/>
      <w:r>
        <w:rPr>
          <w:sz w:val="22"/>
          <w:szCs w:val="22"/>
        </w:rPr>
        <w:t>internista</w:t>
      </w:r>
      <w:proofErr w:type="spellEnd"/>
      <w:r>
        <w:rPr>
          <w:sz w:val="22"/>
          <w:szCs w:val="22"/>
        </w:rPr>
        <w:t xml:space="preserve"> Srbije.2019. Zlatibor 6-9.jun. </w:t>
      </w:r>
      <w:proofErr w:type="spellStart"/>
      <w:r>
        <w:rPr>
          <w:sz w:val="22"/>
          <w:szCs w:val="22"/>
        </w:rPr>
        <w:t>Zbornik</w:t>
      </w:r>
      <w:proofErr w:type="spellEnd"/>
      <w:r>
        <w:rPr>
          <w:sz w:val="22"/>
          <w:szCs w:val="22"/>
        </w:rPr>
        <w:t xml:space="preserve"> sažetaka.7.</w:t>
      </w:r>
    </w:p>
    <w:p w14:paraId="4A02F279" w14:textId="77777777" w:rsidR="007334B9" w:rsidRDefault="005F0F6E">
      <w:pPr>
        <w:pStyle w:val="ListParagraph"/>
        <w:numPr>
          <w:ilvl w:val="0"/>
          <w:numId w:val="24"/>
        </w:numPr>
        <w:spacing w:after="0"/>
        <w:ind w:left="0" w:firstLine="0"/>
        <w:contextualSpacing/>
        <w:jc w:val="both"/>
        <w:rPr>
          <w:sz w:val="22"/>
          <w:szCs w:val="22"/>
        </w:rPr>
      </w:pPr>
      <w:proofErr w:type="spellStart"/>
      <w:r>
        <w:rPr>
          <w:sz w:val="22"/>
          <w:szCs w:val="22"/>
        </w:rPr>
        <w:t>Kiurski</w:t>
      </w:r>
      <w:proofErr w:type="spellEnd"/>
      <w:r>
        <w:rPr>
          <w:sz w:val="22"/>
          <w:szCs w:val="22"/>
        </w:rPr>
        <w:t xml:space="preserve"> S, </w:t>
      </w:r>
      <w:proofErr w:type="spellStart"/>
      <w:r>
        <w:rPr>
          <w:sz w:val="22"/>
          <w:szCs w:val="22"/>
        </w:rPr>
        <w:t>Filipović</w:t>
      </w:r>
      <w:proofErr w:type="spellEnd"/>
      <w:r>
        <w:rPr>
          <w:sz w:val="22"/>
          <w:szCs w:val="22"/>
        </w:rPr>
        <w:t xml:space="preserve"> N, </w:t>
      </w:r>
      <w:proofErr w:type="spellStart"/>
      <w:r>
        <w:rPr>
          <w:sz w:val="22"/>
          <w:szCs w:val="22"/>
        </w:rPr>
        <w:t>Marjanović</w:t>
      </w:r>
      <w:proofErr w:type="spellEnd"/>
      <w:r>
        <w:rPr>
          <w:sz w:val="22"/>
          <w:szCs w:val="22"/>
        </w:rPr>
        <w:t xml:space="preserve"> </w:t>
      </w:r>
      <w:proofErr w:type="spellStart"/>
      <w:r>
        <w:rPr>
          <w:sz w:val="22"/>
          <w:szCs w:val="22"/>
        </w:rPr>
        <w:t>Haljilji</w:t>
      </w:r>
      <w:proofErr w:type="spellEnd"/>
      <w:r>
        <w:rPr>
          <w:sz w:val="22"/>
          <w:szCs w:val="22"/>
        </w:rPr>
        <w:t xml:space="preserve"> M, Al </w:t>
      </w:r>
      <w:proofErr w:type="spellStart"/>
      <w:r>
        <w:rPr>
          <w:sz w:val="22"/>
          <w:szCs w:val="22"/>
        </w:rPr>
        <w:t>Kiswani</w:t>
      </w:r>
      <w:proofErr w:type="spellEnd"/>
      <w:r>
        <w:rPr>
          <w:sz w:val="22"/>
          <w:szCs w:val="22"/>
        </w:rPr>
        <w:t xml:space="preserve"> J, </w:t>
      </w:r>
      <w:proofErr w:type="spellStart"/>
      <w:r>
        <w:rPr>
          <w:sz w:val="22"/>
          <w:szCs w:val="22"/>
        </w:rPr>
        <w:t>Djurić</w:t>
      </w:r>
      <w:proofErr w:type="spellEnd"/>
      <w:r>
        <w:rPr>
          <w:sz w:val="22"/>
          <w:szCs w:val="22"/>
        </w:rPr>
        <w:t xml:space="preserve"> V, </w:t>
      </w: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Povezanost</w:t>
      </w:r>
      <w:proofErr w:type="spellEnd"/>
      <w:r>
        <w:rPr>
          <w:sz w:val="22"/>
          <w:szCs w:val="22"/>
        </w:rPr>
        <w:t xml:space="preserve"> </w:t>
      </w:r>
      <w:proofErr w:type="spellStart"/>
      <w:r>
        <w:rPr>
          <w:sz w:val="22"/>
          <w:szCs w:val="22"/>
        </w:rPr>
        <w:t>laboratorijskih</w:t>
      </w:r>
      <w:proofErr w:type="spellEnd"/>
      <w:r>
        <w:rPr>
          <w:sz w:val="22"/>
          <w:szCs w:val="22"/>
        </w:rPr>
        <w:t xml:space="preserve">, </w:t>
      </w:r>
      <w:proofErr w:type="spellStart"/>
      <w:r>
        <w:rPr>
          <w:sz w:val="22"/>
          <w:szCs w:val="22"/>
        </w:rPr>
        <w:t>ultrasonografskih</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polisomnografskih</w:t>
      </w:r>
      <w:proofErr w:type="spellEnd"/>
      <w:r>
        <w:rPr>
          <w:sz w:val="22"/>
          <w:szCs w:val="22"/>
        </w:rPr>
        <w:t xml:space="preserve"> </w:t>
      </w:r>
      <w:proofErr w:type="spellStart"/>
      <w:r>
        <w:rPr>
          <w:sz w:val="22"/>
          <w:szCs w:val="22"/>
        </w:rPr>
        <w:t>parametara</w:t>
      </w:r>
      <w:proofErr w:type="spellEnd"/>
      <w:r>
        <w:rPr>
          <w:sz w:val="22"/>
          <w:szCs w:val="22"/>
        </w:rPr>
        <w:t xml:space="preserve"> </w:t>
      </w:r>
      <w:proofErr w:type="spellStart"/>
      <w:r>
        <w:rPr>
          <w:sz w:val="22"/>
          <w:szCs w:val="22"/>
        </w:rPr>
        <w:t>kod</w:t>
      </w:r>
      <w:proofErr w:type="spellEnd"/>
      <w:r>
        <w:rPr>
          <w:sz w:val="22"/>
          <w:szCs w:val="22"/>
        </w:rPr>
        <w:t xml:space="preserve"> </w:t>
      </w:r>
      <w:proofErr w:type="spellStart"/>
      <w:r>
        <w:rPr>
          <w:sz w:val="22"/>
          <w:szCs w:val="22"/>
        </w:rPr>
        <w:t>pacijenata</w:t>
      </w:r>
      <w:proofErr w:type="spellEnd"/>
      <w:r>
        <w:rPr>
          <w:sz w:val="22"/>
          <w:szCs w:val="22"/>
        </w:rPr>
        <w:t xml:space="preserve"> </w:t>
      </w:r>
      <w:proofErr w:type="spellStart"/>
      <w:r>
        <w:rPr>
          <w:sz w:val="22"/>
          <w:szCs w:val="22"/>
        </w:rPr>
        <w:t>sa</w:t>
      </w:r>
      <w:proofErr w:type="spellEnd"/>
      <w:r>
        <w:rPr>
          <w:sz w:val="22"/>
          <w:szCs w:val="22"/>
        </w:rPr>
        <w:t xml:space="preserve"> </w:t>
      </w:r>
      <w:proofErr w:type="spellStart"/>
      <w:r>
        <w:rPr>
          <w:sz w:val="22"/>
          <w:szCs w:val="22"/>
        </w:rPr>
        <w:t>sindromom</w:t>
      </w:r>
      <w:proofErr w:type="spellEnd"/>
      <w:r>
        <w:rPr>
          <w:sz w:val="22"/>
          <w:szCs w:val="22"/>
        </w:rPr>
        <w:t xml:space="preserve"> </w:t>
      </w:r>
      <w:proofErr w:type="spellStart"/>
      <w:r>
        <w:rPr>
          <w:sz w:val="22"/>
          <w:szCs w:val="22"/>
        </w:rPr>
        <w:t>opstruktivne</w:t>
      </w:r>
      <w:proofErr w:type="spellEnd"/>
      <w:r>
        <w:rPr>
          <w:sz w:val="22"/>
          <w:szCs w:val="22"/>
        </w:rPr>
        <w:t xml:space="preserve"> </w:t>
      </w:r>
      <w:proofErr w:type="spellStart"/>
      <w:r>
        <w:rPr>
          <w:sz w:val="22"/>
          <w:szCs w:val="22"/>
        </w:rPr>
        <w:t>apneje</w:t>
      </w:r>
      <w:proofErr w:type="spellEnd"/>
      <w:r>
        <w:rPr>
          <w:sz w:val="22"/>
          <w:szCs w:val="22"/>
        </w:rPr>
        <w:t xml:space="preserve"> u </w:t>
      </w:r>
      <w:proofErr w:type="spellStart"/>
      <w:r>
        <w:rPr>
          <w:sz w:val="22"/>
          <w:szCs w:val="22"/>
        </w:rPr>
        <w:t>snu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nealkoholne</w:t>
      </w:r>
      <w:proofErr w:type="spellEnd"/>
      <w:r>
        <w:rPr>
          <w:sz w:val="22"/>
          <w:szCs w:val="22"/>
        </w:rPr>
        <w:t xml:space="preserve"> </w:t>
      </w:r>
      <w:proofErr w:type="spellStart"/>
      <w:r>
        <w:rPr>
          <w:sz w:val="22"/>
          <w:szCs w:val="22"/>
        </w:rPr>
        <w:t>masne</w:t>
      </w:r>
      <w:proofErr w:type="spellEnd"/>
      <w:r>
        <w:rPr>
          <w:sz w:val="22"/>
          <w:szCs w:val="22"/>
        </w:rPr>
        <w:t xml:space="preserve"> </w:t>
      </w:r>
      <w:proofErr w:type="spellStart"/>
      <w:r>
        <w:rPr>
          <w:sz w:val="22"/>
          <w:szCs w:val="22"/>
        </w:rPr>
        <w:t>bolesti</w:t>
      </w:r>
      <w:proofErr w:type="spellEnd"/>
      <w:r>
        <w:rPr>
          <w:sz w:val="22"/>
          <w:szCs w:val="22"/>
        </w:rPr>
        <w:t xml:space="preserve"> </w:t>
      </w:r>
      <w:proofErr w:type="spellStart"/>
      <w:r>
        <w:rPr>
          <w:sz w:val="22"/>
          <w:szCs w:val="22"/>
        </w:rPr>
        <w:t>jetre</w:t>
      </w:r>
      <w:proofErr w:type="spellEnd"/>
      <w:r>
        <w:rPr>
          <w:sz w:val="22"/>
          <w:szCs w:val="22"/>
        </w:rPr>
        <w:t xml:space="preserve">. IV </w:t>
      </w:r>
      <w:proofErr w:type="spellStart"/>
      <w:r>
        <w:rPr>
          <w:sz w:val="22"/>
          <w:szCs w:val="22"/>
        </w:rPr>
        <w:t>kongres</w:t>
      </w:r>
      <w:proofErr w:type="spellEnd"/>
      <w:r>
        <w:rPr>
          <w:sz w:val="22"/>
          <w:szCs w:val="22"/>
        </w:rPr>
        <w:t xml:space="preserve"> </w:t>
      </w:r>
      <w:proofErr w:type="spellStart"/>
      <w:r>
        <w:rPr>
          <w:sz w:val="22"/>
          <w:szCs w:val="22"/>
        </w:rPr>
        <w:t>gastroenterologa</w:t>
      </w:r>
      <w:proofErr w:type="spellEnd"/>
      <w:r>
        <w:rPr>
          <w:sz w:val="22"/>
          <w:szCs w:val="22"/>
        </w:rPr>
        <w:t xml:space="preserve"> </w:t>
      </w:r>
      <w:proofErr w:type="spellStart"/>
      <w:r>
        <w:rPr>
          <w:sz w:val="22"/>
          <w:szCs w:val="22"/>
        </w:rPr>
        <w:t>Srbije</w:t>
      </w:r>
      <w:proofErr w:type="spellEnd"/>
      <w:r>
        <w:rPr>
          <w:sz w:val="22"/>
          <w:szCs w:val="22"/>
        </w:rPr>
        <w:t xml:space="preserve">, 2019, Beograd, 08-09.11.Knjiga </w:t>
      </w:r>
      <w:proofErr w:type="spellStart"/>
      <w:r>
        <w:rPr>
          <w:sz w:val="22"/>
          <w:szCs w:val="22"/>
        </w:rPr>
        <w:t>sažetaka</w:t>
      </w:r>
      <w:proofErr w:type="spellEnd"/>
      <w:r>
        <w:rPr>
          <w:sz w:val="22"/>
          <w:szCs w:val="22"/>
        </w:rPr>
        <w:t xml:space="preserve"> 4-5.</w:t>
      </w:r>
    </w:p>
    <w:p w14:paraId="6E1CF83A" w14:textId="77777777" w:rsidR="007334B9" w:rsidRDefault="005F0F6E">
      <w:pPr>
        <w:pStyle w:val="ListParagraph"/>
        <w:numPr>
          <w:ilvl w:val="0"/>
          <w:numId w:val="24"/>
        </w:numPr>
        <w:spacing w:after="0"/>
        <w:ind w:left="0" w:firstLine="0"/>
        <w:contextualSpacing/>
        <w:jc w:val="both"/>
        <w:rPr>
          <w:sz w:val="22"/>
          <w:szCs w:val="22"/>
        </w:rPr>
      </w:pPr>
      <w:r>
        <w:rPr>
          <w:sz w:val="22"/>
          <w:szCs w:val="22"/>
        </w:rPr>
        <w:t>Al –</w:t>
      </w:r>
      <w:proofErr w:type="spellStart"/>
      <w:r>
        <w:rPr>
          <w:sz w:val="22"/>
          <w:szCs w:val="22"/>
        </w:rPr>
        <w:t>Kiswani</w:t>
      </w:r>
      <w:proofErr w:type="spellEnd"/>
      <w:r>
        <w:rPr>
          <w:sz w:val="22"/>
          <w:szCs w:val="22"/>
        </w:rPr>
        <w:t xml:space="preserve"> </w:t>
      </w:r>
      <w:proofErr w:type="spellStart"/>
      <w:r>
        <w:rPr>
          <w:sz w:val="22"/>
          <w:szCs w:val="22"/>
        </w:rPr>
        <w:t>Dž</w:t>
      </w:r>
      <w:proofErr w:type="spellEnd"/>
      <w:r>
        <w:rPr>
          <w:sz w:val="22"/>
          <w:szCs w:val="22"/>
        </w:rPr>
        <w:t xml:space="preserve">, </w:t>
      </w:r>
      <w:proofErr w:type="spellStart"/>
      <w:r>
        <w:rPr>
          <w:sz w:val="22"/>
          <w:szCs w:val="22"/>
        </w:rPr>
        <w:t>Kiurski</w:t>
      </w:r>
      <w:proofErr w:type="spellEnd"/>
      <w:r>
        <w:rPr>
          <w:sz w:val="22"/>
          <w:szCs w:val="22"/>
        </w:rPr>
        <w:t xml:space="preserve"> S, </w:t>
      </w:r>
      <w:proofErr w:type="spellStart"/>
      <w:r>
        <w:rPr>
          <w:sz w:val="22"/>
          <w:szCs w:val="22"/>
        </w:rPr>
        <w:t>Marjanović-Haljilji</w:t>
      </w:r>
      <w:proofErr w:type="spellEnd"/>
      <w:r>
        <w:rPr>
          <w:sz w:val="22"/>
          <w:szCs w:val="22"/>
        </w:rPr>
        <w:t xml:space="preserve"> M, </w:t>
      </w:r>
      <w:proofErr w:type="spellStart"/>
      <w:r>
        <w:rPr>
          <w:sz w:val="22"/>
          <w:szCs w:val="22"/>
        </w:rPr>
        <w:t>Knežević</w:t>
      </w:r>
      <w:proofErr w:type="spellEnd"/>
      <w:r>
        <w:rPr>
          <w:sz w:val="22"/>
          <w:szCs w:val="22"/>
        </w:rPr>
        <w:t xml:space="preserve"> A, </w:t>
      </w:r>
      <w:proofErr w:type="spellStart"/>
      <w:r>
        <w:rPr>
          <w:sz w:val="22"/>
          <w:szCs w:val="22"/>
        </w:rPr>
        <w:t>Panić</w:t>
      </w:r>
      <w:proofErr w:type="spellEnd"/>
      <w:r>
        <w:rPr>
          <w:sz w:val="22"/>
          <w:szCs w:val="22"/>
        </w:rPr>
        <w:t xml:space="preserve"> N, </w:t>
      </w:r>
      <w:proofErr w:type="spellStart"/>
      <w:r>
        <w:rPr>
          <w:sz w:val="22"/>
          <w:szCs w:val="22"/>
        </w:rPr>
        <w:t>Popović</w:t>
      </w:r>
      <w:proofErr w:type="spellEnd"/>
      <w:r>
        <w:rPr>
          <w:sz w:val="22"/>
          <w:szCs w:val="22"/>
        </w:rPr>
        <w:t xml:space="preserve"> D, </w:t>
      </w:r>
      <w:proofErr w:type="spellStart"/>
      <w:r>
        <w:rPr>
          <w:sz w:val="22"/>
          <w:szCs w:val="22"/>
        </w:rPr>
        <w:t>Milovanović</w:t>
      </w:r>
      <w:proofErr w:type="spellEnd"/>
      <w:r>
        <w:rPr>
          <w:sz w:val="22"/>
          <w:szCs w:val="22"/>
        </w:rPr>
        <w:t xml:space="preserve"> T, </w:t>
      </w: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Analiza</w:t>
      </w:r>
      <w:proofErr w:type="spellEnd"/>
      <w:r>
        <w:rPr>
          <w:sz w:val="22"/>
          <w:szCs w:val="22"/>
        </w:rPr>
        <w:t xml:space="preserve"> </w:t>
      </w:r>
      <w:proofErr w:type="spellStart"/>
      <w:r>
        <w:rPr>
          <w:sz w:val="22"/>
          <w:szCs w:val="22"/>
        </w:rPr>
        <w:t>kliničkih</w:t>
      </w:r>
      <w:proofErr w:type="spellEnd"/>
      <w:r>
        <w:rPr>
          <w:sz w:val="22"/>
          <w:szCs w:val="22"/>
        </w:rPr>
        <w:t xml:space="preserve"> </w:t>
      </w:r>
      <w:proofErr w:type="spellStart"/>
      <w:r>
        <w:rPr>
          <w:sz w:val="22"/>
          <w:szCs w:val="22"/>
        </w:rPr>
        <w:t>karakteristika</w:t>
      </w:r>
      <w:proofErr w:type="spellEnd"/>
      <w:r>
        <w:rPr>
          <w:sz w:val="22"/>
          <w:szCs w:val="22"/>
        </w:rPr>
        <w:t xml:space="preserve">, </w:t>
      </w:r>
      <w:proofErr w:type="spellStart"/>
      <w:r>
        <w:rPr>
          <w:sz w:val="22"/>
          <w:szCs w:val="22"/>
        </w:rPr>
        <w:t>endoskopskog</w:t>
      </w:r>
      <w:proofErr w:type="spellEnd"/>
      <w:r>
        <w:rPr>
          <w:sz w:val="22"/>
          <w:szCs w:val="22"/>
        </w:rPr>
        <w:t xml:space="preserve"> </w:t>
      </w:r>
      <w:proofErr w:type="spellStart"/>
      <w:r>
        <w:rPr>
          <w:sz w:val="22"/>
          <w:szCs w:val="22"/>
        </w:rPr>
        <w:t>nalaza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kvaliteta</w:t>
      </w:r>
      <w:proofErr w:type="spellEnd"/>
      <w:r>
        <w:rPr>
          <w:sz w:val="22"/>
          <w:szCs w:val="22"/>
        </w:rPr>
        <w:t xml:space="preserve"> </w:t>
      </w:r>
      <w:proofErr w:type="spellStart"/>
      <w:r>
        <w:rPr>
          <w:sz w:val="22"/>
          <w:szCs w:val="22"/>
        </w:rPr>
        <w:t>života</w:t>
      </w:r>
      <w:proofErr w:type="spellEnd"/>
      <w:r>
        <w:rPr>
          <w:sz w:val="22"/>
          <w:szCs w:val="22"/>
        </w:rPr>
        <w:t xml:space="preserve"> </w:t>
      </w:r>
      <w:proofErr w:type="spellStart"/>
      <w:r>
        <w:rPr>
          <w:sz w:val="22"/>
          <w:szCs w:val="22"/>
        </w:rPr>
        <w:t>kod</w:t>
      </w:r>
      <w:proofErr w:type="spellEnd"/>
      <w:r>
        <w:rPr>
          <w:sz w:val="22"/>
          <w:szCs w:val="22"/>
        </w:rPr>
        <w:t xml:space="preserve"> </w:t>
      </w:r>
      <w:proofErr w:type="spellStart"/>
      <w:r>
        <w:rPr>
          <w:sz w:val="22"/>
          <w:szCs w:val="22"/>
        </w:rPr>
        <w:t>pacijenata</w:t>
      </w:r>
      <w:proofErr w:type="spellEnd"/>
      <w:r>
        <w:rPr>
          <w:sz w:val="22"/>
          <w:szCs w:val="22"/>
        </w:rPr>
        <w:t xml:space="preserve"> </w:t>
      </w:r>
      <w:proofErr w:type="spellStart"/>
      <w:r>
        <w:rPr>
          <w:sz w:val="22"/>
          <w:szCs w:val="22"/>
        </w:rPr>
        <w:t>sa</w:t>
      </w:r>
      <w:proofErr w:type="spellEnd"/>
      <w:r>
        <w:rPr>
          <w:sz w:val="22"/>
          <w:szCs w:val="22"/>
        </w:rPr>
        <w:t xml:space="preserve"> </w:t>
      </w:r>
      <w:proofErr w:type="spellStart"/>
      <w:r>
        <w:rPr>
          <w:sz w:val="22"/>
          <w:szCs w:val="22"/>
        </w:rPr>
        <w:t>divertikularnom</w:t>
      </w:r>
      <w:proofErr w:type="spellEnd"/>
      <w:r>
        <w:rPr>
          <w:sz w:val="22"/>
          <w:szCs w:val="22"/>
        </w:rPr>
        <w:t xml:space="preserve"> </w:t>
      </w:r>
      <w:proofErr w:type="spellStart"/>
      <w:r>
        <w:rPr>
          <w:sz w:val="22"/>
          <w:szCs w:val="22"/>
        </w:rPr>
        <w:t>bolešću</w:t>
      </w:r>
      <w:proofErr w:type="spellEnd"/>
      <w:r>
        <w:rPr>
          <w:sz w:val="22"/>
          <w:szCs w:val="22"/>
        </w:rPr>
        <w:t xml:space="preserve"> </w:t>
      </w:r>
      <w:proofErr w:type="spellStart"/>
      <w:r>
        <w:rPr>
          <w:sz w:val="22"/>
          <w:szCs w:val="22"/>
        </w:rPr>
        <w:t>debelog</w:t>
      </w:r>
      <w:proofErr w:type="spellEnd"/>
      <w:r>
        <w:rPr>
          <w:sz w:val="22"/>
          <w:szCs w:val="22"/>
        </w:rPr>
        <w:t xml:space="preserve"> </w:t>
      </w:r>
      <w:proofErr w:type="spellStart"/>
      <w:r>
        <w:rPr>
          <w:sz w:val="22"/>
          <w:szCs w:val="22"/>
        </w:rPr>
        <w:t>creva</w:t>
      </w:r>
      <w:proofErr w:type="spellEnd"/>
      <w:r>
        <w:rPr>
          <w:sz w:val="22"/>
          <w:szCs w:val="22"/>
        </w:rPr>
        <w:t xml:space="preserve">. XXII </w:t>
      </w:r>
      <w:proofErr w:type="spellStart"/>
      <w:r>
        <w:rPr>
          <w:sz w:val="22"/>
          <w:szCs w:val="22"/>
        </w:rPr>
        <w:t>kongres</w:t>
      </w:r>
      <w:proofErr w:type="spellEnd"/>
      <w:r>
        <w:rPr>
          <w:sz w:val="22"/>
          <w:szCs w:val="22"/>
        </w:rPr>
        <w:t xml:space="preserve"> </w:t>
      </w:r>
      <w:proofErr w:type="spellStart"/>
      <w:r>
        <w:rPr>
          <w:sz w:val="22"/>
          <w:szCs w:val="22"/>
        </w:rPr>
        <w:t>udruženja</w:t>
      </w:r>
      <w:proofErr w:type="spellEnd"/>
      <w:r>
        <w:rPr>
          <w:sz w:val="22"/>
          <w:szCs w:val="22"/>
        </w:rPr>
        <w:t xml:space="preserve"> </w:t>
      </w:r>
      <w:proofErr w:type="spellStart"/>
      <w:r>
        <w:rPr>
          <w:sz w:val="22"/>
          <w:szCs w:val="22"/>
        </w:rPr>
        <w:t>internista</w:t>
      </w:r>
      <w:proofErr w:type="spellEnd"/>
      <w:r>
        <w:rPr>
          <w:sz w:val="22"/>
          <w:szCs w:val="22"/>
        </w:rPr>
        <w:t xml:space="preserve"> </w:t>
      </w:r>
      <w:proofErr w:type="spellStart"/>
      <w:r>
        <w:rPr>
          <w:sz w:val="22"/>
          <w:szCs w:val="22"/>
        </w:rPr>
        <w:t>Srbije</w:t>
      </w:r>
      <w:proofErr w:type="spellEnd"/>
      <w:r>
        <w:rPr>
          <w:sz w:val="22"/>
          <w:szCs w:val="22"/>
        </w:rPr>
        <w:t xml:space="preserve">. 2023, </w:t>
      </w:r>
      <w:proofErr w:type="spellStart"/>
      <w:r>
        <w:rPr>
          <w:sz w:val="22"/>
          <w:szCs w:val="22"/>
        </w:rPr>
        <w:t>Vrnjačka</w:t>
      </w:r>
      <w:proofErr w:type="spellEnd"/>
      <w:r>
        <w:rPr>
          <w:sz w:val="22"/>
          <w:szCs w:val="22"/>
        </w:rPr>
        <w:t xml:space="preserve"> Banja, 8-11.jun. </w:t>
      </w:r>
      <w:proofErr w:type="spellStart"/>
      <w:r>
        <w:rPr>
          <w:sz w:val="22"/>
          <w:szCs w:val="22"/>
        </w:rPr>
        <w:t>Zbornik</w:t>
      </w:r>
      <w:proofErr w:type="spellEnd"/>
      <w:r>
        <w:rPr>
          <w:sz w:val="22"/>
          <w:szCs w:val="22"/>
        </w:rPr>
        <w:t xml:space="preserve"> </w:t>
      </w:r>
      <w:proofErr w:type="spellStart"/>
      <w:r>
        <w:rPr>
          <w:sz w:val="22"/>
          <w:szCs w:val="22"/>
        </w:rPr>
        <w:t>sažetaka</w:t>
      </w:r>
      <w:proofErr w:type="spellEnd"/>
      <w:r>
        <w:rPr>
          <w:sz w:val="22"/>
          <w:szCs w:val="22"/>
        </w:rPr>
        <w:t xml:space="preserve"> 60.</w:t>
      </w:r>
    </w:p>
    <w:p w14:paraId="686BB4F7" w14:textId="77777777" w:rsidR="007334B9" w:rsidRDefault="005F0F6E">
      <w:pPr>
        <w:pStyle w:val="ListParagraph"/>
        <w:numPr>
          <w:ilvl w:val="0"/>
          <w:numId w:val="24"/>
        </w:numPr>
        <w:spacing w:after="0"/>
        <w:ind w:left="0" w:firstLine="0"/>
        <w:contextualSpacing/>
        <w:jc w:val="both"/>
        <w:rPr>
          <w:sz w:val="22"/>
          <w:szCs w:val="22"/>
        </w:rPr>
      </w:pPr>
      <w:r>
        <w:rPr>
          <w:sz w:val="22"/>
          <w:szCs w:val="22"/>
          <w:u w:val="single"/>
          <w:lang w:val="sv-SE"/>
        </w:rPr>
        <w:t>Filipović B</w:t>
      </w:r>
      <w:r>
        <w:rPr>
          <w:sz w:val="22"/>
          <w:szCs w:val="22"/>
          <w:lang w:val="sv-SE"/>
        </w:rPr>
        <w:t>, Milinić N, Maksimović J, Marković O, Mlovanović B. Razlike u karakteristikama glavobolja kod pacijenata sa funkcionalnim poremećajima gastrointestinalnog trakta. XIX Kongres udruženja internsta Srbije. 2016. Zlatibor, 2- 5. 6. Zbornik sažetaka. 5</w:t>
      </w:r>
      <w:r>
        <w:rPr>
          <w:sz w:val="22"/>
          <w:szCs w:val="22"/>
        </w:rPr>
        <w:t>.</w:t>
      </w:r>
    </w:p>
    <w:p w14:paraId="070A5727"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u w:val="single"/>
          <w:lang w:val="sv-SE"/>
        </w:rPr>
        <w:t>Filipović B</w:t>
      </w:r>
      <w:r>
        <w:rPr>
          <w:sz w:val="22"/>
          <w:szCs w:val="22"/>
          <w:lang w:val="sv-SE"/>
        </w:rPr>
        <w:t>, Filipović B. Hipnoterapija u lečenju sindroma iritabilnog creva. XVI Kongres udruženja internsta Srbije. 2016. Zlatibor, 2- 5. 6. Zbornik sažetaka. 4</w:t>
      </w:r>
    </w:p>
    <w:p w14:paraId="32BE2A77"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Filipović B, </w:t>
      </w:r>
      <w:r>
        <w:rPr>
          <w:sz w:val="22"/>
          <w:szCs w:val="22"/>
          <w:u w:val="single"/>
          <w:lang w:val="sv-SE"/>
        </w:rPr>
        <w:t>Filipović B</w:t>
      </w:r>
      <w:r>
        <w:rPr>
          <w:sz w:val="22"/>
          <w:szCs w:val="22"/>
          <w:lang w:val="sv-SE"/>
        </w:rPr>
        <w:t>. Somatska simptomatologija kod pacijenata sa posttraumatskim stresnim poremećajem: deo kliničke slike ili komorbiditet. X kongres udruženja internista Srbije i internacionalni dani interne medicine, Beograd, 2010. Zbornik sažetaka. 35.</w:t>
      </w:r>
    </w:p>
    <w:p w14:paraId="446FF305"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Marković O, Marisavljević D, Savić A, Čemerikić V, Elezovic I, </w:t>
      </w:r>
      <w:r>
        <w:rPr>
          <w:sz w:val="22"/>
          <w:szCs w:val="22"/>
          <w:u w:val="single"/>
          <w:lang w:val="sv-SE"/>
        </w:rPr>
        <w:t>Filipović B</w:t>
      </w:r>
      <w:r>
        <w:rPr>
          <w:sz w:val="22"/>
          <w:szCs w:val="22"/>
          <w:lang w:val="sv-SE"/>
        </w:rPr>
        <w:t>, Mihaljević B. Rezultati lečenja bolesnika sa difuznim krupnoćelijskim limfomom (DBKĆL) hemioterapijom (HT) i imunohemioterapijom (IHT). X kongres udruženja internista Srbije i internacionalni dani interne medicine, Beograd, 2010. Zbornik sažetaka. 54.</w:t>
      </w:r>
    </w:p>
    <w:p w14:paraId="15CACDDA"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u w:val="single"/>
          <w:lang w:val="sv-SE"/>
        </w:rPr>
        <w:t>Filipović BF</w:t>
      </w:r>
      <w:r>
        <w:rPr>
          <w:sz w:val="22"/>
          <w:szCs w:val="22"/>
          <w:lang w:val="sv-SE"/>
        </w:rPr>
        <w:t>, Kovačević N, Marković O, Ranđelović T, Filipović BR. Uticaj nutritivnih parametara na procenu stanja uhranjenosti kod gastroenteroloških pacijenata. X kongres udruženja internista Srbije i internacionalni dani interne medicine, Beograd, 2010. Zbornik sažetaka. 37.</w:t>
      </w:r>
    </w:p>
    <w:p w14:paraId="2047DF2B"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u w:val="single"/>
          <w:lang w:val="sv-SE"/>
        </w:rPr>
        <w:t>Filipović B</w:t>
      </w:r>
      <w:r>
        <w:rPr>
          <w:sz w:val="22"/>
          <w:szCs w:val="22"/>
          <w:lang w:val="sv-SE"/>
        </w:rPr>
        <w:t>, Kovačević N, Štimec B. Uticaj broja porođaja na morfologiju bliopankreasnog kanalikularnog sistema – ERCP istraživanje. VIII Kongres interne medicine Srbije i Crne Gore, Igalo, 2006. Zbornik sažetaka. 52.</w:t>
      </w:r>
    </w:p>
    <w:p w14:paraId="0049263A"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Filipović B, Nikolić V, </w:t>
      </w:r>
      <w:r>
        <w:rPr>
          <w:sz w:val="22"/>
          <w:szCs w:val="22"/>
          <w:u w:val="single"/>
          <w:lang w:val="sv-SE"/>
        </w:rPr>
        <w:t>Filipović B</w:t>
      </w:r>
      <w:r>
        <w:rPr>
          <w:sz w:val="22"/>
          <w:szCs w:val="22"/>
          <w:lang w:val="sv-SE"/>
        </w:rPr>
        <w:t>. Cavum septi pelucidi i epilepsija- prikaz dva slučaja. XVI Jugoslovenski simpozijum o epilepsiji, Beograd, 2001 Zbornik radova, 193.</w:t>
      </w:r>
    </w:p>
    <w:p w14:paraId="114C3BFD"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Filipović B, Stojičić M, Nikolić V, </w:t>
      </w:r>
      <w:r>
        <w:rPr>
          <w:sz w:val="22"/>
          <w:szCs w:val="22"/>
          <w:u w:val="single"/>
          <w:lang w:val="sv-SE"/>
        </w:rPr>
        <w:t>Filipović B</w:t>
      </w:r>
      <w:r>
        <w:rPr>
          <w:sz w:val="22"/>
          <w:szCs w:val="22"/>
          <w:lang w:val="sv-SE"/>
        </w:rPr>
        <w:t>. Cavum septi pellucidi u bolestima zavisnosti. Zbornik sažetaka 26. kongresa DAJ, Herceg Novi, 2001. 45.</w:t>
      </w:r>
    </w:p>
    <w:p w14:paraId="34A6263D"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u w:val="single"/>
          <w:lang w:val="sv-SE"/>
        </w:rPr>
        <w:t>Butolen B</w:t>
      </w:r>
      <w:r>
        <w:rPr>
          <w:sz w:val="22"/>
          <w:szCs w:val="22"/>
          <w:lang w:val="sv-SE"/>
        </w:rPr>
        <w:t>, Veljović A. Smrtnost od malignih tumora prostate u muškoj populaciji Beograda za period 1975-1994.godine. 38th Yugoslav Medical and Dental Student's Scientific Congress with International Participation, Niš, 1996. Zbornik radova. 450.</w:t>
      </w:r>
    </w:p>
    <w:p w14:paraId="6515C563"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Veljović A, </w:t>
      </w:r>
      <w:r>
        <w:rPr>
          <w:sz w:val="22"/>
          <w:szCs w:val="22"/>
          <w:u w:val="single"/>
          <w:lang w:val="sv-SE"/>
        </w:rPr>
        <w:t>Butolen B</w:t>
      </w:r>
      <w:r>
        <w:rPr>
          <w:sz w:val="22"/>
          <w:szCs w:val="22"/>
          <w:lang w:val="sv-SE"/>
        </w:rPr>
        <w:t xml:space="preserve">. Mortalitet od malignih tumora ovarijuma u Beogradu u periodu 1975-194. godine. 38th Yugoslav Medical and Dental Student's Scientific Congress with International Participation, Niš, 1996. Zbornik radova. 447. </w:t>
      </w:r>
    </w:p>
    <w:p w14:paraId="0F42411B"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Marković O, Anđelić B, Tarabar, O, Todorović M, Stanisavljevic D, </w:t>
      </w:r>
      <w:r>
        <w:rPr>
          <w:sz w:val="22"/>
          <w:szCs w:val="22"/>
          <w:u w:val="single"/>
          <w:lang w:val="sv-SE"/>
        </w:rPr>
        <w:t>Filipović B</w:t>
      </w:r>
      <w:r>
        <w:rPr>
          <w:sz w:val="22"/>
          <w:szCs w:val="22"/>
          <w:lang w:val="sv-SE"/>
        </w:rPr>
        <w:t>, i dr. Kliničke akrakteristike i ishod bolesnikasa kasnim recidivom Hodginovog limfoma. III Kongres hematologa Srbija. Kragujevac, 12 – 15. 11. 2015. Knjiga sažetaka. 152.</w:t>
      </w:r>
    </w:p>
    <w:p w14:paraId="7BC86FFD" w14:textId="77777777" w:rsidR="007334B9" w:rsidRDefault="005F0F6E">
      <w:pPr>
        <w:pStyle w:val="ListParagraph"/>
        <w:numPr>
          <w:ilvl w:val="0"/>
          <w:numId w:val="24"/>
        </w:numPr>
        <w:spacing w:after="0"/>
        <w:ind w:left="0" w:firstLine="0"/>
        <w:contextualSpacing/>
        <w:jc w:val="both"/>
        <w:rPr>
          <w:sz w:val="22"/>
          <w:szCs w:val="22"/>
          <w:lang w:val="sv-SE"/>
        </w:rPr>
      </w:pPr>
      <w:r>
        <w:rPr>
          <w:sz w:val="22"/>
          <w:szCs w:val="22"/>
          <w:lang w:val="sv-SE"/>
        </w:rPr>
        <w:t xml:space="preserve">Markovic O, Popović L, Marisavljević d, Hajder J, Živković R, Stanisavljević N, Jovanović D, </w:t>
      </w:r>
      <w:r>
        <w:rPr>
          <w:sz w:val="22"/>
          <w:szCs w:val="22"/>
          <w:u w:val="single"/>
          <w:lang w:val="sv-SE"/>
        </w:rPr>
        <w:t>Filipović B</w:t>
      </w:r>
      <w:r>
        <w:rPr>
          <w:sz w:val="22"/>
          <w:szCs w:val="22"/>
          <w:lang w:val="sv-SE"/>
        </w:rPr>
        <w:t>, i dr. Analiza prognostičkog značaja apsolutnog broja limfocita i monocita kod bolesnika sa difuznim B krupnoćelijskim limfomom. III Kongres hematologa Srbija. Kragujevac, 12 – 15. 11. 2015. Knjiga sažetaka. 122.</w:t>
      </w:r>
    </w:p>
    <w:p w14:paraId="537D2C2E" w14:textId="77777777" w:rsidR="007334B9" w:rsidRDefault="007334B9">
      <w:pPr>
        <w:jc w:val="both"/>
        <w:rPr>
          <w:rFonts w:ascii="Times New Roman" w:hAnsi="Times New Roman"/>
          <w:sz w:val="22"/>
          <w:szCs w:val="22"/>
        </w:rPr>
      </w:pPr>
    </w:p>
    <w:p w14:paraId="0414B083" w14:textId="77777777" w:rsidR="007334B9" w:rsidRDefault="005F0F6E">
      <w:pPr>
        <w:pStyle w:val="Heading1"/>
        <w:spacing w:before="0" w:after="0"/>
        <w:jc w:val="both"/>
        <w:rPr>
          <w:rFonts w:ascii="Times New Roman" w:hAnsi="Times New Roman"/>
          <w:b/>
          <w:sz w:val="22"/>
          <w:szCs w:val="22"/>
        </w:rPr>
      </w:pPr>
      <w:r>
        <w:rPr>
          <w:rFonts w:ascii="Times New Roman" w:hAnsi="Times New Roman"/>
          <w:b/>
          <w:sz w:val="22"/>
          <w:szCs w:val="22"/>
        </w:rPr>
        <w:t>УЏБЕНИЦИ, ПРАКТИКУМИ, ПОГЛАВЉА У УЏБЕНИЦИМА И ПРАКТИКУМИМА</w:t>
      </w:r>
    </w:p>
    <w:p w14:paraId="28C4563A" w14:textId="77777777" w:rsidR="007334B9" w:rsidRDefault="005F0F6E">
      <w:pPr>
        <w:pStyle w:val="ListParagraph"/>
        <w:numPr>
          <w:ilvl w:val="0"/>
          <w:numId w:val="14"/>
        </w:numPr>
        <w:spacing w:after="0"/>
        <w:ind w:left="0" w:firstLine="0"/>
        <w:jc w:val="both"/>
        <w:rPr>
          <w:sz w:val="22"/>
          <w:szCs w:val="22"/>
        </w:rPr>
      </w:pPr>
      <w:proofErr w:type="spellStart"/>
      <w:r>
        <w:rPr>
          <w:sz w:val="22"/>
          <w:szCs w:val="22"/>
          <w:u w:val="single"/>
        </w:rPr>
        <w:t>Filipovic</w:t>
      </w:r>
      <w:proofErr w:type="spellEnd"/>
      <w:r>
        <w:rPr>
          <w:sz w:val="22"/>
          <w:szCs w:val="22"/>
          <w:u w:val="single"/>
        </w:rPr>
        <w:t xml:space="preserve"> B</w:t>
      </w:r>
      <w:r>
        <w:rPr>
          <w:sz w:val="22"/>
          <w:szCs w:val="22"/>
        </w:rPr>
        <w:t xml:space="preserve">, </w:t>
      </w:r>
      <w:proofErr w:type="spellStart"/>
      <w:r>
        <w:rPr>
          <w:sz w:val="22"/>
          <w:szCs w:val="22"/>
        </w:rPr>
        <w:t>Mijač</w:t>
      </w:r>
      <w:proofErr w:type="spellEnd"/>
      <w:r>
        <w:rPr>
          <w:sz w:val="22"/>
          <w:szCs w:val="22"/>
        </w:rPr>
        <w:t xml:space="preserve"> D, </w:t>
      </w:r>
      <w:proofErr w:type="spellStart"/>
      <w:r>
        <w:rPr>
          <w:sz w:val="22"/>
          <w:szCs w:val="22"/>
        </w:rPr>
        <w:t>Lukić</w:t>
      </w:r>
      <w:proofErr w:type="spellEnd"/>
      <w:r>
        <w:rPr>
          <w:sz w:val="22"/>
          <w:szCs w:val="22"/>
        </w:rPr>
        <w:t xml:space="preserve"> S. </w:t>
      </w:r>
      <w:proofErr w:type="spellStart"/>
      <w:r>
        <w:rPr>
          <w:sz w:val="22"/>
          <w:szCs w:val="22"/>
        </w:rPr>
        <w:t>Iritabilni</w:t>
      </w:r>
      <w:proofErr w:type="spellEnd"/>
      <w:r>
        <w:rPr>
          <w:sz w:val="22"/>
          <w:szCs w:val="22"/>
        </w:rPr>
        <w:t xml:space="preserve"> </w:t>
      </w:r>
      <w:proofErr w:type="spellStart"/>
      <w:r>
        <w:rPr>
          <w:sz w:val="22"/>
          <w:szCs w:val="22"/>
        </w:rPr>
        <w:t>crevni</w:t>
      </w:r>
      <w:proofErr w:type="spellEnd"/>
      <w:r>
        <w:rPr>
          <w:sz w:val="22"/>
          <w:szCs w:val="22"/>
        </w:rPr>
        <w:t xml:space="preserve"> </w:t>
      </w:r>
      <w:proofErr w:type="spellStart"/>
      <w:r>
        <w:rPr>
          <w:sz w:val="22"/>
          <w:szCs w:val="22"/>
        </w:rPr>
        <w:t>sindrom</w:t>
      </w:r>
      <w:proofErr w:type="spellEnd"/>
      <w:r>
        <w:rPr>
          <w:sz w:val="22"/>
          <w:szCs w:val="22"/>
        </w:rPr>
        <w:t xml:space="preserve">. </w:t>
      </w:r>
      <w:proofErr w:type="spellStart"/>
      <w:r>
        <w:rPr>
          <w:sz w:val="22"/>
          <w:szCs w:val="22"/>
        </w:rPr>
        <w:t>Savremeni</w:t>
      </w:r>
      <w:proofErr w:type="spellEnd"/>
      <w:r>
        <w:rPr>
          <w:sz w:val="22"/>
          <w:szCs w:val="22"/>
        </w:rPr>
        <w:t xml:space="preserve"> </w:t>
      </w:r>
      <w:proofErr w:type="spellStart"/>
      <w:r>
        <w:rPr>
          <w:sz w:val="22"/>
          <w:szCs w:val="22"/>
        </w:rPr>
        <w:t>pristupi</w:t>
      </w:r>
      <w:proofErr w:type="spellEnd"/>
      <w:r>
        <w:rPr>
          <w:sz w:val="22"/>
          <w:szCs w:val="22"/>
        </w:rPr>
        <w:t xml:space="preserve"> u </w:t>
      </w:r>
      <w:proofErr w:type="spellStart"/>
      <w:r>
        <w:rPr>
          <w:sz w:val="22"/>
          <w:szCs w:val="22"/>
        </w:rPr>
        <w:t>lečenju</w:t>
      </w:r>
      <w:proofErr w:type="spellEnd"/>
      <w:r>
        <w:rPr>
          <w:sz w:val="22"/>
          <w:szCs w:val="22"/>
        </w:rPr>
        <w:t xml:space="preserve">. </w:t>
      </w:r>
      <w:proofErr w:type="spellStart"/>
      <w:r>
        <w:rPr>
          <w:sz w:val="22"/>
          <w:szCs w:val="22"/>
        </w:rPr>
        <w:t>Medicinski</w:t>
      </w:r>
      <w:proofErr w:type="spellEnd"/>
      <w:r>
        <w:rPr>
          <w:sz w:val="22"/>
          <w:szCs w:val="22"/>
        </w:rPr>
        <w:t xml:space="preserve"> </w:t>
      </w:r>
      <w:proofErr w:type="spellStart"/>
      <w:r>
        <w:rPr>
          <w:sz w:val="22"/>
          <w:szCs w:val="22"/>
        </w:rPr>
        <w:t>fakultet</w:t>
      </w:r>
      <w:proofErr w:type="spellEnd"/>
      <w:r>
        <w:rPr>
          <w:sz w:val="22"/>
          <w:szCs w:val="22"/>
        </w:rPr>
        <w:t xml:space="preserve"> </w:t>
      </w:r>
      <w:proofErr w:type="spellStart"/>
      <w:r>
        <w:rPr>
          <w:sz w:val="22"/>
          <w:szCs w:val="22"/>
        </w:rPr>
        <w:t>Univerziteta</w:t>
      </w:r>
      <w:proofErr w:type="spellEnd"/>
      <w:r>
        <w:rPr>
          <w:sz w:val="22"/>
          <w:szCs w:val="22"/>
        </w:rPr>
        <w:t xml:space="preserve"> u </w:t>
      </w:r>
      <w:proofErr w:type="spellStart"/>
      <w:r>
        <w:rPr>
          <w:sz w:val="22"/>
          <w:szCs w:val="22"/>
        </w:rPr>
        <w:t>Beogradu</w:t>
      </w:r>
      <w:proofErr w:type="spellEnd"/>
      <w:r>
        <w:rPr>
          <w:sz w:val="22"/>
          <w:szCs w:val="22"/>
        </w:rPr>
        <w:t>, CIBID, 2023. ISBN 978-86-7117-693-4 (</w:t>
      </w:r>
      <w:proofErr w:type="spellStart"/>
      <w:r>
        <w:rPr>
          <w:sz w:val="22"/>
          <w:szCs w:val="22"/>
        </w:rPr>
        <w:t>OdlukomVeća</w:t>
      </w:r>
      <w:proofErr w:type="spellEnd"/>
      <w:r>
        <w:rPr>
          <w:sz w:val="22"/>
          <w:szCs w:val="22"/>
        </w:rPr>
        <w:t xml:space="preserve"> za </w:t>
      </w:r>
      <w:proofErr w:type="spellStart"/>
      <w:r>
        <w:rPr>
          <w:sz w:val="22"/>
          <w:szCs w:val="22"/>
        </w:rPr>
        <w:t>specijalističku</w:t>
      </w:r>
      <w:proofErr w:type="spellEnd"/>
      <w:r>
        <w:rPr>
          <w:sz w:val="22"/>
          <w:szCs w:val="22"/>
        </w:rPr>
        <w:t xml:space="preserve"> </w:t>
      </w:r>
      <w:proofErr w:type="spellStart"/>
      <w:r>
        <w:rPr>
          <w:sz w:val="22"/>
          <w:szCs w:val="22"/>
        </w:rPr>
        <w:t>nastavu</w:t>
      </w:r>
      <w:proofErr w:type="spellEnd"/>
      <w:r>
        <w:rPr>
          <w:sz w:val="22"/>
          <w:szCs w:val="22"/>
        </w:rPr>
        <w:t xml:space="preserve"> </w:t>
      </w:r>
      <w:proofErr w:type="spellStart"/>
      <w:r>
        <w:rPr>
          <w:sz w:val="22"/>
          <w:szCs w:val="22"/>
        </w:rPr>
        <w:t>broj</w:t>
      </w:r>
      <w:proofErr w:type="spellEnd"/>
      <w:r>
        <w:rPr>
          <w:sz w:val="22"/>
          <w:szCs w:val="22"/>
        </w:rPr>
        <w:t xml:space="preserve"> 04 br. 39/12-6 od 17 03.2023. </w:t>
      </w:r>
      <w:proofErr w:type="spellStart"/>
      <w:r>
        <w:rPr>
          <w:sz w:val="22"/>
          <w:szCs w:val="22"/>
        </w:rPr>
        <w:t>godina</w:t>
      </w:r>
      <w:proofErr w:type="spellEnd"/>
      <w:r>
        <w:rPr>
          <w:sz w:val="22"/>
          <w:szCs w:val="22"/>
        </w:rPr>
        <w:t xml:space="preserve"> u </w:t>
      </w:r>
      <w:proofErr w:type="spellStart"/>
      <w:r>
        <w:rPr>
          <w:sz w:val="22"/>
          <w:szCs w:val="22"/>
        </w:rPr>
        <w:t>publikacija</w:t>
      </w:r>
      <w:proofErr w:type="spellEnd"/>
      <w:r>
        <w:rPr>
          <w:sz w:val="22"/>
          <w:szCs w:val="22"/>
        </w:rPr>
        <w:t xml:space="preserve"> </w:t>
      </w:r>
      <w:proofErr w:type="spellStart"/>
      <w:r>
        <w:rPr>
          <w:sz w:val="22"/>
          <w:szCs w:val="22"/>
        </w:rPr>
        <w:t>prihvaćena</w:t>
      </w:r>
      <w:proofErr w:type="spellEnd"/>
      <w:r>
        <w:rPr>
          <w:sz w:val="22"/>
          <w:szCs w:val="22"/>
        </w:rPr>
        <w:t xml:space="preserve"> </w:t>
      </w:r>
      <w:proofErr w:type="spellStart"/>
      <w:r>
        <w:rPr>
          <w:sz w:val="22"/>
          <w:szCs w:val="22"/>
        </w:rPr>
        <w:t>kao</w:t>
      </w:r>
      <w:proofErr w:type="spellEnd"/>
      <w:r>
        <w:rPr>
          <w:sz w:val="22"/>
          <w:szCs w:val="22"/>
        </w:rPr>
        <w:t xml:space="preserve"> </w:t>
      </w:r>
      <w:proofErr w:type="spellStart"/>
      <w:r>
        <w:rPr>
          <w:sz w:val="22"/>
          <w:szCs w:val="22"/>
        </w:rPr>
        <w:t>udžbenik</w:t>
      </w:r>
      <w:proofErr w:type="spellEnd"/>
      <w:r>
        <w:rPr>
          <w:sz w:val="22"/>
          <w:szCs w:val="22"/>
        </w:rPr>
        <w:t xml:space="preserve"> za </w:t>
      </w:r>
      <w:proofErr w:type="spellStart"/>
      <w:r>
        <w:rPr>
          <w:sz w:val="22"/>
          <w:szCs w:val="22"/>
        </w:rPr>
        <w:t>poslediplomsko</w:t>
      </w:r>
      <w:proofErr w:type="spellEnd"/>
      <w:r>
        <w:rPr>
          <w:sz w:val="22"/>
          <w:szCs w:val="22"/>
        </w:rPr>
        <w:t xml:space="preserve"> </w:t>
      </w:r>
      <w:proofErr w:type="spellStart"/>
      <w:r>
        <w:rPr>
          <w:sz w:val="22"/>
          <w:szCs w:val="22"/>
        </w:rPr>
        <w:t>usavršavanje</w:t>
      </w:r>
      <w:proofErr w:type="spellEnd"/>
      <w:r>
        <w:rPr>
          <w:sz w:val="22"/>
          <w:szCs w:val="22"/>
        </w:rPr>
        <w:t xml:space="preserve"> </w:t>
      </w:r>
      <w:proofErr w:type="spellStart"/>
      <w:r>
        <w:rPr>
          <w:sz w:val="22"/>
          <w:szCs w:val="22"/>
        </w:rPr>
        <w:t>lekara</w:t>
      </w:r>
      <w:proofErr w:type="spellEnd"/>
      <w:r>
        <w:rPr>
          <w:sz w:val="22"/>
          <w:szCs w:val="22"/>
        </w:rPr>
        <w:t xml:space="preserve">) </w:t>
      </w:r>
    </w:p>
    <w:p w14:paraId="0F2CB13C" w14:textId="77777777" w:rsidR="007334B9" w:rsidRDefault="005F0F6E">
      <w:pPr>
        <w:pStyle w:val="ListParagraph"/>
        <w:numPr>
          <w:ilvl w:val="0"/>
          <w:numId w:val="14"/>
        </w:numPr>
        <w:spacing w:after="0"/>
        <w:ind w:left="0" w:firstLine="0"/>
        <w:jc w:val="both"/>
        <w:rPr>
          <w:sz w:val="22"/>
          <w:szCs w:val="22"/>
        </w:rPr>
      </w:pPr>
      <w:proofErr w:type="spellStart"/>
      <w:r>
        <w:rPr>
          <w:sz w:val="22"/>
          <w:szCs w:val="22"/>
          <w:u w:val="single"/>
        </w:rPr>
        <w:t>Filipović</w:t>
      </w:r>
      <w:proofErr w:type="spellEnd"/>
      <w:r>
        <w:rPr>
          <w:sz w:val="22"/>
          <w:szCs w:val="22"/>
          <w:u w:val="single"/>
        </w:rPr>
        <w:t xml:space="preserve"> B</w:t>
      </w:r>
      <w:r>
        <w:rPr>
          <w:sz w:val="22"/>
          <w:szCs w:val="22"/>
        </w:rPr>
        <w:t xml:space="preserve">, </w:t>
      </w:r>
      <w:proofErr w:type="spellStart"/>
      <w:r>
        <w:rPr>
          <w:sz w:val="22"/>
          <w:szCs w:val="22"/>
        </w:rPr>
        <w:t>Lukić</w:t>
      </w:r>
      <w:proofErr w:type="spellEnd"/>
      <w:r>
        <w:rPr>
          <w:sz w:val="22"/>
          <w:szCs w:val="22"/>
        </w:rPr>
        <w:t xml:space="preserve"> S, </w:t>
      </w:r>
      <w:proofErr w:type="spellStart"/>
      <w:r>
        <w:rPr>
          <w:sz w:val="22"/>
          <w:szCs w:val="22"/>
        </w:rPr>
        <w:t>Stanković-Popović</w:t>
      </w:r>
      <w:proofErr w:type="spellEnd"/>
      <w:r>
        <w:rPr>
          <w:sz w:val="22"/>
          <w:szCs w:val="22"/>
        </w:rPr>
        <w:t xml:space="preserve"> V, </w:t>
      </w:r>
      <w:proofErr w:type="spellStart"/>
      <w:r>
        <w:rPr>
          <w:sz w:val="22"/>
          <w:szCs w:val="22"/>
        </w:rPr>
        <w:t>Filipović</w:t>
      </w:r>
      <w:proofErr w:type="spellEnd"/>
      <w:r>
        <w:rPr>
          <w:sz w:val="22"/>
          <w:szCs w:val="22"/>
        </w:rPr>
        <w:t xml:space="preserve"> B, </w:t>
      </w:r>
      <w:proofErr w:type="spellStart"/>
      <w:r>
        <w:rPr>
          <w:sz w:val="22"/>
          <w:szCs w:val="22"/>
        </w:rPr>
        <w:t>Lalošević</w:t>
      </w:r>
      <w:proofErr w:type="spellEnd"/>
      <w:r>
        <w:rPr>
          <w:sz w:val="22"/>
          <w:szCs w:val="22"/>
        </w:rPr>
        <w:t xml:space="preserve"> M, </w:t>
      </w:r>
      <w:proofErr w:type="spellStart"/>
      <w:r>
        <w:rPr>
          <w:sz w:val="22"/>
          <w:szCs w:val="22"/>
        </w:rPr>
        <w:t>urednici</w:t>
      </w:r>
      <w:proofErr w:type="spellEnd"/>
      <w:r>
        <w:rPr>
          <w:sz w:val="22"/>
          <w:szCs w:val="22"/>
        </w:rPr>
        <w:t xml:space="preserve">. </w:t>
      </w:r>
      <w:proofErr w:type="spellStart"/>
      <w:r>
        <w:rPr>
          <w:sz w:val="22"/>
          <w:szCs w:val="22"/>
        </w:rPr>
        <w:t>Primena</w:t>
      </w:r>
      <w:proofErr w:type="spellEnd"/>
      <w:r>
        <w:rPr>
          <w:sz w:val="22"/>
          <w:szCs w:val="22"/>
        </w:rPr>
        <w:t xml:space="preserve"> </w:t>
      </w:r>
      <w:proofErr w:type="spellStart"/>
      <w:r>
        <w:rPr>
          <w:sz w:val="22"/>
          <w:szCs w:val="22"/>
        </w:rPr>
        <w:t>transabdominalne</w:t>
      </w:r>
      <w:proofErr w:type="spellEnd"/>
      <w:r>
        <w:rPr>
          <w:sz w:val="22"/>
          <w:szCs w:val="22"/>
        </w:rPr>
        <w:t xml:space="preserve"> </w:t>
      </w:r>
      <w:proofErr w:type="spellStart"/>
      <w:r>
        <w:rPr>
          <w:sz w:val="22"/>
          <w:szCs w:val="22"/>
        </w:rPr>
        <w:t>ultrasonografije</w:t>
      </w:r>
      <w:proofErr w:type="spellEnd"/>
      <w:r>
        <w:rPr>
          <w:sz w:val="22"/>
          <w:szCs w:val="22"/>
        </w:rPr>
        <w:t xml:space="preserve"> u </w:t>
      </w:r>
      <w:proofErr w:type="spellStart"/>
      <w:r>
        <w:rPr>
          <w:sz w:val="22"/>
          <w:szCs w:val="22"/>
        </w:rPr>
        <w:t>gastroenterologiji</w:t>
      </w:r>
      <w:proofErr w:type="spellEnd"/>
      <w:r>
        <w:rPr>
          <w:sz w:val="22"/>
          <w:szCs w:val="22"/>
        </w:rPr>
        <w:t>. Beograd: Don Vas; 2021.</w:t>
      </w:r>
    </w:p>
    <w:p w14:paraId="40980D2F" w14:textId="77777777" w:rsidR="007334B9" w:rsidRDefault="005F0F6E">
      <w:pPr>
        <w:pStyle w:val="ListParagraph"/>
        <w:numPr>
          <w:ilvl w:val="0"/>
          <w:numId w:val="14"/>
        </w:numPr>
        <w:spacing w:after="0"/>
        <w:ind w:left="0" w:firstLine="0"/>
        <w:contextualSpacing/>
        <w:jc w:val="both"/>
        <w:rPr>
          <w:sz w:val="22"/>
          <w:szCs w:val="22"/>
        </w:rPr>
      </w:pPr>
      <w:proofErr w:type="spellStart"/>
      <w:r>
        <w:rPr>
          <w:sz w:val="22"/>
          <w:szCs w:val="22"/>
          <w:u w:val="single"/>
        </w:rPr>
        <w:t>Filipovic</w:t>
      </w:r>
      <w:proofErr w:type="spellEnd"/>
      <w:r>
        <w:rPr>
          <w:sz w:val="22"/>
          <w:szCs w:val="22"/>
          <w:u w:val="single"/>
        </w:rPr>
        <w:t xml:space="preserve"> BF</w:t>
      </w:r>
      <w:r>
        <w:rPr>
          <w:sz w:val="22"/>
          <w:szCs w:val="22"/>
        </w:rPr>
        <w:t xml:space="preserve">, </w:t>
      </w:r>
      <w:proofErr w:type="spellStart"/>
      <w:r>
        <w:rPr>
          <w:sz w:val="22"/>
          <w:szCs w:val="22"/>
        </w:rPr>
        <w:t>Milinic</w:t>
      </w:r>
      <w:proofErr w:type="spellEnd"/>
      <w:r>
        <w:rPr>
          <w:sz w:val="22"/>
          <w:szCs w:val="22"/>
        </w:rPr>
        <w:t xml:space="preserve"> N, </w:t>
      </w:r>
      <w:proofErr w:type="spellStart"/>
      <w:r>
        <w:rPr>
          <w:sz w:val="22"/>
          <w:szCs w:val="22"/>
        </w:rPr>
        <w:t>Milisavljevic</w:t>
      </w:r>
      <w:proofErr w:type="spellEnd"/>
      <w:r>
        <w:rPr>
          <w:sz w:val="22"/>
          <w:szCs w:val="22"/>
        </w:rPr>
        <w:t xml:space="preserve"> N, Markovic O, </w:t>
      </w:r>
      <w:proofErr w:type="spellStart"/>
      <w:r>
        <w:rPr>
          <w:sz w:val="22"/>
          <w:szCs w:val="22"/>
        </w:rPr>
        <w:t>Rankovic</w:t>
      </w:r>
      <w:proofErr w:type="spellEnd"/>
      <w:r>
        <w:rPr>
          <w:sz w:val="22"/>
          <w:szCs w:val="22"/>
        </w:rPr>
        <w:t xml:space="preserve"> I, </w:t>
      </w:r>
      <w:proofErr w:type="spellStart"/>
      <w:r>
        <w:rPr>
          <w:sz w:val="22"/>
          <w:szCs w:val="22"/>
        </w:rPr>
        <w:t>Filipovic</w:t>
      </w:r>
      <w:proofErr w:type="spellEnd"/>
      <w:r>
        <w:rPr>
          <w:sz w:val="22"/>
          <w:szCs w:val="22"/>
        </w:rPr>
        <w:t xml:space="preserve"> BR.  Enteric nervous system in inflammatory bowel disease genesis: Review. in: Inflammatory bowel disease. ISBN: 978-1-944685-79-9. SM Group, Available at: </w:t>
      </w:r>
      <w:hyperlink r:id="rId7" w:history="1">
        <w:r>
          <w:rPr>
            <w:rStyle w:val="Hyperlink"/>
            <w:color w:val="000000" w:themeColor="text1"/>
            <w:sz w:val="22"/>
            <w:szCs w:val="22"/>
            <w:u w:val="none"/>
          </w:rPr>
          <w:t>http://smgebooks.com/inflammatory-bowel-disease/chapters/IBD-15-01.pdf. 2016</w:t>
        </w:r>
      </w:hyperlink>
      <w:r>
        <w:rPr>
          <w:color w:val="000000" w:themeColor="text1"/>
          <w:sz w:val="22"/>
          <w:szCs w:val="22"/>
        </w:rPr>
        <w:t>.</w:t>
      </w:r>
    </w:p>
    <w:p w14:paraId="243E9B5E" w14:textId="77777777" w:rsidR="007334B9" w:rsidRDefault="007334B9">
      <w:pPr>
        <w:jc w:val="both"/>
        <w:rPr>
          <w:rFonts w:ascii="Times New Roman" w:hAnsi="Times New Roman"/>
          <w:b/>
          <w:sz w:val="22"/>
          <w:szCs w:val="22"/>
          <w:lang w:val="sl-SI"/>
        </w:rPr>
      </w:pPr>
    </w:p>
    <w:p w14:paraId="10DB3014" w14:textId="77777777" w:rsidR="007334B9" w:rsidRDefault="005F0F6E">
      <w:pPr>
        <w:jc w:val="both"/>
        <w:rPr>
          <w:rFonts w:ascii="Times New Roman" w:hAnsi="Times New Roman"/>
          <w:b/>
          <w:sz w:val="22"/>
          <w:szCs w:val="22"/>
          <w:lang w:val="sl-SI"/>
        </w:rPr>
      </w:pPr>
      <w:r>
        <w:rPr>
          <w:rFonts w:ascii="Times New Roman" w:hAnsi="Times New Roman"/>
          <w:b/>
          <w:sz w:val="22"/>
          <w:szCs w:val="22"/>
          <w:lang w:val="sl-SI"/>
        </w:rPr>
        <w:t>б</w:t>
      </w:r>
      <w:r>
        <w:rPr>
          <w:rFonts w:ascii="Times New Roman" w:hAnsi="Times New Roman"/>
          <w:b/>
          <w:sz w:val="22"/>
          <w:szCs w:val="22"/>
          <w:lang w:val="sr-Latn-CS"/>
        </w:rPr>
        <w:t xml:space="preserve">) </w:t>
      </w:r>
      <w:r>
        <w:rPr>
          <w:rFonts w:ascii="Times New Roman" w:hAnsi="Times New Roman"/>
          <w:b/>
          <w:sz w:val="22"/>
          <w:szCs w:val="22"/>
          <w:lang w:val="sl-SI"/>
        </w:rPr>
        <w:t xml:space="preserve">  Руковођење или учешће на пројектима</w:t>
      </w:r>
    </w:p>
    <w:p w14:paraId="43D03B51" w14:textId="77777777" w:rsidR="007334B9" w:rsidRDefault="005F0F6E">
      <w:pPr>
        <w:pStyle w:val="ListParagraph"/>
        <w:numPr>
          <w:ilvl w:val="0"/>
          <w:numId w:val="28"/>
        </w:numPr>
        <w:spacing w:after="0"/>
        <w:ind w:left="0" w:firstLine="0"/>
        <w:jc w:val="both"/>
        <w:rPr>
          <w:sz w:val="22"/>
          <w:szCs w:val="22"/>
        </w:rPr>
      </w:pPr>
      <w:r>
        <w:rPr>
          <w:kern w:val="24"/>
          <w:sz w:val="22"/>
          <w:szCs w:val="22"/>
          <w:lang w:val="sl-SI"/>
        </w:rPr>
        <w:t xml:space="preserve">Од 2024. Сарадник на потпројекту  „Дијастолна дисфункција леве коморе као карактеристика циротичне кардиомиопатије“, институционално финансираног пројекта од стране Министарства науке, технолошког развоја и иновација Републике Србије, а на Медицинском факултету Универзитета у Београду. </w:t>
      </w:r>
      <w:proofErr w:type="spellStart"/>
      <w:r>
        <w:rPr>
          <w:kern w:val="24"/>
          <w:sz w:val="22"/>
          <w:szCs w:val="22"/>
        </w:rPr>
        <w:t>Број</w:t>
      </w:r>
      <w:proofErr w:type="spellEnd"/>
      <w:r>
        <w:rPr>
          <w:kern w:val="24"/>
          <w:sz w:val="22"/>
          <w:szCs w:val="22"/>
        </w:rPr>
        <w:t xml:space="preserve"> 451-03-66/2024-03/200110 (</w:t>
      </w:r>
      <w:proofErr w:type="spellStart"/>
      <w:r>
        <w:rPr>
          <w:kern w:val="24"/>
          <w:sz w:val="22"/>
          <w:szCs w:val="22"/>
        </w:rPr>
        <w:t>руководилац</w:t>
      </w:r>
      <w:proofErr w:type="spellEnd"/>
      <w:r>
        <w:rPr>
          <w:kern w:val="24"/>
          <w:sz w:val="22"/>
          <w:szCs w:val="22"/>
        </w:rPr>
        <w:t xml:space="preserve"> </w:t>
      </w:r>
      <w:proofErr w:type="spellStart"/>
      <w:r>
        <w:rPr>
          <w:kern w:val="24"/>
          <w:sz w:val="22"/>
          <w:szCs w:val="22"/>
        </w:rPr>
        <w:t>подпројекта</w:t>
      </w:r>
      <w:proofErr w:type="spellEnd"/>
      <w:r>
        <w:rPr>
          <w:kern w:val="24"/>
          <w:sz w:val="22"/>
          <w:szCs w:val="22"/>
        </w:rPr>
        <w:t xml:space="preserve">: </w:t>
      </w:r>
      <w:proofErr w:type="spellStart"/>
      <w:r>
        <w:rPr>
          <w:kern w:val="24"/>
          <w:sz w:val="22"/>
          <w:szCs w:val="22"/>
        </w:rPr>
        <w:t>проф</w:t>
      </w:r>
      <w:proofErr w:type="spellEnd"/>
      <w:r>
        <w:rPr>
          <w:kern w:val="24"/>
          <w:sz w:val="22"/>
          <w:szCs w:val="22"/>
        </w:rPr>
        <w:t xml:space="preserve">. </w:t>
      </w:r>
      <w:proofErr w:type="spellStart"/>
      <w:r>
        <w:rPr>
          <w:kern w:val="24"/>
          <w:sz w:val="22"/>
          <w:szCs w:val="22"/>
        </w:rPr>
        <w:t>др</w:t>
      </w:r>
      <w:proofErr w:type="spellEnd"/>
      <w:r>
        <w:rPr>
          <w:kern w:val="24"/>
          <w:sz w:val="22"/>
          <w:szCs w:val="22"/>
        </w:rPr>
        <w:t xml:space="preserve"> </w:t>
      </w:r>
      <w:proofErr w:type="spellStart"/>
      <w:r>
        <w:rPr>
          <w:kern w:val="24"/>
          <w:sz w:val="22"/>
          <w:szCs w:val="22"/>
        </w:rPr>
        <w:t>Вера</w:t>
      </w:r>
      <w:proofErr w:type="spellEnd"/>
      <w:r>
        <w:rPr>
          <w:kern w:val="24"/>
          <w:sz w:val="22"/>
          <w:szCs w:val="22"/>
        </w:rPr>
        <w:t xml:space="preserve"> </w:t>
      </w:r>
      <w:proofErr w:type="spellStart"/>
      <w:r>
        <w:rPr>
          <w:kern w:val="24"/>
          <w:sz w:val="22"/>
          <w:szCs w:val="22"/>
        </w:rPr>
        <w:t>Ћелић</w:t>
      </w:r>
      <w:proofErr w:type="spellEnd"/>
      <w:r>
        <w:rPr>
          <w:kern w:val="24"/>
          <w:sz w:val="22"/>
          <w:szCs w:val="22"/>
        </w:rPr>
        <w:t>)</w:t>
      </w:r>
    </w:p>
    <w:p w14:paraId="26807A47" w14:textId="77777777" w:rsidR="007334B9" w:rsidRDefault="005F0F6E">
      <w:pPr>
        <w:pStyle w:val="ListParagraph"/>
        <w:numPr>
          <w:ilvl w:val="0"/>
          <w:numId w:val="28"/>
        </w:numPr>
        <w:spacing w:after="0"/>
        <w:ind w:left="0" w:firstLine="0"/>
        <w:jc w:val="both"/>
        <w:rPr>
          <w:sz w:val="22"/>
          <w:szCs w:val="22"/>
          <w:lang w:val="sv-SE"/>
        </w:rPr>
      </w:pPr>
      <w:r>
        <w:rPr>
          <w:sz w:val="22"/>
          <w:szCs w:val="22"/>
        </w:rPr>
        <w:t>О</w:t>
      </w:r>
      <w:r>
        <w:rPr>
          <w:sz w:val="22"/>
          <w:szCs w:val="22"/>
          <w:lang w:val="sv-SE"/>
        </w:rPr>
        <w:t xml:space="preserve">д 2011- 2023 године истраживач сарадник на пројекту Mинистарства просвете, науке и технолошког развоја Републике Србије бр. III 41020, а под насловом „Морфолошке промене на мозгу код особа са транссексуализмом, другим поремећајима полног идентитета и развојних психијатријских поремећаја”, руководилац пројекта проф. др </w:t>
      </w:r>
      <w:proofErr w:type="spellStart"/>
      <w:r>
        <w:rPr>
          <w:sz w:val="22"/>
          <w:szCs w:val="22"/>
        </w:rPr>
        <w:t>Лазар</w:t>
      </w:r>
      <w:proofErr w:type="spellEnd"/>
      <w:r>
        <w:rPr>
          <w:sz w:val="22"/>
          <w:szCs w:val="22"/>
          <w:lang w:val="sv-SE"/>
        </w:rPr>
        <w:t xml:space="preserve"> </w:t>
      </w:r>
      <w:proofErr w:type="spellStart"/>
      <w:r>
        <w:rPr>
          <w:sz w:val="22"/>
          <w:szCs w:val="22"/>
        </w:rPr>
        <w:t>Стијак</w:t>
      </w:r>
      <w:proofErr w:type="spellEnd"/>
      <w:r>
        <w:rPr>
          <w:sz w:val="22"/>
          <w:szCs w:val="22"/>
          <w:lang w:val="sv-SE"/>
        </w:rPr>
        <w:t>.</w:t>
      </w:r>
    </w:p>
    <w:p w14:paraId="29DFC631" w14:textId="77777777" w:rsidR="007334B9" w:rsidRDefault="007334B9">
      <w:pPr>
        <w:pStyle w:val="ListParagraph"/>
        <w:spacing w:after="0"/>
        <w:ind w:left="0"/>
        <w:jc w:val="both"/>
        <w:rPr>
          <w:sz w:val="22"/>
          <w:szCs w:val="22"/>
          <w:lang w:val="sv-SE"/>
        </w:rPr>
      </w:pPr>
    </w:p>
    <w:p w14:paraId="08C31BD2" w14:textId="77777777" w:rsidR="007334B9" w:rsidRDefault="005F0F6E">
      <w:pPr>
        <w:jc w:val="both"/>
        <w:rPr>
          <w:rFonts w:ascii="Times New Roman" w:hAnsi="Times New Roman"/>
          <w:color w:val="000000" w:themeColor="text1"/>
          <w:sz w:val="22"/>
          <w:szCs w:val="22"/>
          <w:lang w:val="sv-SE"/>
        </w:rPr>
      </w:pPr>
      <w:r>
        <w:rPr>
          <w:rFonts w:ascii="Times New Roman" w:hAnsi="Times New Roman"/>
          <w:b/>
          <w:bCs/>
          <w:color w:val="000000" w:themeColor="text1"/>
          <w:sz w:val="22"/>
          <w:szCs w:val="22"/>
          <w:lang w:val="sl-SI"/>
        </w:rPr>
        <w:t xml:space="preserve">ц) </w:t>
      </w:r>
      <w:r>
        <w:rPr>
          <w:rFonts w:ascii="Times New Roman" w:hAnsi="Times New Roman"/>
          <w:b/>
          <w:bCs/>
          <w:color w:val="000000" w:themeColor="text1"/>
          <w:sz w:val="22"/>
          <w:szCs w:val="22"/>
          <w:lang w:val="sv-SE"/>
        </w:rPr>
        <w:t xml:space="preserve">  </w:t>
      </w:r>
      <w:r>
        <w:rPr>
          <w:rFonts w:ascii="Times New Roman" w:hAnsi="Times New Roman"/>
          <w:b/>
          <w:bCs/>
          <w:color w:val="000000" w:themeColor="text1"/>
          <w:sz w:val="22"/>
          <w:szCs w:val="22"/>
          <w:lang w:val="sl-SI"/>
        </w:rPr>
        <w:t>Цитираност</w:t>
      </w:r>
      <w:r>
        <w:rPr>
          <w:rFonts w:ascii="Times New Roman" w:hAnsi="Times New Roman"/>
          <w:color w:val="000000" w:themeColor="text1"/>
          <w:sz w:val="22"/>
          <w:szCs w:val="22"/>
          <w:lang w:val="sv-SE"/>
        </w:rPr>
        <w:t xml:space="preserve"> </w:t>
      </w:r>
    </w:p>
    <w:p w14:paraId="400F0ED9" w14:textId="77777777" w:rsidR="007334B9" w:rsidRDefault="005F0F6E">
      <w:pPr>
        <w:jc w:val="both"/>
        <w:rPr>
          <w:rFonts w:ascii="Times New Roman" w:hAnsi="Times New Roman"/>
          <w:color w:val="000000" w:themeColor="text1"/>
          <w:sz w:val="22"/>
          <w:szCs w:val="22"/>
          <w:lang w:val="sr-Cyrl-RS"/>
        </w:rPr>
      </w:pPr>
      <w:r>
        <w:rPr>
          <w:rFonts w:ascii="Times New Roman" w:hAnsi="Times New Roman"/>
          <w:color w:val="000000" w:themeColor="text1"/>
          <w:sz w:val="22"/>
          <w:szCs w:val="22"/>
          <w:lang w:val="sr-Cyrl-RS"/>
        </w:rPr>
        <w:t>П</w:t>
      </w:r>
      <w:proofErr w:type="spellStart"/>
      <w:r>
        <w:rPr>
          <w:rFonts w:ascii="Times New Roman" w:hAnsi="Times New Roman"/>
          <w:color w:val="000000" w:themeColor="text1"/>
          <w:sz w:val="22"/>
          <w:szCs w:val="22"/>
        </w:rPr>
        <w:t>рема</w:t>
      </w:r>
      <w:proofErr w:type="spellEnd"/>
      <w:r>
        <w:rPr>
          <w:rFonts w:ascii="Times New Roman" w:hAnsi="Times New Roman"/>
          <w:color w:val="000000" w:themeColor="text1"/>
          <w:sz w:val="22"/>
          <w:szCs w:val="22"/>
          <w:lang w:val="sv-SE"/>
        </w:rPr>
        <w:t xml:space="preserve"> </w:t>
      </w:r>
      <w:proofErr w:type="spellStart"/>
      <w:r>
        <w:rPr>
          <w:rFonts w:ascii="Times New Roman" w:hAnsi="Times New Roman"/>
          <w:color w:val="000000" w:themeColor="text1"/>
          <w:sz w:val="22"/>
          <w:szCs w:val="22"/>
        </w:rPr>
        <w:t>индексној</w:t>
      </w:r>
      <w:proofErr w:type="spellEnd"/>
      <w:r>
        <w:rPr>
          <w:rFonts w:ascii="Times New Roman" w:hAnsi="Times New Roman"/>
          <w:color w:val="000000" w:themeColor="text1"/>
          <w:sz w:val="22"/>
          <w:szCs w:val="22"/>
          <w:lang w:val="sv-SE"/>
        </w:rPr>
        <w:t xml:space="preserve"> </w:t>
      </w:r>
      <w:proofErr w:type="spellStart"/>
      <w:r>
        <w:rPr>
          <w:rFonts w:ascii="Times New Roman" w:hAnsi="Times New Roman"/>
          <w:color w:val="000000" w:themeColor="text1"/>
          <w:sz w:val="22"/>
          <w:szCs w:val="22"/>
        </w:rPr>
        <w:t>бази</w:t>
      </w:r>
      <w:proofErr w:type="spellEnd"/>
      <w:r>
        <w:rPr>
          <w:rFonts w:ascii="Times New Roman" w:hAnsi="Times New Roman"/>
          <w:color w:val="000000" w:themeColor="text1"/>
          <w:sz w:val="22"/>
          <w:szCs w:val="22"/>
          <w:lang w:val="sv-SE"/>
        </w:rPr>
        <w:t xml:space="preserve"> SCOPUS-654 </w:t>
      </w:r>
      <w:proofErr w:type="spellStart"/>
      <w:r>
        <w:rPr>
          <w:rFonts w:ascii="Times New Roman" w:hAnsi="Times New Roman"/>
          <w:color w:val="000000" w:themeColor="text1"/>
          <w:sz w:val="22"/>
          <w:szCs w:val="22"/>
        </w:rPr>
        <w:t>цитата</w:t>
      </w:r>
      <w:proofErr w:type="spellEnd"/>
      <w:r>
        <w:rPr>
          <w:rFonts w:ascii="Times New Roman" w:hAnsi="Times New Roman"/>
          <w:color w:val="000000" w:themeColor="text1"/>
          <w:sz w:val="22"/>
          <w:szCs w:val="22"/>
          <w:lang w:val="sv-SE"/>
        </w:rPr>
        <w:t xml:space="preserve">, h-index 14, </w:t>
      </w:r>
      <w:proofErr w:type="spellStart"/>
      <w:r>
        <w:rPr>
          <w:rFonts w:ascii="Times New Roman" w:hAnsi="Times New Roman"/>
          <w:color w:val="000000" w:themeColor="text1"/>
          <w:sz w:val="22"/>
          <w:szCs w:val="22"/>
        </w:rPr>
        <w:t>датум</w:t>
      </w:r>
      <w:proofErr w:type="spellEnd"/>
      <w:r>
        <w:rPr>
          <w:rFonts w:ascii="Times New Roman" w:hAnsi="Times New Roman"/>
          <w:color w:val="000000" w:themeColor="text1"/>
          <w:sz w:val="22"/>
          <w:szCs w:val="22"/>
          <w:lang w:val="sv-SE"/>
        </w:rPr>
        <w:t xml:space="preserve"> </w:t>
      </w:r>
      <w:proofErr w:type="spellStart"/>
      <w:r>
        <w:rPr>
          <w:rFonts w:ascii="Times New Roman" w:hAnsi="Times New Roman"/>
          <w:color w:val="000000" w:themeColor="text1"/>
          <w:sz w:val="22"/>
          <w:szCs w:val="22"/>
        </w:rPr>
        <w:t>приступа</w:t>
      </w:r>
      <w:proofErr w:type="spellEnd"/>
      <w:r>
        <w:rPr>
          <w:rFonts w:ascii="Times New Roman" w:hAnsi="Times New Roman"/>
          <w:color w:val="000000" w:themeColor="text1"/>
          <w:sz w:val="22"/>
          <w:szCs w:val="22"/>
          <w:lang w:val="sv-SE"/>
        </w:rPr>
        <w:t xml:space="preserve"> 22/10/2024</w:t>
      </w:r>
      <w:r>
        <w:rPr>
          <w:rFonts w:ascii="Times New Roman" w:hAnsi="Times New Roman"/>
          <w:color w:val="000000" w:themeColor="text1"/>
          <w:sz w:val="22"/>
          <w:szCs w:val="22"/>
          <w:lang w:val="sr-Cyrl-RS"/>
        </w:rPr>
        <w:t>. године</w:t>
      </w:r>
    </w:p>
    <w:p w14:paraId="1CB96038" w14:textId="77777777" w:rsidR="007334B9" w:rsidRDefault="007334B9">
      <w:pPr>
        <w:jc w:val="both"/>
        <w:rPr>
          <w:rFonts w:ascii="Times New Roman" w:hAnsi="Times New Roman"/>
          <w:sz w:val="22"/>
          <w:szCs w:val="22"/>
          <w:lang w:val="sv-SE"/>
        </w:rPr>
      </w:pPr>
    </w:p>
    <w:p w14:paraId="0EACFF77" w14:textId="77777777" w:rsidR="007334B9" w:rsidRDefault="005F0F6E">
      <w:pPr>
        <w:jc w:val="both"/>
        <w:rPr>
          <w:rFonts w:ascii="Times New Roman" w:hAnsi="Times New Roman"/>
          <w:b/>
          <w:sz w:val="22"/>
          <w:szCs w:val="22"/>
          <w:lang w:val="sl-SI"/>
        </w:rPr>
      </w:pPr>
      <w:r>
        <w:rPr>
          <w:rFonts w:ascii="Times New Roman" w:hAnsi="Times New Roman"/>
          <w:b/>
          <w:sz w:val="22"/>
          <w:szCs w:val="22"/>
          <w:lang w:val="sl-SI"/>
        </w:rPr>
        <w:t xml:space="preserve">д) </w:t>
      </w:r>
      <w:r>
        <w:rPr>
          <w:rFonts w:ascii="Times New Roman" w:hAnsi="Times New Roman"/>
          <w:b/>
          <w:sz w:val="22"/>
          <w:szCs w:val="22"/>
          <w:lang w:val="sv-SE"/>
        </w:rPr>
        <w:t xml:space="preserve">  </w:t>
      </w:r>
      <w:r>
        <w:rPr>
          <w:rFonts w:ascii="Times New Roman" w:hAnsi="Times New Roman"/>
          <w:b/>
          <w:sz w:val="22"/>
          <w:szCs w:val="22"/>
          <w:lang w:val="sl-SI"/>
        </w:rPr>
        <w:t xml:space="preserve">Организовање научних састанака и симпозијума </w:t>
      </w:r>
    </w:p>
    <w:p w14:paraId="1DD137C6" w14:textId="77777777" w:rsidR="007334B9" w:rsidRDefault="005F0F6E">
      <w:pPr>
        <w:pStyle w:val="ListParagraph"/>
        <w:numPr>
          <w:ilvl w:val="0"/>
          <w:numId w:val="29"/>
        </w:numPr>
        <w:tabs>
          <w:tab w:val="left" w:pos="180"/>
        </w:tabs>
        <w:spacing w:after="0"/>
        <w:ind w:left="0" w:firstLine="0"/>
        <w:jc w:val="both"/>
        <w:rPr>
          <w:sz w:val="22"/>
          <w:szCs w:val="22"/>
        </w:rPr>
      </w:pPr>
      <w:r>
        <w:rPr>
          <w:sz w:val="22"/>
          <w:szCs w:val="22"/>
          <w:lang w:val="sl-SI"/>
        </w:rPr>
        <w:t xml:space="preserve">Организатор мини симпозијума „Мождано – цревна осовина и њени поремећаји“ у оквиру симпозијума „Стремљења и новине у медицини“ одржаног 11. </w:t>
      </w:r>
      <w:r>
        <w:rPr>
          <w:sz w:val="22"/>
          <w:szCs w:val="22"/>
        </w:rPr>
        <w:t xml:space="preserve">12. 2015. </w:t>
      </w:r>
    </w:p>
    <w:p w14:paraId="7E555B9A" w14:textId="77777777" w:rsidR="007334B9" w:rsidRDefault="005F0F6E">
      <w:pPr>
        <w:pStyle w:val="ListParagraph"/>
        <w:numPr>
          <w:ilvl w:val="0"/>
          <w:numId w:val="29"/>
        </w:numPr>
        <w:tabs>
          <w:tab w:val="left" w:pos="180"/>
        </w:tabs>
        <w:spacing w:after="0"/>
        <w:ind w:left="0" w:firstLine="0"/>
        <w:jc w:val="both"/>
        <w:rPr>
          <w:sz w:val="22"/>
          <w:szCs w:val="22"/>
        </w:rPr>
      </w:pPr>
      <w:proofErr w:type="spellStart"/>
      <w:r>
        <w:rPr>
          <w:sz w:val="22"/>
          <w:szCs w:val="22"/>
        </w:rPr>
        <w:t>Организатор</w:t>
      </w:r>
      <w:proofErr w:type="spellEnd"/>
      <w:r>
        <w:rPr>
          <w:sz w:val="22"/>
          <w:szCs w:val="22"/>
        </w:rPr>
        <w:t xml:space="preserve"> </w:t>
      </w:r>
      <w:proofErr w:type="spellStart"/>
      <w:r>
        <w:rPr>
          <w:sz w:val="22"/>
          <w:szCs w:val="22"/>
        </w:rPr>
        <w:t>акредитованог</w:t>
      </w:r>
      <w:proofErr w:type="spellEnd"/>
      <w:r>
        <w:rPr>
          <w:sz w:val="22"/>
          <w:szCs w:val="22"/>
        </w:rPr>
        <w:t xml:space="preserve"> </w:t>
      </w:r>
      <w:proofErr w:type="spellStart"/>
      <w:r>
        <w:rPr>
          <w:sz w:val="22"/>
          <w:szCs w:val="22"/>
        </w:rPr>
        <w:t>симпозијума</w:t>
      </w:r>
      <w:proofErr w:type="spellEnd"/>
      <w:r>
        <w:rPr>
          <w:sz w:val="22"/>
          <w:szCs w:val="22"/>
        </w:rPr>
        <w:t xml:space="preserve"> „</w:t>
      </w:r>
      <w:proofErr w:type="spellStart"/>
      <w:r>
        <w:rPr>
          <w:sz w:val="22"/>
          <w:szCs w:val="22"/>
        </w:rPr>
        <w:t>Дани</w:t>
      </w:r>
      <w:proofErr w:type="spellEnd"/>
      <w:r>
        <w:rPr>
          <w:sz w:val="22"/>
          <w:szCs w:val="22"/>
        </w:rPr>
        <w:t xml:space="preserve"> </w:t>
      </w:r>
      <w:proofErr w:type="spellStart"/>
      <w:r>
        <w:rPr>
          <w:sz w:val="22"/>
          <w:szCs w:val="22"/>
        </w:rPr>
        <w:t>Бежанијске</w:t>
      </w:r>
      <w:proofErr w:type="spellEnd"/>
      <w:r>
        <w:rPr>
          <w:sz w:val="22"/>
          <w:szCs w:val="22"/>
        </w:rPr>
        <w:t xml:space="preserve"> </w:t>
      </w:r>
      <w:proofErr w:type="spellStart"/>
      <w:r>
        <w:rPr>
          <w:sz w:val="22"/>
          <w:szCs w:val="22"/>
        </w:rPr>
        <w:t>Косе</w:t>
      </w:r>
      <w:proofErr w:type="spellEnd"/>
      <w:r>
        <w:rPr>
          <w:sz w:val="22"/>
          <w:szCs w:val="22"/>
        </w:rPr>
        <w:t xml:space="preserve">“ </w:t>
      </w:r>
      <w:proofErr w:type="spellStart"/>
      <w:r>
        <w:rPr>
          <w:sz w:val="22"/>
          <w:szCs w:val="22"/>
        </w:rPr>
        <w:t>Клинике</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интерну</w:t>
      </w:r>
      <w:proofErr w:type="spellEnd"/>
      <w:r>
        <w:rPr>
          <w:sz w:val="22"/>
          <w:szCs w:val="22"/>
        </w:rPr>
        <w:t xml:space="preserve"> </w:t>
      </w:r>
      <w:proofErr w:type="spellStart"/>
      <w:r>
        <w:rPr>
          <w:sz w:val="22"/>
          <w:szCs w:val="22"/>
        </w:rPr>
        <w:t>медицину</w:t>
      </w:r>
      <w:proofErr w:type="spellEnd"/>
      <w:r>
        <w:rPr>
          <w:sz w:val="22"/>
          <w:szCs w:val="22"/>
        </w:rPr>
        <w:t>, 2017</w:t>
      </w:r>
    </w:p>
    <w:p w14:paraId="2BA81763" w14:textId="77777777" w:rsidR="007334B9" w:rsidRDefault="005F0F6E">
      <w:pPr>
        <w:pStyle w:val="ListParagraph"/>
        <w:numPr>
          <w:ilvl w:val="0"/>
          <w:numId w:val="29"/>
        </w:numPr>
        <w:tabs>
          <w:tab w:val="left" w:pos="180"/>
        </w:tabs>
        <w:spacing w:after="0"/>
        <w:ind w:left="0" w:firstLine="0"/>
        <w:jc w:val="both"/>
        <w:rPr>
          <w:sz w:val="22"/>
          <w:szCs w:val="22"/>
        </w:rPr>
      </w:pPr>
      <w:proofErr w:type="spellStart"/>
      <w:r>
        <w:rPr>
          <w:sz w:val="22"/>
          <w:szCs w:val="22"/>
        </w:rPr>
        <w:t>Организатор</w:t>
      </w:r>
      <w:proofErr w:type="spellEnd"/>
      <w:r>
        <w:rPr>
          <w:sz w:val="22"/>
          <w:szCs w:val="22"/>
        </w:rPr>
        <w:t xml:space="preserve"> </w:t>
      </w:r>
      <w:proofErr w:type="spellStart"/>
      <w:r>
        <w:rPr>
          <w:sz w:val="22"/>
          <w:szCs w:val="22"/>
        </w:rPr>
        <w:t>акредитованог</w:t>
      </w:r>
      <w:proofErr w:type="spellEnd"/>
      <w:r>
        <w:rPr>
          <w:sz w:val="22"/>
          <w:szCs w:val="22"/>
        </w:rPr>
        <w:t xml:space="preserve"> </w:t>
      </w:r>
      <w:proofErr w:type="spellStart"/>
      <w:r>
        <w:rPr>
          <w:sz w:val="22"/>
          <w:szCs w:val="22"/>
        </w:rPr>
        <w:t>симпозијума</w:t>
      </w:r>
      <w:proofErr w:type="spellEnd"/>
      <w:r>
        <w:rPr>
          <w:sz w:val="22"/>
          <w:szCs w:val="22"/>
        </w:rPr>
        <w:t xml:space="preserve"> „</w:t>
      </w:r>
      <w:proofErr w:type="spellStart"/>
      <w:r>
        <w:rPr>
          <w:sz w:val="22"/>
          <w:szCs w:val="22"/>
        </w:rPr>
        <w:t>Дани</w:t>
      </w:r>
      <w:proofErr w:type="spellEnd"/>
      <w:r>
        <w:rPr>
          <w:sz w:val="22"/>
          <w:szCs w:val="22"/>
        </w:rPr>
        <w:t xml:space="preserve"> </w:t>
      </w:r>
      <w:proofErr w:type="spellStart"/>
      <w:r>
        <w:rPr>
          <w:sz w:val="22"/>
          <w:szCs w:val="22"/>
        </w:rPr>
        <w:t>Бежанијске</w:t>
      </w:r>
      <w:proofErr w:type="spellEnd"/>
      <w:r>
        <w:rPr>
          <w:sz w:val="22"/>
          <w:szCs w:val="22"/>
        </w:rPr>
        <w:t xml:space="preserve"> </w:t>
      </w:r>
      <w:proofErr w:type="spellStart"/>
      <w:r>
        <w:rPr>
          <w:sz w:val="22"/>
          <w:szCs w:val="22"/>
        </w:rPr>
        <w:t>Косе</w:t>
      </w:r>
      <w:proofErr w:type="spellEnd"/>
      <w:r>
        <w:rPr>
          <w:sz w:val="22"/>
          <w:szCs w:val="22"/>
        </w:rPr>
        <w:t xml:space="preserve">“ </w:t>
      </w:r>
      <w:proofErr w:type="spellStart"/>
      <w:r>
        <w:rPr>
          <w:sz w:val="22"/>
          <w:szCs w:val="22"/>
        </w:rPr>
        <w:t>Клинике</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интерну</w:t>
      </w:r>
      <w:proofErr w:type="spellEnd"/>
      <w:r>
        <w:rPr>
          <w:sz w:val="22"/>
          <w:szCs w:val="22"/>
        </w:rPr>
        <w:t xml:space="preserve"> </w:t>
      </w:r>
      <w:proofErr w:type="spellStart"/>
      <w:r>
        <w:rPr>
          <w:sz w:val="22"/>
          <w:szCs w:val="22"/>
        </w:rPr>
        <w:t>медицину</w:t>
      </w:r>
      <w:proofErr w:type="spellEnd"/>
      <w:r>
        <w:rPr>
          <w:sz w:val="22"/>
          <w:szCs w:val="22"/>
        </w:rPr>
        <w:t>, 2018</w:t>
      </w:r>
    </w:p>
    <w:p w14:paraId="6A95EEEE" w14:textId="77777777" w:rsidR="007334B9" w:rsidRDefault="007334B9">
      <w:pPr>
        <w:pStyle w:val="ListParagraph"/>
        <w:spacing w:after="0"/>
        <w:ind w:left="0"/>
        <w:jc w:val="both"/>
        <w:rPr>
          <w:sz w:val="22"/>
          <w:szCs w:val="22"/>
        </w:rPr>
      </w:pPr>
    </w:p>
    <w:p w14:paraId="14FC029F" w14:textId="77777777" w:rsidR="007334B9" w:rsidRDefault="005F0F6E">
      <w:pPr>
        <w:jc w:val="both"/>
        <w:rPr>
          <w:rFonts w:ascii="Times New Roman" w:hAnsi="Times New Roman"/>
          <w:b/>
          <w:color w:val="FF0000"/>
          <w:sz w:val="22"/>
          <w:szCs w:val="22"/>
        </w:rPr>
      </w:pPr>
      <w:r>
        <w:rPr>
          <w:rFonts w:ascii="Times New Roman" w:hAnsi="Times New Roman"/>
          <w:b/>
          <w:sz w:val="22"/>
          <w:szCs w:val="22"/>
          <w:lang w:val="sl-SI"/>
        </w:rPr>
        <w:t>е) Друга достигнућа</w:t>
      </w:r>
    </w:p>
    <w:p w14:paraId="22FD3F4B" w14:textId="77777777" w:rsidR="007334B9" w:rsidRDefault="005F0F6E">
      <w:pPr>
        <w:pStyle w:val="ListParagraph"/>
        <w:numPr>
          <w:ilvl w:val="0"/>
          <w:numId w:val="30"/>
        </w:numPr>
        <w:spacing w:after="0"/>
        <w:ind w:left="90" w:firstLine="0"/>
        <w:contextualSpacing/>
        <w:jc w:val="both"/>
        <w:rPr>
          <w:bCs/>
          <w:color w:val="000000" w:themeColor="text1"/>
          <w:sz w:val="22"/>
          <w:szCs w:val="22"/>
          <w:shd w:val="clear" w:color="auto" w:fill="FFFFFF"/>
        </w:rPr>
      </w:pPr>
      <w:r>
        <w:rPr>
          <w:sz w:val="22"/>
          <w:szCs w:val="22"/>
          <w:lang w:val="sr-Cyrl-RS"/>
        </w:rPr>
        <w:t>Г</w:t>
      </w:r>
      <w:proofErr w:type="spellStart"/>
      <w:r>
        <w:rPr>
          <w:sz w:val="22"/>
          <w:szCs w:val="22"/>
        </w:rPr>
        <w:t>остујући</w:t>
      </w:r>
      <w:proofErr w:type="spellEnd"/>
      <w:r>
        <w:rPr>
          <w:sz w:val="22"/>
          <w:szCs w:val="22"/>
        </w:rPr>
        <w:t xml:space="preserve"> </w:t>
      </w:r>
      <w:proofErr w:type="spellStart"/>
      <w:r>
        <w:rPr>
          <w:sz w:val="22"/>
          <w:szCs w:val="22"/>
        </w:rPr>
        <w:t>уредник</w:t>
      </w:r>
      <w:proofErr w:type="spellEnd"/>
      <w:r>
        <w:rPr>
          <w:sz w:val="22"/>
          <w:szCs w:val="22"/>
        </w:rPr>
        <w:t xml:space="preserve"> </w:t>
      </w:r>
      <w:proofErr w:type="spellStart"/>
      <w:r>
        <w:rPr>
          <w:sz w:val="22"/>
          <w:szCs w:val="22"/>
        </w:rPr>
        <w:t>специјалног</w:t>
      </w:r>
      <w:proofErr w:type="spellEnd"/>
      <w:r>
        <w:rPr>
          <w:sz w:val="22"/>
          <w:szCs w:val="22"/>
        </w:rPr>
        <w:t xml:space="preserve"> </w:t>
      </w:r>
      <w:proofErr w:type="spellStart"/>
      <w:r>
        <w:rPr>
          <w:sz w:val="22"/>
          <w:szCs w:val="22"/>
        </w:rPr>
        <w:t>издања</w:t>
      </w:r>
      <w:proofErr w:type="spellEnd"/>
      <w:r>
        <w:rPr>
          <w:sz w:val="22"/>
          <w:szCs w:val="22"/>
        </w:rPr>
        <w:t xml:space="preserve"> </w:t>
      </w:r>
      <w:proofErr w:type="spellStart"/>
      <w:r>
        <w:rPr>
          <w:sz w:val="22"/>
          <w:szCs w:val="22"/>
        </w:rPr>
        <w:t>часописа</w:t>
      </w:r>
      <w:proofErr w:type="spellEnd"/>
      <w:r>
        <w:rPr>
          <w:sz w:val="22"/>
          <w:szCs w:val="22"/>
        </w:rPr>
        <w:t xml:space="preserve"> „</w:t>
      </w:r>
      <w:r>
        <w:rPr>
          <w:bCs/>
          <w:i/>
          <w:iCs/>
          <w:color w:val="000000" w:themeColor="text1"/>
          <w:sz w:val="22"/>
          <w:szCs w:val="22"/>
          <w:shd w:val="clear" w:color="auto" w:fill="FFFFFF"/>
        </w:rPr>
        <w:t>Canadian Journal of Gastroenterology and  Hepatology</w:t>
      </w:r>
      <w:r>
        <w:rPr>
          <w:bCs/>
          <w:color w:val="000000" w:themeColor="text1"/>
          <w:sz w:val="22"/>
          <w:szCs w:val="22"/>
          <w:shd w:val="clear" w:color="auto" w:fill="FFFFFF"/>
        </w:rPr>
        <w:t xml:space="preserve">”. </w:t>
      </w:r>
      <w:proofErr w:type="spellStart"/>
      <w:r>
        <w:rPr>
          <w:sz w:val="22"/>
          <w:szCs w:val="22"/>
        </w:rPr>
        <w:t>Часопис</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цитиран</w:t>
      </w:r>
      <w:proofErr w:type="spellEnd"/>
      <w:r>
        <w:rPr>
          <w:sz w:val="22"/>
          <w:szCs w:val="22"/>
        </w:rPr>
        <w:t xml:space="preserve"> у JCR </w:t>
      </w:r>
      <w:proofErr w:type="spellStart"/>
      <w:r>
        <w:rPr>
          <w:sz w:val="22"/>
          <w:szCs w:val="22"/>
        </w:rPr>
        <w:t>бази</w:t>
      </w:r>
      <w:proofErr w:type="spellEnd"/>
      <w:r>
        <w:rPr>
          <w:sz w:val="22"/>
          <w:szCs w:val="22"/>
        </w:rPr>
        <w:t xml:space="preserve">, а </w:t>
      </w:r>
      <w:proofErr w:type="spellStart"/>
      <w:r>
        <w:rPr>
          <w:sz w:val="22"/>
          <w:szCs w:val="22"/>
        </w:rPr>
        <w:t>импакт</w:t>
      </w:r>
      <w:proofErr w:type="spellEnd"/>
      <w:r>
        <w:rPr>
          <w:sz w:val="22"/>
          <w:szCs w:val="22"/>
        </w:rPr>
        <w:t xml:space="preserve"> </w:t>
      </w:r>
      <w:proofErr w:type="spellStart"/>
      <w:r>
        <w:rPr>
          <w:sz w:val="22"/>
          <w:szCs w:val="22"/>
        </w:rPr>
        <w:t>фактор</w:t>
      </w:r>
      <w:proofErr w:type="spellEnd"/>
      <w:r>
        <w:rPr>
          <w:sz w:val="22"/>
          <w:szCs w:val="22"/>
        </w:rPr>
        <w:t xml:space="preserve"> </w:t>
      </w:r>
      <w:proofErr w:type="spellStart"/>
      <w:r>
        <w:rPr>
          <w:sz w:val="22"/>
          <w:szCs w:val="22"/>
        </w:rPr>
        <w:t>је</w:t>
      </w:r>
      <w:proofErr w:type="spellEnd"/>
      <w:r>
        <w:rPr>
          <w:sz w:val="22"/>
          <w:szCs w:val="22"/>
        </w:rPr>
        <w:t xml:space="preserve"> 3,326</w:t>
      </w:r>
    </w:p>
    <w:p w14:paraId="6871D631" w14:textId="77777777" w:rsidR="007334B9" w:rsidRDefault="005F0F6E">
      <w:pPr>
        <w:pStyle w:val="ListParagraph"/>
        <w:numPr>
          <w:ilvl w:val="0"/>
          <w:numId w:val="30"/>
        </w:numPr>
        <w:spacing w:after="0"/>
        <w:ind w:left="90" w:firstLine="0"/>
        <w:contextualSpacing/>
        <w:jc w:val="both"/>
        <w:rPr>
          <w:bCs/>
          <w:color w:val="000000" w:themeColor="text1"/>
          <w:sz w:val="22"/>
          <w:szCs w:val="22"/>
          <w:shd w:val="clear" w:color="auto" w:fill="FFFFFF"/>
        </w:rPr>
      </w:pPr>
      <w:r>
        <w:rPr>
          <w:sz w:val="22"/>
          <w:szCs w:val="22"/>
          <w:lang w:val="sr-Cyrl-RS"/>
        </w:rPr>
        <w:t>Г</w:t>
      </w:r>
      <w:proofErr w:type="spellStart"/>
      <w:r>
        <w:rPr>
          <w:sz w:val="22"/>
          <w:szCs w:val="22"/>
        </w:rPr>
        <w:t>лавни</w:t>
      </w:r>
      <w:proofErr w:type="spellEnd"/>
      <w:r>
        <w:rPr>
          <w:sz w:val="22"/>
          <w:szCs w:val="22"/>
        </w:rPr>
        <w:t xml:space="preserve"> </w:t>
      </w:r>
      <w:proofErr w:type="spellStart"/>
      <w:r>
        <w:rPr>
          <w:sz w:val="22"/>
          <w:szCs w:val="22"/>
        </w:rPr>
        <w:t>гостујући</w:t>
      </w:r>
      <w:proofErr w:type="spellEnd"/>
      <w:r>
        <w:rPr>
          <w:sz w:val="22"/>
          <w:szCs w:val="22"/>
        </w:rPr>
        <w:t xml:space="preserve"> </w:t>
      </w:r>
      <w:proofErr w:type="spellStart"/>
      <w:r>
        <w:rPr>
          <w:sz w:val="22"/>
          <w:szCs w:val="22"/>
        </w:rPr>
        <w:t>уредник</w:t>
      </w:r>
      <w:proofErr w:type="spellEnd"/>
      <w:r>
        <w:rPr>
          <w:sz w:val="22"/>
          <w:szCs w:val="22"/>
        </w:rPr>
        <w:t xml:space="preserve"> </w:t>
      </w:r>
      <w:proofErr w:type="spellStart"/>
      <w:r>
        <w:rPr>
          <w:sz w:val="22"/>
          <w:szCs w:val="22"/>
        </w:rPr>
        <w:t>специјалног</w:t>
      </w:r>
      <w:proofErr w:type="spellEnd"/>
      <w:r>
        <w:rPr>
          <w:sz w:val="22"/>
          <w:szCs w:val="22"/>
        </w:rPr>
        <w:t xml:space="preserve"> </w:t>
      </w:r>
      <w:proofErr w:type="spellStart"/>
      <w:r>
        <w:rPr>
          <w:sz w:val="22"/>
          <w:szCs w:val="22"/>
        </w:rPr>
        <w:t>издања</w:t>
      </w:r>
      <w:proofErr w:type="spellEnd"/>
      <w:r>
        <w:rPr>
          <w:sz w:val="22"/>
          <w:szCs w:val="22"/>
        </w:rPr>
        <w:t xml:space="preserve"> </w:t>
      </w:r>
      <w:proofErr w:type="spellStart"/>
      <w:r>
        <w:rPr>
          <w:sz w:val="22"/>
          <w:szCs w:val="22"/>
        </w:rPr>
        <w:t>часописа</w:t>
      </w:r>
      <w:proofErr w:type="spellEnd"/>
      <w:r>
        <w:rPr>
          <w:sz w:val="22"/>
          <w:szCs w:val="22"/>
        </w:rPr>
        <w:t xml:space="preserve"> “Gastroenterology Research and Practice”, </w:t>
      </w:r>
      <w:proofErr w:type="spellStart"/>
      <w:r>
        <w:rPr>
          <w:sz w:val="22"/>
          <w:szCs w:val="22"/>
        </w:rPr>
        <w:t>под</w:t>
      </w:r>
      <w:proofErr w:type="spellEnd"/>
      <w:r>
        <w:rPr>
          <w:sz w:val="22"/>
          <w:szCs w:val="22"/>
        </w:rPr>
        <w:t xml:space="preserve"> </w:t>
      </w:r>
      <w:proofErr w:type="spellStart"/>
      <w:r>
        <w:rPr>
          <w:sz w:val="22"/>
          <w:szCs w:val="22"/>
        </w:rPr>
        <w:t>називом</w:t>
      </w:r>
      <w:proofErr w:type="spellEnd"/>
      <w:r>
        <w:rPr>
          <w:sz w:val="22"/>
          <w:szCs w:val="22"/>
        </w:rPr>
        <w:t xml:space="preserve">  “</w:t>
      </w:r>
      <w:r>
        <w:rPr>
          <w:i/>
          <w:sz w:val="22"/>
          <w:szCs w:val="22"/>
        </w:rPr>
        <w:t>Current Approaches to the Functional Gastrointestinal disorders</w:t>
      </w:r>
      <w:r>
        <w:rPr>
          <w:sz w:val="22"/>
          <w:szCs w:val="22"/>
        </w:rPr>
        <w:t xml:space="preserve">“, </w:t>
      </w:r>
      <w:proofErr w:type="spellStart"/>
      <w:r>
        <w:rPr>
          <w:sz w:val="22"/>
          <w:szCs w:val="22"/>
        </w:rPr>
        <w:t>Hindawi</w:t>
      </w:r>
      <w:proofErr w:type="spellEnd"/>
      <w:r>
        <w:rPr>
          <w:sz w:val="22"/>
          <w:szCs w:val="22"/>
        </w:rPr>
        <w:t xml:space="preserve"> </w:t>
      </w:r>
      <w:proofErr w:type="spellStart"/>
      <w:r>
        <w:rPr>
          <w:sz w:val="22"/>
          <w:szCs w:val="22"/>
        </w:rPr>
        <w:t>Publ</w:t>
      </w:r>
      <w:proofErr w:type="spellEnd"/>
      <w:r>
        <w:rPr>
          <w:sz w:val="22"/>
          <w:szCs w:val="22"/>
        </w:rPr>
        <w:t xml:space="preserve"> Corp. </w:t>
      </w:r>
      <w:proofErr w:type="spellStart"/>
      <w:r>
        <w:rPr>
          <w:sz w:val="22"/>
          <w:szCs w:val="22"/>
        </w:rPr>
        <w:t>Часопис</w:t>
      </w:r>
      <w:proofErr w:type="spellEnd"/>
      <w:r>
        <w:rPr>
          <w:sz w:val="22"/>
          <w:szCs w:val="22"/>
        </w:rPr>
        <w:t xml:space="preserve"> </w:t>
      </w:r>
      <w:proofErr w:type="spellStart"/>
      <w:r>
        <w:rPr>
          <w:sz w:val="22"/>
          <w:szCs w:val="22"/>
        </w:rPr>
        <w:t>је</w:t>
      </w:r>
      <w:proofErr w:type="spellEnd"/>
      <w:r>
        <w:rPr>
          <w:sz w:val="22"/>
          <w:szCs w:val="22"/>
        </w:rPr>
        <w:t xml:space="preserve"> </w:t>
      </w:r>
      <w:proofErr w:type="spellStart"/>
      <w:r>
        <w:rPr>
          <w:sz w:val="22"/>
          <w:szCs w:val="22"/>
        </w:rPr>
        <w:t>цитиран</w:t>
      </w:r>
      <w:proofErr w:type="spellEnd"/>
      <w:r>
        <w:rPr>
          <w:sz w:val="22"/>
          <w:szCs w:val="22"/>
        </w:rPr>
        <w:t xml:space="preserve"> у JCR </w:t>
      </w:r>
      <w:proofErr w:type="spellStart"/>
      <w:r>
        <w:rPr>
          <w:sz w:val="22"/>
          <w:szCs w:val="22"/>
        </w:rPr>
        <w:t>бази</w:t>
      </w:r>
      <w:proofErr w:type="spellEnd"/>
      <w:r>
        <w:rPr>
          <w:sz w:val="22"/>
          <w:szCs w:val="22"/>
        </w:rPr>
        <w:t xml:space="preserve">, а </w:t>
      </w:r>
      <w:proofErr w:type="spellStart"/>
      <w:r>
        <w:rPr>
          <w:sz w:val="22"/>
          <w:szCs w:val="22"/>
        </w:rPr>
        <w:t>импакт</w:t>
      </w:r>
      <w:proofErr w:type="spellEnd"/>
      <w:r>
        <w:rPr>
          <w:sz w:val="22"/>
          <w:szCs w:val="22"/>
        </w:rPr>
        <w:t xml:space="preserve"> </w:t>
      </w:r>
      <w:proofErr w:type="spellStart"/>
      <w:r>
        <w:rPr>
          <w:sz w:val="22"/>
          <w:szCs w:val="22"/>
        </w:rPr>
        <w:t>фактор</w:t>
      </w:r>
      <w:proofErr w:type="spellEnd"/>
      <w:r>
        <w:rPr>
          <w:sz w:val="22"/>
          <w:szCs w:val="22"/>
        </w:rPr>
        <w:t xml:space="preserve"> </w:t>
      </w:r>
      <w:proofErr w:type="spellStart"/>
      <w:r>
        <w:rPr>
          <w:sz w:val="22"/>
          <w:szCs w:val="22"/>
        </w:rPr>
        <w:t>је</w:t>
      </w:r>
      <w:proofErr w:type="spellEnd"/>
      <w:r>
        <w:rPr>
          <w:sz w:val="22"/>
          <w:szCs w:val="22"/>
        </w:rPr>
        <w:t xml:space="preserve"> 1,742.</w:t>
      </w:r>
    </w:p>
    <w:p w14:paraId="72330D9C" w14:textId="77777777" w:rsidR="007334B9" w:rsidRDefault="007334B9">
      <w:pPr>
        <w:jc w:val="both"/>
        <w:rPr>
          <w:rFonts w:ascii="Times New Roman" w:hAnsi="Times New Roman"/>
          <w:sz w:val="22"/>
          <w:szCs w:val="22"/>
        </w:rPr>
      </w:pPr>
    </w:p>
    <w:p w14:paraId="2B9E0485" w14:textId="77777777" w:rsidR="007334B9" w:rsidRDefault="007334B9">
      <w:pPr>
        <w:jc w:val="both"/>
        <w:rPr>
          <w:rFonts w:ascii="Times New Roman" w:hAnsi="Times New Roman"/>
          <w:sz w:val="22"/>
          <w:szCs w:val="22"/>
        </w:rPr>
      </w:pPr>
    </w:p>
    <w:p w14:paraId="68203D0D" w14:textId="77777777" w:rsidR="007334B9" w:rsidRDefault="005F0F6E">
      <w:pPr>
        <w:jc w:val="both"/>
        <w:rPr>
          <w:rFonts w:ascii="Times New Roman" w:hAnsi="Times New Roman"/>
          <w:b/>
          <w:sz w:val="22"/>
          <w:szCs w:val="22"/>
          <w:lang w:val="sl-SI"/>
        </w:rPr>
      </w:pPr>
      <w:r>
        <w:rPr>
          <w:rFonts w:ascii="Times New Roman" w:hAnsi="Times New Roman"/>
          <w:b/>
          <w:sz w:val="22"/>
          <w:szCs w:val="22"/>
        </w:rPr>
        <w:t>Ђ</w:t>
      </w:r>
      <w:r>
        <w:rPr>
          <w:rFonts w:ascii="Times New Roman" w:hAnsi="Times New Roman"/>
          <w:b/>
          <w:sz w:val="22"/>
          <w:szCs w:val="22"/>
          <w:lang w:val="sl-SI"/>
        </w:rPr>
        <w:t>. ОЦЕНА О РЕЗУЛТАТИМА НАУЧНОГ И ИСТРАЖИВАЧКОГ РАДА</w:t>
      </w:r>
    </w:p>
    <w:p w14:paraId="37D31AA7" w14:textId="77777777" w:rsidR="007334B9" w:rsidRDefault="005F0F6E">
      <w:pPr>
        <w:jc w:val="both"/>
        <w:rPr>
          <w:rFonts w:ascii="Times New Roman" w:hAnsi="Times New Roman"/>
          <w:sz w:val="22"/>
          <w:szCs w:val="22"/>
          <w:lang w:val="sl-SI"/>
        </w:rPr>
      </w:pPr>
      <w:r>
        <w:rPr>
          <w:rFonts w:ascii="Times New Roman" w:hAnsi="Times New Roman"/>
          <w:color w:val="000000" w:themeColor="text1"/>
          <w:sz w:val="22"/>
          <w:szCs w:val="22"/>
          <w:lang w:val="sl-SI"/>
        </w:rPr>
        <w:t>Др Бранка Филиповић до сада је објавила 47 радова од чега 37 у часописима са JCR листе. Њен укупан импакт фактор је 70,725</w:t>
      </w:r>
      <w:r>
        <w:rPr>
          <w:rFonts w:ascii="Times New Roman" w:hAnsi="Times New Roman"/>
          <w:sz w:val="22"/>
          <w:szCs w:val="22"/>
          <w:lang w:val="sl-SI"/>
        </w:rPr>
        <w:t xml:space="preserve">. Највећи део радова је везан за гастроентерологију, али се показала и као вредан истраживач са другачијим погледима на проблеме функционалне диспепсије. Функционална диспепсија, као и неке друге болести до сада су сматране као функционални поремећаји без јасног органског супстрата. Својим идејама у истраживању, др Филиповић је повезала органске супстрате, као што су поремећаји цревне флоре и мождано цревне баријере, са појавом функционалне диспепсије, синдрома нервозног црева и нелакохолне болести јетре. </w:t>
      </w:r>
    </w:p>
    <w:p w14:paraId="38B246F8"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Сам број цитата од 324 а</w:t>
      </w:r>
      <w:r>
        <w:rPr>
          <w:rFonts w:ascii="Times New Roman" w:hAnsi="Times New Roman"/>
          <w:sz w:val="22"/>
          <w:szCs w:val="22"/>
          <w:lang w:val="sr-Cyrl-RS"/>
        </w:rPr>
        <w:t>ут</w:t>
      </w:r>
      <w:r>
        <w:rPr>
          <w:rFonts w:ascii="Times New Roman" w:hAnsi="Times New Roman"/>
          <w:sz w:val="22"/>
          <w:szCs w:val="22"/>
          <w:lang w:val="sl-SI"/>
        </w:rPr>
        <w:t>оцитата представља вредан податак о значају њених публикованих истраживања.</w:t>
      </w:r>
    </w:p>
    <w:p w14:paraId="2A596AD1" w14:textId="77777777" w:rsidR="007334B9" w:rsidRDefault="007334B9">
      <w:pPr>
        <w:jc w:val="both"/>
        <w:rPr>
          <w:rFonts w:ascii="Times New Roman" w:hAnsi="Times New Roman"/>
          <w:sz w:val="22"/>
          <w:szCs w:val="22"/>
          <w:lang w:val="sl-SI"/>
        </w:rPr>
      </w:pPr>
    </w:p>
    <w:p w14:paraId="43639BC8" w14:textId="77777777" w:rsidR="007334B9" w:rsidRDefault="005F0F6E">
      <w:pPr>
        <w:jc w:val="both"/>
        <w:rPr>
          <w:rFonts w:ascii="Times New Roman" w:hAnsi="Times New Roman"/>
          <w:b/>
          <w:bCs/>
          <w:sz w:val="22"/>
          <w:szCs w:val="22"/>
          <w:lang w:val="sl-SI"/>
        </w:rPr>
      </w:pPr>
      <w:r>
        <w:rPr>
          <w:rFonts w:ascii="Times New Roman" w:hAnsi="Times New Roman"/>
          <w:b/>
          <w:sz w:val="22"/>
          <w:szCs w:val="22"/>
          <w:lang w:val="sl-SI"/>
        </w:rPr>
        <w:t>Е</w:t>
      </w:r>
      <w:r>
        <w:rPr>
          <w:rFonts w:ascii="Times New Roman" w:hAnsi="Times New Roman"/>
          <w:b/>
          <w:sz w:val="22"/>
          <w:szCs w:val="22"/>
          <w:lang w:val="sr-Latn-CS"/>
        </w:rPr>
        <w:t xml:space="preserve">. </w:t>
      </w:r>
      <w:r>
        <w:rPr>
          <w:rFonts w:ascii="Times New Roman" w:hAnsi="Times New Roman"/>
          <w:b/>
          <w:bCs/>
          <w:sz w:val="22"/>
          <w:szCs w:val="22"/>
          <w:lang w:val="sl-SI"/>
        </w:rPr>
        <w:t>ОЦЕНА О АНГАЖОВАЊУ У РАЗВОЈУ НАСТАВЕ И ДРУГИХ ДЕЛАТНОСТИ ВИСОКОШКОЛСКЕ УСТАНОВЕ</w:t>
      </w:r>
    </w:p>
    <w:p w14:paraId="5F5C28E9" w14:textId="77777777" w:rsidR="007334B9" w:rsidRDefault="005F0F6E">
      <w:pPr>
        <w:jc w:val="both"/>
        <w:rPr>
          <w:rFonts w:ascii="Times New Roman" w:hAnsi="Times New Roman"/>
          <w:sz w:val="22"/>
          <w:szCs w:val="22"/>
          <w:lang w:val="sl-SI"/>
        </w:rPr>
      </w:pPr>
      <w:r>
        <w:rPr>
          <w:rFonts w:ascii="Times New Roman" w:hAnsi="Times New Roman"/>
          <w:sz w:val="22"/>
          <w:szCs w:val="22"/>
          <w:lang w:val="sl-SI"/>
        </w:rPr>
        <w:t xml:space="preserve">Др Бранка Филиповић временом се развила у изузетну академску личност, чије су вежбе биле. према речима студената и наставника са којима је сарађивала, изузетног садржаја и високог квалитета, а др Филиповић је временом израсла у педагога који са великим стрпљењем и </w:t>
      </w:r>
      <w:r>
        <w:rPr>
          <w:rFonts w:ascii="Times New Roman" w:hAnsi="Times New Roman"/>
          <w:sz w:val="22"/>
          <w:szCs w:val="22"/>
          <w:lang w:val="sl-SI"/>
        </w:rPr>
        <w:lastRenderedPageBreak/>
        <w:t>преданошћу објашњава студентима треће године изузетно сложену проблематику интернистичке пропедевтике и прегледа пацијената. Др Бранка Филиповић учествује у свим видовима наставе, а сем обавеза у редовној настави, она држи практични део наставе на специјалистичким студијама из интерне медицине и теоријску наставу на бројним курсевима континуиране медицинске едукације, где је добила само похвале полазника наведених курсева.</w:t>
      </w:r>
    </w:p>
    <w:p w14:paraId="6D9A6A01" w14:textId="77777777" w:rsidR="007334B9" w:rsidRDefault="007334B9">
      <w:pPr>
        <w:jc w:val="both"/>
        <w:rPr>
          <w:rFonts w:ascii="Times New Roman" w:hAnsi="Times New Roman"/>
          <w:b/>
          <w:sz w:val="22"/>
          <w:szCs w:val="22"/>
          <w:lang w:val="sl-SI"/>
        </w:rPr>
      </w:pPr>
    </w:p>
    <w:p w14:paraId="57E18FC3" w14:textId="77777777" w:rsidR="007334B9" w:rsidRDefault="005F0F6E">
      <w:pPr>
        <w:jc w:val="center"/>
        <w:rPr>
          <w:rFonts w:ascii="Times New Roman" w:hAnsi="Times New Roman"/>
          <w:b/>
          <w:sz w:val="22"/>
          <w:szCs w:val="22"/>
          <w:lang w:val="sl-SI"/>
        </w:rPr>
      </w:pPr>
      <w:r>
        <w:rPr>
          <w:rFonts w:ascii="Times New Roman" w:hAnsi="Times New Roman"/>
          <w:b/>
          <w:sz w:val="22"/>
          <w:szCs w:val="22"/>
          <w:lang w:val="sl-SI"/>
        </w:rPr>
        <w:t xml:space="preserve">ИЗБОРНИ УСЛОВИ ЗА ИЗБОР </w:t>
      </w:r>
    </w:p>
    <w:p w14:paraId="03551F29" w14:textId="77777777" w:rsidR="007334B9" w:rsidRDefault="005F0F6E">
      <w:pPr>
        <w:jc w:val="center"/>
        <w:rPr>
          <w:rFonts w:ascii="Times New Roman" w:hAnsi="Times New Roman"/>
          <w:b/>
          <w:sz w:val="22"/>
          <w:szCs w:val="22"/>
          <w:lang w:val="sr-Cyrl-RS"/>
        </w:rPr>
      </w:pPr>
      <w:r>
        <w:rPr>
          <w:rFonts w:ascii="Times New Roman" w:hAnsi="Times New Roman"/>
          <w:b/>
          <w:sz w:val="22"/>
          <w:szCs w:val="22"/>
          <w:lang w:val="sl-SI"/>
        </w:rPr>
        <w:t xml:space="preserve">У </w:t>
      </w:r>
      <w:r>
        <w:rPr>
          <w:rFonts w:ascii="Times New Roman" w:hAnsi="Times New Roman"/>
          <w:b/>
          <w:sz w:val="22"/>
          <w:szCs w:val="22"/>
          <w:lang w:val="sr-Cyrl-RS"/>
        </w:rPr>
        <w:t>ЗВАЊЕ ВАНРЕДНОГ ПРОФЕСОРА</w:t>
      </w:r>
    </w:p>
    <w:p w14:paraId="739909E9" w14:textId="77777777" w:rsidR="007334B9" w:rsidRDefault="007334B9">
      <w:pPr>
        <w:jc w:val="both"/>
        <w:rPr>
          <w:rFonts w:ascii="Times New Roman" w:hAnsi="Times New Roman"/>
          <w:b/>
          <w:sz w:val="22"/>
          <w:szCs w:val="22"/>
          <w:lang w:val="sl-SI"/>
        </w:rPr>
      </w:pPr>
    </w:p>
    <w:p w14:paraId="511E1B51" w14:textId="77777777" w:rsidR="007334B9" w:rsidRDefault="005F0F6E">
      <w:pPr>
        <w:pStyle w:val="Tekstclana"/>
        <w:numPr>
          <w:ilvl w:val="1"/>
          <w:numId w:val="15"/>
        </w:numPr>
        <w:tabs>
          <w:tab w:val="clear" w:pos="720"/>
          <w:tab w:val="num" w:pos="0"/>
        </w:tabs>
        <w:spacing w:beforeLines="0" w:afterLines="0"/>
        <w:ind w:left="0" w:firstLine="0"/>
        <w:jc w:val="both"/>
        <w:rPr>
          <w:color w:val="000000"/>
          <w:sz w:val="22"/>
          <w:szCs w:val="22"/>
          <w:lang w:val="sr-Cyrl-CS"/>
        </w:rPr>
      </w:pPr>
      <w:r>
        <w:rPr>
          <w:b/>
          <w:color w:val="000000"/>
          <w:sz w:val="22"/>
          <w:szCs w:val="22"/>
          <w:lang w:val="sr-Cyrl-CS"/>
        </w:rPr>
        <w:t>За стручно-професионални допринос</w:t>
      </w:r>
      <w:r>
        <w:rPr>
          <w:color w:val="000000"/>
          <w:sz w:val="22"/>
          <w:szCs w:val="22"/>
          <w:lang w:val="sr-Cyrl-CS"/>
        </w:rPr>
        <w:t xml:space="preserve">: </w:t>
      </w:r>
    </w:p>
    <w:p w14:paraId="0B0AE3F2" w14:textId="77777777" w:rsidR="007334B9" w:rsidRDefault="005F0F6E">
      <w:pPr>
        <w:pStyle w:val="Tekstclana"/>
        <w:numPr>
          <w:ilvl w:val="0"/>
          <w:numId w:val="0"/>
        </w:numPr>
        <w:spacing w:beforeLines="0" w:afterLines="0"/>
        <w:jc w:val="both"/>
        <w:rPr>
          <w:i/>
          <w:iCs/>
          <w:sz w:val="22"/>
          <w:szCs w:val="22"/>
          <w:lang w:val="sr-Cyrl-CS"/>
        </w:rPr>
      </w:pPr>
      <w:r>
        <w:rPr>
          <w:sz w:val="22"/>
          <w:szCs w:val="22"/>
          <w:lang w:val="sr-Cyrl-CS"/>
        </w:rPr>
        <w:t>1</w:t>
      </w:r>
      <w:r>
        <w:rPr>
          <w:i/>
          <w:iCs/>
          <w:sz w:val="22"/>
          <w:szCs w:val="22"/>
          <w:lang w:val="sr-Cyrl-CS"/>
        </w:rPr>
        <w:t xml:space="preserve">. Ангажованост у спровођењу сложених дијагностичких, терапијских и превентивних процедура. </w:t>
      </w:r>
    </w:p>
    <w:p w14:paraId="3BD77582" w14:textId="77777777" w:rsidR="007334B9" w:rsidRDefault="005F0F6E">
      <w:pPr>
        <w:pStyle w:val="Tekstclana"/>
        <w:numPr>
          <w:ilvl w:val="0"/>
          <w:numId w:val="0"/>
        </w:numPr>
        <w:tabs>
          <w:tab w:val="left" w:pos="6663"/>
        </w:tabs>
        <w:spacing w:beforeLines="0" w:afterLines="0"/>
        <w:jc w:val="both"/>
        <w:rPr>
          <w:color w:val="000000"/>
          <w:sz w:val="22"/>
          <w:szCs w:val="22"/>
          <w:lang w:val="sr-Cyrl-CS" w:eastAsia="sr-Latn-CS"/>
        </w:rPr>
      </w:pPr>
      <w:r>
        <w:rPr>
          <w:color w:val="000000"/>
          <w:sz w:val="22"/>
          <w:szCs w:val="22"/>
          <w:lang w:val="sr-Cyrl-CS" w:eastAsia="sr-Latn-CS"/>
        </w:rPr>
        <w:t>У свакодневном стручном раду, Др Бранка Филиповић је ангажована на следећим процедурама:</w:t>
      </w:r>
    </w:p>
    <w:p w14:paraId="53C3D7B7" w14:textId="77777777" w:rsidR="007334B9" w:rsidRDefault="005F0F6E">
      <w:pPr>
        <w:pStyle w:val="ListParagraph"/>
        <w:numPr>
          <w:ilvl w:val="0"/>
          <w:numId w:val="16"/>
        </w:numPr>
        <w:tabs>
          <w:tab w:val="left" w:pos="270"/>
        </w:tabs>
        <w:spacing w:after="0"/>
        <w:ind w:left="0" w:firstLine="0"/>
        <w:jc w:val="both"/>
        <w:rPr>
          <w:sz w:val="22"/>
          <w:szCs w:val="22"/>
        </w:rPr>
      </w:pPr>
      <w:proofErr w:type="spellStart"/>
      <w:r>
        <w:rPr>
          <w:sz w:val="22"/>
          <w:szCs w:val="22"/>
        </w:rPr>
        <w:t>Езофагогастродуоденоскопијама</w:t>
      </w:r>
      <w:proofErr w:type="spellEnd"/>
      <w:r>
        <w:rPr>
          <w:sz w:val="22"/>
          <w:szCs w:val="22"/>
        </w:rPr>
        <w:t xml:space="preserve">, </w:t>
      </w:r>
      <w:proofErr w:type="spellStart"/>
      <w:r>
        <w:rPr>
          <w:sz w:val="22"/>
          <w:szCs w:val="22"/>
        </w:rPr>
        <w:t>терапијским</w:t>
      </w:r>
      <w:proofErr w:type="spellEnd"/>
      <w:r>
        <w:rPr>
          <w:sz w:val="22"/>
          <w:szCs w:val="22"/>
        </w:rPr>
        <w:t xml:space="preserve"> и </w:t>
      </w:r>
      <w:proofErr w:type="spellStart"/>
      <w:r>
        <w:rPr>
          <w:sz w:val="22"/>
          <w:szCs w:val="22"/>
        </w:rPr>
        <w:t>дијагностичким</w:t>
      </w:r>
      <w:proofErr w:type="spellEnd"/>
    </w:p>
    <w:p w14:paraId="1B375901" w14:textId="77777777" w:rsidR="007334B9" w:rsidRDefault="005F0F6E">
      <w:pPr>
        <w:pStyle w:val="ListParagraph"/>
        <w:numPr>
          <w:ilvl w:val="0"/>
          <w:numId w:val="16"/>
        </w:numPr>
        <w:tabs>
          <w:tab w:val="left" w:pos="270"/>
        </w:tabs>
        <w:spacing w:after="0"/>
        <w:ind w:left="0" w:firstLine="0"/>
        <w:jc w:val="both"/>
        <w:rPr>
          <w:sz w:val="22"/>
          <w:szCs w:val="22"/>
        </w:rPr>
      </w:pPr>
      <w:proofErr w:type="spellStart"/>
      <w:r>
        <w:rPr>
          <w:sz w:val="22"/>
          <w:szCs w:val="22"/>
        </w:rPr>
        <w:t>ултрасонографијама</w:t>
      </w:r>
      <w:proofErr w:type="spellEnd"/>
      <w:r>
        <w:rPr>
          <w:sz w:val="22"/>
          <w:szCs w:val="22"/>
        </w:rPr>
        <w:t xml:space="preserve"> </w:t>
      </w:r>
      <w:proofErr w:type="spellStart"/>
      <w:r>
        <w:rPr>
          <w:sz w:val="22"/>
          <w:szCs w:val="22"/>
        </w:rPr>
        <w:t>абдомена</w:t>
      </w:r>
      <w:proofErr w:type="spellEnd"/>
    </w:p>
    <w:p w14:paraId="355E46D1" w14:textId="77777777" w:rsidR="007334B9" w:rsidRDefault="005F0F6E">
      <w:pPr>
        <w:pStyle w:val="ListParagraph"/>
        <w:numPr>
          <w:ilvl w:val="0"/>
          <w:numId w:val="16"/>
        </w:numPr>
        <w:tabs>
          <w:tab w:val="left" w:pos="270"/>
        </w:tabs>
        <w:spacing w:after="0"/>
        <w:ind w:left="0" w:firstLine="0"/>
        <w:jc w:val="both"/>
        <w:rPr>
          <w:sz w:val="22"/>
          <w:szCs w:val="22"/>
        </w:rPr>
      </w:pPr>
      <w:r>
        <w:rPr>
          <w:sz w:val="22"/>
          <w:szCs w:val="22"/>
        </w:rPr>
        <w:t xml:space="preserve">DOPPLER </w:t>
      </w:r>
      <w:proofErr w:type="spellStart"/>
      <w:r>
        <w:rPr>
          <w:sz w:val="22"/>
          <w:szCs w:val="22"/>
        </w:rPr>
        <w:t>ултрасонографијама</w:t>
      </w:r>
      <w:proofErr w:type="spellEnd"/>
      <w:r>
        <w:rPr>
          <w:sz w:val="22"/>
          <w:szCs w:val="22"/>
        </w:rPr>
        <w:t xml:space="preserve"> </w:t>
      </w:r>
      <w:proofErr w:type="spellStart"/>
      <w:r>
        <w:rPr>
          <w:sz w:val="22"/>
          <w:szCs w:val="22"/>
        </w:rPr>
        <w:t>портног</w:t>
      </w:r>
      <w:proofErr w:type="spellEnd"/>
      <w:r>
        <w:rPr>
          <w:sz w:val="22"/>
          <w:szCs w:val="22"/>
        </w:rPr>
        <w:t xml:space="preserve"> </w:t>
      </w:r>
      <w:proofErr w:type="spellStart"/>
      <w:r>
        <w:rPr>
          <w:sz w:val="22"/>
          <w:szCs w:val="22"/>
        </w:rPr>
        <w:t>система</w:t>
      </w:r>
      <w:proofErr w:type="spellEnd"/>
    </w:p>
    <w:p w14:paraId="7CCF9664" w14:textId="77777777" w:rsidR="007334B9" w:rsidRDefault="005F0F6E">
      <w:pPr>
        <w:pStyle w:val="ListParagraph"/>
        <w:numPr>
          <w:ilvl w:val="0"/>
          <w:numId w:val="16"/>
        </w:numPr>
        <w:tabs>
          <w:tab w:val="left" w:pos="270"/>
        </w:tabs>
        <w:spacing w:after="0"/>
        <w:ind w:left="0" w:firstLine="0"/>
        <w:jc w:val="both"/>
        <w:rPr>
          <w:sz w:val="22"/>
          <w:szCs w:val="22"/>
        </w:rPr>
      </w:pPr>
      <w:proofErr w:type="spellStart"/>
      <w:r>
        <w:rPr>
          <w:sz w:val="22"/>
          <w:szCs w:val="22"/>
        </w:rPr>
        <w:t>Абдоминалним</w:t>
      </w:r>
      <w:proofErr w:type="spellEnd"/>
      <w:r>
        <w:rPr>
          <w:sz w:val="22"/>
          <w:szCs w:val="22"/>
        </w:rPr>
        <w:t xml:space="preserve"> </w:t>
      </w:r>
      <w:proofErr w:type="spellStart"/>
      <w:r>
        <w:rPr>
          <w:sz w:val="22"/>
          <w:szCs w:val="22"/>
        </w:rPr>
        <w:t>парацентезама</w:t>
      </w:r>
      <w:proofErr w:type="spellEnd"/>
    </w:p>
    <w:p w14:paraId="42C96BB2" w14:textId="77777777" w:rsidR="007334B9" w:rsidRDefault="005F0F6E">
      <w:pPr>
        <w:pStyle w:val="ListParagraph"/>
        <w:numPr>
          <w:ilvl w:val="0"/>
          <w:numId w:val="17"/>
        </w:numPr>
        <w:tabs>
          <w:tab w:val="left" w:pos="270"/>
        </w:tabs>
        <w:spacing w:after="0"/>
        <w:ind w:left="0" w:firstLine="0"/>
        <w:jc w:val="both"/>
        <w:rPr>
          <w:sz w:val="22"/>
          <w:szCs w:val="22"/>
        </w:rPr>
      </w:pPr>
      <w:proofErr w:type="spellStart"/>
      <w:r>
        <w:rPr>
          <w:sz w:val="22"/>
          <w:szCs w:val="22"/>
        </w:rPr>
        <w:t>Слепим</w:t>
      </w:r>
      <w:proofErr w:type="spellEnd"/>
      <w:r>
        <w:rPr>
          <w:sz w:val="22"/>
          <w:szCs w:val="22"/>
        </w:rPr>
        <w:t xml:space="preserve"> и </w:t>
      </w:r>
      <w:proofErr w:type="spellStart"/>
      <w:r>
        <w:rPr>
          <w:sz w:val="22"/>
          <w:szCs w:val="22"/>
        </w:rPr>
        <w:t>циљаним</w:t>
      </w:r>
      <w:proofErr w:type="spellEnd"/>
      <w:r>
        <w:rPr>
          <w:sz w:val="22"/>
          <w:szCs w:val="22"/>
        </w:rPr>
        <w:t xml:space="preserve"> </w:t>
      </w:r>
      <w:proofErr w:type="spellStart"/>
      <w:r>
        <w:rPr>
          <w:sz w:val="22"/>
          <w:szCs w:val="22"/>
        </w:rPr>
        <w:t>биопсијама</w:t>
      </w:r>
      <w:proofErr w:type="spellEnd"/>
      <w:r>
        <w:rPr>
          <w:sz w:val="22"/>
          <w:szCs w:val="22"/>
        </w:rPr>
        <w:t xml:space="preserve"> </w:t>
      </w:r>
      <w:proofErr w:type="spellStart"/>
      <w:r>
        <w:rPr>
          <w:sz w:val="22"/>
          <w:szCs w:val="22"/>
        </w:rPr>
        <w:t>јетре</w:t>
      </w:r>
      <w:proofErr w:type="spellEnd"/>
    </w:p>
    <w:p w14:paraId="44355EC2" w14:textId="77777777" w:rsidR="007334B9" w:rsidRDefault="005F0F6E">
      <w:pPr>
        <w:pStyle w:val="ListParagraph"/>
        <w:numPr>
          <w:ilvl w:val="0"/>
          <w:numId w:val="17"/>
        </w:numPr>
        <w:tabs>
          <w:tab w:val="left" w:pos="270"/>
        </w:tabs>
        <w:spacing w:after="0"/>
        <w:ind w:left="0" w:firstLine="0"/>
        <w:jc w:val="both"/>
        <w:rPr>
          <w:sz w:val="22"/>
          <w:szCs w:val="22"/>
        </w:rPr>
      </w:pPr>
      <w:proofErr w:type="spellStart"/>
      <w:r>
        <w:rPr>
          <w:sz w:val="22"/>
          <w:szCs w:val="22"/>
        </w:rPr>
        <w:t>Анализи</w:t>
      </w:r>
      <w:proofErr w:type="spellEnd"/>
      <w:r>
        <w:rPr>
          <w:sz w:val="22"/>
          <w:szCs w:val="22"/>
        </w:rPr>
        <w:t xml:space="preserve"> </w:t>
      </w:r>
      <w:proofErr w:type="spellStart"/>
      <w:r>
        <w:rPr>
          <w:sz w:val="22"/>
          <w:szCs w:val="22"/>
        </w:rPr>
        <w:t>нутритивног</w:t>
      </w:r>
      <w:proofErr w:type="spellEnd"/>
      <w:r>
        <w:rPr>
          <w:sz w:val="22"/>
          <w:szCs w:val="22"/>
        </w:rPr>
        <w:t xml:space="preserve"> </w:t>
      </w:r>
      <w:proofErr w:type="spellStart"/>
      <w:r>
        <w:rPr>
          <w:sz w:val="22"/>
          <w:szCs w:val="22"/>
        </w:rPr>
        <w:t>статуса</w:t>
      </w:r>
      <w:proofErr w:type="spellEnd"/>
      <w:r>
        <w:rPr>
          <w:sz w:val="22"/>
          <w:szCs w:val="22"/>
        </w:rPr>
        <w:t xml:space="preserve"> </w:t>
      </w:r>
      <w:proofErr w:type="spellStart"/>
      <w:r>
        <w:rPr>
          <w:sz w:val="22"/>
          <w:szCs w:val="22"/>
        </w:rPr>
        <w:t>техником</w:t>
      </w:r>
      <w:proofErr w:type="spellEnd"/>
      <w:r>
        <w:rPr>
          <w:sz w:val="22"/>
          <w:szCs w:val="22"/>
        </w:rPr>
        <w:t xml:space="preserve"> </w:t>
      </w:r>
      <w:proofErr w:type="spellStart"/>
      <w:r>
        <w:rPr>
          <w:sz w:val="22"/>
          <w:szCs w:val="22"/>
        </w:rPr>
        <w:t>биоимпеданце</w:t>
      </w:r>
      <w:proofErr w:type="spellEnd"/>
    </w:p>
    <w:p w14:paraId="4E81232D" w14:textId="77777777" w:rsidR="007334B9" w:rsidRDefault="007334B9">
      <w:pPr>
        <w:pStyle w:val="Tekstclana"/>
        <w:numPr>
          <w:ilvl w:val="0"/>
          <w:numId w:val="0"/>
        </w:numPr>
        <w:spacing w:beforeLines="0" w:afterLines="0"/>
        <w:jc w:val="both"/>
        <w:rPr>
          <w:sz w:val="22"/>
          <w:szCs w:val="22"/>
        </w:rPr>
      </w:pPr>
    </w:p>
    <w:p w14:paraId="4B2F4200" w14:textId="77777777" w:rsidR="007334B9" w:rsidRDefault="005F0F6E">
      <w:pPr>
        <w:pStyle w:val="Tekstclana"/>
        <w:numPr>
          <w:ilvl w:val="0"/>
          <w:numId w:val="0"/>
        </w:numPr>
        <w:tabs>
          <w:tab w:val="left" w:pos="6663"/>
        </w:tabs>
        <w:spacing w:beforeLines="0" w:afterLines="0"/>
        <w:jc w:val="both"/>
        <w:rPr>
          <w:i/>
          <w:iCs/>
          <w:color w:val="000000"/>
          <w:sz w:val="22"/>
          <w:szCs w:val="22"/>
          <w:lang w:val="sr-Cyrl-CS" w:eastAsia="sr-Latn-CS"/>
        </w:rPr>
      </w:pPr>
      <w:r>
        <w:rPr>
          <w:color w:val="000000"/>
          <w:sz w:val="22"/>
          <w:szCs w:val="22"/>
          <w:lang w:val="sr-Cyrl-CS" w:eastAsia="sr-Latn-CS"/>
        </w:rPr>
        <w:t xml:space="preserve">3. </w:t>
      </w:r>
      <w:r>
        <w:rPr>
          <w:i/>
          <w:iCs/>
          <w:color w:val="000000"/>
          <w:sz w:val="22"/>
          <w:szCs w:val="22"/>
          <w:lang w:val="sr-Cyrl-CS" w:eastAsia="sr-Latn-CS"/>
        </w:rPr>
        <w:t xml:space="preserve">Број организованих и одржаних програма КМЕ </w:t>
      </w:r>
      <w:r>
        <w:rPr>
          <w:i/>
          <w:iCs/>
          <w:sz w:val="22"/>
          <w:szCs w:val="22"/>
          <w:lang w:val="sr-Cyrl-CS" w:eastAsia="sr-Latn-CS"/>
        </w:rPr>
        <w:t>акредитованих од стране Факултета који</w:t>
      </w:r>
      <w:r>
        <w:rPr>
          <w:i/>
          <w:iCs/>
          <w:color w:val="000000"/>
          <w:sz w:val="22"/>
          <w:szCs w:val="22"/>
          <w:lang w:val="sr-Cyrl-CS" w:eastAsia="sr-Latn-CS"/>
        </w:rPr>
        <w:t xml:space="preserve"> нису оцењени оценом мањом од 3,75 од стране полазника.</w:t>
      </w:r>
    </w:p>
    <w:p w14:paraId="6F03CCDE" w14:textId="77777777" w:rsidR="007334B9" w:rsidRDefault="005F0F6E">
      <w:pPr>
        <w:pStyle w:val="ListParagraph"/>
        <w:numPr>
          <w:ilvl w:val="0"/>
          <w:numId w:val="18"/>
        </w:numPr>
        <w:tabs>
          <w:tab w:val="left" w:pos="270"/>
        </w:tabs>
        <w:spacing w:after="0"/>
        <w:ind w:left="0" w:firstLine="0"/>
        <w:jc w:val="both"/>
        <w:rPr>
          <w:sz w:val="22"/>
          <w:szCs w:val="22"/>
          <w:lang w:val="sr-Cyrl-CS"/>
        </w:rPr>
      </w:pPr>
      <w:r>
        <w:rPr>
          <w:sz w:val="22"/>
          <w:szCs w:val="22"/>
          <w:lang w:val="sr-Cyrl-CS"/>
        </w:rPr>
        <w:t>Један од оргнизатора 48. Симпозијума „Стремљења и новине у медицини“, Медицински факултет Београд, 2019.г. У оквиру овог Симпозијума одржала предавање „Неинвазивни маркери фиброзе за процену могућих метаболичких компликација и морталитета код пацијената са неалкохолном болешћу јетре“.</w:t>
      </w:r>
    </w:p>
    <w:p w14:paraId="7FD75CCD" w14:textId="77777777" w:rsidR="007334B9" w:rsidRDefault="005F0F6E">
      <w:pPr>
        <w:pStyle w:val="ListParagraph"/>
        <w:numPr>
          <w:ilvl w:val="0"/>
          <w:numId w:val="18"/>
        </w:numPr>
        <w:tabs>
          <w:tab w:val="left" w:pos="270"/>
        </w:tabs>
        <w:spacing w:after="0"/>
        <w:ind w:left="0" w:firstLine="0"/>
        <w:jc w:val="both"/>
        <w:rPr>
          <w:sz w:val="22"/>
          <w:szCs w:val="22"/>
        </w:rPr>
      </w:pPr>
      <w:r>
        <w:rPr>
          <w:sz w:val="22"/>
          <w:szCs w:val="22"/>
          <w:lang w:val="sr-Cyrl-CS"/>
        </w:rPr>
        <w:t>Одржала је два програма континуиране медицинске едукације под називом „Патофизиолошки механизми у настанку синдрома иритабилног колона – од улоге мозга до генетике“, Симпозијум „</w:t>
      </w:r>
      <w:r>
        <w:rPr>
          <w:sz w:val="22"/>
          <w:szCs w:val="22"/>
        </w:rPr>
        <w:t>XLVI</w:t>
      </w:r>
      <w:r>
        <w:rPr>
          <w:sz w:val="22"/>
          <w:szCs w:val="22"/>
          <w:lang w:val="sr-Cyrl-CS"/>
        </w:rPr>
        <w:t xml:space="preserve"> Стремљења и новине у медицини“, мини симпозијум „Савремени приступ болесницима са синдромом иритабилног колона“ и организатор мини симпозијума „Мождано – цревна осовина и њени поремећаји“ у оквиру симпозијума „Стремљења и новине у медицини“ одржаног 11. </w:t>
      </w:r>
      <w:r>
        <w:rPr>
          <w:sz w:val="22"/>
          <w:szCs w:val="22"/>
        </w:rPr>
        <w:t xml:space="preserve">12. 2015. </w:t>
      </w:r>
    </w:p>
    <w:p w14:paraId="041023EE" w14:textId="77777777" w:rsidR="007334B9" w:rsidRDefault="007334B9">
      <w:pPr>
        <w:pStyle w:val="Tekstclana"/>
        <w:numPr>
          <w:ilvl w:val="0"/>
          <w:numId w:val="0"/>
        </w:numPr>
        <w:spacing w:beforeLines="0" w:afterLines="0"/>
        <w:jc w:val="both"/>
        <w:rPr>
          <w:sz w:val="22"/>
          <w:szCs w:val="22"/>
        </w:rPr>
      </w:pPr>
    </w:p>
    <w:p w14:paraId="7A3F13E2" w14:textId="77777777" w:rsidR="007334B9" w:rsidRDefault="005F0F6E">
      <w:pPr>
        <w:pStyle w:val="Tekstclana"/>
        <w:numPr>
          <w:ilvl w:val="1"/>
          <w:numId w:val="15"/>
        </w:numPr>
        <w:tabs>
          <w:tab w:val="clear" w:pos="720"/>
          <w:tab w:val="num" w:pos="0"/>
        </w:tabs>
        <w:spacing w:beforeLines="0" w:afterLines="0"/>
        <w:ind w:left="0" w:firstLine="0"/>
        <w:jc w:val="both"/>
        <w:rPr>
          <w:color w:val="000000"/>
          <w:sz w:val="22"/>
          <w:szCs w:val="22"/>
          <w:lang w:val="sr-Cyrl-CS"/>
        </w:rPr>
      </w:pPr>
      <w:r>
        <w:rPr>
          <w:b/>
          <w:color w:val="000000"/>
          <w:sz w:val="22"/>
          <w:szCs w:val="22"/>
          <w:lang w:val="sr-Cyrl-CS"/>
        </w:rPr>
        <w:t>За допринос академској и широј заједници</w:t>
      </w:r>
      <w:r>
        <w:rPr>
          <w:color w:val="000000"/>
          <w:sz w:val="22"/>
          <w:szCs w:val="22"/>
          <w:lang w:val="sr-Cyrl-CS"/>
        </w:rPr>
        <w:t>:</w:t>
      </w:r>
    </w:p>
    <w:p w14:paraId="60EACEAB" w14:textId="77777777" w:rsidR="007334B9" w:rsidRDefault="005F0F6E">
      <w:pPr>
        <w:pStyle w:val="Tekstclana"/>
        <w:numPr>
          <w:ilvl w:val="0"/>
          <w:numId w:val="0"/>
        </w:numPr>
        <w:spacing w:beforeLines="0" w:afterLines="0"/>
        <w:jc w:val="both"/>
        <w:rPr>
          <w:i/>
          <w:iCs/>
          <w:color w:val="000000"/>
          <w:sz w:val="22"/>
          <w:szCs w:val="22"/>
          <w:lang w:val="sr-Cyrl-CS"/>
        </w:rPr>
      </w:pPr>
      <w:r>
        <w:rPr>
          <w:i/>
          <w:iCs/>
          <w:sz w:val="22"/>
          <w:szCs w:val="22"/>
          <w:lang w:val="sr-Cyrl-CS" w:eastAsia="sr-Latn-CS"/>
        </w:rPr>
        <w:t>Уређивање часописа</w:t>
      </w:r>
      <w:r>
        <w:rPr>
          <w:i/>
          <w:iCs/>
          <w:sz w:val="22"/>
          <w:szCs w:val="22"/>
          <w:lang w:val="sr-Cyrl-RS" w:eastAsia="sr-Latn-CS"/>
        </w:rPr>
        <w:t xml:space="preserve"> </w:t>
      </w:r>
      <w:r>
        <w:rPr>
          <w:i/>
          <w:iCs/>
          <w:sz w:val="22"/>
          <w:szCs w:val="22"/>
          <w:lang w:val="sr-Cyrl-RS"/>
        </w:rPr>
        <w:t>или</w:t>
      </w:r>
      <w:r>
        <w:rPr>
          <w:i/>
          <w:iCs/>
          <w:sz w:val="22"/>
          <w:szCs w:val="22"/>
          <w:lang w:val="sr-Cyrl-CS" w:eastAsia="sr-Latn-CS"/>
        </w:rPr>
        <w:t xml:space="preserve"> монографија признатих од стране </w:t>
      </w:r>
      <w:r>
        <w:rPr>
          <w:i/>
          <w:iCs/>
          <w:sz w:val="22"/>
          <w:szCs w:val="22"/>
          <w:lang w:val="sr-Cyrl-RS" w:eastAsia="sr-Latn-CS"/>
        </w:rPr>
        <w:t>ресорног м</w:t>
      </w:r>
      <w:r>
        <w:rPr>
          <w:i/>
          <w:iCs/>
          <w:sz w:val="22"/>
          <w:szCs w:val="22"/>
          <w:lang w:val="sr-Cyrl-CS" w:eastAsia="sr-Latn-CS"/>
        </w:rPr>
        <w:t>инистарства за науку</w:t>
      </w:r>
    </w:p>
    <w:p w14:paraId="2B0762D8" w14:textId="77777777" w:rsidR="007334B9" w:rsidRDefault="005F0F6E">
      <w:pPr>
        <w:pStyle w:val="ListParagraph"/>
        <w:numPr>
          <w:ilvl w:val="0"/>
          <w:numId w:val="19"/>
        </w:numPr>
        <w:tabs>
          <w:tab w:val="left" w:pos="270"/>
        </w:tabs>
        <w:spacing w:after="0"/>
        <w:ind w:left="0" w:firstLine="0"/>
        <w:contextualSpacing/>
        <w:jc w:val="both"/>
        <w:rPr>
          <w:bCs/>
          <w:color w:val="000000" w:themeColor="text1"/>
          <w:sz w:val="22"/>
          <w:szCs w:val="22"/>
          <w:shd w:val="clear" w:color="auto" w:fill="FFFFFF"/>
          <w:lang w:val="sr-Cyrl-CS"/>
        </w:rPr>
      </w:pPr>
      <w:r>
        <w:rPr>
          <w:sz w:val="22"/>
          <w:szCs w:val="22"/>
          <w:lang w:val="sr-Cyrl-CS"/>
        </w:rPr>
        <w:t>гостујући уредник специјалног издања часописа „</w:t>
      </w:r>
      <w:r>
        <w:rPr>
          <w:bCs/>
          <w:color w:val="000000" w:themeColor="text1"/>
          <w:sz w:val="22"/>
          <w:szCs w:val="22"/>
          <w:shd w:val="clear" w:color="auto" w:fill="FFFFFF"/>
        </w:rPr>
        <w:t>Canadian</w:t>
      </w:r>
      <w:r>
        <w:rPr>
          <w:bCs/>
          <w:color w:val="000000" w:themeColor="text1"/>
          <w:sz w:val="22"/>
          <w:szCs w:val="22"/>
          <w:shd w:val="clear" w:color="auto" w:fill="FFFFFF"/>
          <w:lang w:val="sr-Cyrl-CS"/>
        </w:rPr>
        <w:t xml:space="preserve"> </w:t>
      </w:r>
      <w:r>
        <w:rPr>
          <w:bCs/>
          <w:color w:val="000000" w:themeColor="text1"/>
          <w:sz w:val="22"/>
          <w:szCs w:val="22"/>
          <w:shd w:val="clear" w:color="auto" w:fill="FFFFFF"/>
        </w:rPr>
        <w:t>Journal</w:t>
      </w:r>
      <w:r>
        <w:rPr>
          <w:bCs/>
          <w:color w:val="000000" w:themeColor="text1"/>
          <w:sz w:val="22"/>
          <w:szCs w:val="22"/>
          <w:shd w:val="clear" w:color="auto" w:fill="FFFFFF"/>
          <w:lang w:val="sr-Cyrl-CS"/>
        </w:rPr>
        <w:t xml:space="preserve"> </w:t>
      </w:r>
      <w:r>
        <w:rPr>
          <w:bCs/>
          <w:color w:val="000000" w:themeColor="text1"/>
          <w:sz w:val="22"/>
          <w:szCs w:val="22"/>
          <w:shd w:val="clear" w:color="auto" w:fill="FFFFFF"/>
        </w:rPr>
        <w:t>of</w:t>
      </w:r>
      <w:r>
        <w:rPr>
          <w:bCs/>
          <w:color w:val="000000" w:themeColor="text1"/>
          <w:sz w:val="22"/>
          <w:szCs w:val="22"/>
          <w:shd w:val="clear" w:color="auto" w:fill="FFFFFF"/>
          <w:lang w:val="sr-Cyrl-CS"/>
        </w:rPr>
        <w:t xml:space="preserve"> </w:t>
      </w:r>
      <w:r>
        <w:rPr>
          <w:bCs/>
          <w:color w:val="000000" w:themeColor="text1"/>
          <w:sz w:val="22"/>
          <w:szCs w:val="22"/>
          <w:shd w:val="clear" w:color="auto" w:fill="FFFFFF"/>
        </w:rPr>
        <w:t>Gastroenterology</w:t>
      </w:r>
      <w:r>
        <w:rPr>
          <w:bCs/>
          <w:color w:val="000000" w:themeColor="text1"/>
          <w:sz w:val="22"/>
          <w:szCs w:val="22"/>
          <w:shd w:val="clear" w:color="auto" w:fill="FFFFFF"/>
          <w:lang w:val="sr-Cyrl-CS"/>
        </w:rPr>
        <w:t xml:space="preserve"> </w:t>
      </w:r>
      <w:r>
        <w:rPr>
          <w:bCs/>
          <w:color w:val="000000" w:themeColor="text1"/>
          <w:sz w:val="22"/>
          <w:szCs w:val="22"/>
          <w:shd w:val="clear" w:color="auto" w:fill="FFFFFF"/>
        </w:rPr>
        <w:t>and</w:t>
      </w:r>
      <w:r>
        <w:rPr>
          <w:bCs/>
          <w:color w:val="000000" w:themeColor="text1"/>
          <w:sz w:val="22"/>
          <w:szCs w:val="22"/>
          <w:shd w:val="clear" w:color="auto" w:fill="FFFFFF"/>
          <w:lang w:val="sr-Cyrl-CS"/>
        </w:rPr>
        <w:t xml:space="preserve">  </w:t>
      </w:r>
      <w:r>
        <w:rPr>
          <w:bCs/>
          <w:color w:val="000000" w:themeColor="text1"/>
          <w:sz w:val="22"/>
          <w:szCs w:val="22"/>
          <w:shd w:val="clear" w:color="auto" w:fill="FFFFFF"/>
        </w:rPr>
        <w:t>Hepatology</w:t>
      </w:r>
      <w:r>
        <w:rPr>
          <w:bCs/>
          <w:color w:val="000000" w:themeColor="text1"/>
          <w:sz w:val="22"/>
          <w:szCs w:val="22"/>
          <w:shd w:val="clear" w:color="auto" w:fill="FFFFFF"/>
          <w:lang w:val="sr-Cyrl-CS"/>
        </w:rPr>
        <w:t xml:space="preserve">”. </w:t>
      </w:r>
      <w:r>
        <w:rPr>
          <w:sz w:val="22"/>
          <w:szCs w:val="22"/>
          <w:lang w:val="sr-Cyrl-CS"/>
        </w:rPr>
        <w:t xml:space="preserve">Часопис је цитиран у </w:t>
      </w:r>
      <w:r>
        <w:rPr>
          <w:sz w:val="22"/>
          <w:szCs w:val="22"/>
        </w:rPr>
        <w:t>JCR</w:t>
      </w:r>
      <w:r>
        <w:rPr>
          <w:sz w:val="22"/>
          <w:szCs w:val="22"/>
          <w:lang w:val="sr-Cyrl-CS"/>
        </w:rPr>
        <w:t xml:space="preserve"> бази, а импакт фактор је 3,326</w:t>
      </w:r>
    </w:p>
    <w:p w14:paraId="5567C173" w14:textId="77777777" w:rsidR="007334B9" w:rsidRDefault="005F0F6E">
      <w:pPr>
        <w:pStyle w:val="ListParagraph"/>
        <w:numPr>
          <w:ilvl w:val="0"/>
          <w:numId w:val="19"/>
        </w:numPr>
        <w:tabs>
          <w:tab w:val="left" w:pos="270"/>
        </w:tabs>
        <w:spacing w:after="0"/>
        <w:ind w:left="0" w:firstLine="0"/>
        <w:jc w:val="both"/>
        <w:rPr>
          <w:sz w:val="22"/>
          <w:szCs w:val="22"/>
          <w:lang w:val="sr-Cyrl-CS"/>
        </w:rPr>
      </w:pPr>
      <w:r>
        <w:rPr>
          <w:sz w:val="22"/>
          <w:szCs w:val="22"/>
          <w:lang w:val="sr-Cyrl-CS"/>
        </w:rPr>
        <w:t>главни гостујући уредник специјалног издања часописа “</w:t>
      </w:r>
      <w:r>
        <w:rPr>
          <w:sz w:val="22"/>
          <w:szCs w:val="22"/>
        </w:rPr>
        <w:t>Gastroenterology</w:t>
      </w:r>
      <w:r>
        <w:rPr>
          <w:sz w:val="22"/>
          <w:szCs w:val="22"/>
          <w:lang w:val="sr-Cyrl-CS"/>
        </w:rPr>
        <w:t xml:space="preserve"> </w:t>
      </w:r>
      <w:r>
        <w:rPr>
          <w:sz w:val="22"/>
          <w:szCs w:val="22"/>
        </w:rPr>
        <w:t>Research</w:t>
      </w:r>
      <w:r>
        <w:rPr>
          <w:sz w:val="22"/>
          <w:szCs w:val="22"/>
          <w:lang w:val="sr-Cyrl-CS"/>
        </w:rPr>
        <w:t xml:space="preserve"> </w:t>
      </w:r>
      <w:r>
        <w:rPr>
          <w:sz w:val="22"/>
          <w:szCs w:val="22"/>
        </w:rPr>
        <w:t>and</w:t>
      </w:r>
      <w:r>
        <w:rPr>
          <w:sz w:val="22"/>
          <w:szCs w:val="22"/>
          <w:lang w:val="sr-Cyrl-CS"/>
        </w:rPr>
        <w:t xml:space="preserve"> </w:t>
      </w:r>
      <w:r>
        <w:rPr>
          <w:sz w:val="22"/>
          <w:szCs w:val="22"/>
        </w:rPr>
        <w:t>Practice</w:t>
      </w:r>
      <w:r>
        <w:rPr>
          <w:sz w:val="22"/>
          <w:szCs w:val="22"/>
          <w:lang w:val="sr-Cyrl-CS"/>
        </w:rPr>
        <w:t>”, под називом  “</w:t>
      </w:r>
      <w:r>
        <w:rPr>
          <w:i/>
          <w:sz w:val="22"/>
          <w:szCs w:val="22"/>
        </w:rPr>
        <w:t>Current</w:t>
      </w:r>
      <w:r>
        <w:rPr>
          <w:i/>
          <w:sz w:val="22"/>
          <w:szCs w:val="22"/>
          <w:lang w:val="sr-Cyrl-CS"/>
        </w:rPr>
        <w:t xml:space="preserve"> </w:t>
      </w:r>
      <w:r>
        <w:rPr>
          <w:i/>
          <w:sz w:val="22"/>
          <w:szCs w:val="22"/>
        </w:rPr>
        <w:t>Approaches</w:t>
      </w:r>
      <w:r>
        <w:rPr>
          <w:i/>
          <w:sz w:val="22"/>
          <w:szCs w:val="22"/>
          <w:lang w:val="sr-Cyrl-CS"/>
        </w:rPr>
        <w:t xml:space="preserve"> </w:t>
      </w:r>
      <w:r>
        <w:rPr>
          <w:i/>
          <w:sz w:val="22"/>
          <w:szCs w:val="22"/>
        </w:rPr>
        <w:t>to</w:t>
      </w:r>
      <w:r>
        <w:rPr>
          <w:i/>
          <w:sz w:val="22"/>
          <w:szCs w:val="22"/>
          <w:lang w:val="sr-Cyrl-CS"/>
        </w:rPr>
        <w:t xml:space="preserve"> </w:t>
      </w:r>
      <w:r>
        <w:rPr>
          <w:i/>
          <w:sz w:val="22"/>
          <w:szCs w:val="22"/>
        </w:rPr>
        <w:t>the</w:t>
      </w:r>
      <w:r>
        <w:rPr>
          <w:i/>
          <w:sz w:val="22"/>
          <w:szCs w:val="22"/>
          <w:lang w:val="sr-Cyrl-CS"/>
        </w:rPr>
        <w:t xml:space="preserve"> </w:t>
      </w:r>
      <w:r>
        <w:rPr>
          <w:i/>
          <w:sz w:val="22"/>
          <w:szCs w:val="22"/>
        </w:rPr>
        <w:t>Functional</w:t>
      </w:r>
      <w:r>
        <w:rPr>
          <w:i/>
          <w:sz w:val="22"/>
          <w:szCs w:val="22"/>
          <w:lang w:val="sr-Cyrl-CS"/>
        </w:rPr>
        <w:t xml:space="preserve"> </w:t>
      </w:r>
      <w:r>
        <w:rPr>
          <w:i/>
          <w:sz w:val="22"/>
          <w:szCs w:val="22"/>
        </w:rPr>
        <w:t>Gastrointestinal</w:t>
      </w:r>
      <w:r>
        <w:rPr>
          <w:i/>
          <w:sz w:val="22"/>
          <w:szCs w:val="22"/>
          <w:lang w:val="sr-Cyrl-CS"/>
        </w:rPr>
        <w:t xml:space="preserve"> </w:t>
      </w:r>
      <w:r>
        <w:rPr>
          <w:i/>
          <w:sz w:val="22"/>
          <w:szCs w:val="22"/>
        </w:rPr>
        <w:t>disorders</w:t>
      </w:r>
      <w:r>
        <w:rPr>
          <w:sz w:val="22"/>
          <w:szCs w:val="22"/>
          <w:lang w:val="sr-Cyrl-CS"/>
        </w:rPr>
        <w:t xml:space="preserve">“, </w:t>
      </w:r>
      <w:proofErr w:type="spellStart"/>
      <w:r>
        <w:rPr>
          <w:sz w:val="22"/>
          <w:szCs w:val="22"/>
        </w:rPr>
        <w:t>Hindawi</w:t>
      </w:r>
      <w:proofErr w:type="spellEnd"/>
      <w:r>
        <w:rPr>
          <w:sz w:val="22"/>
          <w:szCs w:val="22"/>
          <w:lang w:val="sr-Cyrl-CS"/>
        </w:rPr>
        <w:t xml:space="preserve"> </w:t>
      </w:r>
      <w:proofErr w:type="spellStart"/>
      <w:r>
        <w:rPr>
          <w:sz w:val="22"/>
          <w:szCs w:val="22"/>
        </w:rPr>
        <w:t>Publ</w:t>
      </w:r>
      <w:proofErr w:type="spellEnd"/>
      <w:r>
        <w:rPr>
          <w:sz w:val="22"/>
          <w:szCs w:val="22"/>
          <w:lang w:val="sr-Cyrl-CS"/>
        </w:rPr>
        <w:t xml:space="preserve"> </w:t>
      </w:r>
      <w:r>
        <w:rPr>
          <w:sz w:val="22"/>
          <w:szCs w:val="22"/>
        </w:rPr>
        <w:t>Corp</w:t>
      </w:r>
      <w:r>
        <w:rPr>
          <w:sz w:val="22"/>
          <w:szCs w:val="22"/>
          <w:lang w:val="sr-Cyrl-CS"/>
        </w:rPr>
        <w:t xml:space="preserve">. Часопис је цитиран у </w:t>
      </w:r>
      <w:r>
        <w:rPr>
          <w:sz w:val="22"/>
          <w:szCs w:val="22"/>
        </w:rPr>
        <w:t>JCR</w:t>
      </w:r>
      <w:r>
        <w:rPr>
          <w:sz w:val="22"/>
          <w:szCs w:val="22"/>
          <w:lang w:val="sr-Cyrl-CS"/>
        </w:rPr>
        <w:t xml:space="preserve"> бази, а импакт фактор је 1,742.</w:t>
      </w:r>
    </w:p>
    <w:p w14:paraId="08752F79" w14:textId="77777777" w:rsidR="007334B9" w:rsidRDefault="007334B9">
      <w:pPr>
        <w:pStyle w:val="ListParagraph"/>
        <w:tabs>
          <w:tab w:val="left" w:pos="270"/>
        </w:tabs>
        <w:spacing w:after="0"/>
        <w:ind w:left="0"/>
        <w:jc w:val="both"/>
        <w:rPr>
          <w:sz w:val="22"/>
          <w:szCs w:val="22"/>
          <w:lang w:val="sr-Cyrl-CS"/>
        </w:rPr>
      </w:pPr>
    </w:p>
    <w:p w14:paraId="25B7802C" w14:textId="77777777" w:rsidR="007334B9" w:rsidRDefault="005F0F6E">
      <w:pPr>
        <w:pStyle w:val="Tekstclana"/>
        <w:numPr>
          <w:ilvl w:val="0"/>
          <w:numId w:val="0"/>
        </w:numPr>
        <w:spacing w:beforeLines="0" w:afterLines="0"/>
        <w:jc w:val="both"/>
        <w:rPr>
          <w:color w:val="000000"/>
          <w:sz w:val="22"/>
          <w:szCs w:val="22"/>
          <w:lang w:val="sr-Cyrl-CS"/>
        </w:rPr>
      </w:pPr>
      <w:r>
        <w:rPr>
          <w:i/>
          <w:iCs/>
          <w:color w:val="000000"/>
          <w:sz w:val="22"/>
          <w:szCs w:val="22"/>
          <w:lang w:val="sr-Cyrl-CS"/>
        </w:rPr>
        <w:t>Р</w:t>
      </w:r>
      <w:r>
        <w:rPr>
          <w:i/>
          <w:iCs/>
          <w:sz w:val="20"/>
          <w:szCs w:val="20"/>
          <w:lang w:val="sr-Cyrl-CS" w:eastAsia="sr-Latn-CS"/>
        </w:rPr>
        <w:t xml:space="preserve">уковођење </w:t>
      </w:r>
      <w:r>
        <w:rPr>
          <w:i/>
          <w:iCs/>
          <w:sz w:val="20"/>
          <w:szCs w:val="20"/>
          <w:lang w:val="sr-Cyrl-RS"/>
        </w:rPr>
        <w:t>или</w:t>
      </w:r>
      <w:r>
        <w:rPr>
          <w:i/>
          <w:iCs/>
          <w:sz w:val="20"/>
          <w:szCs w:val="20"/>
          <w:lang w:val="sr-Cyrl-CS" w:eastAsia="sr-Latn-CS"/>
        </w:rPr>
        <w:t xml:space="preserve"> а</w:t>
      </w:r>
      <w:r>
        <w:rPr>
          <w:i/>
          <w:iCs/>
          <w:sz w:val="20"/>
          <w:szCs w:val="20"/>
          <w:lang w:val="sr-Latn-CS" w:eastAsia="sr-Latn-CS"/>
        </w:rPr>
        <w:t>нгажовање у националним или међународним научним</w:t>
      </w:r>
      <w:r>
        <w:rPr>
          <w:i/>
          <w:iCs/>
          <w:sz w:val="20"/>
          <w:szCs w:val="20"/>
          <w:lang w:val="sr-Cyrl-CS" w:eastAsia="sr-Latn-CS"/>
        </w:rPr>
        <w:t xml:space="preserve"> </w:t>
      </w:r>
      <w:r>
        <w:rPr>
          <w:i/>
          <w:iCs/>
          <w:sz w:val="20"/>
          <w:szCs w:val="20"/>
          <w:lang w:val="sr-Cyrl-RS"/>
        </w:rPr>
        <w:t>или</w:t>
      </w:r>
      <w:r>
        <w:rPr>
          <w:i/>
          <w:iCs/>
          <w:sz w:val="20"/>
          <w:szCs w:val="20"/>
          <w:lang w:val="sr-Latn-CS" w:eastAsia="sr-Latn-CS"/>
        </w:rPr>
        <w:t xml:space="preserve"> стручним организацијама</w:t>
      </w:r>
      <w:r>
        <w:rPr>
          <w:sz w:val="20"/>
          <w:szCs w:val="20"/>
          <w:lang w:val="sr-Cyrl-CS" w:eastAsia="sr-Latn-CS"/>
        </w:rPr>
        <w:t>.</w:t>
      </w:r>
      <w:r>
        <w:rPr>
          <w:color w:val="000000"/>
          <w:sz w:val="22"/>
          <w:szCs w:val="22"/>
          <w:lang w:val="sr-Cyrl-CS"/>
        </w:rPr>
        <w:t xml:space="preserve"> </w:t>
      </w:r>
    </w:p>
    <w:p w14:paraId="0BBCDE32" w14:textId="77777777" w:rsidR="007334B9" w:rsidRDefault="005F0F6E">
      <w:pPr>
        <w:pStyle w:val="Tekstclana"/>
        <w:numPr>
          <w:ilvl w:val="0"/>
          <w:numId w:val="20"/>
        </w:numPr>
        <w:spacing w:beforeLines="0" w:afterLines="0"/>
        <w:ind w:left="0" w:hanging="270"/>
        <w:jc w:val="both"/>
        <w:rPr>
          <w:color w:val="000000"/>
          <w:sz w:val="22"/>
          <w:szCs w:val="22"/>
          <w:lang w:val="sr-Cyrl-CS"/>
        </w:rPr>
      </w:pPr>
      <w:r>
        <w:rPr>
          <w:sz w:val="22"/>
          <w:szCs w:val="22"/>
          <w:lang w:val="sr-Cyrl-CS"/>
        </w:rPr>
        <w:t>Српског лекарског друштва (СЛД), Секције за гастроентерологију и хепатологију</w:t>
      </w:r>
    </w:p>
    <w:p w14:paraId="67A4DF35" w14:textId="77777777" w:rsidR="007334B9" w:rsidRDefault="005F0F6E">
      <w:pPr>
        <w:pStyle w:val="ListParagraph"/>
        <w:numPr>
          <w:ilvl w:val="0"/>
          <w:numId w:val="20"/>
        </w:numPr>
        <w:spacing w:after="0"/>
        <w:ind w:left="0" w:hanging="270"/>
        <w:jc w:val="both"/>
        <w:rPr>
          <w:sz w:val="22"/>
          <w:szCs w:val="22"/>
        </w:rPr>
      </w:pPr>
      <w:r>
        <w:rPr>
          <w:sz w:val="22"/>
          <w:szCs w:val="22"/>
        </w:rPr>
        <w:t>International Association of Surgeons, Gastroenterologists and Oncologists (IASGO)</w:t>
      </w:r>
    </w:p>
    <w:p w14:paraId="3B13D330" w14:textId="77777777" w:rsidR="007334B9" w:rsidRDefault="005F0F6E">
      <w:pPr>
        <w:pStyle w:val="ListParagraph"/>
        <w:numPr>
          <w:ilvl w:val="0"/>
          <w:numId w:val="20"/>
        </w:numPr>
        <w:spacing w:after="0"/>
        <w:ind w:left="0" w:hanging="270"/>
        <w:jc w:val="both"/>
        <w:rPr>
          <w:sz w:val="22"/>
          <w:szCs w:val="22"/>
        </w:rPr>
      </w:pPr>
      <w:proofErr w:type="spellStart"/>
      <w:r>
        <w:rPr>
          <w:sz w:val="22"/>
          <w:szCs w:val="22"/>
        </w:rPr>
        <w:t>Медитеранског</w:t>
      </w:r>
      <w:proofErr w:type="spellEnd"/>
      <w:r>
        <w:rPr>
          <w:sz w:val="22"/>
          <w:szCs w:val="22"/>
        </w:rPr>
        <w:t xml:space="preserve"> </w:t>
      </w:r>
      <w:proofErr w:type="spellStart"/>
      <w:r>
        <w:rPr>
          <w:sz w:val="22"/>
          <w:szCs w:val="22"/>
        </w:rPr>
        <w:t>удружења</w:t>
      </w:r>
      <w:proofErr w:type="spellEnd"/>
      <w:r>
        <w:rPr>
          <w:sz w:val="22"/>
          <w:szCs w:val="22"/>
        </w:rPr>
        <w:t xml:space="preserve"> </w:t>
      </w:r>
      <w:proofErr w:type="spellStart"/>
      <w:r>
        <w:rPr>
          <w:sz w:val="22"/>
          <w:szCs w:val="22"/>
        </w:rPr>
        <w:t>гастроентеролога</w:t>
      </w:r>
      <w:proofErr w:type="spellEnd"/>
    </w:p>
    <w:p w14:paraId="0299B79A" w14:textId="77777777" w:rsidR="007334B9" w:rsidRDefault="005F0F6E">
      <w:pPr>
        <w:pStyle w:val="ListParagraph"/>
        <w:numPr>
          <w:ilvl w:val="0"/>
          <w:numId w:val="20"/>
        </w:numPr>
        <w:spacing w:after="0"/>
        <w:ind w:left="0" w:hanging="270"/>
        <w:jc w:val="both"/>
        <w:rPr>
          <w:sz w:val="22"/>
          <w:szCs w:val="22"/>
        </w:rPr>
      </w:pPr>
      <w:proofErr w:type="spellStart"/>
      <w:r>
        <w:rPr>
          <w:sz w:val="22"/>
          <w:szCs w:val="22"/>
        </w:rPr>
        <w:t>Удружење</w:t>
      </w:r>
      <w:proofErr w:type="spellEnd"/>
      <w:r>
        <w:rPr>
          <w:sz w:val="22"/>
          <w:szCs w:val="22"/>
        </w:rPr>
        <w:t xml:space="preserve"> </w:t>
      </w:r>
      <w:proofErr w:type="spellStart"/>
      <w:r>
        <w:rPr>
          <w:sz w:val="22"/>
          <w:szCs w:val="22"/>
        </w:rPr>
        <w:t>гастроентеролога</w:t>
      </w:r>
      <w:proofErr w:type="spellEnd"/>
      <w:r>
        <w:rPr>
          <w:sz w:val="22"/>
          <w:szCs w:val="22"/>
        </w:rPr>
        <w:t xml:space="preserve"> </w:t>
      </w:r>
      <w:proofErr w:type="spellStart"/>
      <w:r>
        <w:rPr>
          <w:sz w:val="22"/>
          <w:szCs w:val="22"/>
        </w:rPr>
        <w:t>Србије</w:t>
      </w:r>
      <w:proofErr w:type="spellEnd"/>
    </w:p>
    <w:p w14:paraId="5E253648" w14:textId="77777777" w:rsidR="007334B9" w:rsidRDefault="007334B9">
      <w:pPr>
        <w:jc w:val="both"/>
        <w:rPr>
          <w:sz w:val="22"/>
          <w:szCs w:val="22"/>
        </w:rPr>
      </w:pPr>
    </w:p>
    <w:p w14:paraId="54A04FDC" w14:textId="77777777" w:rsidR="007334B9" w:rsidRDefault="005F0F6E">
      <w:pPr>
        <w:jc w:val="both"/>
        <w:rPr>
          <w:i/>
          <w:iCs/>
          <w:sz w:val="22"/>
          <w:szCs w:val="22"/>
        </w:rPr>
      </w:pPr>
      <w:proofErr w:type="spellStart"/>
      <w:r>
        <w:rPr>
          <w:rFonts w:ascii="Times New Roman" w:hAnsi="Times New Roman"/>
          <w:i/>
          <w:iCs/>
          <w:sz w:val="20"/>
          <w:lang w:eastAsia="sr-Latn-CS"/>
        </w:rPr>
        <w:t>Руковођење</w:t>
      </w:r>
      <w:proofErr w:type="spellEnd"/>
      <w:r>
        <w:rPr>
          <w:rFonts w:ascii="Times New Roman" w:hAnsi="Times New Roman"/>
          <w:i/>
          <w:iCs/>
          <w:sz w:val="20"/>
          <w:lang w:eastAsia="sr-Latn-CS"/>
        </w:rPr>
        <w:t xml:space="preserve"> </w:t>
      </w:r>
      <w:r>
        <w:rPr>
          <w:rFonts w:ascii="Times New Roman" w:hAnsi="Times New Roman"/>
          <w:i/>
          <w:iCs/>
          <w:sz w:val="20"/>
          <w:lang w:val="sr-Cyrl-RS"/>
        </w:rPr>
        <w:t>или</w:t>
      </w:r>
      <w:r>
        <w:rPr>
          <w:rFonts w:ascii="Times New Roman" w:hAnsi="Times New Roman"/>
          <w:i/>
          <w:iCs/>
          <w:sz w:val="20"/>
          <w:lang w:val="sr-Cyrl-RS" w:eastAsia="sr-Latn-CS"/>
        </w:rPr>
        <w:t xml:space="preserve"> </w:t>
      </w:r>
      <w:r>
        <w:rPr>
          <w:rFonts w:ascii="Times New Roman" w:hAnsi="Times New Roman"/>
          <w:i/>
          <w:iCs/>
          <w:sz w:val="20"/>
          <w:lang w:eastAsia="sr-Latn-CS"/>
        </w:rPr>
        <w:t>а</w:t>
      </w:r>
      <w:r>
        <w:rPr>
          <w:rFonts w:ascii="Times New Roman" w:hAnsi="Times New Roman"/>
          <w:i/>
          <w:iCs/>
          <w:sz w:val="20"/>
          <w:lang w:val="sr-Latn-CS" w:eastAsia="sr-Latn-CS"/>
        </w:rPr>
        <w:t>нгажовање у националним или међународним</w:t>
      </w:r>
      <w:r>
        <w:rPr>
          <w:rFonts w:ascii="Times New Roman" w:hAnsi="Times New Roman"/>
          <w:i/>
          <w:iCs/>
          <w:sz w:val="20"/>
          <w:lang w:eastAsia="sr-Latn-CS"/>
        </w:rPr>
        <w:t xml:space="preserve"> </w:t>
      </w:r>
      <w:r>
        <w:rPr>
          <w:rFonts w:ascii="Times New Roman" w:hAnsi="Times New Roman"/>
          <w:i/>
          <w:iCs/>
          <w:sz w:val="20"/>
          <w:lang w:val="sr-Latn-CS" w:eastAsia="sr-Latn-CS"/>
        </w:rPr>
        <w:t>институцијама од јавног значаја</w:t>
      </w:r>
      <w:r>
        <w:rPr>
          <w:rFonts w:ascii="Times New Roman" w:hAnsi="Times New Roman"/>
          <w:i/>
          <w:iCs/>
          <w:sz w:val="20"/>
          <w:lang w:eastAsia="sr-Latn-CS"/>
        </w:rPr>
        <w:t>.</w:t>
      </w:r>
      <w:r>
        <w:rPr>
          <w:i/>
          <w:iCs/>
          <w:sz w:val="22"/>
          <w:szCs w:val="22"/>
        </w:rPr>
        <w:tab/>
      </w:r>
    </w:p>
    <w:p w14:paraId="25248463" w14:textId="77777777" w:rsidR="007334B9" w:rsidRDefault="005F0F6E">
      <w:pPr>
        <w:pStyle w:val="ListParagraph"/>
        <w:numPr>
          <w:ilvl w:val="0"/>
          <w:numId w:val="20"/>
        </w:numPr>
        <w:spacing w:after="0"/>
        <w:ind w:left="0" w:hanging="270"/>
        <w:jc w:val="both"/>
        <w:rPr>
          <w:b/>
          <w:color w:val="000000"/>
          <w:sz w:val="22"/>
          <w:szCs w:val="22"/>
        </w:rPr>
      </w:pPr>
      <w:proofErr w:type="spellStart"/>
      <w:r>
        <w:rPr>
          <w:sz w:val="22"/>
          <w:szCs w:val="22"/>
        </w:rPr>
        <w:t>Члан</w:t>
      </w:r>
      <w:proofErr w:type="spellEnd"/>
      <w:r>
        <w:rPr>
          <w:sz w:val="22"/>
          <w:szCs w:val="22"/>
        </w:rPr>
        <w:t xml:space="preserve"> </w:t>
      </w:r>
      <w:proofErr w:type="spellStart"/>
      <w:r>
        <w:rPr>
          <w:sz w:val="22"/>
          <w:szCs w:val="22"/>
        </w:rPr>
        <w:t>Научног</w:t>
      </w:r>
      <w:proofErr w:type="spellEnd"/>
      <w:r>
        <w:rPr>
          <w:sz w:val="22"/>
          <w:szCs w:val="22"/>
        </w:rPr>
        <w:t xml:space="preserve"> </w:t>
      </w:r>
      <w:proofErr w:type="spellStart"/>
      <w:r>
        <w:rPr>
          <w:sz w:val="22"/>
          <w:szCs w:val="22"/>
        </w:rPr>
        <w:t>одбора</w:t>
      </w:r>
      <w:proofErr w:type="spellEnd"/>
      <w:r>
        <w:rPr>
          <w:sz w:val="22"/>
          <w:szCs w:val="22"/>
        </w:rPr>
        <w:t xml:space="preserve"> КБЦ „</w:t>
      </w:r>
      <w:proofErr w:type="spellStart"/>
      <w:r>
        <w:rPr>
          <w:sz w:val="22"/>
          <w:szCs w:val="22"/>
        </w:rPr>
        <w:t>Бежанијска</w:t>
      </w:r>
      <w:proofErr w:type="spellEnd"/>
      <w:r>
        <w:rPr>
          <w:sz w:val="22"/>
          <w:szCs w:val="22"/>
        </w:rPr>
        <w:t xml:space="preserve"> </w:t>
      </w:r>
      <w:proofErr w:type="spellStart"/>
      <w:r>
        <w:rPr>
          <w:sz w:val="22"/>
          <w:szCs w:val="22"/>
        </w:rPr>
        <w:t>коса</w:t>
      </w:r>
      <w:proofErr w:type="spellEnd"/>
      <w:r>
        <w:rPr>
          <w:sz w:val="22"/>
          <w:szCs w:val="22"/>
        </w:rPr>
        <w:t>“</w:t>
      </w:r>
    </w:p>
    <w:p w14:paraId="04F79F2A" w14:textId="77777777" w:rsidR="007334B9" w:rsidRDefault="005F0F6E">
      <w:pPr>
        <w:pStyle w:val="ListParagraph"/>
        <w:numPr>
          <w:ilvl w:val="0"/>
          <w:numId w:val="20"/>
        </w:numPr>
        <w:spacing w:after="0"/>
        <w:ind w:left="0" w:hanging="270"/>
        <w:jc w:val="both"/>
        <w:rPr>
          <w:sz w:val="22"/>
          <w:szCs w:val="22"/>
        </w:rPr>
      </w:pPr>
      <w:proofErr w:type="spellStart"/>
      <w:r>
        <w:rPr>
          <w:sz w:val="22"/>
          <w:szCs w:val="22"/>
        </w:rPr>
        <w:t>Члан</w:t>
      </w:r>
      <w:proofErr w:type="spellEnd"/>
      <w:r>
        <w:rPr>
          <w:sz w:val="22"/>
          <w:szCs w:val="22"/>
        </w:rPr>
        <w:t xml:space="preserve"> </w:t>
      </w:r>
      <w:proofErr w:type="spellStart"/>
      <w:r>
        <w:rPr>
          <w:sz w:val="22"/>
          <w:szCs w:val="22"/>
        </w:rPr>
        <w:t>стручне</w:t>
      </w:r>
      <w:proofErr w:type="spellEnd"/>
      <w:r>
        <w:rPr>
          <w:sz w:val="22"/>
          <w:szCs w:val="22"/>
        </w:rPr>
        <w:t xml:space="preserve"> </w:t>
      </w:r>
      <w:proofErr w:type="spellStart"/>
      <w:r>
        <w:rPr>
          <w:sz w:val="22"/>
          <w:szCs w:val="22"/>
        </w:rPr>
        <w:t>поткомисије</w:t>
      </w:r>
      <w:proofErr w:type="spellEnd"/>
      <w:r>
        <w:rPr>
          <w:sz w:val="22"/>
          <w:szCs w:val="22"/>
        </w:rPr>
        <w:t xml:space="preserve"> </w:t>
      </w:r>
      <w:proofErr w:type="spellStart"/>
      <w:r>
        <w:rPr>
          <w:sz w:val="22"/>
          <w:szCs w:val="22"/>
        </w:rPr>
        <w:t>за</w:t>
      </w:r>
      <w:proofErr w:type="spellEnd"/>
      <w:r>
        <w:rPr>
          <w:sz w:val="22"/>
          <w:szCs w:val="22"/>
        </w:rPr>
        <w:t xml:space="preserve"> </w:t>
      </w:r>
      <w:proofErr w:type="spellStart"/>
      <w:r>
        <w:rPr>
          <w:sz w:val="22"/>
          <w:szCs w:val="22"/>
        </w:rPr>
        <w:t>алиментарни</w:t>
      </w:r>
      <w:proofErr w:type="spellEnd"/>
      <w:r>
        <w:rPr>
          <w:sz w:val="22"/>
          <w:szCs w:val="22"/>
        </w:rPr>
        <w:t xml:space="preserve"> </w:t>
      </w:r>
      <w:proofErr w:type="spellStart"/>
      <w:r>
        <w:rPr>
          <w:sz w:val="22"/>
          <w:szCs w:val="22"/>
        </w:rPr>
        <w:t>тракт</w:t>
      </w:r>
      <w:proofErr w:type="spellEnd"/>
      <w:r>
        <w:rPr>
          <w:sz w:val="22"/>
          <w:szCs w:val="22"/>
        </w:rPr>
        <w:t xml:space="preserve"> </w:t>
      </w:r>
      <w:proofErr w:type="spellStart"/>
      <w:r>
        <w:rPr>
          <w:sz w:val="22"/>
          <w:szCs w:val="22"/>
        </w:rPr>
        <w:t>при</w:t>
      </w:r>
      <w:proofErr w:type="spellEnd"/>
      <w:r>
        <w:rPr>
          <w:sz w:val="22"/>
          <w:szCs w:val="22"/>
        </w:rPr>
        <w:t xml:space="preserve"> РФЗО</w:t>
      </w:r>
    </w:p>
    <w:p w14:paraId="2AA1AF87" w14:textId="77777777" w:rsidR="007334B9" w:rsidRDefault="007334B9">
      <w:pPr>
        <w:ind w:hanging="270"/>
        <w:jc w:val="both"/>
        <w:rPr>
          <w:sz w:val="22"/>
          <w:szCs w:val="22"/>
        </w:rPr>
      </w:pPr>
    </w:p>
    <w:p w14:paraId="454AF20D" w14:textId="77777777" w:rsidR="007334B9" w:rsidRDefault="005F0F6E">
      <w:pPr>
        <w:pStyle w:val="Tekstclana"/>
        <w:numPr>
          <w:ilvl w:val="1"/>
          <w:numId w:val="15"/>
        </w:numPr>
        <w:tabs>
          <w:tab w:val="left" w:pos="6663"/>
        </w:tabs>
        <w:spacing w:beforeLines="0" w:afterLines="0"/>
        <w:ind w:left="0" w:firstLine="0"/>
        <w:jc w:val="both"/>
        <w:rPr>
          <w:b/>
          <w:color w:val="000000"/>
          <w:sz w:val="22"/>
          <w:szCs w:val="22"/>
          <w:lang w:val="sr-Cyrl-CS" w:eastAsia="sr-Latn-CS"/>
        </w:rPr>
      </w:pPr>
      <w:r>
        <w:rPr>
          <w:b/>
          <w:color w:val="000000"/>
          <w:sz w:val="22"/>
          <w:szCs w:val="22"/>
          <w:lang w:val="sr-Cyrl-CS" w:eastAsia="sr-Latn-CS"/>
        </w:rPr>
        <w:t xml:space="preserve">За сарадњу са другим високошколским, научно-истраживачким  установама у земљи и иностранству - мобилност: </w:t>
      </w:r>
    </w:p>
    <w:p w14:paraId="6734C2FF" w14:textId="77777777" w:rsidR="007334B9" w:rsidRDefault="005F0F6E">
      <w:pPr>
        <w:pStyle w:val="Tekstclana"/>
        <w:numPr>
          <w:ilvl w:val="0"/>
          <w:numId w:val="0"/>
        </w:numPr>
        <w:tabs>
          <w:tab w:val="left" w:pos="6663"/>
        </w:tabs>
        <w:spacing w:beforeLines="0" w:afterLines="0"/>
        <w:jc w:val="both"/>
        <w:rPr>
          <w:i/>
          <w:iCs/>
          <w:color w:val="000000"/>
          <w:sz w:val="22"/>
          <w:szCs w:val="22"/>
          <w:lang w:val="sr-Cyrl-CS" w:eastAsia="sr-Latn-CS"/>
        </w:rPr>
      </w:pPr>
      <w:r>
        <w:rPr>
          <w:i/>
          <w:iCs/>
          <w:color w:val="000000"/>
          <w:sz w:val="22"/>
          <w:szCs w:val="22"/>
          <w:lang w:val="sr-Cyrl-CS" w:eastAsia="sr-Latn-CS"/>
        </w:rPr>
        <w:t xml:space="preserve">Студијски боравци у научноистраживачким институцијама у земљи или иностранству; </w:t>
      </w:r>
    </w:p>
    <w:p w14:paraId="6E29AE84" w14:textId="77777777" w:rsidR="007334B9" w:rsidRDefault="005F0F6E">
      <w:pPr>
        <w:pStyle w:val="Tekstclana"/>
        <w:numPr>
          <w:ilvl w:val="0"/>
          <w:numId w:val="22"/>
        </w:numPr>
        <w:tabs>
          <w:tab w:val="left" w:pos="360"/>
        </w:tabs>
        <w:spacing w:beforeLines="0" w:afterLines="0"/>
        <w:ind w:left="0" w:firstLine="0"/>
        <w:jc w:val="both"/>
        <w:rPr>
          <w:color w:val="000000"/>
          <w:sz w:val="22"/>
          <w:szCs w:val="22"/>
          <w:lang w:val="fr-FR" w:eastAsia="sr-Latn-CS"/>
        </w:rPr>
      </w:pPr>
      <w:r>
        <w:rPr>
          <w:sz w:val="22"/>
          <w:szCs w:val="22"/>
          <w:lang w:val="es-AR"/>
        </w:rPr>
        <w:t>20</w:t>
      </w:r>
      <w:r>
        <w:rPr>
          <w:sz w:val="22"/>
          <w:szCs w:val="22"/>
          <w:lang w:val="sr-Cyrl-CS"/>
        </w:rPr>
        <w:t xml:space="preserve">10. </w:t>
      </w:r>
      <w:r>
        <w:rPr>
          <w:sz w:val="22"/>
          <w:szCs w:val="22"/>
          <w:lang w:val="es-AR"/>
        </w:rPr>
        <w:t xml:space="preserve">Centre </w:t>
      </w:r>
      <w:proofErr w:type="spellStart"/>
      <w:r>
        <w:rPr>
          <w:sz w:val="22"/>
          <w:szCs w:val="22"/>
          <w:lang w:val="es-AR"/>
        </w:rPr>
        <w:t>Hopitaux</w:t>
      </w:r>
      <w:proofErr w:type="spellEnd"/>
      <w:r>
        <w:rPr>
          <w:sz w:val="22"/>
          <w:szCs w:val="22"/>
          <w:lang w:val="es-AR"/>
        </w:rPr>
        <w:t xml:space="preserve"> des Paris: Pitie Sal – </w:t>
      </w:r>
      <w:proofErr w:type="spellStart"/>
      <w:r>
        <w:rPr>
          <w:sz w:val="22"/>
          <w:szCs w:val="22"/>
          <w:lang w:val="es-AR"/>
        </w:rPr>
        <w:t>Petriere</w:t>
      </w:r>
      <w:proofErr w:type="spellEnd"/>
      <w:r>
        <w:rPr>
          <w:sz w:val="22"/>
          <w:szCs w:val="22"/>
          <w:lang w:val="fr-FR"/>
        </w:rPr>
        <w:t xml:space="preserve">, </w:t>
      </w:r>
      <w:proofErr w:type="spellStart"/>
      <w:r>
        <w:rPr>
          <w:sz w:val="22"/>
          <w:szCs w:val="22"/>
          <w:lang w:val="es-AR"/>
        </w:rPr>
        <w:t>dept</w:t>
      </w:r>
      <w:proofErr w:type="spellEnd"/>
      <w:r>
        <w:rPr>
          <w:sz w:val="22"/>
          <w:szCs w:val="22"/>
          <w:lang w:val="es-AR"/>
        </w:rPr>
        <w:t xml:space="preserve">. de </w:t>
      </w:r>
      <w:proofErr w:type="spellStart"/>
      <w:r>
        <w:rPr>
          <w:sz w:val="22"/>
          <w:szCs w:val="22"/>
          <w:lang w:val="es-AR"/>
        </w:rPr>
        <w:t>Gastroénterologie</w:t>
      </w:r>
      <w:proofErr w:type="spellEnd"/>
      <w:r>
        <w:rPr>
          <w:sz w:val="22"/>
          <w:szCs w:val="22"/>
          <w:lang w:val="es-AR"/>
        </w:rPr>
        <w:t xml:space="preserve"> Paris, </w:t>
      </w:r>
      <w:proofErr w:type="spellStart"/>
      <w:r>
        <w:rPr>
          <w:sz w:val="22"/>
          <w:szCs w:val="22"/>
          <w:lang w:val="es-AR"/>
        </w:rPr>
        <w:t>Franc</w:t>
      </w:r>
      <w:proofErr w:type="spellEnd"/>
      <w:r>
        <w:rPr>
          <w:sz w:val="22"/>
          <w:szCs w:val="22"/>
        </w:rPr>
        <w:t>е</w:t>
      </w:r>
    </w:p>
    <w:p w14:paraId="5018DDC9" w14:textId="77777777" w:rsidR="007334B9" w:rsidRDefault="007334B9">
      <w:pPr>
        <w:pStyle w:val="Tekstclana"/>
        <w:numPr>
          <w:ilvl w:val="0"/>
          <w:numId w:val="0"/>
        </w:numPr>
        <w:tabs>
          <w:tab w:val="left" w:pos="6663"/>
        </w:tabs>
        <w:spacing w:beforeLines="0" w:afterLines="0"/>
        <w:jc w:val="both"/>
        <w:rPr>
          <w:color w:val="000000"/>
          <w:sz w:val="22"/>
          <w:szCs w:val="22"/>
          <w:lang w:val="fr-FR" w:eastAsia="sr-Latn-CS"/>
        </w:rPr>
      </w:pPr>
    </w:p>
    <w:p w14:paraId="45CA3A46" w14:textId="77777777" w:rsidR="00212C16" w:rsidRDefault="00212C16">
      <w:pPr>
        <w:pStyle w:val="Tekstclana"/>
        <w:numPr>
          <w:ilvl w:val="0"/>
          <w:numId w:val="0"/>
        </w:numPr>
        <w:tabs>
          <w:tab w:val="left" w:pos="6663"/>
        </w:tabs>
        <w:spacing w:beforeLines="0" w:afterLines="0"/>
        <w:jc w:val="both"/>
        <w:rPr>
          <w:i/>
          <w:iCs/>
          <w:color w:val="000000"/>
          <w:sz w:val="22"/>
          <w:szCs w:val="22"/>
          <w:lang w:val="sr-Cyrl-CS" w:eastAsia="sr-Latn-CS"/>
        </w:rPr>
      </w:pPr>
    </w:p>
    <w:p w14:paraId="4751D688" w14:textId="77777777" w:rsidR="00212C16" w:rsidRDefault="00212C16">
      <w:pPr>
        <w:pStyle w:val="Tekstclana"/>
        <w:numPr>
          <w:ilvl w:val="0"/>
          <w:numId w:val="0"/>
        </w:numPr>
        <w:tabs>
          <w:tab w:val="left" w:pos="6663"/>
        </w:tabs>
        <w:spacing w:beforeLines="0" w:afterLines="0"/>
        <w:jc w:val="both"/>
        <w:rPr>
          <w:i/>
          <w:iCs/>
          <w:color w:val="000000"/>
          <w:sz w:val="22"/>
          <w:szCs w:val="22"/>
          <w:lang w:val="sr-Cyrl-CS" w:eastAsia="sr-Latn-CS"/>
        </w:rPr>
      </w:pPr>
    </w:p>
    <w:p w14:paraId="7ADEA3E6" w14:textId="77777777" w:rsidR="00212C16" w:rsidRDefault="00212C16">
      <w:pPr>
        <w:pStyle w:val="Tekstclana"/>
        <w:numPr>
          <w:ilvl w:val="0"/>
          <w:numId w:val="0"/>
        </w:numPr>
        <w:tabs>
          <w:tab w:val="left" w:pos="6663"/>
        </w:tabs>
        <w:spacing w:beforeLines="0" w:afterLines="0"/>
        <w:jc w:val="both"/>
        <w:rPr>
          <w:i/>
          <w:iCs/>
          <w:color w:val="000000"/>
          <w:sz w:val="22"/>
          <w:szCs w:val="22"/>
          <w:lang w:val="sr-Cyrl-CS" w:eastAsia="sr-Latn-CS"/>
        </w:rPr>
      </w:pPr>
    </w:p>
    <w:p w14:paraId="7942F0B9" w14:textId="77777777" w:rsidR="00212C16" w:rsidRDefault="00212C16">
      <w:pPr>
        <w:pStyle w:val="Tekstclana"/>
        <w:numPr>
          <w:ilvl w:val="0"/>
          <w:numId w:val="0"/>
        </w:numPr>
        <w:tabs>
          <w:tab w:val="left" w:pos="6663"/>
        </w:tabs>
        <w:spacing w:beforeLines="0" w:afterLines="0"/>
        <w:jc w:val="both"/>
        <w:rPr>
          <w:i/>
          <w:iCs/>
          <w:color w:val="000000"/>
          <w:sz w:val="22"/>
          <w:szCs w:val="22"/>
          <w:lang w:val="sr-Cyrl-CS" w:eastAsia="sr-Latn-CS"/>
        </w:rPr>
      </w:pPr>
    </w:p>
    <w:p w14:paraId="34501C00" w14:textId="77777777" w:rsidR="00212C16" w:rsidRDefault="00212C16">
      <w:pPr>
        <w:pStyle w:val="Tekstclana"/>
        <w:numPr>
          <w:ilvl w:val="0"/>
          <w:numId w:val="0"/>
        </w:numPr>
        <w:tabs>
          <w:tab w:val="left" w:pos="6663"/>
        </w:tabs>
        <w:spacing w:beforeLines="0" w:afterLines="0"/>
        <w:jc w:val="both"/>
        <w:rPr>
          <w:i/>
          <w:iCs/>
          <w:color w:val="000000"/>
          <w:sz w:val="22"/>
          <w:szCs w:val="22"/>
          <w:lang w:val="sr-Cyrl-CS" w:eastAsia="sr-Latn-CS"/>
        </w:rPr>
      </w:pPr>
    </w:p>
    <w:p w14:paraId="65014E25" w14:textId="1819E418" w:rsidR="007334B9" w:rsidRDefault="005F0F6E">
      <w:pPr>
        <w:pStyle w:val="Tekstclana"/>
        <w:numPr>
          <w:ilvl w:val="0"/>
          <w:numId w:val="0"/>
        </w:numPr>
        <w:tabs>
          <w:tab w:val="left" w:pos="6663"/>
        </w:tabs>
        <w:spacing w:beforeLines="0" w:afterLines="0"/>
        <w:jc w:val="both"/>
        <w:rPr>
          <w:i/>
          <w:iCs/>
          <w:color w:val="000000"/>
          <w:sz w:val="22"/>
          <w:szCs w:val="22"/>
          <w:lang w:val="sr-Cyrl-CS" w:eastAsia="sr-Latn-CS"/>
        </w:rPr>
      </w:pPr>
      <w:r>
        <w:rPr>
          <w:i/>
          <w:iCs/>
          <w:color w:val="000000"/>
          <w:sz w:val="22"/>
          <w:szCs w:val="22"/>
          <w:lang w:val="sr-Cyrl-CS" w:eastAsia="sr-Latn-CS"/>
        </w:rPr>
        <w:t xml:space="preserve">Предавања по позиву или пленарна предавања на акредитованим скуповима у земљи; </w:t>
      </w:r>
    </w:p>
    <w:p w14:paraId="7E1FD161" w14:textId="77777777" w:rsidR="007334B9" w:rsidRDefault="005F0F6E">
      <w:pPr>
        <w:pStyle w:val="ListParagraph"/>
        <w:numPr>
          <w:ilvl w:val="0"/>
          <w:numId w:val="21"/>
        </w:numPr>
        <w:spacing w:after="0"/>
        <w:ind w:left="0" w:firstLine="0"/>
        <w:jc w:val="both"/>
        <w:rPr>
          <w:sz w:val="22"/>
          <w:szCs w:val="22"/>
        </w:rPr>
      </w:pPr>
      <w:proofErr w:type="spellStart"/>
      <w:r>
        <w:rPr>
          <w:sz w:val="22"/>
          <w:szCs w:val="22"/>
        </w:rPr>
        <w:t>Предавање</w:t>
      </w:r>
      <w:proofErr w:type="spellEnd"/>
      <w:r>
        <w:rPr>
          <w:sz w:val="22"/>
          <w:szCs w:val="22"/>
        </w:rPr>
        <w:t xml:space="preserve"> </w:t>
      </w:r>
      <w:proofErr w:type="spellStart"/>
      <w:r>
        <w:rPr>
          <w:sz w:val="22"/>
          <w:szCs w:val="22"/>
        </w:rPr>
        <w:t>по</w:t>
      </w:r>
      <w:proofErr w:type="spellEnd"/>
      <w:r>
        <w:rPr>
          <w:sz w:val="22"/>
          <w:szCs w:val="22"/>
        </w:rPr>
        <w:t xml:space="preserve"> </w:t>
      </w:r>
      <w:proofErr w:type="spellStart"/>
      <w:r>
        <w:rPr>
          <w:sz w:val="22"/>
          <w:szCs w:val="22"/>
        </w:rPr>
        <w:t>позиву</w:t>
      </w:r>
      <w:proofErr w:type="spellEnd"/>
      <w:r>
        <w:rPr>
          <w:sz w:val="22"/>
          <w:szCs w:val="22"/>
        </w:rPr>
        <w:t xml:space="preserve"> </w:t>
      </w:r>
      <w:proofErr w:type="spellStart"/>
      <w:r>
        <w:rPr>
          <w:sz w:val="22"/>
          <w:szCs w:val="22"/>
        </w:rPr>
        <w:t>под</w:t>
      </w:r>
      <w:proofErr w:type="spellEnd"/>
      <w:r>
        <w:rPr>
          <w:sz w:val="22"/>
          <w:szCs w:val="22"/>
        </w:rPr>
        <w:t xml:space="preserve"> </w:t>
      </w:r>
      <w:proofErr w:type="spellStart"/>
      <w:r>
        <w:rPr>
          <w:sz w:val="22"/>
          <w:szCs w:val="22"/>
        </w:rPr>
        <w:t>називом</w:t>
      </w:r>
      <w:proofErr w:type="spellEnd"/>
      <w:r>
        <w:rPr>
          <w:sz w:val="22"/>
          <w:szCs w:val="22"/>
        </w:rPr>
        <w:t xml:space="preserve"> „Using of trans abdominal ultrasonography in critical conditions“. The 6th international Congress of Serbian Society of emergency </w:t>
      </w:r>
      <w:proofErr w:type="spellStart"/>
      <w:r>
        <w:rPr>
          <w:sz w:val="22"/>
          <w:szCs w:val="22"/>
        </w:rPr>
        <w:t>physicans</w:t>
      </w:r>
      <w:proofErr w:type="spellEnd"/>
      <w:r>
        <w:rPr>
          <w:sz w:val="22"/>
          <w:szCs w:val="22"/>
        </w:rPr>
        <w:t>, 23-25/10/2020, Belgrade</w:t>
      </w:r>
    </w:p>
    <w:p w14:paraId="7FDEC639" w14:textId="77777777" w:rsidR="007334B9" w:rsidRDefault="005F0F6E">
      <w:pPr>
        <w:pStyle w:val="ListParagraph"/>
        <w:numPr>
          <w:ilvl w:val="0"/>
          <w:numId w:val="21"/>
        </w:numPr>
        <w:spacing w:after="0"/>
        <w:ind w:left="0" w:firstLine="0"/>
        <w:jc w:val="both"/>
        <w:rPr>
          <w:sz w:val="22"/>
          <w:szCs w:val="22"/>
        </w:rPr>
      </w:pPr>
      <w:r>
        <w:rPr>
          <w:sz w:val="22"/>
          <w:szCs w:val="22"/>
        </w:rPr>
        <w:t xml:space="preserve">2017 – </w:t>
      </w:r>
      <w:proofErr w:type="spellStart"/>
      <w:r>
        <w:rPr>
          <w:sz w:val="22"/>
          <w:szCs w:val="22"/>
        </w:rPr>
        <w:t>Предавање</w:t>
      </w:r>
      <w:proofErr w:type="spellEnd"/>
      <w:r>
        <w:rPr>
          <w:sz w:val="22"/>
          <w:szCs w:val="22"/>
        </w:rPr>
        <w:t xml:space="preserve"> </w:t>
      </w:r>
      <w:proofErr w:type="spellStart"/>
      <w:r>
        <w:rPr>
          <w:sz w:val="22"/>
          <w:szCs w:val="22"/>
        </w:rPr>
        <w:t>по</w:t>
      </w:r>
      <w:proofErr w:type="spellEnd"/>
      <w:r>
        <w:rPr>
          <w:sz w:val="22"/>
          <w:szCs w:val="22"/>
        </w:rPr>
        <w:t xml:space="preserve"> </w:t>
      </w:r>
      <w:proofErr w:type="spellStart"/>
      <w:r>
        <w:rPr>
          <w:sz w:val="22"/>
          <w:szCs w:val="22"/>
        </w:rPr>
        <w:t>позиву</w:t>
      </w:r>
      <w:proofErr w:type="spellEnd"/>
      <w:r>
        <w:rPr>
          <w:sz w:val="22"/>
          <w:szCs w:val="22"/>
        </w:rPr>
        <w:t xml:space="preserve"> </w:t>
      </w:r>
      <w:proofErr w:type="spellStart"/>
      <w:r>
        <w:rPr>
          <w:sz w:val="22"/>
          <w:szCs w:val="22"/>
        </w:rPr>
        <w:t>на</w:t>
      </w:r>
      <w:proofErr w:type="spellEnd"/>
      <w:r>
        <w:rPr>
          <w:sz w:val="22"/>
          <w:szCs w:val="22"/>
        </w:rPr>
        <w:t xml:space="preserve"> XVII </w:t>
      </w:r>
      <w:proofErr w:type="spellStart"/>
      <w:r>
        <w:rPr>
          <w:sz w:val="22"/>
          <w:szCs w:val="22"/>
        </w:rPr>
        <w:t>Конгресу</w:t>
      </w:r>
      <w:proofErr w:type="spellEnd"/>
      <w:r>
        <w:rPr>
          <w:sz w:val="22"/>
          <w:szCs w:val="22"/>
        </w:rPr>
        <w:t xml:space="preserve"> </w:t>
      </w:r>
      <w:proofErr w:type="spellStart"/>
      <w:r>
        <w:rPr>
          <w:sz w:val="22"/>
          <w:szCs w:val="22"/>
        </w:rPr>
        <w:t>Удружења</w:t>
      </w:r>
      <w:proofErr w:type="spellEnd"/>
      <w:r>
        <w:rPr>
          <w:sz w:val="22"/>
          <w:szCs w:val="22"/>
        </w:rPr>
        <w:t xml:space="preserve"> </w:t>
      </w:r>
      <w:proofErr w:type="spellStart"/>
      <w:r>
        <w:rPr>
          <w:sz w:val="22"/>
          <w:szCs w:val="22"/>
        </w:rPr>
        <w:t>интерниста</w:t>
      </w:r>
      <w:proofErr w:type="spellEnd"/>
      <w:r>
        <w:rPr>
          <w:sz w:val="22"/>
          <w:szCs w:val="22"/>
        </w:rPr>
        <w:t xml:space="preserve"> </w:t>
      </w:r>
      <w:proofErr w:type="spellStart"/>
      <w:r>
        <w:rPr>
          <w:sz w:val="22"/>
          <w:szCs w:val="22"/>
        </w:rPr>
        <w:t>Србије</w:t>
      </w:r>
      <w:proofErr w:type="spellEnd"/>
      <w:r>
        <w:rPr>
          <w:sz w:val="22"/>
          <w:szCs w:val="22"/>
        </w:rPr>
        <w:t xml:space="preserve">, </w:t>
      </w:r>
      <w:proofErr w:type="spellStart"/>
      <w:r>
        <w:rPr>
          <w:sz w:val="22"/>
          <w:szCs w:val="22"/>
        </w:rPr>
        <w:t>Златибор</w:t>
      </w:r>
      <w:proofErr w:type="spellEnd"/>
      <w:r>
        <w:rPr>
          <w:sz w:val="22"/>
          <w:szCs w:val="22"/>
        </w:rPr>
        <w:t xml:space="preserve">, 01. </w:t>
      </w:r>
      <w:proofErr w:type="spellStart"/>
      <w:r>
        <w:rPr>
          <w:sz w:val="22"/>
          <w:szCs w:val="22"/>
        </w:rPr>
        <w:t>јуни</w:t>
      </w:r>
      <w:proofErr w:type="spellEnd"/>
      <w:r>
        <w:rPr>
          <w:sz w:val="22"/>
          <w:szCs w:val="22"/>
        </w:rPr>
        <w:t xml:space="preserve"> 2017.г., </w:t>
      </w:r>
      <w:proofErr w:type="spellStart"/>
      <w:r>
        <w:rPr>
          <w:sz w:val="22"/>
          <w:szCs w:val="22"/>
        </w:rPr>
        <w:t>Назив</w:t>
      </w:r>
      <w:proofErr w:type="spellEnd"/>
      <w:r>
        <w:rPr>
          <w:sz w:val="22"/>
          <w:szCs w:val="22"/>
        </w:rPr>
        <w:t xml:space="preserve"> </w:t>
      </w:r>
      <w:proofErr w:type="spellStart"/>
      <w:r>
        <w:rPr>
          <w:sz w:val="22"/>
          <w:szCs w:val="22"/>
        </w:rPr>
        <w:t>предавања</w:t>
      </w:r>
      <w:proofErr w:type="spellEnd"/>
      <w:r>
        <w:rPr>
          <w:sz w:val="22"/>
          <w:szCs w:val="22"/>
        </w:rPr>
        <w:t>: „</w:t>
      </w:r>
      <w:proofErr w:type="spellStart"/>
      <w:r>
        <w:rPr>
          <w:sz w:val="22"/>
          <w:szCs w:val="22"/>
        </w:rPr>
        <w:t>Измењена</w:t>
      </w:r>
      <w:proofErr w:type="spellEnd"/>
      <w:r>
        <w:rPr>
          <w:sz w:val="22"/>
          <w:szCs w:val="22"/>
        </w:rPr>
        <w:t xml:space="preserve"> </w:t>
      </w:r>
      <w:proofErr w:type="spellStart"/>
      <w:r>
        <w:rPr>
          <w:sz w:val="22"/>
          <w:szCs w:val="22"/>
        </w:rPr>
        <w:t>мождано</w:t>
      </w:r>
      <w:proofErr w:type="spellEnd"/>
      <w:r>
        <w:rPr>
          <w:sz w:val="22"/>
          <w:szCs w:val="22"/>
        </w:rPr>
        <w:t xml:space="preserve">- </w:t>
      </w:r>
      <w:proofErr w:type="spellStart"/>
      <w:r>
        <w:rPr>
          <w:sz w:val="22"/>
          <w:szCs w:val="22"/>
        </w:rPr>
        <w:t>цревна</w:t>
      </w:r>
      <w:proofErr w:type="spellEnd"/>
      <w:r>
        <w:rPr>
          <w:sz w:val="22"/>
          <w:szCs w:val="22"/>
        </w:rPr>
        <w:t xml:space="preserve"> </w:t>
      </w:r>
      <w:proofErr w:type="spellStart"/>
      <w:r>
        <w:rPr>
          <w:sz w:val="22"/>
          <w:szCs w:val="22"/>
        </w:rPr>
        <w:t>осовина</w:t>
      </w:r>
      <w:proofErr w:type="spellEnd"/>
      <w:r>
        <w:rPr>
          <w:sz w:val="22"/>
          <w:szCs w:val="22"/>
        </w:rPr>
        <w:t xml:space="preserve"> </w:t>
      </w:r>
      <w:proofErr w:type="spellStart"/>
      <w:r>
        <w:rPr>
          <w:sz w:val="22"/>
          <w:szCs w:val="22"/>
        </w:rPr>
        <w:t>код</w:t>
      </w:r>
      <w:proofErr w:type="spellEnd"/>
      <w:r>
        <w:rPr>
          <w:sz w:val="22"/>
          <w:szCs w:val="22"/>
        </w:rPr>
        <w:t xml:space="preserve"> </w:t>
      </w:r>
      <w:proofErr w:type="spellStart"/>
      <w:r>
        <w:rPr>
          <w:sz w:val="22"/>
          <w:szCs w:val="22"/>
        </w:rPr>
        <w:t>пацијената</w:t>
      </w:r>
      <w:proofErr w:type="spellEnd"/>
      <w:r>
        <w:rPr>
          <w:sz w:val="22"/>
          <w:szCs w:val="22"/>
        </w:rPr>
        <w:t xml:space="preserve"> </w:t>
      </w:r>
      <w:proofErr w:type="spellStart"/>
      <w:r>
        <w:rPr>
          <w:sz w:val="22"/>
          <w:szCs w:val="22"/>
        </w:rPr>
        <w:t>са</w:t>
      </w:r>
      <w:proofErr w:type="spellEnd"/>
      <w:r>
        <w:rPr>
          <w:sz w:val="22"/>
          <w:szCs w:val="22"/>
        </w:rPr>
        <w:t xml:space="preserve"> </w:t>
      </w:r>
      <w:proofErr w:type="spellStart"/>
      <w:r>
        <w:rPr>
          <w:sz w:val="22"/>
          <w:szCs w:val="22"/>
        </w:rPr>
        <w:t>синдромом</w:t>
      </w:r>
      <w:proofErr w:type="spellEnd"/>
      <w:r>
        <w:rPr>
          <w:sz w:val="22"/>
          <w:szCs w:val="22"/>
        </w:rPr>
        <w:t xml:space="preserve"> </w:t>
      </w:r>
      <w:proofErr w:type="spellStart"/>
      <w:r>
        <w:rPr>
          <w:sz w:val="22"/>
          <w:szCs w:val="22"/>
        </w:rPr>
        <w:t>иритабилног</w:t>
      </w:r>
      <w:proofErr w:type="spellEnd"/>
      <w:r>
        <w:rPr>
          <w:sz w:val="22"/>
          <w:szCs w:val="22"/>
        </w:rPr>
        <w:t xml:space="preserve"> </w:t>
      </w:r>
      <w:proofErr w:type="spellStart"/>
      <w:r>
        <w:rPr>
          <w:sz w:val="22"/>
          <w:szCs w:val="22"/>
        </w:rPr>
        <w:t>црева</w:t>
      </w:r>
      <w:proofErr w:type="spellEnd"/>
      <w:r>
        <w:rPr>
          <w:sz w:val="22"/>
          <w:szCs w:val="22"/>
        </w:rPr>
        <w:t xml:space="preserve"> – </w:t>
      </w:r>
      <w:proofErr w:type="spellStart"/>
      <w:r>
        <w:rPr>
          <w:sz w:val="22"/>
          <w:szCs w:val="22"/>
        </w:rPr>
        <w:t>нови</w:t>
      </w:r>
      <w:proofErr w:type="spellEnd"/>
      <w:r>
        <w:rPr>
          <w:sz w:val="22"/>
          <w:szCs w:val="22"/>
        </w:rPr>
        <w:t xml:space="preserve"> </w:t>
      </w:r>
      <w:proofErr w:type="spellStart"/>
      <w:r>
        <w:rPr>
          <w:sz w:val="22"/>
          <w:szCs w:val="22"/>
        </w:rPr>
        <w:t>терапијски</w:t>
      </w:r>
      <w:proofErr w:type="spellEnd"/>
      <w:r>
        <w:rPr>
          <w:sz w:val="22"/>
          <w:szCs w:val="22"/>
        </w:rPr>
        <w:t xml:space="preserve"> </w:t>
      </w:r>
      <w:proofErr w:type="spellStart"/>
      <w:r>
        <w:rPr>
          <w:sz w:val="22"/>
          <w:szCs w:val="22"/>
        </w:rPr>
        <w:t>приступи</w:t>
      </w:r>
      <w:proofErr w:type="spellEnd"/>
      <w:r>
        <w:rPr>
          <w:sz w:val="22"/>
          <w:szCs w:val="22"/>
        </w:rPr>
        <w:t xml:space="preserve">“ </w:t>
      </w:r>
    </w:p>
    <w:p w14:paraId="20676FB2" w14:textId="77777777" w:rsidR="007334B9" w:rsidRDefault="005F0F6E">
      <w:pPr>
        <w:pStyle w:val="ListParagraph"/>
        <w:numPr>
          <w:ilvl w:val="0"/>
          <w:numId w:val="21"/>
        </w:numPr>
        <w:spacing w:after="0"/>
        <w:ind w:left="0" w:firstLine="0"/>
        <w:jc w:val="both"/>
        <w:rPr>
          <w:sz w:val="22"/>
          <w:szCs w:val="22"/>
        </w:rPr>
      </w:pPr>
      <w:r>
        <w:rPr>
          <w:sz w:val="22"/>
          <w:szCs w:val="22"/>
        </w:rPr>
        <w:t xml:space="preserve">2016 – </w:t>
      </w:r>
      <w:proofErr w:type="spellStart"/>
      <w:r>
        <w:rPr>
          <w:sz w:val="22"/>
          <w:szCs w:val="22"/>
        </w:rPr>
        <w:t>Предавање</w:t>
      </w:r>
      <w:proofErr w:type="spellEnd"/>
      <w:r>
        <w:rPr>
          <w:sz w:val="22"/>
          <w:szCs w:val="22"/>
        </w:rPr>
        <w:t xml:space="preserve"> </w:t>
      </w:r>
      <w:proofErr w:type="spellStart"/>
      <w:r>
        <w:rPr>
          <w:sz w:val="22"/>
          <w:szCs w:val="22"/>
        </w:rPr>
        <w:t>по</w:t>
      </w:r>
      <w:proofErr w:type="spellEnd"/>
      <w:r>
        <w:rPr>
          <w:sz w:val="22"/>
          <w:szCs w:val="22"/>
        </w:rPr>
        <w:t xml:space="preserve"> </w:t>
      </w:r>
      <w:proofErr w:type="spellStart"/>
      <w:r>
        <w:rPr>
          <w:sz w:val="22"/>
          <w:szCs w:val="22"/>
        </w:rPr>
        <w:t>позиву</w:t>
      </w:r>
      <w:proofErr w:type="spellEnd"/>
      <w:r>
        <w:rPr>
          <w:sz w:val="22"/>
          <w:szCs w:val="22"/>
        </w:rPr>
        <w:t xml:space="preserve"> </w:t>
      </w:r>
      <w:proofErr w:type="spellStart"/>
      <w:r>
        <w:rPr>
          <w:sz w:val="22"/>
          <w:szCs w:val="22"/>
        </w:rPr>
        <w:t>на</w:t>
      </w:r>
      <w:proofErr w:type="spellEnd"/>
      <w:r>
        <w:rPr>
          <w:sz w:val="22"/>
          <w:szCs w:val="22"/>
        </w:rPr>
        <w:t xml:space="preserve"> 8. </w:t>
      </w:r>
      <w:proofErr w:type="spellStart"/>
      <w:r>
        <w:rPr>
          <w:sz w:val="22"/>
          <w:szCs w:val="22"/>
        </w:rPr>
        <w:t>Интернационалном</w:t>
      </w:r>
      <w:proofErr w:type="spellEnd"/>
      <w:r>
        <w:rPr>
          <w:sz w:val="22"/>
          <w:szCs w:val="22"/>
        </w:rPr>
        <w:t xml:space="preserve"> </w:t>
      </w:r>
      <w:proofErr w:type="spellStart"/>
      <w:r>
        <w:rPr>
          <w:sz w:val="22"/>
          <w:szCs w:val="22"/>
        </w:rPr>
        <w:t>симпозијуму</w:t>
      </w:r>
      <w:proofErr w:type="spellEnd"/>
      <w:r>
        <w:rPr>
          <w:sz w:val="22"/>
          <w:szCs w:val="22"/>
        </w:rPr>
        <w:t xml:space="preserve"> </w:t>
      </w:r>
      <w:proofErr w:type="spellStart"/>
      <w:r>
        <w:rPr>
          <w:sz w:val="22"/>
          <w:szCs w:val="22"/>
        </w:rPr>
        <w:t>из</w:t>
      </w:r>
      <w:proofErr w:type="spellEnd"/>
      <w:r>
        <w:rPr>
          <w:sz w:val="22"/>
          <w:szCs w:val="22"/>
        </w:rPr>
        <w:t xml:space="preserve"> </w:t>
      </w:r>
      <w:proofErr w:type="spellStart"/>
      <w:r>
        <w:rPr>
          <w:sz w:val="22"/>
          <w:szCs w:val="22"/>
        </w:rPr>
        <w:t>неурокардиологије</w:t>
      </w:r>
      <w:proofErr w:type="spellEnd"/>
      <w:r>
        <w:rPr>
          <w:sz w:val="22"/>
          <w:szCs w:val="22"/>
        </w:rPr>
        <w:t xml:space="preserve">, </w:t>
      </w:r>
      <w:proofErr w:type="spellStart"/>
      <w:r>
        <w:rPr>
          <w:sz w:val="22"/>
          <w:szCs w:val="22"/>
        </w:rPr>
        <w:t>Београд</w:t>
      </w:r>
      <w:proofErr w:type="spellEnd"/>
      <w:r>
        <w:rPr>
          <w:sz w:val="22"/>
          <w:szCs w:val="22"/>
        </w:rPr>
        <w:t xml:space="preserve">, 14. </w:t>
      </w:r>
      <w:proofErr w:type="spellStart"/>
      <w:r>
        <w:rPr>
          <w:sz w:val="22"/>
          <w:szCs w:val="22"/>
        </w:rPr>
        <w:t>октобар</w:t>
      </w:r>
      <w:proofErr w:type="spellEnd"/>
      <w:r>
        <w:rPr>
          <w:sz w:val="22"/>
          <w:szCs w:val="22"/>
        </w:rPr>
        <w:t xml:space="preserve"> 2016.г. </w:t>
      </w:r>
      <w:proofErr w:type="spellStart"/>
      <w:r>
        <w:rPr>
          <w:sz w:val="22"/>
          <w:szCs w:val="22"/>
        </w:rPr>
        <w:t>Предавање</w:t>
      </w:r>
      <w:proofErr w:type="spellEnd"/>
      <w:r>
        <w:rPr>
          <w:sz w:val="22"/>
          <w:szCs w:val="22"/>
        </w:rPr>
        <w:t xml:space="preserve"> </w:t>
      </w:r>
      <w:proofErr w:type="spellStart"/>
      <w:r>
        <w:rPr>
          <w:sz w:val="22"/>
          <w:szCs w:val="22"/>
        </w:rPr>
        <w:t>под</w:t>
      </w:r>
      <w:proofErr w:type="spellEnd"/>
      <w:r>
        <w:rPr>
          <w:sz w:val="22"/>
          <w:szCs w:val="22"/>
        </w:rPr>
        <w:t xml:space="preserve"> </w:t>
      </w:r>
      <w:proofErr w:type="spellStart"/>
      <w:r>
        <w:rPr>
          <w:sz w:val="22"/>
          <w:szCs w:val="22"/>
        </w:rPr>
        <w:t>називом</w:t>
      </w:r>
      <w:proofErr w:type="spellEnd"/>
      <w:r>
        <w:rPr>
          <w:sz w:val="22"/>
          <w:szCs w:val="22"/>
        </w:rPr>
        <w:t xml:space="preserve">: „Brain and gut </w:t>
      </w:r>
      <w:proofErr w:type="spellStart"/>
      <w:r>
        <w:rPr>
          <w:sz w:val="22"/>
          <w:szCs w:val="22"/>
        </w:rPr>
        <w:t>interreactions</w:t>
      </w:r>
      <w:proofErr w:type="spellEnd"/>
      <w:r>
        <w:rPr>
          <w:sz w:val="22"/>
          <w:szCs w:val="22"/>
        </w:rPr>
        <w:t xml:space="preserve"> in irritable bowel syndrome: </w:t>
      </w:r>
      <w:proofErr w:type="spellStart"/>
      <w:r>
        <w:rPr>
          <w:sz w:val="22"/>
          <w:szCs w:val="22"/>
        </w:rPr>
        <w:t>novelities</w:t>
      </w:r>
      <w:proofErr w:type="spellEnd"/>
      <w:r>
        <w:rPr>
          <w:sz w:val="22"/>
          <w:szCs w:val="22"/>
        </w:rPr>
        <w:t xml:space="preserve"> in approach“</w:t>
      </w:r>
    </w:p>
    <w:p w14:paraId="3B34C439" w14:textId="77777777" w:rsidR="007334B9" w:rsidRDefault="007334B9">
      <w:pPr>
        <w:jc w:val="both"/>
        <w:rPr>
          <w:rFonts w:ascii="Times New Roman" w:hAnsi="Times New Roman"/>
          <w:sz w:val="22"/>
          <w:szCs w:val="22"/>
        </w:rPr>
      </w:pPr>
    </w:p>
    <w:p w14:paraId="7258A043" w14:textId="77777777" w:rsidR="007334B9" w:rsidRDefault="007334B9">
      <w:pPr>
        <w:jc w:val="both"/>
        <w:rPr>
          <w:rFonts w:ascii="Times New Roman" w:hAnsi="Times New Roman"/>
          <w:sz w:val="22"/>
          <w:szCs w:val="22"/>
        </w:rPr>
      </w:pPr>
    </w:p>
    <w:p w14:paraId="4D091736" w14:textId="77777777" w:rsidR="007334B9" w:rsidRDefault="007334B9">
      <w:pPr>
        <w:jc w:val="both"/>
        <w:rPr>
          <w:rFonts w:ascii="Times New Roman" w:hAnsi="Times New Roman"/>
          <w:sz w:val="22"/>
          <w:szCs w:val="22"/>
        </w:rPr>
      </w:pPr>
    </w:p>
    <w:p w14:paraId="70CC499B" w14:textId="77777777" w:rsidR="007334B9" w:rsidRDefault="007334B9">
      <w:pPr>
        <w:jc w:val="both"/>
        <w:rPr>
          <w:rFonts w:ascii="Times New Roman" w:hAnsi="Times New Roman"/>
          <w:sz w:val="22"/>
          <w:szCs w:val="22"/>
        </w:rPr>
      </w:pPr>
    </w:p>
    <w:p w14:paraId="6830BB17" w14:textId="77777777" w:rsidR="007334B9" w:rsidRDefault="007334B9">
      <w:pPr>
        <w:jc w:val="both"/>
        <w:rPr>
          <w:rFonts w:ascii="Times New Roman" w:hAnsi="Times New Roman"/>
          <w:sz w:val="22"/>
          <w:szCs w:val="22"/>
        </w:rPr>
      </w:pPr>
    </w:p>
    <w:p w14:paraId="30863DE5" w14:textId="77777777" w:rsidR="007334B9" w:rsidRDefault="007334B9">
      <w:pPr>
        <w:jc w:val="both"/>
        <w:rPr>
          <w:rFonts w:ascii="Times New Roman" w:hAnsi="Times New Roman"/>
          <w:sz w:val="22"/>
          <w:szCs w:val="22"/>
        </w:rPr>
      </w:pPr>
    </w:p>
    <w:p w14:paraId="29013A2F" w14:textId="77777777" w:rsidR="007334B9" w:rsidRDefault="007334B9">
      <w:pPr>
        <w:jc w:val="both"/>
        <w:rPr>
          <w:rFonts w:ascii="Times New Roman" w:hAnsi="Times New Roman"/>
          <w:sz w:val="22"/>
          <w:szCs w:val="22"/>
        </w:rPr>
      </w:pPr>
    </w:p>
    <w:p w14:paraId="2F21D532" w14:textId="77777777" w:rsidR="007334B9" w:rsidRDefault="007334B9">
      <w:pPr>
        <w:jc w:val="both"/>
        <w:rPr>
          <w:rFonts w:ascii="Times New Roman" w:hAnsi="Times New Roman"/>
          <w:sz w:val="22"/>
          <w:szCs w:val="22"/>
        </w:rPr>
      </w:pPr>
    </w:p>
    <w:p w14:paraId="3FFCBAE0" w14:textId="77777777" w:rsidR="007334B9" w:rsidRDefault="007334B9">
      <w:pPr>
        <w:jc w:val="both"/>
        <w:rPr>
          <w:rFonts w:ascii="Times New Roman" w:hAnsi="Times New Roman"/>
          <w:sz w:val="22"/>
          <w:szCs w:val="22"/>
        </w:rPr>
      </w:pPr>
    </w:p>
    <w:p w14:paraId="5D9A09CD" w14:textId="77777777" w:rsidR="007334B9" w:rsidRDefault="007334B9">
      <w:pPr>
        <w:jc w:val="both"/>
        <w:rPr>
          <w:rFonts w:ascii="Times New Roman" w:hAnsi="Times New Roman"/>
          <w:sz w:val="22"/>
          <w:szCs w:val="22"/>
        </w:rPr>
      </w:pPr>
    </w:p>
    <w:p w14:paraId="7976E2EC" w14:textId="77777777" w:rsidR="007334B9" w:rsidRDefault="007334B9">
      <w:pPr>
        <w:jc w:val="both"/>
        <w:rPr>
          <w:rFonts w:ascii="Times New Roman" w:hAnsi="Times New Roman"/>
          <w:sz w:val="22"/>
          <w:szCs w:val="22"/>
        </w:rPr>
      </w:pPr>
    </w:p>
    <w:p w14:paraId="60EC75B0" w14:textId="77777777" w:rsidR="007334B9" w:rsidRDefault="007334B9">
      <w:pPr>
        <w:jc w:val="both"/>
        <w:rPr>
          <w:rFonts w:ascii="Times New Roman" w:hAnsi="Times New Roman"/>
          <w:sz w:val="22"/>
          <w:szCs w:val="22"/>
        </w:rPr>
      </w:pPr>
    </w:p>
    <w:p w14:paraId="6A6BC7D0" w14:textId="77777777" w:rsidR="007334B9" w:rsidRDefault="007334B9">
      <w:pPr>
        <w:jc w:val="both"/>
        <w:rPr>
          <w:rFonts w:ascii="Times New Roman" w:hAnsi="Times New Roman"/>
          <w:sz w:val="22"/>
          <w:szCs w:val="22"/>
        </w:rPr>
      </w:pPr>
    </w:p>
    <w:p w14:paraId="43DD5F76" w14:textId="77777777" w:rsidR="007334B9" w:rsidRDefault="007334B9">
      <w:pPr>
        <w:jc w:val="both"/>
        <w:rPr>
          <w:rFonts w:ascii="Times New Roman" w:hAnsi="Times New Roman"/>
          <w:sz w:val="22"/>
          <w:szCs w:val="22"/>
        </w:rPr>
      </w:pPr>
    </w:p>
    <w:p w14:paraId="1EA41719" w14:textId="77777777" w:rsidR="007334B9" w:rsidRDefault="007334B9">
      <w:pPr>
        <w:jc w:val="both"/>
        <w:rPr>
          <w:rFonts w:ascii="Times New Roman" w:hAnsi="Times New Roman"/>
          <w:sz w:val="22"/>
          <w:szCs w:val="22"/>
        </w:rPr>
      </w:pPr>
    </w:p>
    <w:p w14:paraId="1816DCC5" w14:textId="77777777" w:rsidR="007334B9" w:rsidRDefault="007334B9">
      <w:pPr>
        <w:jc w:val="both"/>
        <w:rPr>
          <w:rFonts w:ascii="Times New Roman" w:hAnsi="Times New Roman"/>
          <w:sz w:val="22"/>
          <w:szCs w:val="22"/>
        </w:rPr>
      </w:pPr>
    </w:p>
    <w:p w14:paraId="40203E5E" w14:textId="77777777" w:rsidR="007334B9" w:rsidRDefault="007334B9">
      <w:pPr>
        <w:jc w:val="both"/>
        <w:rPr>
          <w:rFonts w:ascii="Times New Roman" w:hAnsi="Times New Roman"/>
          <w:sz w:val="22"/>
          <w:szCs w:val="22"/>
        </w:rPr>
      </w:pPr>
    </w:p>
    <w:p w14:paraId="30057CF5" w14:textId="77777777" w:rsidR="007334B9" w:rsidRDefault="007334B9">
      <w:pPr>
        <w:jc w:val="both"/>
        <w:rPr>
          <w:rFonts w:ascii="Times New Roman" w:hAnsi="Times New Roman"/>
          <w:sz w:val="22"/>
          <w:szCs w:val="22"/>
        </w:rPr>
      </w:pPr>
    </w:p>
    <w:p w14:paraId="5D97908E" w14:textId="77777777" w:rsidR="007334B9" w:rsidRDefault="007334B9">
      <w:pPr>
        <w:jc w:val="both"/>
        <w:rPr>
          <w:rFonts w:ascii="Times New Roman" w:hAnsi="Times New Roman"/>
          <w:sz w:val="22"/>
          <w:szCs w:val="22"/>
        </w:rPr>
      </w:pPr>
    </w:p>
    <w:p w14:paraId="1A91715A" w14:textId="77777777" w:rsidR="007334B9" w:rsidRDefault="007334B9">
      <w:pPr>
        <w:jc w:val="both"/>
        <w:rPr>
          <w:rFonts w:ascii="Times New Roman" w:hAnsi="Times New Roman"/>
          <w:sz w:val="22"/>
          <w:szCs w:val="22"/>
        </w:rPr>
      </w:pPr>
    </w:p>
    <w:p w14:paraId="58B65466" w14:textId="77777777" w:rsidR="007334B9" w:rsidRDefault="007334B9">
      <w:pPr>
        <w:jc w:val="both"/>
        <w:rPr>
          <w:rFonts w:ascii="Times New Roman" w:hAnsi="Times New Roman"/>
          <w:sz w:val="22"/>
          <w:szCs w:val="22"/>
        </w:rPr>
      </w:pPr>
    </w:p>
    <w:p w14:paraId="65D0AA90" w14:textId="77777777" w:rsidR="007334B9" w:rsidRDefault="007334B9">
      <w:pPr>
        <w:jc w:val="both"/>
        <w:rPr>
          <w:rFonts w:ascii="Times New Roman" w:hAnsi="Times New Roman"/>
          <w:sz w:val="22"/>
          <w:szCs w:val="22"/>
        </w:rPr>
      </w:pPr>
    </w:p>
    <w:p w14:paraId="112C4A88" w14:textId="77777777" w:rsidR="007334B9" w:rsidRDefault="007334B9">
      <w:pPr>
        <w:jc w:val="both"/>
        <w:rPr>
          <w:rFonts w:ascii="Times New Roman" w:hAnsi="Times New Roman"/>
          <w:sz w:val="22"/>
          <w:szCs w:val="22"/>
        </w:rPr>
      </w:pPr>
    </w:p>
    <w:p w14:paraId="6B33EC51" w14:textId="77777777" w:rsidR="007334B9" w:rsidRDefault="007334B9">
      <w:pPr>
        <w:jc w:val="both"/>
        <w:rPr>
          <w:rFonts w:ascii="Times New Roman" w:hAnsi="Times New Roman"/>
          <w:sz w:val="22"/>
          <w:szCs w:val="22"/>
        </w:rPr>
      </w:pPr>
    </w:p>
    <w:p w14:paraId="41FDC002" w14:textId="77777777" w:rsidR="007334B9" w:rsidRDefault="007334B9">
      <w:pPr>
        <w:jc w:val="both"/>
        <w:rPr>
          <w:rFonts w:ascii="Times New Roman" w:hAnsi="Times New Roman"/>
          <w:sz w:val="22"/>
          <w:szCs w:val="22"/>
        </w:rPr>
      </w:pPr>
    </w:p>
    <w:p w14:paraId="3EBBEBD0" w14:textId="77777777" w:rsidR="007334B9" w:rsidRDefault="007334B9">
      <w:pPr>
        <w:jc w:val="both"/>
        <w:rPr>
          <w:rFonts w:ascii="Times New Roman" w:hAnsi="Times New Roman"/>
          <w:sz w:val="22"/>
          <w:szCs w:val="22"/>
        </w:rPr>
      </w:pPr>
    </w:p>
    <w:p w14:paraId="4A52514B" w14:textId="77777777" w:rsidR="007334B9" w:rsidRDefault="007334B9">
      <w:pPr>
        <w:jc w:val="both"/>
        <w:rPr>
          <w:rFonts w:ascii="Times New Roman" w:hAnsi="Times New Roman"/>
          <w:sz w:val="22"/>
          <w:szCs w:val="22"/>
        </w:rPr>
      </w:pPr>
    </w:p>
    <w:p w14:paraId="53059611" w14:textId="77777777" w:rsidR="007334B9" w:rsidRDefault="007334B9">
      <w:pPr>
        <w:jc w:val="both"/>
        <w:rPr>
          <w:rFonts w:ascii="Times New Roman" w:hAnsi="Times New Roman"/>
          <w:sz w:val="22"/>
          <w:szCs w:val="22"/>
        </w:rPr>
      </w:pPr>
    </w:p>
    <w:p w14:paraId="185AF2A1" w14:textId="77777777" w:rsidR="007334B9" w:rsidRDefault="007334B9">
      <w:pPr>
        <w:jc w:val="both"/>
        <w:rPr>
          <w:rFonts w:ascii="Times New Roman" w:hAnsi="Times New Roman"/>
          <w:sz w:val="22"/>
          <w:szCs w:val="22"/>
        </w:rPr>
      </w:pPr>
    </w:p>
    <w:p w14:paraId="741AC5E7" w14:textId="77777777" w:rsidR="007334B9" w:rsidRDefault="007334B9">
      <w:pPr>
        <w:jc w:val="both"/>
        <w:rPr>
          <w:rFonts w:ascii="Times New Roman" w:hAnsi="Times New Roman"/>
          <w:sz w:val="22"/>
          <w:szCs w:val="22"/>
        </w:rPr>
      </w:pPr>
    </w:p>
    <w:p w14:paraId="422730B2" w14:textId="77777777" w:rsidR="007334B9" w:rsidRDefault="007334B9">
      <w:pPr>
        <w:jc w:val="both"/>
        <w:rPr>
          <w:rFonts w:ascii="Times New Roman" w:hAnsi="Times New Roman"/>
          <w:sz w:val="22"/>
          <w:szCs w:val="22"/>
        </w:rPr>
      </w:pPr>
    </w:p>
    <w:p w14:paraId="7483E737" w14:textId="77777777" w:rsidR="007334B9" w:rsidRDefault="007334B9">
      <w:pPr>
        <w:jc w:val="both"/>
        <w:rPr>
          <w:rFonts w:ascii="Times New Roman" w:hAnsi="Times New Roman"/>
          <w:sz w:val="22"/>
          <w:szCs w:val="22"/>
        </w:rPr>
      </w:pPr>
    </w:p>
    <w:p w14:paraId="034A1EEC" w14:textId="77777777" w:rsidR="007334B9" w:rsidRDefault="007334B9">
      <w:pPr>
        <w:jc w:val="both"/>
        <w:rPr>
          <w:rFonts w:ascii="Times New Roman" w:hAnsi="Times New Roman"/>
          <w:sz w:val="22"/>
          <w:szCs w:val="22"/>
        </w:rPr>
      </w:pPr>
    </w:p>
    <w:p w14:paraId="4D90F39D" w14:textId="77777777" w:rsidR="007334B9" w:rsidRDefault="007334B9">
      <w:pPr>
        <w:jc w:val="both"/>
        <w:rPr>
          <w:rFonts w:ascii="Times New Roman" w:hAnsi="Times New Roman"/>
          <w:sz w:val="22"/>
          <w:szCs w:val="22"/>
        </w:rPr>
      </w:pPr>
    </w:p>
    <w:p w14:paraId="4CDEAA80" w14:textId="77777777" w:rsidR="007334B9" w:rsidRDefault="007334B9">
      <w:pPr>
        <w:jc w:val="center"/>
        <w:rPr>
          <w:rFonts w:ascii="Times New Roman" w:hAnsi="Times New Roman"/>
          <w:b/>
          <w:sz w:val="22"/>
          <w:szCs w:val="22"/>
          <w:lang w:val="sl-SI"/>
        </w:rPr>
      </w:pPr>
    </w:p>
    <w:p w14:paraId="153FC087" w14:textId="77777777" w:rsidR="007334B9" w:rsidRDefault="007334B9">
      <w:pPr>
        <w:jc w:val="center"/>
        <w:rPr>
          <w:rFonts w:ascii="Times New Roman" w:hAnsi="Times New Roman"/>
          <w:b/>
          <w:sz w:val="22"/>
          <w:szCs w:val="22"/>
          <w:lang w:val="sl-SI"/>
        </w:rPr>
      </w:pPr>
    </w:p>
    <w:p w14:paraId="49C9AE38" w14:textId="77777777" w:rsidR="007334B9" w:rsidRDefault="007334B9">
      <w:pPr>
        <w:jc w:val="center"/>
        <w:rPr>
          <w:rFonts w:ascii="Times New Roman" w:hAnsi="Times New Roman"/>
          <w:b/>
          <w:sz w:val="22"/>
          <w:szCs w:val="22"/>
          <w:lang w:val="sl-SI"/>
        </w:rPr>
      </w:pPr>
    </w:p>
    <w:p w14:paraId="592D7681" w14:textId="77777777" w:rsidR="007334B9" w:rsidRDefault="007334B9">
      <w:pPr>
        <w:jc w:val="center"/>
        <w:rPr>
          <w:rFonts w:ascii="Times New Roman" w:hAnsi="Times New Roman"/>
          <w:b/>
          <w:sz w:val="22"/>
          <w:szCs w:val="22"/>
          <w:lang w:val="sl-SI"/>
        </w:rPr>
      </w:pPr>
    </w:p>
    <w:p w14:paraId="40281CBD" w14:textId="77777777" w:rsidR="007334B9" w:rsidRDefault="007334B9">
      <w:pPr>
        <w:jc w:val="center"/>
        <w:rPr>
          <w:rFonts w:ascii="Times New Roman" w:hAnsi="Times New Roman"/>
          <w:b/>
          <w:sz w:val="22"/>
          <w:szCs w:val="22"/>
          <w:lang w:val="sl-SI"/>
        </w:rPr>
      </w:pPr>
    </w:p>
    <w:p w14:paraId="5DE34B63" w14:textId="77777777" w:rsidR="007334B9" w:rsidRDefault="007334B9">
      <w:pPr>
        <w:jc w:val="center"/>
        <w:rPr>
          <w:rFonts w:ascii="Times New Roman" w:hAnsi="Times New Roman"/>
          <w:b/>
          <w:sz w:val="22"/>
          <w:szCs w:val="22"/>
          <w:lang w:val="sl-SI"/>
        </w:rPr>
      </w:pPr>
    </w:p>
    <w:p w14:paraId="73CFEECD" w14:textId="77777777" w:rsidR="007334B9" w:rsidRDefault="007334B9">
      <w:pPr>
        <w:jc w:val="center"/>
        <w:rPr>
          <w:rFonts w:ascii="Times New Roman" w:hAnsi="Times New Roman"/>
          <w:b/>
          <w:sz w:val="22"/>
          <w:szCs w:val="22"/>
          <w:lang w:val="sl-SI"/>
        </w:rPr>
      </w:pPr>
    </w:p>
    <w:p w14:paraId="0B092683" w14:textId="77777777" w:rsidR="007334B9" w:rsidRDefault="007334B9">
      <w:pPr>
        <w:jc w:val="center"/>
        <w:rPr>
          <w:rFonts w:ascii="Times New Roman" w:hAnsi="Times New Roman"/>
          <w:b/>
          <w:sz w:val="22"/>
          <w:szCs w:val="22"/>
          <w:lang w:val="sl-SI"/>
        </w:rPr>
      </w:pPr>
    </w:p>
    <w:p w14:paraId="791722C3" w14:textId="77777777" w:rsidR="007334B9" w:rsidRDefault="007334B9">
      <w:pPr>
        <w:jc w:val="center"/>
        <w:rPr>
          <w:rFonts w:ascii="Times New Roman" w:hAnsi="Times New Roman"/>
          <w:b/>
          <w:sz w:val="22"/>
          <w:szCs w:val="22"/>
          <w:lang w:val="sl-SI"/>
        </w:rPr>
      </w:pPr>
    </w:p>
    <w:p w14:paraId="079D955E" w14:textId="77777777" w:rsidR="007334B9" w:rsidRDefault="007334B9">
      <w:pPr>
        <w:jc w:val="center"/>
        <w:rPr>
          <w:rFonts w:ascii="Times New Roman" w:hAnsi="Times New Roman"/>
          <w:b/>
          <w:sz w:val="22"/>
          <w:szCs w:val="22"/>
          <w:lang w:val="sl-SI"/>
        </w:rPr>
      </w:pPr>
    </w:p>
    <w:p w14:paraId="4377FACF" w14:textId="77777777" w:rsidR="007334B9" w:rsidRDefault="007334B9">
      <w:pPr>
        <w:jc w:val="center"/>
        <w:rPr>
          <w:rFonts w:ascii="Times New Roman" w:hAnsi="Times New Roman"/>
          <w:b/>
          <w:sz w:val="22"/>
          <w:szCs w:val="22"/>
          <w:lang w:val="sl-SI"/>
        </w:rPr>
      </w:pPr>
    </w:p>
    <w:p w14:paraId="6CDDB1DC" w14:textId="77777777" w:rsidR="007334B9" w:rsidRDefault="007334B9">
      <w:pPr>
        <w:jc w:val="center"/>
        <w:rPr>
          <w:rFonts w:ascii="Times New Roman" w:hAnsi="Times New Roman"/>
          <w:b/>
          <w:sz w:val="22"/>
          <w:szCs w:val="22"/>
          <w:lang w:val="sl-SI"/>
        </w:rPr>
      </w:pPr>
    </w:p>
    <w:p w14:paraId="0FFD3CE3" w14:textId="77777777" w:rsidR="007334B9" w:rsidRDefault="007334B9">
      <w:pPr>
        <w:jc w:val="center"/>
        <w:rPr>
          <w:rFonts w:ascii="Times New Roman" w:hAnsi="Times New Roman"/>
          <w:b/>
          <w:sz w:val="22"/>
          <w:szCs w:val="22"/>
          <w:lang w:val="sl-SI"/>
        </w:rPr>
      </w:pPr>
    </w:p>
    <w:p w14:paraId="01157C9A" w14:textId="77777777" w:rsidR="007334B9" w:rsidRDefault="007334B9">
      <w:pPr>
        <w:jc w:val="center"/>
        <w:rPr>
          <w:rFonts w:ascii="Times New Roman" w:hAnsi="Times New Roman"/>
          <w:b/>
          <w:sz w:val="22"/>
          <w:szCs w:val="22"/>
          <w:lang w:val="sl-SI"/>
        </w:rPr>
      </w:pPr>
    </w:p>
    <w:p w14:paraId="3059D2E6" w14:textId="77777777" w:rsidR="007334B9" w:rsidRDefault="007334B9">
      <w:pPr>
        <w:jc w:val="center"/>
        <w:rPr>
          <w:rFonts w:ascii="Times New Roman" w:hAnsi="Times New Roman"/>
          <w:b/>
          <w:sz w:val="22"/>
          <w:szCs w:val="22"/>
          <w:lang w:val="sl-SI"/>
        </w:rPr>
      </w:pPr>
    </w:p>
    <w:p w14:paraId="00FC88D1" w14:textId="77777777" w:rsidR="007334B9" w:rsidRDefault="007334B9">
      <w:pPr>
        <w:jc w:val="center"/>
        <w:rPr>
          <w:rFonts w:ascii="Times New Roman" w:hAnsi="Times New Roman"/>
          <w:b/>
          <w:sz w:val="22"/>
          <w:szCs w:val="22"/>
          <w:lang w:val="sl-SI"/>
        </w:rPr>
      </w:pPr>
    </w:p>
    <w:p w14:paraId="73196EEF" w14:textId="77777777" w:rsidR="007334B9" w:rsidRDefault="007334B9">
      <w:pPr>
        <w:jc w:val="center"/>
        <w:rPr>
          <w:rFonts w:ascii="Times New Roman" w:hAnsi="Times New Roman"/>
          <w:b/>
          <w:sz w:val="22"/>
          <w:szCs w:val="22"/>
          <w:lang w:val="sl-SI"/>
        </w:rPr>
      </w:pPr>
    </w:p>
    <w:p w14:paraId="31C1C771" w14:textId="77777777" w:rsidR="007334B9" w:rsidRDefault="005F0F6E">
      <w:pPr>
        <w:jc w:val="center"/>
        <w:rPr>
          <w:rFonts w:ascii="Times New Roman" w:hAnsi="Times New Roman"/>
          <w:b/>
          <w:sz w:val="22"/>
          <w:szCs w:val="22"/>
          <w:lang w:val="sl-SI"/>
        </w:rPr>
      </w:pPr>
      <w:r>
        <w:rPr>
          <w:rFonts w:ascii="Times New Roman" w:hAnsi="Times New Roman"/>
          <w:b/>
          <w:sz w:val="22"/>
          <w:szCs w:val="22"/>
          <w:lang w:val="sl-SI"/>
        </w:rPr>
        <w:t>ЗАКЉУЧНО МИШЉЕЊЕ И ПРЕДЛОГ КОМИСИЈЕ</w:t>
      </w:r>
    </w:p>
    <w:p w14:paraId="720D0401" w14:textId="77777777" w:rsidR="007334B9" w:rsidRDefault="007334B9">
      <w:pPr>
        <w:pStyle w:val="ListParagraph"/>
        <w:spacing w:after="0"/>
        <w:ind w:left="0"/>
        <w:jc w:val="both"/>
        <w:rPr>
          <w:sz w:val="22"/>
          <w:szCs w:val="22"/>
          <w:lang w:val="sl-SI"/>
        </w:rPr>
      </w:pPr>
    </w:p>
    <w:p w14:paraId="785F7EEA" w14:textId="77777777" w:rsidR="007334B9" w:rsidRDefault="007334B9">
      <w:pPr>
        <w:pStyle w:val="ListParagraph"/>
        <w:spacing w:after="0"/>
        <w:ind w:left="0"/>
        <w:jc w:val="both"/>
        <w:rPr>
          <w:sz w:val="22"/>
          <w:szCs w:val="22"/>
          <w:lang w:val="sl-SI"/>
        </w:rPr>
      </w:pPr>
    </w:p>
    <w:p w14:paraId="0294CE39" w14:textId="77777777" w:rsidR="007334B9" w:rsidRDefault="007334B9">
      <w:pPr>
        <w:jc w:val="both"/>
        <w:rPr>
          <w:rFonts w:ascii="Times New Roman" w:hAnsi="Times New Roman"/>
          <w:b/>
          <w:sz w:val="22"/>
          <w:szCs w:val="22"/>
          <w:lang w:val="sl-SI"/>
        </w:rPr>
      </w:pPr>
    </w:p>
    <w:p w14:paraId="21B813E3" w14:textId="77777777" w:rsidR="007334B9" w:rsidRDefault="005F0F6E">
      <w:pPr>
        <w:jc w:val="both"/>
        <w:rPr>
          <w:rFonts w:ascii="Times New Roman" w:hAnsi="Times New Roman"/>
          <w:sz w:val="22"/>
          <w:szCs w:val="22"/>
          <w:lang w:val="sr-Cyrl-RS"/>
        </w:rPr>
      </w:pPr>
      <w:r>
        <w:rPr>
          <w:rFonts w:ascii="Times New Roman" w:hAnsi="Times New Roman"/>
          <w:sz w:val="22"/>
          <w:szCs w:val="22"/>
          <w:lang w:val="sr-Cyrl-RS"/>
        </w:rPr>
        <w:t>На расписани конкурс за избор једног наставника за избор у звање ВАНРЕДНОГ ПРОФЕСОРА за ужу научну област ИНТЕРНА МЕДИЦИНА (гастроентерологија) на одређено време од 5 година, на Медицинском факултету у Београду, пријавио се један кандидат: др Бранка Филиповић, досадашњи доцент на Катедри уже научне области интерна медицина,  специјалиста интерне медицине.</w:t>
      </w:r>
    </w:p>
    <w:p w14:paraId="2DDFA144" w14:textId="77777777" w:rsidR="007334B9" w:rsidRDefault="007334B9">
      <w:pPr>
        <w:jc w:val="both"/>
        <w:rPr>
          <w:rFonts w:ascii="Times New Roman" w:hAnsi="Times New Roman"/>
          <w:sz w:val="22"/>
          <w:szCs w:val="22"/>
          <w:lang w:val="sr-Cyrl-RS"/>
        </w:rPr>
      </w:pPr>
    </w:p>
    <w:p w14:paraId="773A8837" w14:textId="77777777" w:rsidR="007334B9" w:rsidRDefault="005F0F6E">
      <w:pPr>
        <w:jc w:val="both"/>
        <w:rPr>
          <w:rFonts w:ascii="Times New Roman" w:hAnsi="Times New Roman"/>
          <w:noProof/>
          <w:sz w:val="22"/>
          <w:szCs w:val="22"/>
          <w:lang w:val="sr-Cyrl-RS"/>
        </w:rPr>
      </w:pPr>
      <w:r>
        <w:rPr>
          <w:rFonts w:ascii="Times New Roman" w:hAnsi="Times New Roman"/>
          <w:noProof/>
          <w:sz w:val="22"/>
          <w:szCs w:val="22"/>
          <w:lang w:val="sr-Cyrl-RS"/>
        </w:rPr>
        <w:t xml:space="preserve">На основу приложене конкурсне документације, као и на основу научне, педагошке и стручне активности предложеног кандидата Комисија је закључила да пријављени кадидат испуњава услове прописане Законом о Високом образовању РС и критеријуме одређене Правилником Медицинског факултета Универзитета у Београду за избор у звање ванредног професора. </w:t>
      </w:r>
    </w:p>
    <w:p w14:paraId="1B889002" w14:textId="77777777" w:rsidR="007334B9" w:rsidRDefault="007334B9">
      <w:pPr>
        <w:jc w:val="both"/>
        <w:rPr>
          <w:rFonts w:ascii="Times New Roman" w:hAnsi="Times New Roman"/>
          <w:noProof/>
          <w:sz w:val="22"/>
          <w:szCs w:val="22"/>
          <w:lang w:val="sr-Cyrl-RS"/>
        </w:rPr>
      </w:pPr>
    </w:p>
    <w:p w14:paraId="6109511A" w14:textId="77777777" w:rsidR="007334B9" w:rsidRDefault="005F0F6E">
      <w:pPr>
        <w:jc w:val="both"/>
        <w:rPr>
          <w:rFonts w:ascii="Times New Roman" w:hAnsi="Times New Roman"/>
          <w:noProof/>
          <w:sz w:val="22"/>
          <w:szCs w:val="22"/>
          <w:lang w:val="sr-Cyrl-RS"/>
        </w:rPr>
      </w:pPr>
      <w:r>
        <w:rPr>
          <w:rFonts w:ascii="Times New Roman" w:hAnsi="Times New Roman"/>
          <w:noProof/>
          <w:sz w:val="22"/>
          <w:szCs w:val="22"/>
          <w:lang w:val="sr-Cyrl-RS"/>
        </w:rPr>
        <w:t xml:space="preserve">Комисија је једногласно одлучила да предложи  Изборном већу  да утврди предлог за избор </w:t>
      </w:r>
      <w:r>
        <w:rPr>
          <w:rFonts w:ascii="Times New Roman" w:hAnsi="Times New Roman"/>
          <w:b/>
          <w:noProof/>
          <w:sz w:val="22"/>
          <w:szCs w:val="22"/>
          <w:lang w:val="sr-Cyrl-RS"/>
        </w:rPr>
        <w:t xml:space="preserve">др Бранке Филиповић </w:t>
      </w:r>
      <w:r>
        <w:rPr>
          <w:rFonts w:ascii="Times New Roman" w:hAnsi="Times New Roman"/>
          <w:bCs/>
          <w:noProof/>
          <w:sz w:val="22"/>
          <w:szCs w:val="22"/>
          <w:lang w:val="sr-Cyrl-RS"/>
        </w:rPr>
        <w:t>у звање</w:t>
      </w:r>
      <w:r>
        <w:rPr>
          <w:rFonts w:ascii="Times New Roman" w:hAnsi="Times New Roman"/>
          <w:noProof/>
          <w:sz w:val="22"/>
          <w:szCs w:val="22"/>
          <w:lang w:val="sr-Cyrl-RS"/>
        </w:rPr>
        <w:t xml:space="preserve"> </w:t>
      </w:r>
      <w:r>
        <w:rPr>
          <w:rFonts w:ascii="Times New Roman" w:hAnsi="Times New Roman"/>
          <w:b/>
          <w:bCs/>
          <w:noProof/>
          <w:sz w:val="22"/>
          <w:szCs w:val="22"/>
          <w:lang w:val="sr-Cyrl-RS"/>
        </w:rPr>
        <w:t>ванредног професора</w:t>
      </w:r>
      <w:r>
        <w:rPr>
          <w:rFonts w:ascii="Times New Roman" w:hAnsi="Times New Roman"/>
          <w:noProof/>
          <w:sz w:val="22"/>
          <w:szCs w:val="22"/>
          <w:lang w:val="sr-Cyrl-RS"/>
        </w:rPr>
        <w:t xml:space="preserve">  за ужу научну област </w:t>
      </w:r>
      <w:r>
        <w:rPr>
          <w:rFonts w:ascii="Times New Roman" w:hAnsi="Times New Roman"/>
          <w:b/>
          <w:bCs/>
          <w:noProof/>
          <w:sz w:val="22"/>
          <w:szCs w:val="22"/>
          <w:lang w:val="sr-Cyrl-RS"/>
        </w:rPr>
        <w:t xml:space="preserve">Интерна медицина (гастроентерологија) </w:t>
      </w:r>
      <w:r>
        <w:rPr>
          <w:rFonts w:ascii="Times New Roman" w:hAnsi="Times New Roman"/>
          <w:noProof/>
          <w:sz w:val="22"/>
          <w:szCs w:val="22"/>
          <w:lang w:val="sr-Cyrl-RS"/>
        </w:rPr>
        <w:t>на Медицинском факултету Универзитета у Београду.</w:t>
      </w:r>
    </w:p>
    <w:p w14:paraId="3D792B03" w14:textId="77777777" w:rsidR="007334B9" w:rsidRDefault="005F0F6E">
      <w:pPr>
        <w:jc w:val="both"/>
        <w:rPr>
          <w:rFonts w:ascii="Times New Roman" w:hAnsi="Times New Roman"/>
          <w:sz w:val="22"/>
          <w:szCs w:val="22"/>
          <w:lang w:val="sr-Cyrl-RS"/>
        </w:rPr>
      </w:pPr>
      <w:r>
        <w:rPr>
          <w:rFonts w:ascii="Times New Roman" w:hAnsi="Times New Roman"/>
          <w:sz w:val="22"/>
          <w:szCs w:val="22"/>
          <w:lang w:val="sr-Cyrl-RS"/>
        </w:rPr>
        <w:tab/>
      </w:r>
      <w:r>
        <w:rPr>
          <w:rFonts w:ascii="Times New Roman" w:hAnsi="Times New Roman"/>
          <w:sz w:val="22"/>
          <w:szCs w:val="22"/>
          <w:lang w:val="sr-Cyrl-RS"/>
        </w:rPr>
        <w:tab/>
      </w:r>
      <w:r>
        <w:rPr>
          <w:rFonts w:ascii="Times New Roman" w:hAnsi="Times New Roman"/>
          <w:sz w:val="22"/>
          <w:szCs w:val="22"/>
          <w:lang w:val="sr-Cyrl-RS"/>
        </w:rPr>
        <w:tab/>
        <w:t xml:space="preserve">          </w:t>
      </w:r>
    </w:p>
    <w:p w14:paraId="6C73E063" w14:textId="77777777" w:rsidR="007334B9" w:rsidRDefault="007334B9">
      <w:pPr>
        <w:pStyle w:val="ListParagraph"/>
        <w:spacing w:after="0"/>
        <w:ind w:left="0"/>
        <w:jc w:val="both"/>
        <w:rPr>
          <w:sz w:val="22"/>
          <w:szCs w:val="22"/>
          <w:lang w:val="sr-Cyrl-RS"/>
        </w:rPr>
      </w:pPr>
    </w:p>
    <w:p w14:paraId="34742F0D" w14:textId="77777777" w:rsidR="007334B9" w:rsidRDefault="007334B9">
      <w:pPr>
        <w:pStyle w:val="ListParagraph"/>
        <w:spacing w:after="0"/>
        <w:ind w:left="0"/>
        <w:jc w:val="both"/>
        <w:rPr>
          <w:sz w:val="22"/>
          <w:szCs w:val="22"/>
          <w:lang w:val="sr-Cyrl-RS"/>
        </w:rPr>
      </w:pPr>
    </w:p>
    <w:p w14:paraId="683DCD94" w14:textId="77777777" w:rsidR="007334B9" w:rsidRDefault="007334B9">
      <w:pPr>
        <w:pStyle w:val="ListParagraph"/>
        <w:spacing w:after="0"/>
        <w:ind w:left="0"/>
        <w:jc w:val="both"/>
        <w:rPr>
          <w:sz w:val="22"/>
          <w:szCs w:val="22"/>
          <w:lang w:val="sr-Cyrl-RS"/>
        </w:rPr>
      </w:pPr>
    </w:p>
    <w:p w14:paraId="26048806" w14:textId="77777777" w:rsidR="007334B9" w:rsidRDefault="007334B9">
      <w:pPr>
        <w:pStyle w:val="ListParagraph"/>
        <w:spacing w:after="0"/>
        <w:ind w:left="0"/>
        <w:jc w:val="both"/>
        <w:rPr>
          <w:sz w:val="22"/>
          <w:szCs w:val="22"/>
          <w:lang w:val="sr-Cyrl-RS"/>
        </w:rPr>
      </w:pPr>
    </w:p>
    <w:p w14:paraId="16E31F2E" w14:textId="77777777" w:rsidR="007334B9" w:rsidRDefault="005F0F6E">
      <w:pPr>
        <w:pStyle w:val="ListParagraph"/>
        <w:spacing w:after="0"/>
        <w:ind w:left="0"/>
        <w:jc w:val="both"/>
        <w:rPr>
          <w:color w:val="FF0000"/>
          <w:sz w:val="22"/>
          <w:szCs w:val="22"/>
          <w:lang w:val="sr-Cyrl-RS"/>
        </w:rPr>
      </w:pPr>
      <w:r>
        <w:rPr>
          <w:sz w:val="22"/>
          <w:szCs w:val="22"/>
          <w:lang w:val="sr-Cyrl-RS"/>
        </w:rPr>
        <w:t xml:space="preserve">Београд, 04.11.2024.године                                                 </w:t>
      </w:r>
    </w:p>
    <w:p w14:paraId="222FE8C0" w14:textId="77777777" w:rsidR="007334B9" w:rsidRDefault="007334B9">
      <w:pPr>
        <w:pStyle w:val="ListParagraph"/>
        <w:spacing w:after="0"/>
        <w:ind w:left="0"/>
        <w:jc w:val="both"/>
        <w:rPr>
          <w:color w:val="FF0000"/>
          <w:sz w:val="22"/>
          <w:szCs w:val="22"/>
          <w:lang w:val="sr-Cyrl-RS"/>
        </w:rPr>
      </w:pPr>
    </w:p>
    <w:p w14:paraId="2300DAB4" w14:textId="77777777" w:rsidR="007334B9" w:rsidRDefault="005F0F6E">
      <w:pPr>
        <w:pStyle w:val="ListParagraph"/>
        <w:spacing w:after="0"/>
        <w:ind w:left="0"/>
        <w:jc w:val="both"/>
        <w:rPr>
          <w:b/>
          <w:sz w:val="22"/>
          <w:szCs w:val="22"/>
          <w:lang w:val="sr-Cyrl-RS"/>
        </w:rPr>
      </w:pPr>
      <w:r>
        <w:rPr>
          <w:color w:val="FF0000"/>
          <w:sz w:val="22"/>
          <w:szCs w:val="22"/>
          <w:lang w:val="sr-Cyrl-RS"/>
        </w:rPr>
        <w:tab/>
      </w:r>
      <w:r>
        <w:rPr>
          <w:color w:val="FF0000"/>
          <w:sz w:val="22"/>
          <w:szCs w:val="22"/>
          <w:lang w:val="sr-Cyrl-RS"/>
        </w:rPr>
        <w:tab/>
      </w:r>
      <w:r>
        <w:rPr>
          <w:color w:val="FF0000"/>
          <w:sz w:val="22"/>
          <w:szCs w:val="22"/>
          <w:lang w:val="sr-Cyrl-RS"/>
        </w:rPr>
        <w:tab/>
      </w:r>
      <w:r>
        <w:rPr>
          <w:color w:val="FF0000"/>
          <w:sz w:val="22"/>
          <w:szCs w:val="22"/>
          <w:lang w:val="sr-Cyrl-RS"/>
        </w:rPr>
        <w:tab/>
      </w:r>
      <w:r>
        <w:rPr>
          <w:color w:val="FF0000"/>
          <w:sz w:val="22"/>
          <w:szCs w:val="22"/>
          <w:lang w:val="sr-Cyrl-RS"/>
        </w:rPr>
        <w:tab/>
      </w:r>
      <w:r>
        <w:rPr>
          <w:b/>
          <w:sz w:val="22"/>
          <w:szCs w:val="22"/>
          <w:lang w:val="sr-Cyrl-RS"/>
        </w:rPr>
        <w:t>КОМИСИЈА:</w:t>
      </w:r>
    </w:p>
    <w:p w14:paraId="72D2F3C5" w14:textId="77777777" w:rsidR="007334B9" w:rsidRDefault="007334B9">
      <w:pPr>
        <w:pStyle w:val="ListParagraph"/>
        <w:spacing w:after="0"/>
        <w:ind w:left="0"/>
        <w:jc w:val="both"/>
        <w:rPr>
          <w:color w:val="FF0000"/>
          <w:sz w:val="22"/>
          <w:szCs w:val="22"/>
          <w:lang w:val="sr-Cyrl-RS"/>
        </w:rPr>
      </w:pPr>
    </w:p>
    <w:p w14:paraId="21DEB83E" w14:textId="77777777" w:rsidR="007334B9" w:rsidRDefault="005F0F6E">
      <w:pPr>
        <w:pStyle w:val="ListParagraph"/>
        <w:spacing w:after="0"/>
        <w:ind w:left="3600"/>
        <w:jc w:val="both"/>
        <w:rPr>
          <w:color w:val="000000" w:themeColor="text1"/>
          <w:sz w:val="22"/>
          <w:szCs w:val="22"/>
          <w:lang w:val="sr-Cyrl-RS"/>
        </w:rPr>
      </w:pPr>
      <w:r>
        <w:rPr>
          <w:color w:val="000000" w:themeColor="text1"/>
          <w:sz w:val="22"/>
          <w:szCs w:val="22"/>
          <w:lang w:val="sr-Cyrl-RS"/>
        </w:rPr>
        <w:t>_________________________________________</w:t>
      </w:r>
    </w:p>
    <w:p w14:paraId="784ED6BF" w14:textId="77777777" w:rsidR="007334B9" w:rsidRDefault="005F0F6E">
      <w:pPr>
        <w:ind w:left="3600"/>
        <w:jc w:val="both"/>
        <w:rPr>
          <w:rFonts w:ascii="Times New Roman" w:hAnsi="Times New Roman"/>
          <w:color w:val="000000" w:themeColor="text1"/>
          <w:sz w:val="22"/>
          <w:szCs w:val="22"/>
          <w:lang w:val="sr-Cyrl-RS"/>
        </w:rPr>
      </w:pPr>
      <w:r>
        <w:rPr>
          <w:rFonts w:ascii="Times New Roman" w:hAnsi="Times New Roman"/>
          <w:b/>
          <w:color w:val="000000" w:themeColor="text1"/>
          <w:sz w:val="22"/>
          <w:szCs w:val="22"/>
          <w:lang w:val="sr-Cyrl-RS"/>
        </w:rPr>
        <w:t>Проф. др Драган Поповић</w:t>
      </w:r>
      <w:r>
        <w:rPr>
          <w:rFonts w:ascii="Times New Roman" w:hAnsi="Times New Roman"/>
          <w:color w:val="000000" w:themeColor="text1"/>
          <w:sz w:val="22"/>
          <w:szCs w:val="22"/>
          <w:lang w:val="sr-Cyrl-RS"/>
        </w:rPr>
        <w:t>, редовни професор Медицинског факултета у Београду</w:t>
      </w:r>
    </w:p>
    <w:p w14:paraId="03914E62" w14:textId="77777777" w:rsidR="007334B9" w:rsidRDefault="007334B9">
      <w:pPr>
        <w:ind w:left="3600"/>
        <w:jc w:val="both"/>
        <w:rPr>
          <w:rFonts w:ascii="Times New Roman" w:hAnsi="Times New Roman"/>
          <w:color w:val="000000" w:themeColor="text1"/>
          <w:sz w:val="22"/>
          <w:szCs w:val="22"/>
          <w:lang w:val="sr-Cyrl-RS"/>
        </w:rPr>
      </w:pPr>
    </w:p>
    <w:p w14:paraId="7878B5C7" w14:textId="77777777" w:rsidR="007334B9" w:rsidRDefault="007334B9">
      <w:pPr>
        <w:ind w:left="3600"/>
        <w:jc w:val="both"/>
        <w:rPr>
          <w:rFonts w:ascii="Times New Roman" w:hAnsi="Times New Roman"/>
          <w:color w:val="000000" w:themeColor="text1"/>
          <w:sz w:val="22"/>
          <w:szCs w:val="22"/>
          <w:lang w:val="sr-Cyrl-RS"/>
        </w:rPr>
      </w:pPr>
    </w:p>
    <w:p w14:paraId="49E28BA1" w14:textId="77777777" w:rsidR="007334B9" w:rsidRDefault="005F0F6E">
      <w:pPr>
        <w:pStyle w:val="ListParagraph"/>
        <w:spacing w:after="0"/>
        <w:ind w:left="3600"/>
        <w:jc w:val="both"/>
        <w:rPr>
          <w:color w:val="000000" w:themeColor="text1"/>
          <w:sz w:val="22"/>
          <w:szCs w:val="22"/>
          <w:lang w:val="sr-Cyrl-RS"/>
        </w:rPr>
      </w:pPr>
      <w:r>
        <w:rPr>
          <w:color w:val="000000" w:themeColor="text1"/>
          <w:sz w:val="22"/>
          <w:szCs w:val="22"/>
          <w:lang w:val="sr-Cyrl-RS"/>
        </w:rPr>
        <w:t>_________________________________________</w:t>
      </w:r>
    </w:p>
    <w:p w14:paraId="13136E8A" w14:textId="77777777" w:rsidR="007334B9" w:rsidRDefault="005F0F6E">
      <w:pPr>
        <w:ind w:left="3600"/>
        <w:jc w:val="both"/>
        <w:rPr>
          <w:rFonts w:ascii="Times New Roman" w:hAnsi="Times New Roman"/>
          <w:color w:val="000000" w:themeColor="text1"/>
          <w:sz w:val="22"/>
          <w:szCs w:val="22"/>
          <w:lang w:val="sr-Cyrl-RS"/>
        </w:rPr>
      </w:pPr>
      <w:r>
        <w:rPr>
          <w:rFonts w:ascii="Times New Roman" w:hAnsi="Times New Roman"/>
          <w:b/>
          <w:color w:val="000000" w:themeColor="text1"/>
          <w:sz w:val="22"/>
          <w:szCs w:val="22"/>
          <w:lang w:val="sr-Cyrl-RS"/>
        </w:rPr>
        <w:t>Проф. др Петар Сворцан</w:t>
      </w:r>
      <w:r>
        <w:rPr>
          <w:rFonts w:ascii="Times New Roman" w:hAnsi="Times New Roman"/>
          <w:color w:val="000000" w:themeColor="text1"/>
          <w:sz w:val="22"/>
          <w:szCs w:val="22"/>
          <w:lang w:val="sr-Cyrl-RS"/>
        </w:rPr>
        <w:t>, редовни професор Медицинског факултета у Београду</w:t>
      </w:r>
    </w:p>
    <w:p w14:paraId="6B846FCF" w14:textId="77777777" w:rsidR="007334B9" w:rsidRDefault="007334B9">
      <w:pPr>
        <w:ind w:left="3600"/>
        <w:jc w:val="both"/>
        <w:rPr>
          <w:rFonts w:ascii="Times New Roman" w:hAnsi="Times New Roman"/>
          <w:color w:val="000000" w:themeColor="text1"/>
          <w:sz w:val="22"/>
          <w:szCs w:val="22"/>
          <w:lang w:val="sr-Cyrl-RS"/>
        </w:rPr>
      </w:pPr>
    </w:p>
    <w:p w14:paraId="52C24392" w14:textId="77777777" w:rsidR="007334B9" w:rsidRDefault="007334B9">
      <w:pPr>
        <w:ind w:left="3600"/>
        <w:jc w:val="both"/>
        <w:rPr>
          <w:rFonts w:ascii="Times New Roman" w:hAnsi="Times New Roman"/>
          <w:color w:val="000000" w:themeColor="text1"/>
          <w:sz w:val="22"/>
          <w:szCs w:val="22"/>
          <w:lang w:val="sr-Cyrl-RS"/>
        </w:rPr>
      </w:pPr>
    </w:p>
    <w:p w14:paraId="01A71D1F" w14:textId="77777777" w:rsidR="007334B9" w:rsidRDefault="005F0F6E">
      <w:pPr>
        <w:pStyle w:val="ListParagraph"/>
        <w:spacing w:after="0"/>
        <w:ind w:left="3600"/>
        <w:jc w:val="both"/>
        <w:rPr>
          <w:color w:val="000000" w:themeColor="text1"/>
          <w:sz w:val="22"/>
          <w:szCs w:val="22"/>
          <w:lang w:val="sr-Cyrl-RS"/>
        </w:rPr>
      </w:pPr>
      <w:r>
        <w:rPr>
          <w:color w:val="000000" w:themeColor="text1"/>
          <w:sz w:val="22"/>
          <w:szCs w:val="22"/>
          <w:lang w:val="sr-Cyrl-RS"/>
        </w:rPr>
        <w:t>_________________________________________</w:t>
      </w:r>
    </w:p>
    <w:p w14:paraId="0314E304" w14:textId="77777777" w:rsidR="007334B9" w:rsidRDefault="005F0F6E">
      <w:pPr>
        <w:ind w:left="3600"/>
        <w:jc w:val="both"/>
        <w:rPr>
          <w:rFonts w:ascii="Times New Roman" w:hAnsi="Times New Roman"/>
          <w:color w:val="000000" w:themeColor="text1"/>
          <w:sz w:val="22"/>
          <w:szCs w:val="22"/>
          <w:lang w:val="sr-Cyrl-RS"/>
        </w:rPr>
      </w:pPr>
      <w:r>
        <w:rPr>
          <w:rFonts w:ascii="Times New Roman" w:hAnsi="Times New Roman"/>
          <w:b/>
          <w:color w:val="000000" w:themeColor="text1"/>
          <w:sz w:val="22"/>
          <w:szCs w:val="22"/>
          <w:lang w:val="sr-Cyrl-RS"/>
        </w:rPr>
        <w:t>Проф. др Жељка Савић</w:t>
      </w:r>
      <w:r>
        <w:rPr>
          <w:rFonts w:ascii="Times New Roman" w:hAnsi="Times New Roman"/>
          <w:color w:val="000000" w:themeColor="text1"/>
          <w:sz w:val="22"/>
          <w:szCs w:val="22"/>
          <w:lang w:val="sr-Cyrl-RS"/>
        </w:rPr>
        <w:t>, ванредни професор Медицинског факултета у Новом Саду</w:t>
      </w:r>
    </w:p>
    <w:p w14:paraId="5355BF22" w14:textId="77777777" w:rsidR="007334B9" w:rsidRDefault="007334B9">
      <w:pPr>
        <w:pStyle w:val="ListParagraph"/>
        <w:spacing w:after="0"/>
        <w:ind w:left="3600"/>
        <w:jc w:val="both"/>
        <w:rPr>
          <w:sz w:val="22"/>
          <w:szCs w:val="22"/>
          <w:lang w:val="sr-Cyrl-RS"/>
        </w:rPr>
      </w:pPr>
    </w:p>
    <w:p w14:paraId="1B9266E9" w14:textId="77777777" w:rsidR="007334B9" w:rsidRDefault="007334B9">
      <w:pPr>
        <w:jc w:val="both"/>
        <w:rPr>
          <w:rFonts w:ascii="Times New Roman" w:hAnsi="Times New Roman"/>
          <w:sz w:val="22"/>
          <w:szCs w:val="22"/>
          <w:lang w:val="sr-Cyrl-RS"/>
        </w:rPr>
      </w:pPr>
    </w:p>
    <w:p w14:paraId="5A82C4EC" w14:textId="77777777" w:rsidR="007334B9" w:rsidRDefault="007334B9">
      <w:pPr>
        <w:jc w:val="both"/>
        <w:rPr>
          <w:rFonts w:asciiTheme="minorHAnsi" w:hAnsiTheme="minorHAnsi"/>
          <w:kern w:val="24"/>
          <w:sz w:val="22"/>
          <w:szCs w:val="22"/>
          <w:lang w:val="sr-Cyrl-RS"/>
        </w:rPr>
      </w:pPr>
    </w:p>
    <w:p w14:paraId="65C96820" w14:textId="77777777" w:rsidR="007334B9" w:rsidRDefault="007334B9">
      <w:pPr>
        <w:jc w:val="both"/>
        <w:rPr>
          <w:rFonts w:asciiTheme="minorHAnsi" w:hAnsiTheme="minorHAnsi"/>
          <w:kern w:val="24"/>
          <w:sz w:val="22"/>
          <w:szCs w:val="22"/>
          <w:lang w:val="sr-Cyrl-RS"/>
        </w:rPr>
      </w:pPr>
    </w:p>
    <w:p w14:paraId="7AAC7E05" w14:textId="77777777" w:rsidR="007334B9" w:rsidRDefault="007334B9">
      <w:pPr>
        <w:jc w:val="both"/>
        <w:rPr>
          <w:rFonts w:asciiTheme="minorHAnsi" w:hAnsiTheme="minorHAnsi"/>
          <w:kern w:val="24"/>
          <w:sz w:val="22"/>
          <w:szCs w:val="22"/>
          <w:lang w:val="sr-Cyrl-RS"/>
        </w:rPr>
      </w:pPr>
    </w:p>
    <w:p w14:paraId="466B8352" w14:textId="77777777" w:rsidR="007334B9" w:rsidRDefault="007334B9">
      <w:pPr>
        <w:jc w:val="both"/>
        <w:rPr>
          <w:rFonts w:asciiTheme="minorHAnsi" w:hAnsiTheme="minorHAnsi"/>
          <w:kern w:val="24"/>
          <w:sz w:val="22"/>
          <w:szCs w:val="22"/>
          <w:lang w:val="sr-Cyrl-RS"/>
        </w:rPr>
      </w:pPr>
    </w:p>
    <w:p w14:paraId="2599C439" w14:textId="77777777" w:rsidR="007334B9" w:rsidRDefault="007334B9">
      <w:pPr>
        <w:jc w:val="both"/>
        <w:rPr>
          <w:rFonts w:asciiTheme="minorHAnsi" w:hAnsiTheme="minorHAnsi"/>
          <w:kern w:val="24"/>
          <w:sz w:val="22"/>
          <w:szCs w:val="22"/>
          <w:lang w:val="sr-Cyrl-RS"/>
        </w:rPr>
      </w:pPr>
    </w:p>
    <w:p w14:paraId="1709739C" w14:textId="77777777" w:rsidR="007334B9" w:rsidRDefault="007334B9">
      <w:pPr>
        <w:jc w:val="both"/>
        <w:rPr>
          <w:rFonts w:asciiTheme="minorHAnsi" w:hAnsiTheme="minorHAnsi"/>
          <w:kern w:val="24"/>
          <w:sz w:val="22"/>
          <w:szCs w:val="22"/>
          <w:lang w:val="sr-Cyrl-RS"/>
        </w:rPr>
      </w:pPr>
    </w:p>
    <w:p w14:paraId="60A4E44A" w14:textId="77777777" w:rsidR="007334B9" w:rsidRDefault="007334B9">
      <w:pPr>
        <w:jc w:val="both"/>
        <w:rPr>
          <w:rFonts w:asciiTheme="minorHAnsi" w:hAnsiTheme="minorHAnsi"/>
          <w:kern w:val="24"/>
          <w:sz w:val="22"/>
          <w:szCs w:val="22"/>
          <w:lang w:val="sr-Cyrl-RS"/>
        </w:rPr>
      </w:pPr>
    </w:p>
    <w:p w14:paraId="30D6C2B3" w14:textId="77777777" w:rsidR="007334B9" w:rsidRDefault="007334B9">
      <w:pPr>
        <w:jc w:val="both"/>
        <w:rPr>
          <w:rFonts w:asciiTheme="minorHAnsi" w:hAnsiTheme="minorHAnsi"/>
          <w:kern w:val="24"/>
          <w:sz w:val="22"/>
          <w:szCs w:val="22"/>
          <w:lang w:val="sr-Cyrl-RS"/>
        </w:rPr>
      </w:pPr>
    </w:p>
    <w:p w14:paraId="39F8225F" w14:textId="77777777" w:rsidR="007334B9" w:rsidRDefault="007334B9">
      <w:pPr>
        <w:jc w:val="both"/>
        <w:rPr>
          <w:rFonts w:asciiTheme="minorHAnsi" w:hAnsiTheme="minorHAnsi"/>
          <w:kern w:val="24"/>
          <w:sz w:val="22"/>
          <w:szCs w:val="22"/>
          <w:lang w:val="sr-Cyrl-RS"/>
        </w:rPr>
      </w:pPr>
    </w:p>
    <w:p w14:paraId="7F4B6C14" w14:textId="77777777" w:rsidR="007334B9" w:rsidRDefault="007334B9">
      <w:pPr>
        <w:jc w:val="both"/>
        <w:rPr>
          <w:rFonts w:asciiTheme="minorHAnsi" w:hAnsiTheme="minorHAnsi"/>
          <w:kern w:val="24"/>
          <w:sz w:val="22"/>
          <w:szCs w:val="22"/>
          <w:lang w:val="sr-Cyrl-RS"/>
        </w:rPr>
      </w:pPr>
    </w:p>
    <w:p w14:paraId="0B7E25BE" w14:textId="77777777" w:rsidR="007334B9" w:rsidRDefault="007334B9">
      <w:pPr>
        <w:jc w:val="both"/>
        <w:rPr>
          <w:rFonts w:asciiTheme="minorHAnsi" w:hAnsiTheme="minorHAnsi"/>
          <w:kern w:val="24"/>
          <w:sz w:val="22"/>
          <w:szCs w:val="22"/>
          <w:lang w:val="sr-Cyrl-RS"/>
        </w:rPr>
      </w:pPr>
    </w:p>
    <w:sectPr w:rsidR="007334B9">
      <w:footerReference w:type="even" r:id="rId8"/>
      <w:footerReference w:type="default" r:id="rId9"/>
      <w:pgSz w:w="11907" w:h="16840" w:code="9"/>
      <w:pgMar w:top="810" w:right="1557" w:bottom="360" w:left="1440" w:header="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7DEF" w14:textId="77777777" w:rsidR="00F23C0D" w:rsidRDefault="00F23C0D">
      <w:r>
        <w:separator/>
      </w:r>
    </w:p>
  </w:endnote>
  <w:endnote w:type="continuationSeparator" w:id="0">
    <w:p w14:paraId="5B39CDE7" w14:textId="77777777" w:rsidR="00F23C0D" w:rsidRDefault="00F2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utch-Roman">
    <w:altName w:val="Times New Roman"/>
    <w:charset w:val="00"/>
    <w:family w:val="auto"/>
    <w:pitch w:val="variable"/>
    <w:sig w:usb0="00000087" w:usb1="00000000" w:usb2="00000000" w:usb3="00000000" w:csb0="0000001B" w:csb1="00000000"/>
  </w:font>
  <w:font w:name="Dutch-Bold">
    <w:altName w:val="Times New Roman"/>
    <w:charset w:val="00"/>
    <w:family w:val="auto"/>
    <w:pitch w:val="variable"/>
    <w:sig w:usb0="00000007" w:usb1="00000000" w:usb2="00000000" w:usb3="00000000" w:csb0="00000013" w:csb1="00000000"/>
  </w:font>
  <w:font w:name="Dutch-Bold-Italic">
    <w:altName w:val="Times New Roman"/>
    <w:charset w:val="00"/>
    <w:family w:val="auto"/>
    <w:pitch w:val="variable"/>
    <w:sig w:usb0="00000007" w:usb1="00000000" w:usb2="00000000" w:usb3="00000000" w:csb0="00000013" w:csb1="00000000"/>
  </w:font>
  <w:font w:name="Dutch-Italic">
    <w:altName w:val="Times New Roman"/>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DEE2" w14:textId="77777777" w:rsidR="007334B9" w:rsidRDefault="005F0F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8346762" w14:textId="77777777" w:rsidR="007334B9" w:rsidRDefault="007334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45A52" w14:textId="77777777" w:rsidR="007334B9" w:rsidRDefault="005F0F6E">
    <w:pPr>
      <w:pStyle w:val="Footer"/>
      <w:jc w:val="center"/>
    </w:pPr>
    <w:r>
      <w:fldChar w:fldCharType="begin"/>
    </w:r>
    <w:r>
      <w:instrText xml:space="preserve"> PAGE   \* MERGEFORMAT </w:instrText>
    </w:r>
    <w:r>
      <w:fldChar w:fldCharType="separate"/>
    </w:r>
    <w:r>
      <w:rPr>
        <w:noProof/>
      </w:rPr>
      <w:t>15</w:t>
    </w:r>
    <w:r>
      <w:rPr>
        <w:noProof/>
      </w:rPr>
      <w:fldChar w:fldCharType="end"/>
    </w:r>
  </w:p>
  <w:p w14:paraId="01C9D2DC" w14:textId="77777777" w:rsidR="007334B9" w:rsidRDefault="00733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6527D" w14:textId="77777777" w:rsidR="00F23C0D" w:rsidRDefault="00F23C0D">
      <w:r>
        <w:separator/>
      </w:r>
    </w:p>
  </w:footnote>
  <w:footnote w:type="continuationSeparator" w:id="0">
    <w:p w14:paraId="7137D0E8" w14:textId="77777777" w:rsidR="00F23C0D" w:rsidRDefault="00F23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2D64A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C190B"/>
    <w:multiLevelType w:val="hybridMultilevel"/>
    <w:tmpl w:val="8D2C4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B6A00"/>
    <w:multiLevelType w:val="hybridMultilevel"/>
    <w:tmpl w:val="91EA4CA0"/>
    <w:lvl w:ilvl="0" w:tplc="E0AA80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13DE7"/>
    <w:multiLevelType w:val="hybridMultilevel"/>
    <w:tmpl w:val="FF30776A"/>
    <w:lvl w:ilvl="0" w:tplc="E0AA80B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124690"/>
    <w:multiLevelType w:val="hybridMultilevel"/>
    <w:tmpl w:val="6AC692D6"/>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53BA9"/>
    <w:multiLevelType w:val="hybridMultilevel"/>
    <w:tmpl w:val="19F2C700"/>
    <w:lvl w:ilvl="0" w:tplc="E0AA80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BE098A"/>
    <w:multiLevelType w:val="hybridMultilevel"/>
    <w:tmpl w:val="75444934"/>
    <w:lvl w:ilvl="0" w:tplc="6F4648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A061387"/>
    <w:multiLevelType w:val="hybridMultilevel"/>
    <w:tmpl w:val="BEE01D22"/>
    <w:lvl w:ilvl="0" w:tplc="E0AA80B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84626C"/>
    <w:multiLevelType w:val="hybridMultilevel"/>
    <w:tmpl w:val="24FE94AE"/>
    <w:lvl w:ilvl="0" w:tplc="6F4648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B4C3CA7"/>
    <w:multiLevelType w:val="hybridMultilevel"/>
    <w:tmpl w:val="27E4A3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7C003AC"/>
    <w:multiLevelType w:val="hybridMultilevel"/>
    <w:tmpl w:val="4BCEA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FB1BCD"/>
    <w:multiLevelType w:val="hybridMultilevel"/>
    <w:tmpl w:val="64EC3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210C7"/>
    <w:multiLevelType w:val="hybridMultilevel"/>
    <w:tmpl w:val="36862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C58B4"/>
    <w:multiLevelType w:val="hybridMultilevel"/>
    <w:tmpl w:val="6478C812"/>
    <w:lvl w:ilvl="0" w:tplc="6F46482C">
      <w:start w:val="1"/>
      <w:numFmt w:val="bullet"/>
      <w:lvlText w:val=""/>
      <w:lvlJc w:val="left"/>
      <w:pPr>
        <w:ind w:left="720" w:hanging="360"/>
      </w:pPr>
      <w:rPr>
        <w:rFonts w:ascii="Symbol" w:hAnsi="Symbol" w:hint="default"/>
      </w:rPr>
    </w:lvl>
    <w:lvl w:ilvl="1" w:tplc="15F232A2">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916D6"/>
    <w:multiLevelType w:val="hybridMultilevel"/>
    <w:tmpl w:val="5B7E726A"/>
    <w:lvl w:ilvl="0" w:tplc="0409000F">
      <w:start w:val="1"/>
      <w:numFmt w:val="decimal"/>
      <w:lvlText w:val="%1."/>
      <w:lvlJc w:val="left"/>
      <w:pPr>
        <w:ind w:left="720" w:hanging="360"/>
      </w:pPr>
      <w:rPr>
        <w:rFonts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8216CB"/>
    <w:multiLevelType w:val="hybridMultilevel"/>
    <w:tmpl w:val="29064F86"/>
    <w:lvl w:ilvl="0" w:tplc="6F4648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3221119"/>
    <w:multiLevelType w:val="hybridMultilevel"/>
    <w:tmpl w:val="0E308B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C53B4"/>
    <w:multiLevelType w:val="hybridMultilevel"/>
    <w:tmpl w:val="7DACC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B44D0F"/>
    <w:multiLevelType w:val="hybridMultilevel"/>
    <w:tmpl w:val="0AE0B278"/>
    <w:lvl w:ilvl="0" w:tplc="E0AA80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0E26DA"/>
    <w:multiLevelType w:val="hybridMultilevel"/>
    <w:tmpl w:val="19F4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FB1834"/>
    <w:multiLevelType w:val="hybridMultilevel"/>
    <w:tmpl w:val="7F1A7E3C"/>
    <w:lvl w:ilvl="0" w:tplc="E0AA80B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7D40687"/>
    <w:multiLevelType w:val="hybridMultilevel"/>
    <w:tmpl w:val="4C5E0CF4"/>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041F72"/>
    <w:multiLevelType w:val="hybridMultilevel"/>
    <w:tmpl w:val="FB3EFE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0E27AB"/>
    <w:multiLevelType w:val="hybridMultilevel"/>
    <w:tmpl w:val="7DACC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3B6C7A"/>
    <w:multiLevelType w:val="hybridMultilevel"/>
    <w:tmpl w:val="ADAAE6D4"/>
    <w:lvl w:ilvl="0" w:tplc="E0AA80B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702F67"/>
    <w:multiLevelType w:val="hybridMultilevel"/>
    <w:tmpl w:val="729E9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9877C2"/>
    <w:multiLevelType w:val="hybridMultilevel"/>
    <w:tmpl w:val="1B02A2A8"/>
    <w:lvl w:ilvl="0" w:tplc="C4185A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5"/>
  </w:num>
  <w:num w:numId="4">
    <w:abstractNumId w:val="6"/>
  </w:num>
  <w:num w:numId="5">
    <w:abstractNumId w:val="18"/>
  </w:num>
  <w:num w:numId="6">
    <w:abstractNumId w:val="9"/>
  </w:num>
  <w:num w:numId="7">
    <w:abstractNumId w:val="14"/>
  </w:num>
  <w:num w:numId="8">
    <w:abstractNumId w:val="16"/>
  </w:num>
  <w:num w:numId="9">
    <w:abstractNumId w:val="17"/>
  </w:num>
  <w:num w:numId="10">
    <w:abstractNumId w:val="28"/>
  </w:num>
  <w:num w:numId="11">
    <w:abstractNumId w:val="20"/>
  </w:num>
  <w:num w:numId="12">
    <w:abstractNumId w:val="13"/>
  </w:num>
  <w:num w:numId="13">
    <w:abstractNumId w:val="10"/>
  </w:num>
  <w:num w:numId="14">
    <w:abstractNumId w:val="12"/>
  </w:num>
  <w:num w:numId="15">
    <w:abstractNumId w:val="11"/>
  </w:num>
  <w:num w:numId="16">
    <w:abstractNumId w:val="21"/>
  </w:num>
  <w:num w:numId="17">
    <w:abstractNumId w:val="2"/>
  </w:num>
  <w:num w:numId="18">
    <w:abstractNumId w:val="27"/>
  </w:num>
  <w:num w:numId="19">
    <w:abstractNumId w:val="3"/>
  </w:num>
  <w:num w:numId="20">
    <w:abstractNumId w:val="7"/>
  </w:num>
  <w:num w:numId="21">
    <w:abstractNumId w:val="5"/>
  </w:num>
  <w:num w:numId="22">
    <w:abstractNumId w:val="23"/>
  </w:num>
  <w:num w:numId="23">
    <w:abstractNumId w:val="26"/>
  </w:num>
  <w:num w:numId="24">
    <w:abstractNumId w:val="1"/>
  </w:num>
  <w:num w:numId="25">
    <w:abstractNumId w:val="19"/>
  </w:num>
  <w:num w:numId="26">
    <w:abstractNumId w:val="25"/>
  </w:num>
  <w:num w:numId="27">
    <w:abstractNumId w:val="22"/>
  </w:num>
  <w:num w:numId="28">
    <w:abstractNumId w:val="4"/>
  </w:num>
  <w:num w:numId="29">
    <w:abstractNumId w:val="29"/>
  </w:num>
  <w:num w:numId="30">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34B9"/>
    <w:rsid w:val="00212C16"/>
    <w:rsid w:val="005F0F6E"/>
    <w:rsid w:val="007334B9"/>
    <w:rsid w:val="00EB4278"/>
    <w:rsid w:val="00F2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E2D5C8"/>
  <w15:docId w15:val="{80629D98-1F05-43D3-80FE-A852162D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utch-Roman" w:hAnsi="Dutch-Roman"/>
      <w:sz w:val="24"/>
      <w:lang w:eastAsia="sr-Cyrl-CS"/>
    </w:rPr>
  </w:style>
  <w:style w:type="paragraph" w:styleId="Heading1">
    <w:name w:val="heading 1"/>
    <w:basedOn w:val="Normal"/>
    <w:next w:val="Normal"/>
    <w:link w:val="Heading1Char"/>
    <w:qFormat/>
    <w:pPr>
      <w:keepNext/>
      <w:spacing w:before="240" w:after="60"/>
      <w:jc w:val="center"/>
      <w:outlineLvl w:val="0"/>
    </w:pPr>
    <w:rPr>
      <w:rFonts w:ascii="Dutch-Bold" w:hAnsi="Dutch-Bold"/>
      <w:kern w:val="28"/>
      <w:sz w:val="28"/>
    </w:rPr>
  </w:style>
  <w:style w:type="paragraph" w:styleId="Heading2">
    <w:name w:val="heading 2"/>
    <w:basedOn w:val="Normal"/>
    <w:next w:val="Normal"/>
    <w:qFormat/>
    <w:pPr>
      <w:keepNext/>
      <w:spacing w:before="240" w:after="60"/>
      <w:outlineLvl w:val="1"/>
    </w:pPr>
    <w:rPr>
      <w:rFonts w:ascii="Dutch-Bold-Italic" w:hAnsi="Dutch-Bold-Italic"/>
      <w:sz w:val="28"/>
    </w:rPr>
  </w:style>
  <w:style w:type="paragraph" w:styleId="Heading3">
    <w:name w:val="heading 3"/>
    <w:basedOn w:val="Normal"/>
    <w:next w:val="Normal"/>
    <w:qFormat/>
    <w:pPr>
      <w:keepNext/>
      <w:spacing w:before="120" w:after="120" w:line="480" w:lineRule="auto"/>
      <w:jc w:val="both"/>
      <w:outlineLvl w:val="2"/>
    </w:pPr>
    <w:rPr>
      <w:rFonts w:ascii="Dutch-Bold" w:hAnsi="Dutch-Bol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njiga">
    <w:name w:val="Knjiga"/>
    <w:basedOn w:val="Heading1"/>
    <w:rPr>
      <w:b/>
    </w:rPr>
  </w:style>
  <w:style w:type="character" w:customStyle="1" w:styleId="dopuna">
    <w:name w:val="dopuna"/>
    <w:rPr>
      <w:rFonts w:ascii="Dutch-Italic" w:hAnsi="Dutch-Italic"/>
      <w:sz w:val="22"/>
    </w:rPr>
  </w:style>
  <w:style w:type="character" w:customStyle="1" w:styleId="ime">
    <w:name w:val="ime"/>
    <w:rPr>
      <w:rFonts w:ascii="Dutch-Bold-Italic" w:hAnsi="Dutch-Bold-Italic"/>
      <w:sz w:val="24"/>
    </w:rPr>
  </w:style>
  <w:style w:type="character" w:customStyle="1" w:styleId="Dopuna0">
    <w:name w:val="Dopuna"/>
    <w:rPr>
      <w:rFonts w:ascii="Dutch-Italic" w:hAnsi="Dutch-Italic"/>
      <w:sz w:val="24"/>
    </w:rPr>
  </w:style>
  <w:style w:type="character" w:customStyle="1" w:styleId="Objasnjenje">
    <w:name w:val="Objasnjenje"/>
    <w:rPr>
      <w:rFonts w:ascii="Dutch-Italic" w:hAnsi="Dutch-Italic"/>
      <w:sz w:val="24"/>
    </w:rPr>
  </w:style>
  <w:style w:type="paragraph" w:customStyle="1" w:styleId="sema">
    <w:name w:val="sema"/>
    <w:basedOn w:val="Normal"/>
    <w:pPr>
      <w:spacing w:before="120" w:after="120" w:line="480" w:lineRule="auto"/>
      <w:ind w:firstLine="720"/>
      <w:jc w:val="center"/>
    </w:pPr>
  </w:style>
  <w:style w:type="paragraph" w:styleId="ListBullet">
    <w:name w:val="List Bullet"/>
    <w:basedOn w:val="Normal"/>
    <w:autoRedefine/>
    <w:pPr>
      <w:numPr>
        <w:numId w:val="1"/>
      </w:numPr>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customStyle="1" w:styleId="journalname">
    <w:name w:val="journalname"/>
    <w:basedOn w:val="DefaultParagraphFont"/>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uiPriority w:val="99"/>
    <w:rPr>
      <w:rFonts w:ascii="Courier New" w:hAnsi="Courier New" w:cs="Courier New"/>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Dutch-Roman" w:hAnsi="Dutch-Roman"/>
      <w:sz w:val="24"/>
      <w:lang w:eastAsia="sr-Cyrl-CS"/>
    </w:rPr>
  </w:style>
  <w:style w:type="character" w:customStyle="1" w:styleId="FooterChar">
    <w:name w:val="Footer Char"/>
    <w:link w:val="Footer"/>
    <w:uiPriority w:val="99"/>
    <w:rPr>
      <w:rFonts w:ascii="Dutch-Roman" w:hAnsi="Dutch-Roman"/>
      <w:sz w:val="24"/>
      <w:lang w:eastAsia="sr-Cyrl-CS"/>
    </w:rPr>
  </w:style>
  <w:style w:type="paragraph" w:styleId="BalloonText">
    <w:name w:val="Balloon Text"/>
    <w:basedOn w:val="Normal"/>
    <w:link w:val="BalloonTextChar"/>
    <w:uiPriority w:val="99"/>
    <w:semiHidden/>
    <w:unhideWhenUsed/>
    <w:rPr>
      <w:rFonts w:ascii="Segoe UI" w:hAnsi="Segoe UI"/>
      <w:sz w:val="18"/>
      <w:szCs w:val="18"/>
    </w:rPr>
  </w:style>
  <w:style w:type="character" w:customStyle="1" w:styleId="BalloonTextChar">
    <w:name w:val="Balloon Text Char"/>
    <w:link w:val="BalloonText"/>
    <w:uiPriority w:val="99"/>
    <w:semiHidden/>
    <w:rPr>
      <w:rFonts w:ascii="Segoe UI" w:hAnsi="Segoe UI" w:cs="Segoe UI"/>
      <w:sz w:val="18"/>
      <w:szCs w:val="18"/>
      <w:lang w:val="en-US" w:eastAsia="sr-Cyrl-CS"/>
    </w:rPr>
  </w:style>
  <w:style w:type="paragraph" w:styleId="ListParagraph">
    <w:name w:val="List Paragraph"/>
    <w:basedOn w:val="Normal"/>
    <w:uiPriority w:val="34"/>
    <w:qFormat/>
    <w:pPr>
      <w:spacing w:after="200"/>
      <w:ind w:left="720"/>
    </w:pPr>
    <w:rPr>
      <w:rFonts w:ascii="Times New Roman" w:hAnsi="Times New Roman"/>
      <w:szCs w:val="24"/>
      <w:lang w:eastAsia="en-US"/>
    </w:rPr>
  </w:style>
  <w:style w:type="character" w:customStyle="1" w:styleId="UnresolvedMention1">
    <w:name w:val="Unresolved Mention1"/>
    <w:uiPriority w:val="99"/>
    <w:semiHidden/>
    <w:unhideWhenUsed/>
    <w:rPr>
      <w:color w:val="808080"/>
      <w:shd w:val="clear" w:color="auto" w:fill="E6E6E6"/>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Pr>
      <w:rFonts w:ascii="Cambria" w:eastAsia="Times New Roman" w:hAnsi="Cambria" w:cs="Times New Roman"/>
      <w:b/>
      <w:bCs/>
      <w:kern w:val="28"/>
      <w:sz w:val="32"/>
      <w:szCs w:val="32"/>
      <w:lang w:eastAsia="sr-Cyrl-CS"/>
    </w:rPr>
  </w:style>
  <w:style w:type="paragraph" w:customStyle="1" w:styleId="desc">
    <w:name w:val="desc"/>
    <w:basedOn w:val="Normal"/>
    <w:pPr>
      <w:spacing w:before="100" w:beforeAutospacing="1" w:after="100" w:afterAutospacing="1"/>
    </w:pPr>
    <w:rPr>
      <w:rFonts w:ascii="Times New Roman" w:hAnsi="Times New Roman"/>
      <w:szCs w:val="24"/>
      <w:lang w:eastAsia="en-US"/>
    </w:rPr>
  </w:style>
  <w:style w:type="character" w:customStyle="1" w:styleId="apple-converted-space">
    <w:name w:val="apple-converted-space"/>
  </w:style>
  <w:style w:type="character" w:customStyle="1" w:styleId="jrnl">
    <w:name w:val="jrnl"/>
  </w:style>
  <w:style w:type="character" w:styleId="Strong">
    <w:name w:val="Strong"/>
    <w:qFormat/>
    <w:rPr>
      <w:b/>
      <w:bCs/>
    </w:rPr>
  </w:style>
  <w:style w:type="character" w:styleId="Emphasis">
    <w:name w:val="Emphasis"/>
    <w:basedOn w:val="DefaultParagraphFont"/>
    <w:uiPriority w:val="20"/>
    <w:qFormat/>
    <w:rPr>
      <w:i/>
      <w:iCs/>
    </w:rPr>
  </w:style>
  <w:style w:type="paragraph" w:styleId="BodyText">
    <w:name w:val="Body Text"/>
    <w:basedOn w:val="Normal"/>
    <w:link w:val="BodyTextChar"/>
    <w:pPr>
      <w:jc w:val="both"/>
    </w:pPr>
    <w:rPr>
      <w:rFonts w:ascii="Times New Roman" w:hAnsi="Times New Roman"/>
      <w:b/>
      <w:bCs/>
      <w:i/>
      <w:iCs/>
      <w:szCs w:val="24"/>
      <w:lang w:val="sl-SI"/>
    </w:rPr>
  </w:style>
  <w:style w:type="character" w:customStyle="1" w:styleId="BodyTextChar">
    <w:name w:val="Body Text Char"/>
    <w:basedOn w:val="DefaultParagraphFont"/>
    <w:link w:val="BodyText"/>
    <w:rPr>
      <w:b/>
      <w:bCs/>
      <w:i/>
      <w:iCs/>
      <w:sz w:val="24"/>
      <w:szCs w:val="24"/>
      <w:lang w:val="sl-SI" w:eastAsia="sr-Cyrl-CS"/>
    </w:rPr>
  </w:style>
  <w:style w:type="paragraph" w:customStyle="1" w:styleId="Tekstclana">
    <w:name w:val="__Tekst clana"/>
    <w:basedOn w:val="Normal"/>
    <w:pPr>
      <w:numPr>
        <w:numId w:val="15"/>
      </w:numPr>
      <w:spacing w:beforeLines="20" w:afterLines="20"/>
    </w:pPr>
    <w:rPr>
      <w:rFonts w:ascii="Times New Roman" w:hAnsi="Times New Roman"/>
      <w:szCs w:val="24"/>
      <w:lang w:eastAsia="en-US" w:bidi="en-US"/>
    </w:rPr>
  </w:style>
  <w:style w:type="character" w:customStyle="1" w:styleId="Heading1Char">
    <w:name w:val="Heading 1 Char"/>
    <w:basedOn w:val="DefaultParagraphFont"/>
    <w:link w:val="Heading1"/>
    <w:rPr>
      <w:rFonts w:ascii="Dutch-Bold" w:hAnsi="Dutch-Bold"/>
      <w:kern w:val="28"/>
      <w:sz w:val="28"/>
      <w:lang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79798">
      <w:bodyDiv w:val="1"/>
      <w:marLeft w:val="0"/>
      <w:marRight w:val="0"/>
      <w:marTop w:val="0"/>
      <w:marBottom w:val="0"/>
      <w:divBdr>
        <w:top w:val="none" w:sz="0" w:space="0" w:color="auto"/>
        <w:left w:val="none" w:sz="0" w:space="0" w:color="auto"/>
        <w:bottom w:val="none" w:sz="0" w:space="0" w:color="auto"/>
        <w:right w:val="none" w:sz="0" w:space="0" w:color="auto"/>
      </w:divBdr>
    </w:div>
    <w:div w:id="262956995">
      <w:bodyDiv w:val="1"/>
      <w:marLeft w:val="0"/>
      <w:marRight w:val="0"/>
      <w:marTop w:val="0"/>
      <w:marBottom w:val="0"/>
      <w:divBdr>
        <w:top w:val="none" w:sz="0" w:space="0" w:color="auto"/>
        <w:left w:val="none" w:sz="0" w:space="0" w:color="auto"/>
        <w:bottom w:val="none" w:sz="0" w:space="0" w:color="auto"/>
        <w:right w:val="none" w:sz="0" w:space="0" w:color="auto"/>
      </w:divBdr>
    </w:div>
    <w:div w:id="575673027">
      <w:bodyDiv w:val="1"/>
      <w:marLeft w:val="0"/>
      <w:marRight w:val="0"/>
      <w:marTop w:val="0"/>
      <w:marBottom w:val="0"/>
      <w:divBdr>
        <w:top w:val="none" w:sz="0" w:space="0" w:color="auto"/>
        <w:left w:val="none" w:sz="0" w:space="0" w:color="auto"/>
        <w:bottom w:val="none" w:sz="0" w:space="0" w:color="auto"/>
        <w:right w:val="none" w:sz="0" w:space="0" w:color="auto"/>
      </w:divBdr>
    </w:div>
    <w:div w:id="900408733">
      <w:bodyDiv w:val="1"/>
      <w:marLeft w:val="0"/>
      <w:marRight w:val="0"/>
      <w:marTop w:val="0"/>
      <w:marBottom w:val="0"/>
      <w:divBdr>
        <w:top w:val="none" w:sz="0" w:space="0" w:color="auto"/>
        <w:left w:val="none" w:sz="0" w:space="0" w:color="auto"/>
        <w:bottom w:val="none" w:sz="0" w:space="0" w:color="auto"/>
        <w:right w:val="none" w:sz="0" w:space="0" w:color="auto"/>
      </w:divBdr>
    </w:div>
    <w:div w:id="1638681987">
      <w:bodyDiv w:val="1"/>
      <w:marLeft w:val="0"/>
      <w:marRight w:val="0"/>
      <w:marTop w:val="0"/>
      <w:marBottom w:val="0"/>
      <w:divBdr>
        <w:top w:val="none" w:sz="0" w:space="0" w:color="auto"/>
        <w:left w:val="none" w:sz="0" w:space="0" w:color="auto"/>
        <w:bottom w:val="none" w:sz="0" w:space="0" w:color="auto"/>
        <w:right w:val="none" w:sz="0" w:space="0" w:color="auto"/>
      </w:divBdr>
    </w:div>
    <w:div w:id="1790279186">
      <w:bodyDiv w:val="1"/>
      <w:marLeft w:val="0"/>
      <w:marRight w:val="0"/>
      <w:marTop w:val="0"/>
      <w:marBottom w:val="0"/>
      <w:divBdr>
        <w:top w:val="none" w:sz="0" w:space="0" w:color="auto"/>
        <w:left w:val="none" w:sz="0" w:space="0" w:color="auto"/>
        <w:bottom w:val="none" w:sz="0" w:space="0" w:color="auto"/>
        <w:right w:val="none" w:sz="0" w:space="0" w:color="auto"/>
      </w:divBdr>
    </w:div>
    <w:div w:id="1956214046">
      <w:bodyDiv w:val="1"/>
      <w:marLeft w:val="0"/>
      <w:marRight w:val="0"/>
      <w:marTop w:val="0"/>
      <w:marBottom w:val="0"/>
      <w:divBdr>
        <w:top w:val="none" w:sz="0" w:space="0" w:color="auto"/>
        <w:left w:val="none" w:sz="0" w:space="0" w:color="auto"/>
        <w:bottom w:val="none" w:sz="0" w:space="0" w:color="auto"/>
        <w:right w:val="none" w:sz="0" w:space="0" w:color="auto"/>
      </w:divBdr>
    </w:div>
    <w:div w:id="2003199834">
      <w:bodyDiv w:val="1"/>
      <w:marLeft w:val="0"/>
      <w:marRight w:val="0"/>
      <w:marTop w:val="0"/>
      <w:marBottom w:val="0"/>
      <w:divBdr>
        <w:top w:val="none" w:sz="0" w:space="0" w:color="auto"/>
        <w:left w:val="none" w:sz="0" w:space="0" w:color="auto"/>
        <w:bottom w:val="none" w:sz="0" w:space="0" w:color="auto"/>
        <w:right w:val="none" w:sz="0" w:space="0" w:color="auto"/>
      </w:divBdr>
    </w:div>
    <w:div w:id="2061439675">
      <w:bodyDiv w:val="1"/>
      <w:marLeft w:val="0"/>
      <w:marRight w:val="0"/>
      <w:marTop w:val="0"/>
      <w:marBottom w:val="0"/>
      <w:divBdr>
        <w:top w:val="none" w:sz="0" w:space="0" w:color="auto"/>
        <w:left w:val="none" w:sz="0" w:space="0" w:color="auto"/>
        <w:bottom w:val="none" w:sz="0" w:space="0" w:color="auto"/>
        <w:right w:val="none" w:sz="0" w:space="0" w:color="auto"/>
      </w:divBdr>
    </w:div>
    <w:div w:id="2105566842">
      <w:bodyDiv w:val="1"/>
      <w:marLeft w:val="0"/>
      <w:marRight w:val="0"/>
      <w:marTop w:val="0"/>
      <w:marBottom w:val="0"/>
      <w:divBdr>
        <w:top w:val="none" w:sz="0" w:space="0" w:color="auto"/>
        <w:left w:val="none" w:sz="0" w:space="0" w:color="auto"/>
        <w:bottom w:val="none" w:sz="0" w:space="0" w:color="auto"/>
        <w:right w:val="none" w:sz="0" w:space="0" w:color="auto"/>
      </w:divBdr>
    </w:div>
    <w:div w:id="210876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gebooks.com/inflammatory-bowel-disease/chapters/IBD-15-01.pdf.%2020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1</Pages>
  <Words>4947</Words>
  <Characters>28200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BIOGRAFIJA</vt:lpstr>
    </vt:vector>
  </TitlesOfParts>
  <Company>Medicina</Company>
  <LinksUpToDate>false</LinksUpToDate>
  <CharactersWithSpaces>33081</CharactersWithSpaces>
  <SharedDoc>false</SharedDoc>
  <HLinks>
    <vt:vector size="174" baseType="variant">
      <vt:variant>
        <vt:i4>2621490</vt:i4>
      </vt:variant>
      <vt:variant>
        <vt:i4>84</vt:i4>
      </vt:variant>
      <vt:variant>
        <vt:i4>0</vt:i4>
      </vt:variant>
      <vt:variant>
        <vt:i4>5</vt:i4>
      </vt:variant>
      <vt:variant>
        <vt:lpwstr>http://smgebooks.com/inflammatory-bowel-disease/chapters/IBD-15-01.pdf</vt:lpwstr>
      </vt:variant>
      <vt:variant>
        <vt:lpwstr/>
      </vt:variant>
      <vt:variant>
        <vt:i4>8257558</vt:i4>
      </vt:variant>
      <vt:variant>
        <vt:i4>81</vt:i4>
      </vt:variant>
      <vt:variant>
        <vt:i4>0</vt:i4>
      </vt:variant>
      <vt:variant>
        <vt:i4>5</vt:i4>
      </vt:variant>
      <vt:variant>
        <vt:lpwstr>javascript:AL_get(this, 'jour', 'Eur J Intern Med.');</vt:lpwstr>
      </vt:variant>
      <vt:variant>
        <vt:lpwstr/>
      </vt:variant>
      <vt:variant>
        <vt:i4>8323170</vt:i4>
      </vt:variant>
      <vt:variant>
        <vt:i4>78</vt:i4>
      </vt:variant>
      <vt:variant>
        <vt:i4>0</vt:i4>
      </vt:variant>
      <vt:variant>
        <vt:i4>5</vt:i4>
      </vt:variant>
      <vt:variant>
        <vt:lpwstr>http://www.ncbi.nlm.nih.gov/pubmed?term=%22Krsti%C4%87%20MN%22%5BAuthor%5D</vt:lpwstr>
      </vt:variant>
      <vt:variant>
        <vt:lpwstr/>
      </vt:variant>
      <vt:variant>
        <vt:i4>3604601</vt:i4>
      </vt:variant>
      <vt:variant>
        <vt:i4>75</vt:i4>
      </vt:variant>
      <vt:variant>
        <vt:i4>0</vt:i4>
      </vt:variant>
      <vt:variant>
        <vt:i4>5</vt:i4>
      </vt:variant>
      <vt:variant>
        <vt:lpwstr>http://www.ncbi.nlm.nih.gov/pubmed?term=%22Jorga%20J%22%5BAuthor%5D</vt:lpwstr>
      </vt:variant>
      <vt:variant>
        <vt:lpwstr/>
      </vt:variant>
      <vt:variant>
        <vt:i4>393242</vt:i4>
      </vt:variant>
      <vt:variant>
        <vt:i4>72</vt:i4>
      </vt:variant>
      <vt:variant>
        <vt:i4>0</vt:i4>
      </vt:variant>
      <vt:variant>
        <vt:i4>5</vt:i4>
      </vt:variant>
      <vt:variant>
        <vt:lpwstr>http://www.ncbi.nlm.nih.gov/pubmed?term=%22Jankovi%C4%87%20GL%22%5BAuthor%5D</vt:lpwstr>
      </vt:variant>
      <vt:variant>
        <vt:lpwstr/>
      </vt:variant>
      <vt:variant>
        <vt:i4>3670064</vt:i4>
      </vt:variant>
      <vt:variant>
        <vt:i4>69</vt:i4>
      </vt:variant>
      <vt:variant>
        <vt:i4>0</vt:i4>
      </vt:variant>
      <vt:variant>
        <vt:i4>5</vt:i4>
      </vt:variant>
      <vt:variant>
        <vt:lpwstr>http://www.pancreatology.net/article/S1424-3903(16)30167-3/fulltext</vt:lpwstr>
      </vt:variant>
      <vt:variant>
        <vt:lpwstr/>
      </vt:variant>
      <vt:variant>
        <vt:i4>2752604</vt:i4>
      </vt:variant>
      <vt:variant>
        <vt:i4>66</vt:i4>
      </vt:variant>
      <vt:variant>
        <vt:i4>0</vt:i4>
      </vt:variant>
      <vt:variant>
        <vt:i4>5</vt:i4>
      </vt:variant>
      <vt:variant>
        <vt:lpwstr>http://www.ncbi.nlm.nih.gov/pubmed?term=Knezevi%C4%87%20S%5BAuthor%5D&amp;cauthor=true&amp;cauthor_uid=22369017</vt:lpwstr>
      </vt:variant>
      <vt:variant>
        <vt:lpwstr/>
      </vt:variant>
      <vt:variant>
        <vt:i4>3539029</vt:i4>
      </vt:variant>
      <vt:variant>
        <vt:i4>63</vt:i4>
      </vt:variant>
      <vt:variant>
        <vt:i4>0</vt:i4>
      </vt:variant>
      <vt:variant>
        <vt:i4>5</vt:i4>
      </vt:variant>
      <vt:variant>
        <vt:lpwstr>http://www.ncbi.nlm.nih.gov/pubmed?term=Ugljesi%C4%87%20M%5BAuthor%5D&amp;cauthor=true&amp;cauthor_uid=22369017</vt:lpwstr>
      </vt:variant>
      <vt:variant>
        <vt:lpwstr/>
      </vt:variant>
      <vt:variant>
        <vt:i4>1179707</vt:i4>
      </vt:variant>
      <vt:variant>
        <vt:i4>60</vt:i4>
      </vt:variant>
      <vt:variant>
        <vt:i4>0</vt:i4>
      </vt:variant>
      <vt:variant>
        <vt:i4>5</vt:i4>
      </vt:variant>
      <vt:variant>
        <vt:lpwstr>http://www.ncbi.nlm.nih.gov/pubmed?term=Popovi%C4%87%20D%5BAuthor%5D&amp;cauthor=true&amp;cauthor_uid=22369017</vt:lpwstr>
      </vt:variant>
      <vt:variant>
        <vt:lpwstr/>
      </vt:variant>
      <vt:variant>
        <vt:i4>7340106</vt:i4>
      </vt:variant>
      <vt:variant>
        <vt:i4>57</vt:i4>
      </vt:variant>
      <vt:variant>
        <vt:i4>0</vt:i4>
      </vt:variant>
      <vt:variant>
        <vt:i4>5</vt:i4>
      </vt:variant>
      <vt:variant>
        <vt:lpwstr>http://www.ncbi.nlm.nih.gov/pubmed?term=Luki%C4%87%20S%5BAuthor%5D&amp;cauthor=true&amp;cauthor_uid=22369017</vt:lpwstr>
      </vt:variant>
      <vt:variant>
        <vt:lpwstr/>
      </vt:variant>
      <vt:variant>
        <vt:i4>5963827</vt:i4>
      </vt:variant>
      <vt:variant>
        <vt:i4>54</vt:i4>
      </vt:variant>
      <vt:variant>
        <vt:i4>0</vt:i4>
      </vt:variant>
      <vt:variant>
        <vt:i4>5</vt:i4>
      </vt:variant>
      <vt:variant>
        <vt:lpwstr>http://www.ncbi.nlm.nih.gov/pubmed?term=Radojkovi%C4%87%20D%5BAuthor%5D&amp;cauthor=true&amp;cauthor_uid=22369017</vt:lpwstr>
      </vt:variant>
      <vt:variant>
        <vt:lpwstr/>
      </vt:variant>
      <vt:variant>
        <vt:i4>7667783</vt:i4>
      </vt:variant>
      <vt:variant>
        <vt:i4>51</vt:i4>
      </vt:variant>
      <vt:variant>
        <vt:i4>0</vt:i4>
      </vt:variant>
      <vt:variant>
        <vt:i4>5</vt:i4>
      </vt:variant>
      <vt:variant>
        <vt:lpwstr>http://www.ncbi.nlm.nih.gov/pubmed?term=Dini%C4%87%20J%5BAuthor%5D&amp;cauthor=true&amp;cauthor_uid=22369017</vt:lpwstr>
      </vt:variant>
      <vt:variant>
        <vt:lpwstr/>
      </vt:variant>
      <vt:variant>
        <vt:i4>1114148</vt:i4>
      </vt:variant>
      <vt:variant>
        <vt:i4>48</vt:i4>
      </vt:variant>
      <vt:variant>
        <vt:i4>0</vt:i4>
      </vt:variant>
      <vt:variant>
        <vt:i4>5</vt:i4>
      </vt:variant>
      <vt:variant>
        <vt:lpwstr>http://www.ncbi.nlm.nih.gov/pubmed?term=Nikoli%C4%87%20A%5BAuthor%5D&amp;cauthor=true&amp;cauthor_uid=22369017</vt:lpwstr>
      </vt:variant>
      <vt:variant>
        <vt:lpwstr/>
      </vt:variant>
      <vt:variant>
        <vt:i4>2424959</vt:i4>
      </vt:variant>
      <vt:variant>
        <vt:i4>45</vt:i4>
      </vt:variant>
      <vt:variant>
        <vt:i4>0</vt:i4>
      </vt:variant>
      <vt:variant>
        <vt:i4>5</vt:i4>
      </vt:variant>
      <vt:variant>
        <vt:lpwstr>http://www.ncbi.nlm.nih.gov/pubmed/21630550 / Acta chirurgica Iugoslavica.</vt:lpwstr>
      </vt:variant>
      <vt:variant>
        <vt:lpwstr/>
      </vt:variant>
      <vt:variant>
        <vt:i4>524356</vt:i4>
      </vt:variant>
      <vt:variant>
        <vt:i4>42</vt:i4>
      </vt:variant>
      <vt:variant>
        <vt:i4>0</vt:i4>
      </vt:variant>
      <vt:variant>
        <vt:i4>5</vt:i4>
      </vt:variant>
      <vt:variant>
        <vt:lpwstr>http://www.ncbi.nlm.nih.gov/pubmed?term=%22Obradovic%20VB%22%5BAuthor%5D</vt:lpwstr>
      </vt:variant>
      <vt:variant>
        <vt:lpwstr/>
      </vt:variant>
      <vt:variant>
        <vt:i4>1179650</vt:i4>
      </vt:variant>
      <vt:variant>
        <vt:i4>39</vt:i4>
      </vt:variant>
      <vt:variant>
        <vt:i4>0</vt:i4>
      </vt:variant>
      <vt:variant>
        <vt:i4>5</vt:i4>
      </vt:variant>
      <vt:variant>
        <vt:lpwstr>http://www.ncbi.nlm.nih.gov/pubmed?term=%22Knezevi%C4%87%20SJ%22%5BAuthor%5D</vt:lpwstr>
      </vt:variant>
      <vt:variant>
        <vt:lpwstr/>
      </vt:variant>
      <vt:variant>
        <vt:i4>7209006</vt:i4>
      </vt:variant>
      <vt:variant>
        <vt:i4>36</vt:i4>
      </vt:variant>
      <vt:variant>
        <vt:i4>0</vt:i4>
      </vt:variant>
      <vt:variant>
        <vt:i4>5</vt:i4>
      </vt:variant>
      <vt:variant>
        <vt:lpwstr>http://www.ncbi.nlm.nih.gov/pubmed?term=%22Radoman%20IB%22%5BAuthor%5D</vt:lpwstr>
      </vt:variant>
      <vt:variant>
        <vt:lpwstr/>
      </vt:variant>
      <vt:variant>
        <vt:i4>4194376</vt:i4>
      </vt:variant>
      <vt:variant>
        <vt:i4>33</vt:i4>
      </vt:variant>
      <vt:variant>
        <vt:i4>0</vt:i4>
      </vt:variant>
      <vt:variant>
        <vt:i4>5</vt:i4>
      </vt:variant>
      <vt:variant>
        <vt:lpwstr>http://www.ncbi.nlm.nih.gov/pubmed?term=%22Luki%C4%87%20SM%22%5BAuthor%5D</vt:lpwstr>
      </vt:variant>
      <vt:variant>
        <vt:lpwstr/>
      </vt:variant>
      <vt:variant>
        <vt:i4>6094930</vt:i4>
      </vt:variant>
      <vt:variant>
        <vt:i4>30</vt:i4>
      </vt:variant>
      <vt:variant>
        <vt:i4>0</vt:i4>
      </vt:variant>
      <vt:variant>
        <vt:i4>5</vt:i4>
      </vt:variant>
      <vt:variant>
        <vt:lpwstr>http://www.ncbi.nlm.nih.gov/pubmed?term=%22Stojkovi%C4%87%20MV%22%5BAuthor%5D</vt:lpwstr>
      </vt:variant>
      <vt:variant>
        <vt:lpwstr/>
      </vt:variant>
      <vt:variant>
        <vt:i4>786437</vt:i4>
      </vt:variant>
      <vt:variant>
        <vt:i4>27</vt:i4>
      </vt:variant>
      <vt:variant>
        <vt:i4>0</vt:i4>
      </vt:variant>
      <vt:variant>
        <vt:i4>5</vt:i4>
      </vt:variant>
      <vt:variant>
        <vt:lpwstr>http://www.ncbi.nlm.nih.gov/pubmed?term=%22Petrovi%C4%87%20MN%22%5BAuthor%5D</vt:lpwstr>
      </vt:variant>
      <vt:variant>
        <vt:lpwstr/>
      </vt:variant>
      <vt:variant>
        <vt:i4>1048583</vt:i4>
      </vt:variant>
      <vt:variant>
        <vt:i4>24</vt:i4>
      </vt:variant>
      <vt:variant>
        <vt:i4>0</vt:i4>
      </vt:variant>
      <vt:variant>
        <vt:i4>5</vt:i4>
      </vt:variant>
      <vt:variant>
        <vt:lpwstr>http://www.ncbi.nlm.nih.gov/pubmed?term=%22Pavlovi%C4%87%20SV%22%5BAuthor%5D</vt:lpwstr>
      </vt:variant>
      <vt:variant>
        <vt:lpwstr/>
      </vt:variant>
      <vt:variant>
        <vt:i4>1310740</vt:i4>
      </vt:variant>
      <vt:variant>
        <vt:i4>21</vt:i4>
      </vt:variant>
      <vt:variant>
        <vt:i4>0</vt:i4>
      </vt:variant>
      <vt:variant>
        <vt:i4>5</vt:i4>
      </vt:variant>
      <vt:variant>
        <vt:lpwstr>http://www.ncbi.nlm.nih.gov/pubmed?term=%22Sobi%C4%87-Saranovi%C4%87%20DP%22%5BAuthor%5D</vt:lpwstr>
      </vt:variant>
      <vt:variant>
        <vt:lpwstr/>
      </vt:variant>
      <vt:variant>
        <vt:i4>7405674</vt:i4>
      </vt:variant>
      <vt:variant>
        <vt:i4>18</vt:i4>
      </vt:variant>
      <vt:variant>
        <vt:i4>0</vt:i4>
      </vt:variant>
      <vt:variant>
        <vt:i4>5</vt:i4>
      </vt:variant>
      <vt:variant>
        <vt:lpwstr>http://www.ncbi.nlm.nih.gov/pubmed?term=%22Stojkovi%C4%87%20MLj%22%5BAuthor%5D</vt:lpwstr>
      </vt:variant>
      <vt:variant>
        <vt:lpwstr/>
      </vt:variant>
      <vt:variant>
        <vt:i4>6029398</vt:i4>
      </vt:variant>
      <vt:variant>
        <vt:i4>15</vt:i4>
      </vt:variant>
      <vt:variant>
        <vt:i4>0</vt:i4>
      </vt:variant>
      <vt:variant>
        <vt:i4>5</vt:i4>
      </vt:variant>
      <vt:variant>
        <vt:lpwstr>https://doi.org/10.2298/VSP171025024L</vt:lpwstr>
      </vt:variant>
      <vt:variant>
        <vt:lpwstr/>
      </vt:variant>
      <vt:variant>
        <vt:i4>5898325</vt:i4>
      </vt:variant>
      <vt:variant>
        <vt:i4>12</vt:i4>
      </vt:variant>
      <vt:variant>
        <vt:i4>0</vt:i4>
      </vt:variant>
      <vt:variant>
        <vt:i4>5</vt:i4>
      </vt:variant>
      <vt:variant>
        <vt:lpwstr>https://doi.org/10.2298/VSP170412121P</vt:lpwstr>
      </vt:variant>
      <vt:variant>
        <vt:lpwstr/>
      </vt:variant>
      <vt:variant>
        <vt:i4>524382</vt:i4>
      </vt:variant>
      <vt:variant>
        <vt:i4>9</vt:i4>
      </vt:variant>
      <vt:variant>
        <vt:i4>0</vt:i4>
      </vt:variant>
      <vt:variant>
        <vt:i4>5</vt:i4>
      </vt:variant>
      <vt:variant>
        <vt:lpwstr>https://www.ncbi.nlm.nih.gov/pubmed/29464178</vt:lpwstr>
      </vt:variant>
      <vt:variant>
        <vt:lpwstr/>
      </vt:variant>
      <vt:variant>
        <vt:i4>589918</vt:i4>
      </vt:variant>
      <vt:variant>
        <vt:i4>6</vt:i4>
      </vt:variant>
      <vt:variant>
        <vt:i4>0</vt:i4>
      </vt:variant>
      <vt:variant>
        <vt:i4>5</vt:i4>
      </vt:variant>
      <vt:variant>
        <vt:lpwstr>https://www.ncbi.nlm.nih.gov/pubmed/28452812</vt:lpwstr>
      </vt:variant>
      <vt:variant>
        <vt:lpwstr/>
      </vt:variant>
      <vt:variant>
        <vt:i4>786524</vt:i4>
      </vt:variant>
      <vt:variant>
        <vt:i4>3</vt:i4>
      </vt:variant>
      <vt:variant>
        <vt:i4>0</vt:i4>
      </vt:variant>
      <vt:variant>
        <vt:i4>5</vt:i4>
      </vt:variant>
      <vt:variant>
        <vt:lpwstr>https://www.ncbi.nlm.nih.gov/pubmed/26316104</vt:lpwstr>
      </vt:variant>
      <vt:variant>
        <vt:lpwstr/>
      </vt:variant>
      <vt:variant>
        <vt:i4>458837</vt:i4>
      </vt:variant>
      <vt:variant>
        <vt:i4>0</vt:i4>
      </vt:variant>
      <vt:variant>
        <vt:i4>0</vt:i4>
      </vt:variant>
      <vt:variant>
        <vt:i4>5</vt:i4>
      </vt:variant>
      <vt:variant>
        <vt:lpwstr>https://www.ncbi.nlm.nih.gov/pubmed/25954118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BIOGRAFIJA</dc:title>
  <dc:creator>Bane Filipovic</dc:creator>
  <cp:lastModifiedBy>Сатка Синђелић</cp:lastModifiedBy>
  <cp:revision>37</cp:revision>
  <cp:lastPrinted>2024-11-03T10:39:00Z</cp:lastPrinted>
  <dcterms:created xsi:type="dcterms:W3CDTF">2024-10-22T11:48:00Z</dcterms:created>
  <dcterms:modified xsi:type="dcterms:W3CDTF">2024-11-07T12:21:00Z</dcterms:modified>
</cp:coreProperties>
</file>