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5D9DC7" w14:textId="77777777" w:rsidR="00387322" w:rsidRDefault="0038732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</w:p>
    <w:p w14:paraId="078FD88D" w14:textId="77777777" w:rsidR="00387322" w:rsidRDefault="0038732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</w:p>
    <w:p w14:paraId="4532CDA2" w14:textId="77777777" w:rsidR="00387322" w:rsidRDefault="0038732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</w:p>
    <w:p w14:paraId="1EAA8BD7" w14:textId="34734535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ИЗБОРНОМ ВЕЋУ МЕДИЦИНСКОГ ФАКУЛТЕТА</w:t>
      </w:r>
    </w:p>
    <w:p w14:paraId="3BFFC30F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УНИВЕРЗИТЕТА У БЕОГРАДУ</w:t>
      </w:r>
    </w:p>
    <w:p w14:paraId="12909107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 </w:t>
      </w:r>
    </w:p>
    <w:p w14:paraId="4827B3DB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 </w:t>
      </w:r>
    </w:p>
    <w:p w14:paraId="70B369C2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0"/>
          <w:szCs w:val="20"/>
        </w:rPr>
      </w:pPr>
      <w:proofErr w:type="spellStart"/>
      <w:r>
        <w:rPr>
          <w:rFonts w:eastAsia="Times New Roman" w:cs="Times New Roman"/>
          <w:bCs/>
          <w:sz w:val="20"/>
          <w:szCs w:val="20"/>
        </w:rPr>
        <w:t>Комисија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за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припрему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извештаја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bCs/>
          <w:sz w:val="20"/>
          <w:szCs w:val="20"/>
        </w:rPr>
        <w:t>саставу</w:t>
      </w:r>
      <w:proofErr w:type="spellEnd"/>
      <w:r>
        <w:rPr>
          <w:rFonts w:eastAsia="Times New Roman" w:cs="Times New Roman"/>
          <w:bCs/>
          <w:sz w:val="20"/>
          <w:szCs w:val="20"/>
        </w:rPr>
        <w:t>:</w:t>
      </w:r>
    </w:p>
    <w:p w14:paraId="391F3D5B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 </w:t>
      </w:r>
    </w:p>
    <w:p w14:paraId="03A8ADB4" w14:textId="445F883C" w:rsidR="009E41CC" w:rsidRPr="00387322" w:rsidRDefault="007B2202" w:rsidP="003873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  <w:sz w:val="20"/>
          <w:szCs w:val="20"/>
        </w:rPr>
      </w:pPr>
      <w:proofErr w:type="spellStart"/>
      <w:r w:rsidRPr="00387322">
        <w:rPr>
          <w:b/>
          <w:sz w:val="20"/>
          <w:szCs w:val="20"/>
        </w:rPr>
        <w:t>Проф</w:t>
      </w:r>
      <w:proofErr w:type="spellEnd"/>
      <w:r w:rsidRPr="00387322">
        <w:rPr>
          <w:b/>
          <w:sz w:val="20"/>
          <w:szCs w:val="20"/>
        </w:rPr>
        <w:t xml:space="preserve">. </w:t>
      </w:r>
      <w:proofErr w:type="spellStart"/>
      <w:r w:rsidRPr="00387322">
        <w:rPr>
          <w:b/>
          <w:sz w:val="20"/>
          <w:szCs w:val="20"/>
        </w:rPr>
        <w:t>др</w:t>
      </w:r>
      <w:proofErr w:type="spellEnd"/>
      <w:r w:rsidRPr="00387322">
        <w:rPr>
          <w:b/>
          <w:sz w:val="20"/>
          <w:szCs w:val="20"/>
        </w:rPr>
        <w:t xml:space="preserve"> </w:t>
      </w:r>
      <w:proofErr w:type="spellStart"/>
      <w:r w:rsidRPr="00387322">
        <w:rPr>
          <w:b/>
          <w:sz w:val="20"/>
          <w:szCs w:val="20"/>
        </w:rPr>
        <w:t>Сања</w:t>
      </w:r>
      <w:proofErr w:type="spellEnd"/>
      <w:r w:rsidRPr="00387322">
        <w:rPr>
          <w:b/>
          <w:sz w:val="20"/>
          <w:szCs w:val="20"/>
        </w:rPr>
        <w:t xml:space="preserve"> </w:t>
      </w:r>
      <w:proofErr w:type="spellStart"/>
      <w:r w:rsidRPr="00387322">
        <w:rPr>
          <w:b/>
          <w:sz w:val="20"/>
          <w:szCs w:val="20"/>
        </w:rPr>
        <w:t>Синђић</w:t>
      </w:r>
      <w:proofErr w:type="spellEnd"/>
      <w:r w:rsidRPr="00387322">
        <w:rPr>
          <w:b/>
          <w:sz w:val="20"/>
          <w:szCs w:val="20"/>
        </w:rPr>
        <w:t xml:space="preserve"> </w:t>
      </w:r>
      <w:proofErr w:type="spellStart"/>
      <w:r w:rsidRPr="00387322">
        <w:rPr>
          <w:b/>
          <w:sz w:val="20"/>
          <w:szCs w:val="20"/>
        </w:rPr>
        <w:t>Антуновић</w:t>
      </w:r>
      <w:proofErr w:type="spellEnd"/>
      <w:r w:rsidRPr="00387322">
        <w:rPr>
          <w:b/>
          <w:sz w:val="20"/>
          <w:szCs w:val="20"/>
        </w:rPr>
        <w:t>,</w:t>
      </w:r>
      <w:r w:rsidRPr="00387322">
        <w:rPr>
          <w:bCs/>
          <w:sz w:val="20"/>
          <w:szCs w:val="20"/>
        </w:rPr>
        <w:t xml:space="preserve"> </w:t>
      </w:r>
      <w:r w:rsidRPr="00387322">
        <w:rPr>
          <w:sz w:val="20"/>
          <w:szCs w:val="20"/>
          <w:lang w:val="sr-Cyrl-RS"/>
        </w:rPr>
        <w:t>редовни</w:t>
      </w:r>
      <w:r w:rsidRPr="00387322">
        <w:rPr>
          <w:sz w:val="20"/>
          <w:szCs w:val="20"/>
        </w:rPr>
        <w:t xml:space="preserve"> </w:t>
      </w:r>
      <w:r w:rsidRPr="00387322">
        <w:rPr>
          <w:sz w:val="20"/>
          <w:szCs w:val="20"/>
          <w:lang w:val="sr-Cyrl-RS"/>
        </w:rPr>
        <w:t xml:space="preserve">професор уже научне области Хирургија са анестезиологијом </w:t>
      </w:r>
      <w:proofErr w:type="spellStart"/>
      <w:r w:rsidRPr="00387322">
        <w:rPr>
          <w:bCs/>
          <w:sz w:val="20"/>
          <w:szCs w:val="20"/>
        </w:rPr>
        <w:t>Универзитета</w:t>
      </w:r>
      <w:proofErr w:type="spellEnd"/>
      <w:r w:rsidRPr="00387322">
        <w:rPr>
          <w:bCs/>
          <w:sz w:val="20"/>
          <w:szCs w:val="20"/>
        </w:rPr>
        <w:t xml:space="preserve"> у </w:t>
      </w:r>
      <w:proofErr w:type="spellStart"/>
      <w:r w:rsidRPr="00387322">
        <w:rPr>
          <w:bCs/>
          <w:sz w:val="20"/>
          <w:szCs w:val="20"/>
        </w:rPr>
        <w:t>Београду</w:t>
      </w:r>
      <w:proofErr w:type="spellEnd"/>
      <w:r w:rsidRPr="00387322">
        <w:rPr>
          <w:bCs/>
          <w:sz w:val="20"/>
          <w:szCs w:val="20"/>
        </w:rPr>
        <w:t xml:space="preserve"> – </w:t>
      </w:r>
      <w:proofErr w:type="spellStart"/>
      <w:r w:rsidRPr="00387322">
        <w:rPr>
          <w:bCs/>
          <w:sz w:val="20"/>
          <w:szCs w:val="20"/>
        </w:rPr>
        <w:t>Медицинског</w:t>
      </w:r>
      <w:proofErr w:type="spellEnd"/>
      <w:r w:rsidRPr="00387322">
        <w:rPr>
          <w:bCs/>
          <w:sz w:val="20"/>
          <w:szCs w:val="20"/>
          <w:lang w:val="sr-Cyrl-RS"/>
        </w:rPr>
        <w:t xml:space="preserve"> </w:t>
      </w:r>
      <w:proofErr w:type="spellStart"/>
      <w:r w:rsidRPr="00387322">
        <w:rPr>
          <w:bCs/>
          <w:sz w:val="20"/>
          <w:szCs w:val="20"/>
        </w:rPr>
        <w:t>факултета</w:t>
      </w:r>
      <w:proofErr w:type="spellEnd"/>
      <w:r w:rsidRPr="00387322">
        <w:rPr>
          <w:bCs/>
          <w:sz w:val="20"/>
          <w:szCs w:val="20"/>
        </w:rPr>
        <w:t xml:space="preserve">, </w:t>
      </w:r>
      <w:proofErr w:type="spellStart"/>
      <w:r w:rsidRPr="00387322">
        <w:rPr>
          <w:bCs/>
          <w:sz w:val="20"/>
          <w:szCs w:val="20"/>
        </w:rPr>
        <w:t>председ</w:t>
      </w:r>
      <w:proofErr w:type="spellEnd"/>
      <w:r w:rsidRPr="00387322">
        <w:rPr>
          <w:bCs/>
          <w:sz w:val="20"/>
          <w:szCs w:val="20"/>
          <w:lang w:val="sr-Cyrl-RS"/>
        </w:rPr>
        <w:t>авајући</w:t>
      </w:r>
    </w:p>
    <w:p w14:paraId="32FE1BDB" w14:textId="13BC624F" w:rsidR="009E41CC" w:rsidRPr="00387322" w:rsidRDefault="007B2202" w:rsidP="003873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  <w:sz w:val="20"/>
          <w:szCs w:val="20"/>
        </w:rPr>
      </w:pPr>
      <w:proofErr w:type="spellStart"/>
      <w:r w:rsidRPr="00387322">
        <w:rPr>
          <w:b/>
          <w:sz w:val="20"/>
          <w:szCs w:val="20"/>
        </w:rPr>
        <w:t>Проф</w:t>
      </w:r>
      <w:proofErr w:type="spellEnd"/>
      <w:r w:rsidRPr="00387322">
        <w:rPr>
          <w:b/>
          <w:sz w:val="20"/>
          <w:szCs w:val="20"/>
        </w:rPr>
        <w:t xml:space="preserve">. </w:t>
      </w:r>
      <w:proofErr w:type="spellStart"/>
      <w:r w:rsidRPr="00387322">
        <w:rPr>
          <w:b/>
          <w:sz w:val="20"/>
          <w:szCs w:val="20"/>
        </w:rPr>
        <w:t>др</w:t>
      </w:r>
      <w:proofErr w:type="spellEnd"/>
      <w:r w:rsidRPr="00387322">
        <w:rPr>
          <w:b/>
          <w:sz w:val="20"/>
          <w:szCs w:val="20"/>
        </w:rPr>
        <w:t xml:space="preserve"> </w:t>
      </w:r>
      <w:proofErr w:type="spellStart"/>
      <w:r w:rsidRPr="00387322">
        <w:rPr>
          <w:b/>
          <w:sz w:val="20"/>
          <w:szCs w:val="20"/>
        </w:rPr>
        <w:t>Мила</w:t>
      </w:r>
      <w:proofErr w:type="spellEnd"/>
      <w:r w:rsidRPr="00387322">
        <w:rPr>
          <w:b/>
          <w:sz w:val="20"/>
          <w:szCs w:val="20"/>
        </w:rPr>
        <w:t xml:space="preserve"> </w:t>
      </w:r>
      <w:proofErr w:type="spellStart"/>
      <w:r w:rsidRPr="00387322">
        <w:rPr>
          <w:b/>
          <w:sz w:val="20"/>
          <w:szCs w:val="20"/>
        </w:rPr>
        <w:t>Стајевић</w:t>
      </w:r>
      <w:proofErr w:type="spellEnd"/>
      <w:r w:rsidRPr="00387322">
        <w:rPr>
          <w:b/>
          <w:sz w:val="20"/>
          <w:szCs w:val="20"/>
        </w:rPr>
        <w:t xml:space="preserve"> </w:t>
      </w:r>
      <w:proofErr w:type="spellStart"/>
      <w:r w:rsidRPr="00387322">
        <w:rPr>
          <w:b/>
          <w:sz w:val="20"/>
          <w:szCs w:val="20"/>
        </w:rPr>
        <w:t>Поповић</w:t>
      </w:r>
      <w:proofErr w:type="spellEnd"/>
      <w:r w:rsidRPr="00387322">
        <w:rPr>
          <w:b/>
          <w:sz w:val="20"/>
          <w:szCs w:val="20"/>
        </w:rPr>
        <w:t xml:space="preserve">, </w:t>
      </w:r>
      <w:r w:rsidRPr="00387322">
        <w:rPr>
          <w:sz w:val="20"/>
          <w:szCs w:val="20"/>
          <w:lang w:val="sr-Cyrl-RS"/>
        </w:rPr>
        <w:t>редовни</w:t>
      </w:r>
      <w:r w:rsidRPr="00387322">
        <w:rPr>
          <w:sz w:val="20"/>
          <w:szCs w:val="20"/>
        </w:rPr>
        <w:t xml:space="preserve"> </w:t>
      </w:r>
      <w:r w:rsidRPr="00387322">
        <w:rPr>
          <w:sz w:val="20"/>
          <w:szCs w:val="20"/>
          <w:lang w:val="sr-Cyrl-RS"/>
        </w:rPr>
        <w:t xml:space="preserve">професор уже научне области Хирургија са анестезиологијом </w:t>
      </w:r>
      <w:proofErr w:type="spellStart"/>
      <w:r w:rsidRPr="00387322">
        <w:rPr>
          <w:bCs/>
          <w:sz w:val="20"/>
          <w:szCs w:val="20"/>
        </w:rPr>
        <w:t>Универзитета</w:t>
      </w:r>
      <w:proofErr w:type="spellEnd"/>
      <w:r w:rsidRPr="00387322">
        <w:rPr>
          <w:bCs/>
          <w:sz w:val="20"/>
          <w:szCs w:val="20"/>
        </w:rPr>
        <w:t xml:space="preserve"> у </w:t>
      </w:r>
      <w:proofErr w:type="spellStart"/>
      <w:r w:rsidRPr="00387322">
        <w:rPr>
          <w:bCs/>
          <w:sz w:val="20"/>
          <w:szCs w:val="20"/>
        </w:rPr>
        <w:t>Београду</w:t>
      </w:r>
      <w:proofErr w:type="spellEnd"/>
      <w:r w:rsidRPr="00387322">
        <w:rPr>
          <w:bCs/>
          <w:sz w:val="20"/>
          <w:szCs w:val="20"/>
        </w:rPr>
        <w:t xml:space="preserve"> – </w:t>
      </w:r>
      <w:proofErr w:type="spellStart"/>
      <w:r w:rsidRPr="00387322">
        <w:rPr>
          <w:bCs/>
          <w:sz w:val="20"/>
          <w:szCs w:val="20"/>
        </w:rPr>
        <w:t>Медицинског</w:t>
      </w:r>
      <w:proofErr w:type="spellEnd"/>
      <w:r w:rsidRPr="00387322">
        <w:rPr>
          <w:bCs/>
          <w:sz w:val="20"/>
          <w:szCs w:val="20"/>
          <w:lang w:val="sr-Cyrl-RS"/>
        </w:rPr>
        <w:t xml:space="preserve"> </w:t>
      </w:r>
      <w:proofErr w:type="spellStart"/>
      <w:r w:rsidRPr="00387322">
        <w:rPr>
          <w:bCs/>
          <w:sz w:val="20"/>
          <w:szCs w:val="20"/>
        </w:rPr>
        <w:t>факултета</w:t>
      </w:r>
      <w:proofErr w:type="spellEnd"/>
      <w:r w:rsidRPr="00387322">
        <w:rPr>
          <w:bCs/>
          <w:sz w:val="20"/>
          <w:szCs w:val="20"/>
        </w:rPr>
        <w:t xml:space="preserve">, </w:t>
      </w:r>
      <w:proofErr w:type="spellStart"/>
      <w:r w:rsidRPr="00387322">
        <w:rPr>
          <w:bCs/>
          <w:sz w:val="20"/>
          <w:szCs w:val="20"/>
        </w:rPr>
        <w:t>члан</w:t>
      </w:r>
      <w:proofErr w:type="spellEnd"/>
    </w:p>
    <w:p w14:paraId="459134C8" w14:textId="553181BF" w:rsidR="009E41CC" w:rsidRPr="00387322" w:rsidRDefault="007B2202" w:rsidP="00387322">
      <w:pPr>
        <w:pStyle w:val="ListParagraph"/>
        <w:widowControl w:val="0"/>
        <w:numPr>
          <w:ilvl w:val="0"/>
          <w:numId w:val="21"/>
        </w:numPr>
        <w:autoSpaceDE w:val="0"/>
        <w:autoSpaceDN w:val="0"/>
        <w:adjustRightInd w:val="0"/>
        <w:jc w:val="both"/>
        <w:rPr>
          <w:bCs/>
          <w:sz w:val="20"/>
          <w:szCs w:val="20"/>
        </w:rPr>
      </w:pPr>
      <w:r w:rsidRPr="00387322">
        <w:rPr>
          <w:b/>
          <w:bCs/>
          <w:sz w:val="20"/>
          <w:szCs w:val="20"/>
          <w:lang w:val="sr-Cyrl-RS"/>
        </w:rPr>
        <w:t>Доц. др Милан Пауновић</w:t>
      </w:r>
      <w:r w:rsidRPr="00387322">
        <w:rPr>
          <w:bCs/>
          <w:sz w:val="20"/>
          <w:szCs w:val="20"/>
          <w:lang w:val="sr-Cyrl-RS"/>
        </w:rPr>
        <w:t>, доцент уже научне области Хирургија</w:t>
      </w:r>
      <w:r w:rsidRPr="00387322">
        <w:rPr>
          <w:bCs/>
          <w:sz w:val="20"/>
          <w:szCs w:val="20"/>
        </w:rPr>
        <w:t xml:space="preserve"> </w:t>
      </w:r>
      <w:proofErr w:type="spellStart"/>
      <w:r w:rsidRPr="00387322">
        <w:rPr>
          <w:bCs/>
          <w:sz w:val="20"/>
          <w:szCs w:val="20"/>
        </w:rPr>
        <w:t>Универзитета</w:t>
      </w:r>
      <w:proofErr w:type="spellEnd"/>
      <w:r w:rsidRPr="00387322">
        <w:rPr>
          <w:bCs/>
          <w:sz w:val="20"/>
          <w:szCs w:val="20"/>
        </w:rPr>
        <w:t xml:space="preserve"> у </w:t>
      </w:r>
      <w:r w:rsidRPr="00387322">
        <w:rPr>
          <w:bCs/>
          <w:sz w:val="20"/>
          <w:szCs w:val="20"/>
          <w:lang w:val="sr-Cyrl-RS"/>
        </w:rPr>
        <w:t>Крагујевцу- Факултета м</w:t>
      </w:r>
      <w:proofErr w:type="spellStart"/>
      <w:r w:rsidRPr="00387322">
        <w:rPr>
          <w:bCs/>
          <w:sz w:val="20"/>
          <w:szCs w:val="20"/>
        </w:rPr>
        <w:t>едицинск</w:t>
      </w:r>
      <w:proofErr w:type="spellEnd"/>
      <w:r w:rsidRPr="00387322">
        <w:rPr>
          <w:bCs/>
          <w:sz w:val="20"/>
          <w:szCs w:val="20"/>
          <w:lang w:val="sr-Cyrl-RS"/>
        </w:rPr>
        <w:t>их наука</w:t>
      </w:r>
      <w:r w:rsidRPr="00387322">
        <w:rPr>
          <w:bCs/>
          <w:sz w:val="20"/>
          <w:szCs w:val="20"/>
        </w:rPr>
        <w:t>,</w:t>
      </w:r>
      <w:proofErr w:type="spellStart"/>
      <w:r w:rsidRPr="00387322">
        <w:rPr>
          <w:bCs/>
          <w:sz w:val="20"/>
          <w:szCs w:val="20"/>
        </w:rPr>
        <w:t>члан</w:t>
      </w:r>
      <w:proofErr w:type="spellEnd"/>
    </w:p>
    <w:p w14:paraId="602B5830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Cs/>
          <w:sz w:val="20"/>
          <w:szCs w:val="20"/>
        </w:rPr>
        <w:t xml:space="preserve"> </w:t>
      </w:r>
    </w:p>
    <w:p w14:paraId="3468726D" w14:textId="4048C985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0"/>
          <w:szCs w:val="20"/>
        </w:rPr>
      </w:pPr>
      <w:proofErr w:type="spellStart"/>
      <w:r>
        <w:rPr>
          <w:rFonts w:eastAsia="Times New Roman" w:cs="Times New Roman"/>
          <w:bCs/>
          <w:sz w:val="20"/>
          <w:szCs w:val="20"/>
        </w:rPr>
        <w:t>одређена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на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седници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Изборног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већа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Медицинског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факултета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Универзитета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bCs/>
          <w:sz w:val="20"/>
          <w:szCs w:val="20"/>
        </w:rPr>
        <w:t>Београду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одржаној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r>
        <w:rPr>
          <w:rFonts w:eastAsia="Times New Roman" w:cs="Times New Roman"/>
          <w:bCs/>
          <w:sz w:val="20"/>
          <w:szCs w:val="20"/>
          <w:lang w:val="sr-Cyrl-RS"/>
        </w:rPr>
        <w:t>30.</w:t>
      </w:r>
      <w:proofErr w:type="gramStart"/>
      <w:r>
        <w:rPr>
          <w:rFonts w:eastAsia="Times New Roman" w:cs="Times New Roman"/>
          <w:bCs/>
          <w:sz w:val="20"/>
          <w:szCs w:val="20"/>
          <w:lang w:val="sr-Cyrl-RS"/>
        </w:rPr>
        <w:t>09.2024.</w:t>
      </w:r>
      <w:proofErr w:type="spellStart"/>
      <w:r>
        <w:rPr>
          <w:rFonts w:eastAsia="Times New Roman" w:cs="Times New Roman"/>
          <w:bCs/>
          <w:sz w:val="20"/>
          <w:szCs w:val="20"/>
        </w:rPr>
        <w:t>године</w:t>
      </w:r>
      <w:proofErr w:type="spellEnd"/>
      <w:proofErr w:type="gramEnd"/>
      <w:r>
        <w:rPr>
          <w:rFonts w:eastAsia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bCs/>
          <w:sz w:val="20"/>
          <w:szCs w:val="20"/>
        </w:rPr>
        <w:t>анализирала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је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пријаве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на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конкурс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расписан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r w:rsidR="00387322">
        <w:rPr>
          <w:rFonts w:eastAsia="Times New Roman" w:cs="Times New Roman"/>
          <w:bCs/>
          <w:sz w:val="20"/>
          <w:szCs w:val="20"/>
        </w:rPr>
        <w:t xml:space="preserve">u </w:t>
      </w:r>
      <w:r w:rsidR="00387322">
        <w:rPr>
          <w:rFonts w:eastAsia="Times New Roman" w:cs="Times New Roman"/>
          <w:bCs/>
          <w:sz w:val="20"/>
          <w:szCs w:val="20"/>
          <w:lang w:val="sr-Cyrl-RS"/>
        </w:rPr>
        <w:t>огласним новинама „Послови“ и на интернет страници</w:t>
      </w:r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Медицинског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факултета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bCs/>
          <w:sz w:val="20"/>
          <w:szCs w:val="20"/>
        </w:rPr>
        <w:t>Београду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r w:rsidR="00387322">
        <w:rPr>
          <w:rFonts w:eastAsia="Times New Roman" w:cs="Times New Roman"/>
          <w:bCs/>
          <w:sz w:val="20"/>
          <w:szCs w:val="20"/>
          <w:lang w:val="sr-Cyrl-RS"/>
        </w:rPr>
        <w:t xml:space="preserve">дана </w:t>
      </w:r>
      <w:r>
        <w:rPr>
          <w:rFonts w:eastAsia="Times New Roman" w:cs="Times New Roman"/>
          <w:bCs/>
          <w:sz w:val="20"/>
          <w:szCs w:val="20"/>
        </w:rPr>
        <w:t>11.</w:t>
      </w:r>
      <w:r>
        <w:rPr>
          <w:rFonts w:eastAsia="Times New Roman" w:cs="Times New Roman"/>
          <w:bCs/>
          <w:sz w:val="20"/>
          <w:szCs w:val="20"/>
          <w:lang w:val="sr-Cyrl-RS"/>
        </w:rPr>
        <w:t>09.</w:t>
      </w:r>
      <w:r>
        <w:rPr>
          <w:rFonts w:eastAsia="Times New Roman" w:cs="Times New Roman"/>
          <w:bCs/>
          <w:sz w:val="20"/>
          <w:szCs w:val="20"/>
        </w:rPr>
        <w:t xml:space="preserve">2024.године </w:t>
      </w:r>
      <w:proofErr w:type="spellStart"/>
      <w:r>
        <w:rPr>
          <w:rFonts w:eastAsia="Times New Roman" w:cs="Times New Roman"/>
          <w:bCs/>
          <w:sz w:val="20"/>
          <w:szCs w:val="20"/>
        </w:rPr>
        <w:t>за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избор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једног </w:t>
      </w:r>
      <w:r w:rsidR="00387322">
        <w:rPr>
          <w:rFonts w:eastAsia="Times New Roman" w:cs="Times New Roman"/>
          <w:bCs/>
          <w:sz w:val="20"/>
          <w:szCs w:val="20"/>
          <w:lang w:val="sr-Cyrl-RS"/>
        </w:rPr>
        <w:t>насзтавника у звање ДОЦЕНТА</w:t>
      </w:r>
      <w:r>
        <w:rPr>
          <w:rFonts w:eastAsia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bCs/>
          <w:sz w:val="20"/>
          <w:szCs w:val="20"/>
        </w:rPr>
        <w:t>за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ужу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научну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област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ХИРУРГИЈА СА АНЕСТЕЗИОЛОГИЈОМ (</w:t>
      </w:r>
      <w:proofErr w:type="spellStart"/>
      <w:r>
        <w:rPr>
          <w:rFonts w:eastAsia="Times New Roman" w:cs="Times New Roman"/>
          <w:bCs/>
          <w:sz w:val="20"/>
          <w:szCs w:val="20"/>
        </w:rPr>
        <w:t>дечја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хирургија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bCs/>
          <w:sz w:val="20"/>
          <w:szCs w:val="20"/>
        </w:rPr>
        <w:t>подноси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следећи</w:t>
      </w:r>
      <w:proofErr w:type="spellEnd"/>
      <w:r>
        <w:rPr>
          <w:rFonts w:eastAsia="Times New Roman" w:cs="Times New Roman"/>
          <w:bCs/>
          <w:sz w:val="20"/>
          <w:szCs w:val="20"/>
        </w:rPr>
        <w:t>:</w:t>
      </w:r>
    </w:p>
    <w:p w14:paraId="61F42F0D" w14:textId="74F1C1DB" w:rsidR="009E41CC" w:rsidRDefault="007B2202" w:rsidP="00387322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Р</w:t>
      </w:r>
      <w:r w:rsidR="00387322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b/>
          <w:sz w:val="20"/>
          <w:szCs w:val="20"/>
        </w:rPr>
        <w:t>Е</w:t>
      </w:r>
      <w:r w:rsidR="00387322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b/>
          <w:sz w:val="20"/>
          <w:szCs w:val="20"/>
        </w:rPr>
        <w:t>Ф</w:t>
      </w:r>
      <w:r w:rsidR="00387322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b/>
          <w:sz w:val="20"/>
          <w:szCs w:val="20"/>
        </w:rPr>
        <w:t>Е</w:t>
      </w:r>
      <w:r w:rsidR="00387322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b/>
          <w:sz w:val="20"/>
          <w:szCs w:val="20"/>
        </w:rPr>
        <w:t>Р</w:t>
      </w:r>
      <w:r w:rsidR="00387322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b/>
          <w:sz w:val="20"/>
          <w:szCs w:val="20"/>
        </w:rPr>
        <w:t>А</w:t>
      </w:r>
      <w:r w:rsidR="00387322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b/>
          <w:sz w:val="20"/>
          <w:szCs w:val="20"/>
        </w:rPr>
        <w:t>Т</w:t>
      </w:r>
    </w:p>
    <w:p w14:paraId="1DDC90DB" w14:textId="075A873B" w:rsidR="009E41CC" w:rsidRDefault="007B2202" w:rsidP="00387322">
      <w:pPr>
        <w:autoSpaceDE w:val="0"/>
        <w:spacing w:before="100" w:beforeAutospacing="1" w:after="100" w:afterAutospacing="1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На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расписани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конкурс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јавио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се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r>
        <w:rPr>
          <w:rFonts w:eastAsia="Times New Roman" w:cs="Times New Roman"/>
          <w:bCs/>
          <w:sz w:val="20"/>
          <w:szCs w:val="20"/>
          <w:lang w:val="sr-Cyrl-RS"/>
        </w:rPr>
        <w:t>1</w:t>
      </w:r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кандидат</w:t>
      </w:r>
      <w:proofErr w:type="spellEnd"/>
      <w:r>
        <w:rPr>
          <w:rFonts w:eastAsia="Times New Roman" w:cs="Times New Roman"/>
          <w:bCs/>
          <w:sz w:val="20"/>
          <w:szCs w:val="20"/>
        </w:rPr>
        <w:t>:</w:t>
      </w:r>
      <w:r w:rsidR="00387322">
        <w:rPr>
          <w:rFonts w:eastAsia="Times New Roman" w:cs="Times New Roman"/>
          <w:bCs/>
          <w:sz w:val="20"/>
          <w:szCs w:val="20"/>
          <w:lang w:val="sr-Cyrl-RS"/>
        </w:rPr>
        <w:t xml:space="preserve"> </w:t>
      </w:r>
      <w:proofErr w:type="spellStart"/>
      <w:r>
        <w:rPr>
          <w:rFonts w:eastAsia="Times New Roman" w:cs="Times New Roman"/>
          <w:b/>
          <w:sz w:val="20"/>
          <w:szCs w:val="20"/>
        </w:rPr>
        <w:t>Др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sz w:val="20"/>
          <w:szCs w:val="20"/>
        </w:rPr>
        <w:t>Драгана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sz w:val="20"/>
          <w:szCs w:val="20"/>
        </w:rPr>
        <w:t>Вујовић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bCs/>
          <w:sz w:val="20"/>
          <w:szCs w:val="20"/>
        </w:rPr>
        <w:t>досадашњи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клинички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асистент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на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Катедри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уже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научне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области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хирургија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са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анестезиологијом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; </w:t>
      </w:r>
      <w:proofErr w:type="spellStart"/>
      <w:r>
        <w:rPr>
          <w:rFonts w:eastAsia="Times New Roman" w:cs="Times New Roman"/>
          <w:bCs/>
          <w:sz w:val="20"/>
          <w:szCs w:val="20"/>
        </w:rPr>
        <w:t>специјалиста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дечје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хирургије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</w:p>
    <w:p w14:paraId="33BCF643" w14:textId="77777777" w:rsidR="009E41CC" w:rsidRDefault="007B2202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>ОСНОВНИ БИОГРАФСКИ ПОДАЦИ</w:t>
      </w:r>
    </w:p>
    <w:p w14:paraId="5F3D8A4D" w14:textId="370283DA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Име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средње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име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презиме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                                    </w:t>
      </w:r>
      <w:proofErr w:type="spellStart"/>
      <w:r>
        <w:rPr>
          <w:rFonts w:eastAsia="Times New Roman" w:cs="Times New Roman"/>
          <w:bCs/>
          <w:sz w:val="20"/>
          <w:szCs w:val="20"/>
        </w:rPr>
        <w:t>Драгана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(</w:t>
      </w:r>
      <w:proofErr w:type="spellStart"/>
      <w:r>
        <w:rPr>
          <w:rFonts w:eastAsia="Times New Roman" w:cs="Times New Roman"/>
          <w:bCs/>
          <w:sz w:val="20"/>
          <w:szCs w:val="20"/>
        </w:rPr>
        <w:t>Радивоје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bCs/>
          <w:sz w:val="20"/>
          <w:szCs w:val="20"/>
        </w:rPr>
        <w:t>Вујовић</w:t>
      </w:r>
      <w:proofErr w:type="spellEnd"/>
    </w:p>
    <w:p w14:paraId="6BAE4198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Датум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место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рођења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                                             21.07.1969. </w:t>
      </w:r>
      <w:proofErr w:type="spellStart"/>
      <w:r>
        <w:rPr>
          <w:rFonts w:eastAsia="Times New Roman" w:cs="Times New Roman"/>
          <w:sz w:val="20"/>
          <w:szCs w:val="20"/>
        </w:rPr>
        <w:t>године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Приштина</w:t>
      </w:r>
      <w:proofErr w:type="spellEnd"/>
    </w:p>
    <w:p w14:paraId="1139C88D" w14:textId="22FA2BFD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Установа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где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запослен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                                      </w:t>
      </w:r>
      <w:r w:rsidR="00814EB5">
        <w:rPr>
          <w:rFonts w:eastAsia="Times New Roman" w:cs="Times New Roman"/>
          <w:sz w:val="20"/>
          <w:szCs w:val="20"/>
        </w:rPr>
        <w:t xml:space="preserve">   </w:t>
      </w:r>
      <w:proofErr w:type="spellStart"/>
      <w:r>
        <w:rPr>
          <w:rFonts w:eastAsia="Times New Roman" w:cs="Times New Roman"/>
          <w:sz w:val="20"/>
          <w:szCs w:val="20"/>
        </w:rPr>
        <w:t>Универзитетска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клиника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Београду</w:t>
      </w:r>
      <w:proofErr w:type="spellEnd"/>
    </w:p>
    <w:p w14:paraId="1811FE9B" w14:textId="727653E9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Звање</w:t>
      </w:r>
      <w:proofErr w:type="spellEnd"/>
      <w:r>
        <w:rPr>
          <w:rFonts w:eastAsia="Times New Roman" w:cs="Times New Roman"/>
          <w:sz w:val="20"/>
          <w:szCs w:val="20"/>
        </w:rPr>
        <w:t>/</w:t>
      </w:r>
      <w:proofErr w:type="spellStart"/>
      <w:r>
        <w:rPr>
          <w:rFonts w:eastAsia="Times New Roman" w:cs="Times New Roman"/>
          <w:sz w:val="20"/>
          <w:szCs w:val="20"/>
        </w:rPr>
        <w:t>радно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место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                                                  </w:t>
      </w:r>
      <w:r w:rsidR="00814EB5"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лекар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специјалиста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шеф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службе</w:t>
      </w:r>
      <w:proofErr w:type="spellEnd"/>
    </w:p>
    <w:p w14:paraId="3C725A6C" w14:textId="407E0B0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Научна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област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                                                         </w:t>
      </w:r>
      <w:r w:rsidR="00814EB5"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анестезиологијом</w:t>
      </w:r>
      <w:proofErr w:type="spellEnd"/>
      <w:r>
        <w:rPr>
          <w:rFonts w:eastAsia="Times New Roman" w:cs="Times New Roman"/>
          <w:sz w:val="20"/>
          <w:szCs w:val="20"/>
        </w:rPr>
        <w:t xml:space="preserve"> (</w:t>
      </w:r>
      <w:proofErr w:type="spellStart"/>
      <w:r>
        <w:rPr>
          <w:rFonts w:eastAsia="Times New Roman" w:cs="Times New Roman"/>
          <w:sz w:val="20"/>
          <w:szCs w:val="20"/>
        </w:rPr>
        <w:t>дечја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хирургија</w:t>
      </w:r>
      <w:proofErr w:type="spellEnd"/>
      <w:r>
        <w:rPr>
          <w:rFonts w:eastAsia="Times New Roman" w:cs="Times New Roman"/>
          <w:sz w:val="20"/>
          <w:szCs w:val="20"/>
        </w:rPr>
        <w:t>)</w:t>
      </w:r>
    </w:p>
    <w:p w14:paraId="747843C3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</w:p>
    <w:p w14:paraId="098C6958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>Б. СТРУЧНА БИОГРАФИЈА, ДИПЛОМЕ И ЗВАЊА</w:t>
      </w:r>
    </w:p>
    <w:p w14:paraId="6F159346" w14:textId="76891C7B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i/>
          <w:i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Основне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студије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>:</w:t>
      </w:r>
    </w:p>
    <w:p w14:paraId="0FDD29B8" w14:textId="3E79EF46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Назив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установе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                                                      </w:t>
      </w:r>
      <w:r w:rsidR="00814EB5"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Медицински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факултет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Универзитета</w:t>
      </w:r>
      <w:proofErr w:type="spellEnd"/>
      <w:r>
        <w:rPr>
          <w:rFonts w:eastAsia="Times New Roman" w:cs="Times New Roman"/>
          <w:sz w:val="20"/>
          <w:szCs w:val="20"/>
        </w:rPr>
        <w:t xml:space="preserve"> у Приштини</w:t>
      </w:r>
    </w:p>
    <w:p w14:paraId="6B1A52D2" w14:textId="66DD2133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Место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година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завршетка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просечна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оцена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      </w:t>
      </w:r>
      <w:r w:rsidR="00814EB5">
        <w:rPr>
          <w:rFonts w:eastAsia="Times New Roman" w:cs="Times New Roman"/>
          <w:sz w:val="20"/>
          <w:szCs w:val="20"/>
        </w:rPr>
        <w:t xml:space="preserve">  </w:t>
      </w:r>
      <w:proofErr w:type="spellStart"/>
      <w:r>
        <w:rPr>
          <w:rFonts w:eastAsia="Times New Roman" w:cs="Times New Roman"/>
          <w:sz w:val="20"/>
          <w:szCs w:val="20"/>
        </w:rPr>
        <w:t>Приштина</w:t>
      </w:r>
      <w:proofErr w:type="spellEnd"/>
      <w:r>
        <w:rPr>
          <w:rFonts w:eastAsia="Times New Roman" w:cs="Times New Roman"/>
          <w:sz w:val="20"/>
          <w:szCs w:val="20"/>
        </w:rPr>
        <w:t xml:space="preserve">, 1993.год., </w:t>
      </w:r>
      <w:proofErr w:type="spellStart"/>
      <w:r>
        <w:rPr>
          <w:rFonts w:eastAsia="Times New Roman" w:cs="Times New Roman"/>
          <w:sz w:val="20"/>
          <w:szCs w:val="20"/>
        </w:rPr>
        <w:t>просечна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eastAsia="Times New Roman" w:cs="Times New Roman"/>
          <w:sz w:val="20"/>
          <w:szCs w:val="20"/>
        </w:rPr>
        <w:t>оцена</w:t>
      </w:r>
      <w:proofErr w:type="spellEnd"/>
      <w:r>
        <w:rPr>
          <w:rFonts w:eastAsia="Times New Roman" w:cs="Times New Roman"/>
          <w:sz w:val="20"/>
          <w:szCs w:val="20"/>
        </w:rPr>
        <w:t xml:space="preserve">  8</w:t>
      </w:r>
      <w:proofErr w:type="gramEnd"/>
      <w:r>
        <w:rPr>
          <w:rFonts w:eastAsia="Times New Roman" w:cs="Times New Roman"/>
          <w:sz w:val="20"/>
          <w:szCs w:val="20"/>
        </w:rPr>
        <w:t>,42</w:t>
      </w:r>
    </w:p>
    <w:p w14:paraId="723E59FC" w14:textId="0516962B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Последипломске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студије</w:t>
      </w:r>
      <w:proofErr w:type="spellEnd"/>
      <w:r>
        <w:rPr>
          <w:rFonts w:eastAsia="Times New Roman" w:cs="Times New Roman"/>
          <w:sz w:val="20"/>
          <w:szCs w:val="20"/>
        </w:rPr>
        <w:t>:</w:t>
      </w:r>
    </w:p>
    <w:p w14:paraId="3988AB7B" w14:textId="4C4F9A63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Назив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установе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                                                     </w:t>
      </w:r>
      <w:r w:rsidR="00814EB5">
        <w:rPr>
          <w:rFonts w:eastAsia="Times New Roman" w:cs="Times New Roman"/>
          <w:sz w:val="20"/>
          <w:szCs w:val="20"/>
        </w:rPr>
        <w:t xml:space="preserve">  </w:t>
      </w:r>
      <w:proofErr w:type="spellStart"/>
      <w:r>
        <w:rPr>
          <w:rFonts w:eastAsia="Times New Roman" w:cs="Times New Roman"/>
          <w:sz w:val="20"/>
          <w:szCs w:val="20"/>
        </w:rPr>
        <w:t>Медицински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факултет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Универзитета</w:t>
      </w:r>
      <w:proofErr w:type="spellEnd"/>
      <w:r>
        <w:rPr>
          <w:rFonts w:eastAsia="Times New Roman" w:cs="Times New Roman"/>
          <w:sz w:val="20"/>
          <w:szCs w:val="20"/>
        </w:rPr>
        <w:t xml:space="preserve"> у Приштини</w:t>
      </w:r>
    </w:p>
    <w:p w14:paraId="4AD91738" w14:textId="4AB95330" w:rsidR="00387322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Место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година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одбране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чланови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комисије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</w:t>
      </w:r>
      <w:r w:rsidR="00814EB5">
        <w:rPr>
          <w:rFonts w:eastAsia="Times New Roman" w:cs="Times New Roman"/>
          <w:sz w:val="20"/>
          <w:szCs w:val="20"/>
        </w:rPr>
        <w:t xml:space="preserve">      </w:t>
      </w:r>
      <w:proofErr w:type="spellStart"/>
      <w:r>
        <w:rPr>
          <w:rFonts w:eastAsia="Times New Roman" w:cs="Times New Roman"/>
          <w:sz w:val="20"/>
          <w:szCs w:val="20"/>
        </w:rPr>
        <w:t>Кос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Митровица</w:t>
      </w:r>
      <w:proofErr w:type="spellEnd"/>
      <w:r>
        <w:rPr>
          <w:rFonts w:eastAsia="Times New Roman" w:cs="Times New Roman"/>
          <w:sz w:val="20"/>
          <w:szCs w:val="20"/>
        </w:rPr>
        <w:t xml:space="preserve">, 2012. </w:t>
      </w:r>
      <w:proofErr w:type="spellStart"/>
      <w:r>
        <w:rPr>
          <w:rFonts w:eastAsia="Times New Roman" w:cs="Times New Roman"/>
          <w:sz w:val="20"/>
          <w:szCs w:val="20"/>
        </w:rPr>
        <w:t>год</w:t>
      </w:r>
      <w:proofErr w:type="spellEnd"/>
      <w:r w:rsidR="00387322">
        <w:rPr>
          <w:rFonts w:eastAsia="Times New Roman" w:cs="Times New Roman"/>
          <w:sz w:val="20"/>
          <w:szCs w:val="20"/>
          <w:lang w:val="sr-Cyrl-RS"/>
        </w:rPr>
        <w:t>ине</w:t>
      </w:r>
      <w:r>
        <w:rPr>
          <w:rFonts w:eastAsia="Times New Roman" w:cs="Times New Roman"/>
          <w:sz w:val="20"/>
          <w:szCs w:val="20"/>
        </w:rPr>
        <w:t xml:space="preserve">, чланови </w:t>
      </w:r>
      <w:proofErr w:type="spellStart"/>
      <w:r>
        <w:rPr>
          <w:rFonts w:eastAsia="Times New Roman" w:cs="Times New Roman"/>
          <w:sz w:val="20"/>
          <w:szCs w:val="20"/>
        </w:rPr>
        <w:t>комисије</w:t>
      </w:r>
      <w:proofErr w:type="spellEnd"/>
      <w:r>
        <w:rPr>
          <w:rFonts w:eastAsia="Times New Roman" w:cs="Times New Roman"/>
          <w:sz w:val="20"/>
          <w:szCs w:val="20"/>
        </w:rPr>
        <w:t>:</w:t>
      </w:r>
      <w:r w:rsidR="00387322">
        <w:rPr>
          <w:rFonts w:eastAsia="Times New Roman" w:cs="Times New Roman"/>
          <w:sz w:val="20"/>
          <w:szCs w:val="20"/>
          <w:lang w:val="sr-Cyrl-RS"/>
        </w:rPr>
        <w:t xml:space="preserve">                </w:t>
      </w:r>
    </w:p>
    <w:p w14:paraId="2E94BE50" w14:textId="77777777" w:rsidR="00387322" w:rsidRDefault="00387322" w:rsidP="00387322">
      <w:pPr>
        <w:widowControl w:val="0"/>
        <w:autoSpaceDE w:val="0"/>
        <w:autoSpaceDN w:val="0"/>
        <w:adjustRightInd w:val="0"/>
        <w:ind w:left="4320"/>
        <w:jc w:val="both"/>
        <w:rPr>
          <w:rFonts w:eastAsia="Times New Roman" w:cs="Times New Roman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 xml:space="preserve">           п</w:t>
      </w:r>
      <w:proofErr w:type="spellStart"/>
      <w:r w:rsidR="007B2202">
        <w:rPr>
          <w:rFonts w:eastAsia="Times New Roman" w:cs="Times New Roman"/>
          <w:sz w:val="20"/>
          <w:szCs w:val="20"/>
        </w:rPr>
        <w:t>роф.др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Стојан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Секулић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, </w:t>
      </w:r>
      <w:r>
        <w:rPr>
          <w:rFonts w:eastAsia="Times New Roman" w:cs="Times New Roman"/>
          <w:sz w:val="20"/>
          <w:szCs w:val="20"/>
          <w:lang w:val="sr-Cyrl-RS"/>
        </w:rPr>
        <w:t>п</w:t>
      </w:r>
      <w:proofErr w:type="spellStart"/>
      <w:r w:rsidR="007B2202">
        <w:rPr>
          <w:rFonts w:eastAsia="Times New Roman" w:cs="Times New Roman"/>
          <w:sz w:val="20"/>
          <w:szCs w:val="20"/>
        </w:rPr>
        <w:t>роф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. </w:t>
      </w:r>
      <w:proofErr w:type="spellStart"/>
      <w:r w:rsidR="007B2202">
        <w:rPr>
          <w:rFonts w:eastAsia="Times New Roman" w:cs="Times New Roman"/>
          <w:sz w:val="20"/>
          <w:szCs w:val="20"/>
        </w:rPr>
        <w:t>др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Марија</w:t>
      </w:r>
      <w:proofErr w:type="spellEnd"/>
      <w:r w:rsidR="00814EB5">
        <w:rPr>
          <w:rFonts w:eastAsia="Times New Roman" w:cs="Times New Roman"/>
          <w:sz w:val="20"/>
          <w:szCs w:val="20"/>
        </w:rPr>
        <w:t xml:space="preserve"> </w:t>
      </w:r>
      <w:r w:rsidR="00814EB5">
        <w:rPr>
          <w:rFonts w:eastAsia="Times New Roman" w:cs="Times New Roman"/>
          <w:sz w:val="20"/>
          <w:szCs w:val="20"/>
          <w:lang w:val="sr-Cyrl-RS"/>
        </w:rPr>
        <w:t xml:space="preserve">Лукач, </w:t>
      </w:r>
      <w:r>
        <w:rPr>
          <w:rFonts w:eastAsia="Times New Roman" w:cs="Times New Roman"/>
          <w:sz w:val="20"/>
          <w:szCs w:val="20"/>
          <w:lang w:val="sr-Cyrl-RS"/>
        </w:rPr>
        <w:t xml:space="preserve">   </w:t>
      </w:r>
    </w:p>
    <w:p w14:paraId="324211E2" w14:textId="5786FA1B" w:rsidR="00814EB5" w:rsidRDefault="00387322" w:rsidP="00387322">
      <w:pPr>
        <w:widowControl w:val="0"/>
        <w:autoSpaceDE w:val="0"/>
        <w:autoSpaceDN w:val="0"/>
        <w:adjustRightInd w:val="0"/>
        <w:ind w:left="432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  <w:lang w:val="sr-Cyrl-RS"/>
        </w:rPr>
        <w:t xml:space="preserve">           п</w:t>
      </w:r>
      <w:r w:rsidR="00814EB5" w:rsidRPr="00814EB5">
        <w:rPr>
          <w:rFonts w:eastAsia="Times New Roman" w:cs="Times New Roman"/>
          <w:sz w:val="20"/>
          <w:szCs w:val="20"/>
          <w:lang w:val="sr-Cyrl-RS"/>
        </w:rPr>
        <w:t xml:space="preserve">роф. др </w:t>
      </w:r>
      <w:r w:rsidR="00814EB5">
        <w:rPr>
          <w:rFonts w:eastAsia="Times New Roman" w:cs="Times New Roman"/>
          <w:sz w:val="20"/>
          <w:szCs w:val="20"/>
          <w:lang w:val="sr-Cyrl-RS"/>
        </w:rPr>
        <w:t xml:space="preserve"> </w:t>
      </w:r>
      <w:r w:rsidR="00814EB5" w:rsidRPr="00814EB5">
        <w:rPr>
          <w:rFonts w:eastAsia="Times New Roman" w:cs="Times New Roman"/>
          <w:sz w:val="20"/>
          <w:szCs w:val="20"/>
          <w:lang w:val="sr-Cyrl-RS"/>
        </w:rPr>
        <w:t>Небојша Митић</w:t>
      </w:r>
      <w:r w:rsidR="00814EB5">
        <w:rPr>
          <w:rFonts w:eastAsia="Times New Roman" w:cs="Times New Roman"/>
          <w:sz w:val="20"/>
          <w:szCs w:val="20"/>
          <w:lang w:val="sr-Cyrl-RS"/>
        </w:rPr>
        <w:t xml:space="preserve"> </w:t>
      </w:r>
      <w:r w:rsidR="007B2202">
        <w:rPr>
          <w:rFonts w:eastAsia="Times New Roman" w:cs="Times New Roman"/>
          <w:sz w:val="20"/>
          <w:szCs w:val="20"/>
        </w:rPr>
        <w:t xml:space="preserve">           </w:t>
      </w:r>
      <w:r w:rsidR="00814EB5">
        <w:rPr>
          <w:rFonts w:eastAsia="Times New Roman" w:cs="Times New Roman"/>
          <w:sz w:val="20"/>
          <w:szCs w:val="20"/>
        </w:rPr>
        <w:t xml:space="preserve">                                </w:t>
      </w:r>
    </w:p>
    <w:p w14:paraId="71905FAE" w14:textId="44EDCD3C" w:rsidR="009E41CC" w:rsidRPr="00387322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Наслов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специјалистичког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академског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рада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    </w:t>
      </w:r>
      <w:r w:rsidR="00814EB5">
        <w:rPr>
          <w:rFonts w:eastAsia="Times New Roman" w:cs="Times New Roman"/>
          <w:sz w:val="20"/>
          <w:szCs w:val="20"/>
          <w:lang w:val="sr-Cyrl-RS"/>
        </w:rPr>
        <w:t xml:space="preserve">  </w:t>
      </w:r>
      <w:proofErr w:type="gramStart"/>
      <w:r w:rsidR="00814EB5">
        <w:rPr>
          <w:rFonts w:eastAsia="Times New Roman" w:cs="Times New Roman"/>
          <w:sz w:val="20"/>
          <w:szCs w:val="20"/>
          <w:lang w:val="sr-Cyrl-RS"/>
        </w:rPr>
        <w:t xml:space="preserve">  </w:t>
      </w:r>
      <w:r>
        <w:rPr>
          <w:rFonts w:eastAsia="Times New Roman" w:cs="Times New Roman"/>
          <w:sz w:val="20"/>
          <w:szCs w:val="20"/>
        </w:rPr>
        <w:t xml:space="preserve"> </w:t>
      </w:r>
      <w:r w:rsidRPr="00387322">
        <w:rPr>
          <w:rFonts w:eastAsia="Times New Roman" w:cs="Times New Roman"/>
          <w:b/>
          <w:sz w:val="20"/>
          <w:szCs w:val="20"/>
        </w:rPr>
        <w:t>“</w:t>
      </w:r>
      <w:proofErr w:type="gramEnd"/>
      <w:r w:rsidRPr="0038732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387322">
        <w:rPr>
          <w:rFonts w:eastAsia="Times New Roman" w:cs="Times New Roman"/>
          <w:b/>
          <w:sz w:val="20"/>
          <w:szCs w:val="20"/>
        </w:rPr>
        <w:t>Инвагинације</w:t>
      </w:r>
      <w:proofErr w:type="spellEnd"/>
      <w:r w:rsidRPr="0038732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387322">
        <w:rPr>
          <w:rFonts w:eastAsia="Times New Roman" w:cs="Times New Roman"/>
          <w:b/>
          <w:sz w:val="20"/>
          <w:szCs w:val="20"/>
        </w:rPr>
        <w:t>црева</w:t>
      </w:r>
      <w:proofErr w:type="spellEnd"/>
      <w:r w:rsidRPr="0038732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387322">
        <w:rPr>
          <w:rFonts w:eastAsia="Times New Roman" w:cs="Times New Roman"/>
          <w:b/>
          <w:sz w:val="20"/>
          <w:szCs w:val="20"/>
        </w:rPr>
        <w:t>код</w:t>
      </w:r>
      <w:proofErr w:type="spellEnd"/>
      <w:r w:rsidRPr="00387322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387322">
        <w:rPr>
          <w:rFonts w:eastAsia="Times New Roman" w:cs="Times New Roman"/>
          <w:b/>
          <w:sz w:val="20"/>
          <w:szCs w:val="20"/>
        </w:rPr>
        <w:t>деце</w:t>
      </w:r>
      <w:proofErr w:type="spellEnd"/>
      <w:r w:rsidRPr="00387322">
        <w:rPr>
          <w:rFonts w:eastAsia="Times New Roman" w:cs="Times New Roman"/>
          <w:b/>
          <w:sz w:val="20"/>
          <w:szCs w:val="20"/>
        </w:rPr>
        <w:t>”</w:t>
      </w:r>
    </w:p>
    <w:p w14:paraId="376C77C3" w14:textId="0A8170D1" w:rsidR="009E41CC" w:rsidRDefault="00814EB5">
      <w:pPr>
        <w:autoSpaceDE w:val="0"/>
        <w:adjustRightInd w:val="0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Ужа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научна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област</w:t>
      </w:r>
      <w:proofErr w:type="spellEnd"/>
      <w:r>
        <w:rPr>
          <w:rFonts w:eastAsia="Times New Roman" w:cs="Times New Roman"/>
          <w:sz w:val="20"/>
          <w:szCs w:val="20"/>
        </w:rPr>
        <w:t xml:space="preserve">: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  <w:t xml:space="preserve">                         </w:t>
      </w:r>
      <w:r>
        <w:rPr>
          <w:rFonts w:eastAsia="Times New Roman" w:cs="Times New Roman"/>
          <w:sz w:val="20"/>
          <w:szCs w:val="20"/>
          <w:lang w:val="sr-Cyrl-RS"/>
        </w:rPr>
        <w:t>Д</w:t>
      </w:r>
      <w:proofErr w:type="spellStart"/>
      <w:r w:rsidR="007B2202">
        <w:rPr>
          <w:rFonts w:eastAsia="Times New Roman" w:cs="Times New Roman"/>
          <w:sz w:val="20"/>
          <w:szCs w:val="20"/>
        </w:rPr>
        <w:t>ечја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хирургија</w:t>
      </w:r>
      <w:proofErr w:type="spellEnd"/>
    </w:p>
    <w:p w14:paraId="24E363C3" w14:textId="7035CB80" w:rsidR="009E41CC" w:rsidRDefault="007B2202" w:rsidP="00387322">
      <w:pPr>
        <w:autoSpaceDE w:val="0"/>
        <w:adjustRightInd w:val="0"/>
        <w:rPr>
          <w:rFonts w:eastAsia="Times New Roman" w:cs="Times New Roman"/>
          <w:b/>
          <w:i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i/>
          <w:sz w:val="20"/>
          <w:szCs w:val="20"/>
        </w:rPr>
        <w:t>Докторат</w:t>
      </w:r>
      <w:proofErr w:type="spellEnd"/>
      <w:r>
        <w:rPr>
          <w:rFonts w:eastAsia="Times New Roman" w:cs="Times New Roman"/>
          <w:b/>
          <w:i/>
          <w:sz w:val="20"/>
          <w:szCs w:val="20"/>
        </w:rPr>
        <w:t>:</w:t>
      </w:r>
    </w:p>
    <w:p w14:paraId="36CADB63" w14:textId="6081AAFE" w:rsidR="009E41CC" w:rsidRDefault="00814EB5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Назив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установе</w:t>
      </w:r>
      <w:proofErr w:type="spellEnd"/>
      <w:r>
        <w:rPr>
          <w:rFonts w:eastAsia="Times New Roman" w:cs="Times New Roman"/>
          <w:sz w:val="20"/>
          <w:szCs w:val="20"/>
        </w:rPr>
        <w:t xml:space="preserve">: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  <w:t xml:space="preserve">        </w:t>
      </w:r>
      <w:r w:rsidR="00387322">
        <w:rPr>
          <w:rFonts w:eastAsia="Times New Roman" w:cs="Times New Roman"/>
          <w:sz w:val="20"/>
          <w:szCs w:val="20"/>
          <w:lang w:val="sr-Cyrl-RS"/>
        </w:rPr>
        <w:t xml:space="preserve">  </w:t>
      </w:r>
      <w:proofErr w:type="spellStart"/>
      <w:r w:rsidR="007B2202">
        <w:rPr>
          <w:rFonts w:eastAsia="Times New Roman" w:cs="Times New Roman"/>
          <w:sz w:val="20"/>
          <w:szCs w:val="20"/>
        </w:rPr>
        <w:t>Медицински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факултет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Универзитета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у </w:t>
      </w:r>
      <w:proofErr w:type="spellStart"/>
      <w:r w:rsidR="007B2202">
        <w:rPr>
          <w:rFonts w:eastAsia="Times New Roman" w:cs="Times New Roman"/>
          <w:sz w:val="20"/>
          <w:szCs w:val="20"/>
        </w:rPr>
        <w:t>Београду</w:t>
      </w:r>
      <w:proofErr w:type="spellEnd"/>
    </w:p>
    <w:p w14:paraId="605D16C8" w14:textId="637F907A" w:rsidR="00814EB5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– </w:t>
      </w:r>
      <w:proofErr w:type="spellStart"/>
      <w:r>
        <w:rPr>
          <w:rFonts w:eastAsia="Times New Roman" w:cs="Times New Roman"/>
          <w:sz w:val="20"/>
          <w:szCs w:val="20"/>
        </w:rPr>
        <w:t>Место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година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одбране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чланови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комисије</w:t>
      </w:r>
      <w:proofErr w:type="spellEnd"/>
      <w:r>
        <w:rPr>
          <w:rFonts w:eastAsia="Times New Roman" w:cs="Times New Roman"/>
          <w:sz w:val="20"/>
          <w:szCs w:val="20"/>
        </w:rPr>
        <w:t xml:space="preserve">:           </w:t>
      </w:r>
      <w:r w:rsidR="00814EB5">
        <w:rPr>
          <w:rFonts w:eastAsia="Times New Roman" w:cs="Times New Roman"/>
          <w:sz w:val="20"/>
          <w:szCs w:val="20"/>
          <w:lang w:val="sr-Cyrl-RS"/>
        </w:rPr>
        <w:t xml:space="preserve">  </w:t>
      </w:r>
      <w:r w:rsidR="00387322">
        <w:rPr>
          <w:rFonts w:eastAsia="Times New Roman" w:cs="Times New Roman"/>
          <w:sz w:val="20"/>
          <w:szCs w:val="20"/>
          <w:lang w:val="sr-Cyrl-RS"/>
        </w:rPr>
        <w:t xml:space="preserve">  </w:t>
      </w:r>
      <w:r w:rsidR="00814EB5">
        <w:rPr>
          <w:rFonts w:eastAsia="Times New Roman" w:cs="Times New Roman"/>
          <w:sz w:val="20"/>
          <w:szCs w:val="20"/>
          <w:lang w:val="sr-Cyrl-RS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Београд</w:t>
      </w:r>
      <w:proofErr w:type="spellEnd"/>
      <w:r>
        <w:rPr>
          <w:rFonts w:eastAsia="Times New Roman" w:cs="Times New Roman"/>
          <w:sz w:val="20"/>
          <w:szCs w:val="20"/>
        </w:rPr>
        <w:t xml:space="preserve">, 2019. </w:t>
      </w:r>
      <w:proofErr w:type="spellStart"/>
      <w:r>
        <w:rPr>
          <w:rFonts w:eastAsia="Times New Roman" w:cs="Times New Roman"/>
          <w:sz w:val="20"/>
          <w:szCs w:val="20"/>
        </w:rPr>
        <w:t>год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ментор</w:t>
      </w:r>
      <w:proofErr w:type="spellEnd"/>
      <w:r>
        <w:rPr>
          <w:rFonts w:eastAsia="Times New Roman" w:cs="Times New Roman"/>
          <w:sz w:val="20"/>
          <w:szCs w:val="20"/>
        </w:rPr>
        <w:t xml:space="preserve">: </w:t>
      </w:r>
      <w:r w:rsidR="00387322">
        <w:rPr>
          <w:rFonts w:eastAsia="Times New Roman" w:cs="Times New Roman"/>
          <w:sz w:val="20"/>
          <w:szCs w:val="20"/>
          <w:lang w:val="sr-Cyrl-RS"/>
        </w:rPr>
        <w:t>п</w:t>
      </w:r>
      <w:proofErr w:type="spellStart"/>
      <w:r>
        <w:rPr>
          <w:rFonts w:eastAsia="Times New Roman" w:cs="Times New Roman"/>
          <w:sz w:val="20"/>
          <w:szCs w:val="20"/>
        </w:rPr>
        <w:t>роф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др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Марија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eastAsia="Times New Roman" w:cs="Times New Roman"/>
          <w:sz w:val="20"/>
          <w:szCs w:val="20"/>
        </w:rPr>
        <w:t>Лукач</w:t>
      </w:r>
      <w:proofErr w:type="spellEnd"/>
      <w:r>
        <w:rPr>
          <w:rFonts w:eastAsia="Times New Roman" w:cs="Times New Roman"/>
          <w:sz w:val="20"/>
          <w:szCs w:val="20"/>
        </w:rPr>
        <w:t>:,</w:t>
      </w:r>
      <w:proofErr w:type="gramEnd"/>
      <w:r>
        <w:rPr>
          <w:rFonts w:eastAsia="Times New Roman" w:cs="Times New Roman"/>
          <w:sz w:val="20"/>
          <w:szCs w:val="20"/>
        </w:rPr>
        <w:t xml:space="preserve"> </w:t>
      </w:r>
    </w:p>
    <w:p w14:paraId="08078023" w14:textId="77777777" w:rsidR="00387322" w:rsidRDefault="00814EB5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  <w:lang w:val="sr-Cyrl-RS"/>
        </w:rPr>
        <w:t xml:space="preserve">                                                                                              </w:t>
      </w:r>
      <w:r w:rsidR="00387322">
        <w:rPr>
          <w:rFonts w:eastAsia="Times New Roman" w:cs="Times New Roman"/>
          <w:sz w:val="20"/>
          <w:szCs w:val="20"/>
          <w:lang w:val="sr-Cyrl-RS"/>
        </w:rPr>
        <w:t xml:space="preserve">  </w:t>
      </w:r>
      <w:proofErr w:type="spellStart"/>
      <w:r w:rsidR="007B2202">
        <w:rPr>
          <w:rFonts w:eastAsia="Times New Roman" w:cs="Times New Roman"/>
          <w:sz w:val="20"/>
          <w:szCs w:val="20"/>
        </w:rPr>
        <w:t>чланови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комисије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: </w:t>
      </w:r>
      <w:r w:rsidR="00387322">
        <w:rPr>
          <w:rFonts w:eastAsia="Times New Roman" w:cs="Times New Roman"/>
          <w:sz w:val="20"/>
          <w:szCs w:val="20"/>
          <w:lang w:val="sr-Cyrl-RS"/>
        </w:rPr>
        <w:t>п</w:t>
      </w:r>
      <w:proofErr w:type="spellStart"/>
      <w:r w:rsidR="007B2202">
        <w:rPr>
          <w:rFonts w:eastAsia="Times New Roman" w:cs="Times New Roman"/>
          <w:sz w:val="20"/>
          <w:szCs w:val="20"/>
        </w:rPr>
        <w:t>роф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. </w:t>
      </w:r>
      <w:proofErr w:type="spellStart"/>
      <w:proofErr w:type="gramStart"/>
      <w:r w:rsidR="007B2202">
        <w:rPr>
          <w:rFonts w:eastAsia="Times New Roman" w:cs="Times New Roman"/>
          <w:sz w:val="20"/>
          <w:szCs w:val="20"/>
        </w:rPr>
        <w:t>др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 </w:t>
      </w:r>
      <w:proofErr w:type="spellStart"/>
      <w:r w:rsidR="007B2202">
        <w:rPr>
          <w:rFonts w:eastAsia="Times New Roman" w:cs="Times New Roman"/>
          <w:sz w:val="20"/>
          <w:szCs w:val="20"/>
        </w:rPr>
        <w:t>Сања</w:t>
      </w:r>
      <w:proofErr w:type="spellEnd"/>
      <w:proofErr w:type="gram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Синђић</w:t>
      </w:r>
      <w:proofErr w:type="spellEnd"/>
      <w:r w:rsidR="007B2202">
        <w:rPr>
          <w:rFonts w:eastAsia="Times New Roman" w:cs="Times New Roman"/>
          <w:sz w:val="20"/>
          <w:szCs w:val="20"/>
        </w:rPr>
        <w:t>-</w:t>
      </w:r>
    </w:p>
    <w:p w14:paraId="2EFC329B" w14:textId="77777777" w:rsidR="00387322" w:rsidRDefault="00387322" w:rsidP="00387322">
      <w:pPr>
        <w:widowControl w:val="0"/>
        <w:autoSpaceDE w:val="0"/>
        <w:autoSpaceDN w:val="0"/>
        <w:adjustRightInd w:val="0"/>
        <w:ind w:left="432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  <w:lang w:val="sr-Cyrl-RS"/>
        </w:rPr>
        <w:t xml:space="preserve">          </w:t>
      </w:r>
      <w:proofErr w:type="spellStart"/>
      <w:r w:rsidR="007B2202">
        <w:rPr>
          <w:rFonts w:eastAsia="Times New Roman" w:cs="Times New Roman"/>
          <w:sz w:val="20"/>
          <w:szCs w:val="20"/>
        </w:rPr>
        <w:t>Антуновић</w:t>
      </w:r>
      <w:proofErr w:type="spellEnd"/>
      <w:r w:rsidR="007B2202">
        <w:rPr>
          <w:rFonts w:eastAsia="Times New Roman" w:cs="Times New Roman"/>
          <w:sz w:val="20"/>
          <w:szCs w:val="20"/>
        </w:rPr>
        <w:t>,</w:t>
      </w:r>
      <w:r w:rsidR="00814EB5">
        <w:rPr>
          <w:rFonts w:eastAsia="Times New Roman" w:cs="Times New Roman"/>
          <w:sz w:val="20"/>
          <w:szCs w:val="20"/>
          <w:lang w:val="sr-Cyrl-RS"/>
        </w:rPr>
        <w:t xml:space="preserve"> </w:t>
      </w:r>
      <w:r>
        <w:rPr>
          <w:rFonts w:eastAsia="Times New Roman" w:cs="Times New Roman"/>
          <w:sz w:val="20"/>
          <w:szCs w:val="20"/>
          <w:lang w:val="sr-Cyrl-RS"/>
        </w:rPr>
        <w:t>п</w:t>
      </w:r>
      <w:proofErr w:type="spellStart"/>
      <w:r w:rsidR="007B2202">
        <w:rPr>
          <w:rFonts w:eastAsia="Times New Roman" w:cs="Times New Roman"/>
          <w:sz w:val="20"/>
          <w:szCs w:val="20"/>
        </w:rPr>
        <w:t>роф.др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Владимир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Јаковљевић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, </w:t>
      </w:r>
      <w:r>
        <w:rPr>
          <w:rFonts w:eastAsia="Times New Roman" w:cs="Times New Roman"/>
          <w:sz w:val="20"/>
          <w:szCs w:val="20"/>
          <w:lang w:val="sr-Cyrl-RS"/>
        </w:rPr>
        <w:t>д</w:t>
      </w:r>
      <w:proofErr w:type="spellStart"/>
      <w:r w:rsidR="007B2202">
        <w:rPr>
          <w:rFonts w:eastAsia="Times New Roman" w:cs="Times New Roman"/>
          <w:sz w:val="20"/>
          <w:szCs w:val="20"/>
        </w:rPr>
        <w:t>оц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др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</w:p>
    <w:p w14:paraId="17FB61DE" w14:textId="412BEC50" w:rsidR="009E41CC" w:rsidRDefault="00387322" w:rsidP="00387322">
      <w:pPr>
        <w:widowControl w:val="0"/>
        <w:autoSpaceDE w:val="0"/>
        <w:autoSpaceDN w:val="0"/>
        <w:adjustRightInd w:val="0"/>
        <w:ind w:left="432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  <w:lang w:val="sr-Cyrl-RS"/>
        </w:rPr>
        <w:t xml:space="preserve">          </w:t>
      </w:r>
      <w:proofErr w:type="spellStart"/>
      <w:r w:rsidR="007B2202">
        <w:rPr>
          <w:rFonts w:eastAsia="Times New Roman" w:cs="Times New Roman"/>
          <w:sz w:val="20"/>
          <w:szCs w:val="20"/>
        </w:rPr>
        <w:t>Александар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Сретеновић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</w:t>
      </w:r>
    </w:p>
    <w:p w14:paraId="61C233C8" w14:textId="4D1599CB" w:rsidR="00814EB5" w:rsidRPr="00814EB5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– </w:t>
      </w:r>
      <w:proofErr w:type="spellStart"/>
      <w:r>
        <w:rPr>
          <w:rFonts w:eastAsia="Times New Roman" w:cs="Times New Roman"/>
          <w:sz w:val="20"/>
          <w:szCs w:val="20"/>
        </w:rPr>
        <w:t>Наслов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дисертације</w:t>
      </w:r>
      <w:proofErr w:type="spellEnd"/>
      <w:r>
        <w:rPr>
          <w:rFonts w:eastAsia="Times New Roman" w:cs="Times New Roman"/>
          <w:sz w:val="20"/>
          <w:szCs w:val="20"/>
        </w:rPr>
        <w:t xml:space="preserve">: </w:t>
      </w:r>
      <w:r>
        <w:rPr>
          <w:rFonts w:eastAsia="Times New Roman" w:cs="Times New Roman"/>
          <w:sz w:val="20"/>
          <w:szCs w:val="20"/>
        </w:rPr>
        <w:tab/>
      </w:r>
      <w:r w:rsidR="00814EB5" w:rsidRPr="00814EB5">
        <w:rPr>
          <w:rFonts w:eastAsia="Times New Roman" w:cs="Times New Roman"/>
          <w:b/>
          <w:sz w:val="20"/>
          <w:szCs w:val="20"/>
          <w:lang w:val="sr-Cyrl-RS"/>
        </w:rPr>
        <w:t xml:space="preserve">                                                   </w:t>
      </w:r>
      <w:r w:rsidR="00387322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r w:rsidRPr="00814EB5">
        <w:rPr>
          <w:rFonts w:eastAsia="Times New Roman" w:cs="Times New Roman"/>
          <w:b/>
          <w:sz w:val="20"/>
          <w:szCs w:val="20"/>
        </w:rPr>
        <w:t>„</w:t>
      </w:r>
      <w:proofErr w:type="spellStart"/>
      <w:r w:rsidRPr="00814EB5">
        <w:rPr>
          <w:rFonts w:eastAsia="Times New Roman" w:cs="Times New Roman"/>
          <w:b/>
          <w:sz w:val="20"/>
          <w:szCs w:val="20"/>
        </w:rPr>
        <w:t>Анализа</w:t>
      </w:r>
      <w:proofErr w:type="spellEnd"/>
      <w:r w:rsidRPr="00814EB5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814EB5">
        <w:rPr>
          <w:rFonts w:eastAsia="Times New Roman" w:cs="Times New Roman"/>
          <w:b/>
          <w:sz w:val="20"/>
          <w:szCs w:val="20"/>
        </w:rPr>
        <w:t>предиктивних</w:t>
      </w:r>
      <w:proofErr w:type="spellEnd"/>
      <w:r w:rsidRPr="00814EB5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814EB5">
        <w:rPr>
          <w:rFonts w:eastAsia="Times New Roman" w:cs="Times New Roman"/>
          <w:b/>
          <w:sz w:val="20"/>
          <w:szCs w:val="20"/>
        </w:rPr>
        <w:t>фактора</w:t>
      </w:r>
      <w:proofErr w:type="spellEnd"/>
      <w:r w:rsidRPr="00814EB5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Pr="00814EB5">
        <w:rPr>
          <w:rFonts w:eastAsia="Times New Roman" w:cs="Times New Roman"/>
          <w:b/>
          <w:sz w:val="20"/>
          <w:szCs w:val="20"/>
        </w:rPr>
        <w:t>исхода</w:t>
      </w:r>
      <w:proofErr w:type="spellEnd"/>
      <w:r w:rsidRPr="00814EB5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proofErr w:type="spellStart"/>
      <w:r w:rsidRPr="00814EB5">
        <w:rPr>
          <w:rFonts w:eastAsia="Times New Roman" w:cs="Times New Roman"/>
          <w:b/>
          <w:sz w:val="20"/>
          <w:szCs w:val="20"/>
        </w:rPr>
        <w:t>лечења</w:t>
      </w:r>
      <w:proofErr w:type="spellEnd"/>
      <w:r w:rsidRPr="00814EB5">
        <w:rPr>
          <w:rFonts w:eastAsia="Times New Roman" w:cs="Times New Roman"/>
          <w:b/>
          <w:sz w:val="20"/>
          <w:szCs w:val="20"/>
        </w:rPr>
        <w:t xml:space="preserve">                                 </w:t>
      </w:r>
    </w:p>
    <w:p w14:paraId="36CA89CA" w14:textId="50B9EDB1" w:rsidR="00814EB5" w:rsidRDefault="00814EB5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 w:rsidRPr="00814EB5">
        <w:rPr>
          <w:rFonts w:eastAsia="Times New Roman" w:cs="Times New Roman"/>
          <w:b/>
          <w:sz w:val="20"/>
          <w:szCs w:val="20"/>
          <w:lang w:val="sr-Cyrl-RS"/>
        </w:rPr>
        <w:t xml:space="preserve">                                                                                               </w:t>
      </w:r>
      <w:r w:rsidR="00387322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proofErr w:type="spellStart"/>
      <w:r w:rsidR="00DE2791">
        <w:rPr>
          <w:rFonts w:eastAsia="Times New Roman" w:cs="Times New Roman"/>
          <w:b/>
          <w:sz w:val="20"/>
          <w:szCs w:val="20"/>
        </w:rPr>
        <w:t>хипертроф</w:t>
      </w:r>
      <w:proofErr w:type="spellEnd"/>
      <w:r w:rsidR="00DE2791">
        <w:rPr>
          <w:rFonts w:eastAsia="Times New Roman" w:cs="Times New Roman"/>
          <w:b/>
          <w:sz w:val="20"/>
          <w:szCs w:val="20"/>
          <w:lang w:val="sr-Cyrl-RS"/>
        </w:rPr>
        <w:t>и</w:t>
      </w:r>
      <w:proofErr w:type="spellStart"/>
      <w:r w:rsidR="007B2202" w:rsidRPr="00814EB5">
        <w:rPr>
          <w:rFonts w:eastAsia="Times New Roman" w:cs="Times New Roman"/>
          <w:b/>
          <w:sz w:val="20"/>
          <w:szCs w:val="20"/>
        </w:rPr>
        <w:t>чне</w:t>
      </w:r>
      <w:proofErr w:type="spellEnd"/>
      <w:r w:rsidR="007B2202" w:rsidRPr="00814EB5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="007B2202" w:rsidRPr="00814EB5">
        <w:rPr>
          <w:rFonts w:eastAsia="Times New Roman" w:cs="Times New Roman"/>
          <w:b/>
          <w:sz w:val="20"/>
          <w:szCs w:val="20"/>
        </w:rPr>
        <w:t>стенозе</w:t>
      </w:r>
      <w:proofErr w:type="spellEnd"/>
      <w:r w:rsidR="007B2202" w:rsidRPr="00814EB5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="007B2202" w:rsidRPr="00814EB5">
        <w:rPr>
          <w:rFonts w:eastAsia="Times New Roman" w:cs="Times New Roman"/>
          <w:b/>
          <w:sz w:val="20"/>
          <w:szCs w:val="20"/>
        </w:rPr>
        <w:t>пилоруса</w:t>
      </w:r>
      <w:proofErr w:type="spellEnd"/>
      <w:r w:rsidR="007B2202" w:rsidRPr="00814EB5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 w:rsidR="007B2202" w:rsidRPr="00814EB5">
        <w:rPr>
          <w:rFonts w:eastAsia="Times New Roman" w:cs="Times New Roman"/>
          <w:b/>
          <w:sz w:val="20"/>
          <w:szCs w:val="20"/>
        </w:rPr>
        <w:t>применом</w:t>
      </w:r>
      <w:proofErr w:type="spellEnd"/>
      <w:r w:rsidR="007B2202" w:rsidRPr="00814EB5">
        <w:rPr>
          <w:rFonts w:eastAsia="Times New Roman" w:cs="Times New Roman"/>
          <w:b/>
          <w:sz w:val="20"/>
          <w:szCs w:val="20"/>
        </w:rPr>
        <w:t xml:space="preserve">  </w:t>
      </w:r>
    </w:p>
    <w:p w14:paraId="2D74CBF2" w14:textId="07E07D31" w:rsidR="009E41CC" w:rsidRPr="00814EB5" w:rsidRDefault="00814EB5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  <w:lang w:val="sr-Cyrl-RS"/>
        </w:rPr>
      </w:pPr>
      <w:r>
        <w:rPr>
          <w:rFonts w:eastAsia="Times New Roman" w:cs="Times New Roman"/>
          <w:b/>
          <w:sz w:val="20"/>
          <w:szCs w:val="20"/>
          <w:lang w:val="sr-Cyrl-RS"/>
        </w:rPr>
        <w:t xml:space="preserve">                                                                                                </w:t>
      </w:r>
      <w:r w:rsidR="00387322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proofErr w:type="spellStart"/>
      <w:r>
        <w:rPr>
          <w:rFonts w:eastAsia="Times New Roman" w:cs="Times New Roman"/>
          <w:b/>
          <w:sz w:val="20"/>
          <w:szCs w:val="20"/>
        </w:rPr>
        <w:t>раствора</w:t>
      </w:r>
      <w:proofErr w:type="spellEnd"/>
      <w:r w:rsidRPr="00814EB5">
        <w:rPr>
          <w:rFonts w:eastAsia="Times New Roman" w:cs="Times New Roman"/>
          <w:b/>
          <w:sz w:val="20"/>
          <w:szCs w:val="20"/>
          <w:lang w:val="sr-Cyrl-RS"/>
        </w:rPr>
        <w:t xml:space="preserve"> </w:t>
      </w:r>
      <w:proofErr w:type="spellStart"/>
      <w:r w:rsidR="007B2202" w:rsidRPr="00814EB5">
        <w:rPr>
          <w:rFonts w:eastAsia="Times New Roman" w:cs="Times New Roman"/>
          <w:b/>
          <w:sz w:val="20"/>
          <w:szCs w:val="20"/>
        </w:rPr>
        <w:t>атропин</w:t>
      </w:r>
      <w:proofErr w:type="spellEnd"/>
      <w:r w:rsidR="007B2202" w:rsidRPr="00814EB5"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proofErr w:type="gramStart"/>
      <w:r w:rsidR="007B2202" w:rsidRPr="00814EB5">
        <w:rPr>
          <w:rFonts w:eastAsia="Times New Roman" w:cs="Times New Roman"/>
          <w:b/>
          <w:sz w:val="20"/>
          <w:szCs w:val="20"/>
        </w:rPr>
        <w:t>сулфата</w:t>
      </w:r>
      <w:proofErr w:type="spellEnd"/>
      <w:r w:rsidR="007B2202" w:rsidRPr="00814EB5">
        <w:rPr>
          <w:rFonts w:eastAsia="Times New Roman" w:cs="Times New Roman"/>
          <w:b/>
          <w:sz w:val="20"/>
          <w:szCs w:val="20"/>
        </w:rPr>
        <w:t>“</w:t>
      </w:r>
      <w:proofErr w:type="gramEnd"/>
      <w:r w:rsidR="007B2202" w:rsidRPr="00814EB5">
        <w:rPr>
          <w:rFonts w:eastAsia="Times New Roman" w:cs="Times New Roman"/>
          <w:b/>
          <w:sz w:val="20"/>
          <w:szCs w:val="20"/>
        </w:rPr>
        <w:t xml:space="preserve">                                </w:t>
      </w:r>
    </w:p>
    <w:p w14:paraId="32BF06D3" w14:textId="1739943D" w:rsidR="009E41CC" w:rsidRPr="00814EB5" w:rsidRDefault="00814EB5" w:rsidP="00814EB5">
      <w:pPr>
        <w:widowControl w:val="0"/>
        <w:autoSpaceDE w:val="0"/>
        <w:autoSpaceDN w:val="0"/>
        <w:adjustRightInd w:val="0"/>
        <w:jc w:val="both"/>
        <w:rPr>
          <w:sz w:val="20"/>
          <w:szCs w:val="20"/>
        </w:rPr>
      </w:pPr>
      <w:r w:rsidRPr="00814EB5">
        <w:rPr>
          <w:sz w:val="20"/>
          <w:szCs w:val="20"/>
          <w:lang w:val="sr-Cyrl-RS"/>
        </w:rPr>
        <w:t xml:space="preserve">– </w:t>
      </w:r>
      <w:proofErr w:type="spellStart"/>
      <w:r w:rsidR="007B2202" w:rsidRPr="00814EB5">
        <w:rPr>
          <w:sz w:val="20"/>
          <w:szCs w:val="20"/>
        </w:rPr>
        <w:t>Ужа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научна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област</w:t>
      </w:r>
      <w:proofErr w:type="spellEnd"/>
      <w:r w:rsidR="007B2202" w:rsidRPr="00814EB5">
        <w:rPr>
          <w:sz w:val="20"/>
          <w:szCs w:val="20"/>
        </w:rPr>
        <w:t xml:space="preserve">: </w:t>
      </w:r>
      <w:r w:rsidR="007B2202" w:rsidRPr="00814EB5">
        <w:rPr>
          <w:sz w:val="20"/>
          <w:szCs w:val="20"/>
        </w:rPr>
        <w:tab/>
      </w:r>
      <w:r w:rsidRPr="00814EB5"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Cyrl-RS"/>
        </w:rPr>
        <w:t xml:space="preserve">                                                 </w:t>
      </w:r>
      <w:r w:rsidR="00387322">
        <w:rPr>
          <w:sz w:val="20"/>
          <w:szCs w:val="20"/>
          <w:lang w:val="sr-Cyrl-RS"/>
        </w:rPr>
        <w:t xml:space="preserve">  </w:t>
      </w:r>
      <w:r>
        <w:rPr>
          <w:sz w:val="20"/>
          <w:szCs w:val="20"/>
          <w:lang w:val="sr-Cyrl-RS"/>
        </w:rPr>
        <w:t xml:space="preserve"> Д</w:t>
      </w:r>
      <w:proofErr w:type="spellStart"/>
      <w:r w:rsidR="007B2202" w:rsidRPr="00814EB5">
        <w:rPr>
          <w:sz w:val="20"/>
          <w:szCs w:val="20"/>
        </w:rPr>
        <w:t>ечја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хирургија</w:t>
      </w:r>
      <w:proofErr w:type="spellEnd"/>
    </w:p>
    <w:p w14:paraId="3826DDB7" w14:textId="77777777" w:rsidR="009E41CC" w:rsidRDefault="007B2202">
      <w:pPr>
        <w:autoSpaceDE w:val="0"/>
        <w:adjustRightInd w:val="0"/>
        <w:jc w:val="both"/>
        <w:rPr>
          <w:rFonts w:eastAsia="Times New Roman" w:cs="Times New Roman"/>
          <w:b/>
          <w:i/>
          <w:sz w:val="20"/>
          <w:szCs w:val="20"/>
        </w:rPr>
      </w:pPr>
      <w:proofErr w:type="spellStart"/>
      <w:r>
        <w:rPr>
          <w:rFonts w:eastAsia="Times New Roman" w:cs="Times New Roman"/>
          <w:b/>
          <w:i/>
          <w:sz w:val="20"/>
          <w:szCs w:val="20"/>
        </w:rPr>
        <w:t>Специјализација</w:t>
      </w:r>
      <w:proofErr w:type="spellEnd"/>
    </w:p>
    <w:p w14:paraId="2ADF0AE0" w14:textId="09198BC9" w:rsidR="009E41CC" w:rsidRPr="00814EB5" w:rsidRDefault="007B2202" w:rsidP="00387322">
      <w:pPr>
        <w:pStyle w:val="ListParagraph"/>
        <w:numPr>
          <w:ilvl w:val="0"/>
          <w:numId w:val="19"/>
        </w:numPr>
        <w:autoSpaceDE w:val="0"/>
        <w:adjustRightInd w:val="0"/>
        <w:ind w:left="180"/>
        <w:jc w:val="both"/>
        <w:rPr>
          <w:bCs/>
          <w:sz w:val="20"/>
          <w:szCs w:val="20"/>
        </w:rPr>
      </w:pPr>
      <w:proofErr w:type="spellStart"/>
      <w:r w:rsidRPr="00814EB5">
        <w:rPr>
          <w:bCs/>
          <w:iCs/>
          <w:sz w:val="20"/>
          <w:szCs w:val="20"/>
        </w:rPr>
        <w:t>Специјалистички</w:t>
      </w:r>
      <w:proofErr w:type="spellEnd"/>
      <w:r w:rsidRPr="00814EB5">
        <w:rPr>
          <w:bCs/>
          <w:iCs/>
          <w:sz w:val="20"/>
          <w:szCs w:val="20"/>
        </w:rPr>
        <w:t xml:space="preserve"> </w:t>
      </w:r>
      <w:proofErr w:type="spellStart"/>
      <w:r w:rsidRPr="00814EB5">
        <w:rPr>
          <w:bCs/>
          <w:iCs/>
          <w:sz w:val="20"/>
          <w:szCs w:val="20"/>
        </w:rPr>
        <w:t>испит</w:t>
      </w:r>
      <w:proofErr w:type="spellEnd"/>
      <w:r w:rsidRPr="00814EB5">
        <w:rPr>
          <w:bCs/>
          <w:iCs/>
          <w:sz w:val="20"/>
          <w:szCs w:val="20"/>
        </w:rPr>
        <w:t xml:space="preserve"> </w:t>
      </w:r>
      <w:proofErr w:type="spellStart"/>
      <w:r w:rsidRPr="00814EB5">
        <w:rPr>
          <w:bCs/>
          <w:iCs/>
          <w:sz w:val="20"/>
          <w:szCs w:val="20"/>
        </w:rPr>
        <w:t>из</w:t>
      </w:r>
      <w:proofErr w:type="spellEnd"/>
      <w:r w:rsidRPr="00814EB5">
        <w:rPr>
          <w:bCs/>
          <w:iCs/>
          <w:sz w:val="20"/>
          <w:szCs w:val="20"/>
        </w:rPr>
        <w:t xml:space="preserve"> </w:t>
      </w:r>
      <w:proofErr w:type="spellStart"/>
      <w:r w:rsidRPr="00814EB5">
        <w:rPr>
          <w:bCs/>
          <w:iCs/>
          <w:sz w:val="20"/>
          <w:szCs w:val="20"/>
        </w:rPr>
        <w:t>Дечје</w:t>
      </w:r>
      <w:proofErr w:type="spellEnd"/>
      <w:r w:rsidRPr="00814EB5">
        <w:rPr>
          <w:bCs/>
          <w:iCs/>
          <w:sz w:val="20"/>
          <w:szCs w:val="20"/>
        </w:rPr>
        <w:t xml:space="preserve"> </w:t>
      </w:r>
      <w:proofErr w:type="spellStart"/>
      <w:r w:rsidRPr="00814EB5">
        <w:rPr>
          <w:bCs/>
          <w:iCs/>
          <w:sz w:val="20"/>
          <w:szCs w:val="20"/>
        </w:rPr>
        <w:t>хирургије</w:t>
      </w:r>
      <w:proofErr w:type="spellEnd"/>
      <w:r w:rsidRPr="00814EB5">
        <w:rPr>
          <w:bCs/>
          <w:iCs/>
          <w:sz w:val="20"/>
          <w:szCs w:val="20"/>
        </w:rPr>
        <w:t xml:space="preserve">: </w:t>
      </w:r>
      <w:proofErr w:type="spellStart"/>
      <w:r w:rsidRPr="00814EB5">
        <w:rPr>
          <w:bCs/>
          <w:iCs/>
          <w:sz w:val="20"/>
          <w:szCs w:val="20"/>
        </w:rPr>
        <w:t>Београд</w:t>
      </w:r>
      <w:proofErr w:type="spellEnd"/>
      <w:r w:rsidRPr="00814EB5">
        <w:rPr>
          <w:bCs/>
          <w:iCs/>
          <w:sz w:val="20"/>
          <w:szCs w:val="20"/>
        </w:rPr>
        <w:t xml:space="preserve">, </w:t>
      </w:r>
      <w:proofErr w:type="spellStart"/>
      <w:r w:rsidRPr="00814EB5">
        <w:rPr>
          <w:bCs/>
          <w:iCs/>
          <w:sz w:val="20"/>
          <w:szCs w:val="20"/>
        </w:rPr>
        <w:t>Универзитетска</w:t>
      </w:r>
      <w:proofErr w:type="spellEnd"/>
      <w:r w:rsidRPr="00814EB5">
        <w:rPr>
          <w:bCs/>
          <w:iCs/>
          <w:sz w:val="20"/>
          <w:szCs w:val="20"/>
        </w:rPr>
        <w:t xml:space="preserve"> </w:t>
      </w:r>
      <w:proofErr w:type="spellStart"/>
      <w:r w:rsidRPr="00814EB5">
        <w:rPr>
          <w:bCs/>
          <w:iCs/>
          <w:sz w:val="20"/>
          <w:szCs w:val="20"/>
        </w:rPr>
        <w:t>дечја</w:t>
      </w:r>
      <w:proofErr w:type="spellEnd"/>
      <w:r w:rsidRPr="00814EB5">
        <w:rPr>
          <w:bCs/>
          <w:iCs/>
          <w:sz w:val="20"/>
          <w:szCs w:val="20"/>
        </w:rPr>
        <w:t xml:space="preserve"> </w:t>
      </w:r>
      <w:proofErr w:type="spellStart"/>
      <w:r w:rsidRPr="00814EB5">
        <w:rPr>
          <w:bCs/>
          <w:iCs/>
          <w:sz w:val="20"/>
          <w:szCs w:val="20"/>
        </w:rPr>
        <w:t>клиника</w:t>
      </w:r>
      <w:proofErr w:type="spellEnd"/>
      <w:r w:rsidRPr="00814EB5">
        <w:rPr>
          <w:bCs/>
          <w:iCs/>
          <w:sz w:val="20"/>
          <w:szCs w:val="20"/>
        </w:rPr>
        <w:t xml:space="preserve">, 2000. </w:t>
      </w:r>
      <w:proofErr w:type="spellStart"/>
      <w:r w:rsidRPr="00814EB5">
        <w:rPr>
          <w:bCs/>
          <w:iCs/>
          <w:sz w:val="20"/>
          <w:szCs w:val="20"/>
        </w:rPr>
        <w:t>год</w:t>
      </w:r>
      <w:proofErr w:type="spellEnd"/>
      <w:r w:rsidRPr="00814EB5">
        <w:rPr>
          <w:bCs/>
          <w:iCs/>
          <w:sz w:val="20"/>
          <w:szCs w:val="20"/>
        </w:rPr>
        <w:t xml:space="preserve">, </w:t>
      </w:r>
      <w:proofErr w:type="spellStart"/>
      <w:r w:rsidRPr="00814EB5">
        <w:rPr>
          <w:bCs/>
          <w:iCs/>
          <w:sz w:val="20"/>
          <w:szCs w:val="20"/>
        </w:rPr>
        <w:t>са</w:t>
      </w:r>
      <w:proofErr w:type="spellEnd"/>
      <w:r w:rsidRPr="00814EB5">
        <w:rPr>
          <w:bCs/>
          <w:iCs/>
          <w:sz w:val="20"/>
          <w:szCs w:val="20"/>
        </w:rPr>
        <w:t xml:space="preserve"> </w:t>
      </w:r>
      <w:proofErr w:type="spellStart"/>
      <w:r w:rsidRPr="00814EB5">
        <w:rPr>
          <w:bCs/>
          <w:iCs/>
          <w:sz w:val="20"/>
          <w:szCs w:val="20"/>
        </w:rPr>
        <w:t>одличном</w:t>
      </w:r>
      <w:proofErr w:type="spellEnd"/>
      <w:r w:rsidRPr="00814EB5">
        <w:rPr>
          <w:bCs/>
          <w:iCs/>
          <w:sz w:val="20"/>
          <w:szCs w:val="20"/>
        </w:rPr>
        <w:t xml:space="preserve"> </w:t>
      </w:r>
      <w:proofErr w:type="spellStart"/>
      <w:r w:rsidRPr="00814EB5">
        <w:rPr>
          <w:bCs/>
          <w:iCs/>
          <w:sz w:val="20"/>
          <w:szCs w:val="20"/>
        </w:rPr>
        <w:t>оценом</w:t>
      </w:r>
      <w:proofErr w:type="spellEnd"/>
      <w:r w:rsidRPr="00814EB5">
        <w:rPr>
          <w:bCs/>
          <w:iCs/>
          <w:sz w:val="20"/>
          <w:szCs w:val="20"/>
        </w:rPr>
        <w:t>.</w:t>
      </w:r>
    </w:p>
    <w:p w14:paraId="03C9A4C4" w14:textId="4B3B615C" w:rsidR="009E41CC" w:rsidRDefault="007B2202">
      <w:pPr>
        <w:autoSpaceDE w:val="0"/>
        <w:adjustRightInd w:val="0"/>
        <w:rPr>
          <w:rFonts w:eastAsia="Times New Roman" w:cs="Times New Roman"/>
          <w:b/>
          <w:bCs/>
          <w:i/>
          <w:i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Ужа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специјализација</w:t>
      </w:r>
      <w:proofErr w:type="spellEnd"/>
    </w:p>
    <w:p w14:paraId="0495781F" w14:textId="708C8B44" w:rsidR="009E41CC" w:rsidRPr="00814EB5" w:rsidRDefault="00814EB5" w:rsidP="00387322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Школске</w:t>
      </w:r>
      <w:proofErr w:type="spellEnd"/>
      <w:r>
        <w:rPr>
          <w:sz w:val="20"/>
          <w:szCs w:val="20"/>
        </w:rPr>
        <w:t xml:space="preserve"> 2021/2022 </w:t>
      </w:r>
      <w:proofErr w:type="spellStart"/>
      <w:r>
        <w:rPr>
          <w:sz w:val="20"/>
          <w:szCs w:val="20"/>
        </w:rPr>
        <w:t>год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започел</w:t>
      </w:r>
      <w:r w:rsidR="007B2202" w:rsidRPr="00814EB5">
        <w:rPr>
          <w:sz w:val="20"/>
          <w:szCs w:val="20"/>
        </w:rPr>
        <w:t>а</w:t>
      </w:r>
      <w:proofErr w:type="spellEnd"/>
      <w:r>
        <w:rPr>
          <w:sz w:val="20"/>
          <w:szCs w:val="20"/>
          <w:lang w:val="sr-Cyrl-RS"/>
        </w:rPr>
        <w:t xml:space="preserve"> је</w:t>
      </w:r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ужу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специјализацију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из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Дечје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урологије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на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Медицинском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факултету</w:t>
      </w:r>
      <w:proofErr w:type="spellEnd"/>
      <w:r w:rsidR="007B2202" w:rsidRPr="00814EB5">
        <w:rPr>
          <w:sz w:val="20"/>
          <w:szCs w:val="20"/>
        </w:rPr>
        <w:t xml:space="preserve"> у </w:t>
      </w:r>
      <w:proofErr w:type="spellStart"/>
      <w:r w:rsidR="007B2202" w:rsidRPr="00814EB5">
        <w:rPr>
          <w:sz w:val="20"/>
          <w:szCs w:val="20"/>
        </w:rPr>
        <w:t>Београду</w:t>
      </w:r>
      <w:proofErr w:type="spellEnd"/>
      <w:r w:rsidR="007B2202" w:rsidRPr="00814EB5">
        <w:rPr>
          <w:sz w:val="20"/>
          <w:szCs w:val="20"/>
        </w:rPr>
        <w:t xml:space="preserve">. </w:t>
      </w:r>
      <w:proofErr w:type="spellStart"/>
      <w:r w:rsidR="007B2202" w:rsidRPr="00814EB5">
        <w:rPr>
          <w:sz w:val="20"/>
          <w:szCs w:val="20"/>
        </w:rPr>
        <w:t>Одобрена</w:t>
      </w:r>
      <w:proofErr w:type="spellEnd"/>
      <w:r w:rsidR="007B2202" w:rsidRPr="00814EB5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јој је </w:t>
      </w:r>
      <w:proofErr w:type="spellStart"/>
      <w:r w:rsidR="007B2202" w:rsidRPr="00814EB5">
        <w:rPr>
          <w:sz w:val="20"/>
          <w:szCs w:val="20"/>
        </w:rPr>
        <w:t>израда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рада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уже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специјализације</w:t>
      </w:r>
      <w:proofErr w:type="spellEnd"/>
      <w:r w:rsidR="007B2202" w:rsidRPr="00814EB5">
        <w:rPr>
          <w:sz w:val="20"/>
          <w:szCs w:val="20"/>
        </w:rPr>
        <w:t xml:space="preserve">, </w:t>
      </w:r>
      <w:proofErr w:type="spellStart"/>
      <w:r w:rsidR="007B2202" w:rsidRPr="00814EB5">
        <w:rPr>
          <w:sz w:val="20"/>
          <w:szCs w:val="20"/>
        </w:rPr>
        <w:t>под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називом</w:t>
      </w:r>
      <w:proofErr w:type="spellEnd"/>
      <w:r w:rsidR="007B2202" w:rsidRPr="00814EB5">
        <w:rPr>
          <w:sz w:val="20"/>
          <w:szCs w:val="20"/>
        </w:rPr>
        <w:t xml:space="preserve"> “</w:t>
      </w:r>
      <w:proofErr w:type="spellStart"/>
      <w:r w:rsidR="007B2202" w:rsidRPr="00814EB5">
        <w:rPr>
          <w:sz w:val="20"/>
          <w:szCs w:val="20"/>
        </w:rPr>
        <w:t>Спектар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аномалија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уротракта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удружених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са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аноректалним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малформацијама</w:t>
      </w:r>
      <w:proofErr w:type="spellEnd"/>
      <w:r w:rsidR="007B2202" w:rsidRPr="00814EB5">
        <w:rPr>
          <w:sz w:val="20"/>
          <w:szCs w:val="20"/>
        </w:rPr>
        <w:t xml:space="preserve">”, </w:t>
      </w:r>
      <w:proofErr w:type="spellStart"/>
      <w:r w:rsidR="007B2202" w:rsidRPr="00814EB5">
        <w:rPr>
          <w:sz w:val="20"/>
          <w:szCs w:val="20"/>
        </w:rPr>
        <w:t>ментор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Проф</w:t>
      </w:r>
      <w:proofErr w:type="spellEnd"/>
      <w:r w:rsidR="007B2202" w:rsidRPr="00814EB5">
        <w:rPr>
          <w:sz w:val="20"/>
          <w:szCs w:val="20"/>
        </w:rPr>
        <w:t xml:space="preserve">. </w:t>
      </w:r>
      <w:proofErr w:type="spellStart"/>
      <w:r w:rsidR="007B2202" w:rsidRPr="00814EB5">
        <w:rPr>
          <w:sz w:val="20"/>
          <w:szCs w:val="20"/>
        </w:rPr>
        <w:t>др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Мирослав</w:t>
      </w:r>
      <w:proofErr w:type="spellEnd"/>
      <w:r w:rsidR="007B2202" w:rsidRPr="00814EB5">
        <w:rPr>
          <w:sz w:val="20"/>
          <w:szCs w:val="20"/>
        </w:rPr>
        <w:t xml:space="preserve"> </w:t>
      </w:r>
      <w:proofErr w:type="spellStart"/>
      <w:r w:rsidR="007B2202" w:rsidRPr="00814EB5">
        <w:rPr>
          <w:sz w:val="20"/>
          <w:szCs w:val="20"/>
        </w:rPr>
        <w:t>Ђорђевић</w:t>
      </w:r>
      <w:bookmarkStart w:id="0" w:name="_Hlk111824955"/>
      <w:proofErr w:type="spellEnd"/>
      <w:r w:rsidR="007B2202" w:rsidRPr="00814EB5">
        <w:rPr>
          <w:sz w:val="20"/>
          <w:szCs w:val="20"/>
        </w:rPr>
        <w:t>.</w:t>
      </w:r>
      <w:bookmarkEnd w:id="0"/>
    </w:p>
    <w:p w14:paraId="663BF429" w14:textId="49078F5A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i/>
          <w:iCs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lastRenderedPageBreak/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Досадашњи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избори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наставна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научна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звања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>:</w:t>
      </w:r>
    </w:p>
    <w:p w14:paraId="509DDFE7" w14:textId="5A3427C3" w:rsidR="009E41CC" w:rsidRPr="00814EB5" w:rsidRDefault="007B2202" w:rsidP="00387322">
      <w:pPr>
        <w:pStyle w:val="ListParagraph"/>
        <w:widowControl w:val="0"/>
        <w:numPr>
          <w:ilvl w:val="0"/>
          <w:numId w:val="19"/>
        </w:num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r w:rsidRPr="00814EB5">
        <w:rPr>
          <w:sz w:val="20"/>
          <w:szCs w:val="20"/>
        </w:rPr>
        <w:t xml:space="preserve">У </w:t>
      </w:r>
      <w:proofErr w:type="spellStart"/>
      <w:r w:rsidRPr="00814EB5">
        <w:rPr>
          <w:sz w:val="20"/>
          <w:szCs w:val="20"/>
        </w:rPr>
        <w:t>звање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клиничког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асистента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за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предмет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Хирургија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са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анестезиологијом</w:t>
      </w:r>
      <w:proofErr w:type="spellEnd"/>
      <w:r w:rsidRPr="00814EB5">
        <w:rPr>
          <w:sz w:val="20"/>
          <w:szCs w:val="20"/>
        </w:rPr>
        <w:t xml:space="preserve"> – </w:t>
      </w:r>
      <w:proofErr w:type="spellStart"/>
      <w:r w:rsidRPr="00814EB5">
        <w:rPr>
          <w:sz w:val="20"/>
          <w:szCs w:val="20"/>
        </w:rPr>
        <w:t>дечја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хирургија</w:t>
      </w:r>
      <w:proofErr w:type="spellEnd"/>
      <w:r w:rsidRPr="00814EB5">
        <w:rPr>
          <w:sz w:val="20"/>
          <w:szCs w:val="20"/>
        </w:rPr>
        <w:t xml:space="preserve">, </w:t>
      </w:r>
      <w:proofErr w:type="spellStart"/>
      <w:r w:rsidRPr="00814EB5">
        <w:rPr>
          <w:sz w:val="20"/>
          <w:szCs w:val="20"/>
        </w:rPr>
        <w:t>на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Медицинском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факултету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Универзитета</w:t>
      </w:r>
      <w:proofErr w:type="spellEnd"/>
      <w:r w:rsidRPr="00814EB5">
        <w:rPr>
          <w:sz w:val="20"/>
          <w:szCs w:val="20"/>
        </w:rPr>
        <w:t xml:space="preserve"> у </w:t>
      </w:r>
      <w:proofErr w:type="spellStart"/>
      <w:r w:rsidRPr="00814EB5">
        <w:rPr>
          <w:sz w:val="20"/>
          <w:szCs w:val="20"/>
        </w:rPr>
        <w:t>Београду</w:t>
      </w:r>
      <w:proofErr w:type="spellEnd"/>
      <w:r w:rsidRPr="00814EB5">
        <w:rPr>
          <w:sz w:val="20"/>
          <w:szCs w:val="20"/>
        </w:rPr>
        <w:t xml:space="preserve">, </w:t>
      </w:r>
      <w:proofErr w:type="spellStart"/>
      <w:r w:rsidRPr="00814EB5">
        <w:rPr>
          <w:sz w:val="20"/>
          <w:szCs w:val="20"/>
        </w:rPr>
        <w:t>изабрана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је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први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пут</w:t>
      </w:r>
      <w:proofErr w:type="spellEnd"/>
      <w:r w:rsidRPr="00814EB5">
        <w:rPr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фебруара</w:t>
      </w:r>
      <w:proofErr w:type="spellEnd"/>
      <w:r w:rsidRPr="00814EB5">
        <w:rPr>
          <w:sz w:val="20"/>
          <w:szCs w:val="20"/>
        </w:rPr>
        <w:t xml:space="preserve"> 2018. </w:t>
      </w:r>
      <w:proofErr w:type="spellStart"/>
      <w:r w:rsidRPr="00814EB5">
        <w:rPr>
          <w:sz w:val="20"/>
          <w:szCs w:val="20"/>
        </w:rPr>
        <w:t>год</w:t>
      </w:r>
      <w:proofErr w:type="spellEnd"/>
      <w:r w:rsidRPr="00814EB5">
        <w:rPr>
          <w:sz w:val="20"/>
          <w:szCs w:val="20"/>
        </w:rPr>
        <w:t xml:space="preserve">., а </w:t>
      </w:r>
      <w:proofErr w:type="spellStart"/>
      <w:r w:rsidRPr="00814EB5">
        <w:rPr>
          <w:sz w:val="20"/>
          <w:szCs w:val="20"/>
        </w:rPr>
        <w:t>реизабрана</w:t>
      </w:r>
      <w:proofErr w:type="spellEnd"/>
      <w:r w:rsidRPr="00814EB5">
        <w:rPr>
          <w:sz w:val="20"/>
          <w:szCs w:val="20"/>
        </w:rPr>
        <w:t xml:space="preserve"> </w:t>
      </w:r>
      <w:r w:rsidR="00DE2791">
        <w:rPr>
          <w:sz w:val="20"/>
          <w:szCs w:val="20"/>
          <w:lang w:val="sr-Cyrl-RS"/>
        </w:rPr>
        <w:t xml:space="preserve">маја </w:t>
      </w:r>
      <w:r w:rsidRPr="00814EB5">
        <w:rPr>
          <w:sz w:val="20"/>
          <w:szCs w:val="20"/>
        </w:rPr>
        <w:t xml:space="preserve">2021.године </w:t>
      </w:r>
      <w:r w:rsidRPr="00814EB5">
        <w:rPr>
          <w:sz w:val="20"/>
          <w:szCs w:val="20"/>
          <w:lang w:val="sr-Cyrl-RS"/>
        </w:rPr>
        <w:t>и фебруара 2024.</w:t>
      </w:r>
      <w:r w:rsidRPr="00814EB5">
        <w:rPr>
          <w:color w:val="FF0000"/>
          <w:sz w:val="20"/>
          <w:szCs w:val="20"/>
        </w:rPr>
        <w:t xml:space="preserve"> </w:t>
      </w:r>
      <w:proofErr w:type="spellStart"/>
      <w:r w:rsidRPr="00814EB5">
        <w:rPr>
          <w:sz w:val="20"/>
          <w:szCs w:val="20"/>
        </w:rPr>
        <w:t>године</w:t>
      </w:r>
      <w:proofErr w:type="spellEnd"/>
      <w:r w:rsidRPr="00814EB5">
        <w:rPr>
          <w:sz w:val="20"/>
          <w:szCs w:val="20"/>
        </w:rPr>
        <w:t>.</w:t>
      </w:r>
    </w:p>
    <w:p w14:paraId="01DFAA85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i/>
          <w:iCs/>
          <w:sz w:val="20"/>
          <w:szCs w:val="20"/>
        </w:rPr>
      </w:pP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Остало</w:t>
      </w:r>
      <w:proofErr w:type="spellEnd"/>
    </w:p>
    <w:p w14:paraId="12F2891E" w14:textId="2D19622B" w:rsidR="007D2351" w:rsidRPr="00387322" w:rsidRDefault="004A632D" w:rsidP="0038732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r w:rsidRPr="00387322">
        <w:rPr>
          <w:sz w:val="20"/>
          <w:szCs w:val="20"/>
        </w:rPr>
        <w:t xml:space="preserve">18.11.2024. </w:t>
      </w:r>
      <w:proofErr w:type="spellStart"/>
      <w:r w:rsidR="007D2351" w:rsidRPr="00387322">
        <w:rPr>
          <w:sz w:val="20"/>
          <w:szCs w:val="20"/>
        </w:rPr>
        <w:t>Успешно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је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одбранила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приступно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предавање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под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називом</w:t>
      </w:r>
      <w:proofErr w:type="spellEnd"/>
      <w:r w:rsidR="007D2351" w:rsidRPr="00387322">
        <w:rPr>
          <w:sz w:val="20"/>
          <w:szCs w:val="20"/>
        </w:rPr>
        <w:t xml:space="preserve"> „</w:t>
      </w:r>
      <w:r w:rsidR="00C94913" w:rsidRPr="00387322">
        <w:rPr>
          <w:sz w:val="20"/>
          <w:szCs w:val="20"/>
          <w:lang w:val="sr-Cyrl-RS"/>
        </w:rPr>
        <w:t>А</w:t>
      </w:r>
      <w:proofErr w:type="spellStart"/>
      <w:r w:rsidR="00C94913" w:rsidRPr="00387322">
        <w:rPr>
          <w:sz w:val="20"/>
          <w:szCs w:val="20"/>
        </w:rPr>
        <w:t>трезија</w:t>
      </w:r>
      <w:proofErr w:type="spellEnd"/>
      <w:r w:rsidR="00C94913" w:rsidRPr="00387322">
        <w:rPr>
          <w:sz w:val="20"/>
          <w:szCs w:val="20"/>
        </w:rPr>
        <w:t xml:space="preserve"> </w:t>
      </w:r>
      <w:proofErr w:type="spellStart"/>
      <w:r w:rsidR="00C94913" w:rsidRPr="00387322">
        <w:rPr>
          <w:sz w:val="20"/>
          <w:szCs w:val="20"/>
        </w:rPr>
        <w:t>једњака</w:t>
      </w:r>
      <w:proofErr w:type="spellEnd"/>
      <w:r w:rsidR="00C94913" w:rsidRPr="00387322">
        <w:rPr>
          <w:sz w:val="20"/>
          <w:szCs w:val="20"/>
          <w:lang w:val="sr-Cyrl-RS"/>
        </w:rPr>
        <w:t xml:space="preserve"> -</w:t>
      </w:r>
      <w:r w:rsidR="00C94913" w:rsidRPr="00387322">
        <w:rPr>
          <w:sz w:val="20"/>
          <w:szCs w:val="20"/>
        </w:rPr>
        <w:t xml:space="preserve"> </w:t>
      </w:r>
      <w:r w:rsidR="00C94913" w:rsidRPr="00387322">
        <w:rPr>
          <w:sz w:val="20"/>
          <w:szCs w:val="20"/>
          <w:lang w:val="sr-Cyrl-RS"/>
        </w:rPr>
        <w:t xml:space="preserve">актуелна </w:t>
      </w:r>
      <w:proofErr w:type="gramStart"/>
      <w:r w:rsidR="00C94913" w:rsidRPr="00387322">
        <w:rPr>
          <w:sz w:val="20"/>
          <w:szCs w:val="20"/>
          <w:lang w:val="sr-Cyrl-RS"/>
        </w:rPr>
        <w:t>сазнања</w:t>
      </w:r>
      <w:r w:rsidRPr="00387322">
        <w:rPr>
          <w:sz w:val="20"/>
          <w:szCs w:val="20"/>
          <w:lang w:val="sr-Cyrl-RS"/>
        </w:rPr>
        <w:t>“</w:t>
      </w:r>
      <w:proofErr w:type="gramEnd"/>
      <w:r w:rsidRPr="00387322">
        <w:rPr>
          <w:sz w:val="20"/>
          <w:szCs w:val="20"/>
          <w:lang w:val="sr-Cyrl-RS"/>
        </w:rPr>
        <w:t>,</w:t>
      </w:r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са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оценом</w:t>
      </w:r>
      <w:proofErr w:type="spellEnd"/>
      <w:r w:rsidR="007D2351" w:rsidRPr="00387322">
        <w:rPr>
          <w:sz w:val="20"/>
          <w:szCs w:val="20"/>
        </w:rPr>
        <w:t xml:space="preserve"> 5, а </w:t>
      </w:r>
      <w:proofErr w:type="spellStart"/>
      <w:r w:rsidR="007D2351" w:rsidRPr="00387322">
        <w:rPr>
          <w:sz w:val="20"/>
          <w:szCs w:val="20"/>
        </w:rPr>
        <w:t>пред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комисијом</w:t>
      </w:r>
      <w:proofErr w:type="spellEnd"/>
      <w:r w:rsidR="007D2351" w:rsidRPr="00387322">
        <w:rPr>
          <w:sz w:val="20"/>
          <w:szCs w:val="20"/>
        </w:rPr>
        <w:t xml:space="preserve">: </w:t>
      </w:r>
      <w:proofErr w:type="spellStart"/>
      <w:r w:rsidR="007D2351" w:rsidRPr="00387322">
        <w:rPr>
          <w:sz w:val="20"/>
          <w:szCs w:val="20"/>
        </w:rPr>
        <w:t>Проф</w:t>
      </w:r>
      <w:proofErr w:type="spellEnd"/>
      <w:r w:rsidR="007D2351" w:rsidRPr="00387322">
        <w:rPr>
          <w:sz w:val="20"/>
          <w:szCs w:val="20"/>
          <w:lang w:val="sr-Cyrl-RS"/>
        </w:rPr>
        <w:t>.</w:t>
      </w:r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Др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Сања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Синђић-Антуновић</w:t>
      </w:r>
      <w:proofErr w:type="spellEnd"/>
      <w:r w:rsidR="007D2351" w:rsidRPr="00387322">
        <w:rPr>
          <w:sz w:val="20"/>
          <w:szCs w:val="20"/>
        </w:rPr>
        <w:t xml:space="preserve"> – </w:t>
      </w:r>
      <w:proofErr w:type="spellStart"/>
      <w:r w:rsidR="007D2351" w:rsidRPr="00387322">
        <w:rPr>
          <w:sz w:val="20"/>
          <w:szCs w:val="20"/>
        </w:rPr>
        <w:t>председник</w:t>
      </w:r>
      <w:proofErr w:type="spellEnd"/>
      <w:r w:rsidR="007D2351" w:rsidRPr="00387322">
        <w:rPr>
          <w:sz w:val="20"/>
          <w:szCs w:val="20"/>
        </w:rPr>
        <w:t xml:space="preserve">, </w:t>
      </w:r>
      <w:proofErr w:type="spellStart"/>
      <w:r w:rsidR="007D2351" w:rsidRPr="00387322">
        <w:rPr>
          <w:sz w:val="20"/>
          <w:szCs w:val="20"/>
        </w:rPr>
        <w:t>Проф</w:t>
      </w:r>
      <w:proofErr w:type="spellEnd"/>
      <w:r w:rsidR="007D2351" w:rsidRPr="00387322">
        <w:rPr>
          <w:sz w:val="20"/>
          <w:szCs w:val="20"/>
          <w:lang w:val="sr-Cyrl-RS"/>
        </w:rPr>
        <w:t>.</w:t>
      </w:r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Др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Александар</w:t>
      </w:r>
      <w:proofErr w:type="spellEnd"/>
      <w:r w:rsidR="007D2351" w:rsidRPr="00387322">
        <w:rPr>
          <w:sz w:val="20"/>
          <w:szCs w:val="20"/>
        </w:rPr>
        <w:t xml:space="preserve"> </w:t>
      </w:r>
      <w:proofErr w:type="spellStart"/>
      <w:r w:rsidR="007D2351" w:rsidRPr="00387322">
        <w:rPr>
          <w:sz w:val="20"/>
          <w:szCs w:val="20"/>
        </w:rPr>
        <w:t>Сретеновић</w:t>
      </w:r>
      <w:proofErr w:type="spellEnd"/>
      <w:r w:rsidR="007D2351" w:rsidRPr="00387322">
        <w:rPr>
          <w:sz w:val="20"/>
          <w:szCs w:val="20"/>
        </w:rPr>
        <w:t xml:space="preserve"> – </w:t>
      </w:r>
      <w:proofErr w:type="spellStart"/>
      <w:r w:rsidR="007D2351" w:rsidRPr="00387322">
        <w:rPr>
          <w:sz w:val="20"/>
          <w:szCs w:val="20"/>
        </w:rPr>
        <w:t>члан</w:t>
      </w:r>
      <w:proofErr w:type="spellEnd"/>
      <w:r w:rsidR="007D2351" w:rsidRPr="00387322">
        <w:rPr>
          <w:sz w:val="20"/>
          <w:szCs w:val="20"/>
        </w:rPr>
        <w:t xml:space="preserve">, </w:t>
      </w:r>
      <w:r w:rsidR="007D2351" w:rsidRPr="00387322">
        <w:rPr>
          <w:sz w:val="20"/>
          <w:szCs w:val="20"/>
          <w:lang w:val="sr-Cyrl-RS"/>
        </w:rPr>
        <w:t>Доц. Др Владимир Миловановић – члан.</w:t>
      </w:r>
    </w:p>
    <w:p w14:paraId="4B4C4D3C" w14:textId="1DEFE346" w:rsidR="009E41CC" w:rsidRPr="00387322" w:rsidRDefault="007B2202" w:rsidP="0038732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proofErr w:type="spellStart"/>
      <w:r w:rsidRPr="00387322">
        <w:rPr>
          <w:sz w:val="20"/>
          <w:szCs w:val="20"/>
        </w:rPr>
        <w:t>Звање</w:t>
      </w:r>
      <w:proofErr w:type="spellEnd"/>
      <w:r w:rsidRPr="00387322">
        <w:rPr>
          <w:sz w:val="20"/>
          <w:szCs w:val="20"/>
        </w:rPr>
        <w:t xml:space="preserve"> </w:t>
      </w:r>
      <w:proofErr w:type="spellStart"/>
      <w:r w:rsidRPr="00387322">
        <w:rPr>
          <w:sz w:val="20"/>
          <w:szCs w:val="20"/>
        </w:rPr>
        <w:t>Примаријус</w:t>
      </w:r>
      <w:proofErr w:type="spellEnd"/>
      <w:r w:rsidRPr="00387322">
        <w:rPr>
          <w:sz w:val="20"/>
          <w:szCs w:val="20"/>
        </w:rPr>
        <w:t xml:space="preserve"> </w:t>
      </w:r>
      <w:proofErr w:type="spellStart"/>
      <w:r w:rsidRPr="00387322">
        <w:rPr>
          <w:sz w:val="20"/>
          <w:szCs w:val="20"/>
        </w:rPr>
        <w:t>стекла</w:t>
      </w:r>
      <w:proofErr w:type="spellEnd"/>
      <w:r w:rsidRPr="00387322">
        <w:rPr>
          <w:sz w:val="20"/>
          <w:szCs w:val="20"/>
        </w:rPr>
        <w:t xml:space="preserve"> </w:t>
      </w:r>
      <w:proofErr w:type="spellStart"/>
      <w:r w:rsidRPr="00387322">
        <w:rPr>
          <w:sz w:val="20"/>
          <w:szCs w:val="20"/>
        </w:rPr>
        <w:t>је</w:t>
      </w:r>
      <w:proofErr w:type="spellEnd"/>
      <w:r w:rsidRPr="00387322">
        <w:rPr>
          <w:sz w:val="20"/>
          <w:szCs w:val="20"/>
        </w:rPr>
        <w:t xml:space="preserve"> 2015.године</w:t>
      </w:r>
    </w:p>
    <w:p w14:paraId="54FD9C1D" w14:textId="1A4505AE" w:rsidR="009E41CC" w:rsidRPr="00387322" w:rsidRDefault="007B2202" w:rsidP="0038732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proofErr w:type="spellStart"/>
      <w:r w:rsidRPr="00387322">
        <w:rPr>
          <w:sz w:val="20"/>
          <w:szCs w:val="20"/>
        </w:rPr>
        <w:t>Говори</w:t>
      </w:r>
      <w:proofErr w:type="spellEnd"/>
      <w:r w:rsidRPr="00387322">
        <w:rPr>
          <w:sz w:val="20"/>
          <w:szCs w:val="20"/>
        </w:rPr>
        <w:t xml:space="preserve">, </w:t>
      </w:r>
      <w:proofErr w:type="spellStart"/>
      <w:r w:rsidRPr="00387322">
        <w:rPr>
          <w:sz w:val="20"/>
          <w:szCs w:val="20"/>
        </w:rPr>
        <w:t>чита</w:t>
      </w:r>
      <w:proofErr w:type="spellEnd"/>
      <w:r w:rsidRPr="00387322">
        <w:rPr>
          <w:sz w:val="20"/>
          <w:szCs w:val="20"/>
        </w:rPr>
        <w:t xml:space="preserve"> и </w:t>
      </w:r>
      <w:proofErr w:type="spellStart"/>
      <w:r w:rsidRPr="00387322">
        <w:rPr>
          <w:sz w:val="20"/>
          <w:szCs w:val="20"/>
        </w:rPr>
        <w:t>пише</w:t>
      </w:r>
      <w:proofErr w:type="spellEnd"/>
      <w:r w:rsidRPr="00387322">
        <w:rPr>
          <w:sz w:val="20"/>
          <w:szCs w:val="20"/>
        </w:rPr>
        <w:t xml:space="preserve"> </w:t>
      </w:r>
      <w:proofErr w:type="spellStart"/>
      <w:r w:rsidRPr="00387322">
        <w:rPr>
          <w:sz w:val="20"/>
          <w:szCs w:val="20"/>
        </w:rPr>
        <w:t>енглески</w:t>
      </w:r>
      <w:proofErr w:type="spellEnd"/>
      <w:r w:rsidRPr="00387322">
        <w:rPr>
          <w:sz w:val="20"/>
          <w:szCs w:val="20"/>
        </w:rPr>
        <w:t xml:space="preserve"> </w:t>
      </w:r>
      <w:proofErr w:type="spellStart"/>
      <w:r w:rsidRPr="00387322">
        <w:rPr>
          <w:sz w:val="20"/>
          <w:szCs w:val="20"/>
        </w:rPr>
        <w:t>језик</w:t>
      </w:r>
      <w:proofErr w:type="spellEnd"/>
      <w:r w:rsidRPr="00387322">
        <w:rPr>
          <w:sz w:val="20"/>
          <w:szCs w:val="20"/>
        </w:rPr>
        <w:t>.</w:t>
      </w:r>
    </w:p>
    <w:p w14:paraId="01FCBEA3" w14:textId="6D081693" w:rsidR="009E41CC" w:rsidRPr="00387322" w:rsidRDefault="007B2202" w:rsidP="00387322">
      <w:pPr>
        <w:pStyle w:val="ListParagraph"/>
        <w:widowControl w:val="0"/>
        <w:numPr>
          <w:ilvl w:val="0"/>
          <w:numId w:val="23"/>
        </w:numPr>
        <w:autoSpaceDE w:val="0"/>
        <w:autoSpaceDN w:val="0"/>
        <w:adjustRightInd w:val="0"/>
        <w:ind w:left="180"/>
        <w:jc w:val="both"/>
        <w:rPr>
          <w:sz w:val="20"/>
          <w:szCs w:val="20"/>
        </w:rPr>
      </w:pPr>
      <w:proofErr w:type="spellStart"/>
      <w:r w:rsidRPr="00387322">
        <w:rPr>
          <w:sz w:val="20"/>
          <w:szCs w:val="20"/>
        </w:rPr>
        <w:t>Познавање</w:t>
      </w:r>
      <w:proofErr w:type="spellEnd"/>
      <w:r w:rsidRPr="00387322">
        <w:rPr>
          <w:sz w:val="20"/>
          <w:szCs w:val="20"/>
        </w:rPr>
        <w:t xml:space="preserve"> </w:t>
      </w:r>
      <w:proofErr w:type="spellStart"/>
      <w:r w:rsidRPr="00387322">
        <w:rPr>
          <w:sz w:val="20"/>
          <w:szCs w:val="20"/>
        </w:rPr>
        <w:t>софтверских</w:t>
      </w:r>
      <w:proofErr w:type="spellEnd"/>
      <w:r w:rsidRPr="00387322">
        <w:rPr>
          <w:sz w:val="20"/>
          <w:szCs w:val="20"/>
        </w:rPr>
        <w:t xml:space="preserve"> </w:t>
      </w:r>
      <w:proofErr w:type="spellStart"/>
      <w:r w:rsidRPr="00387322">
        <w:rPr>
          <w:sz w:val="20"/>
          <w:szCs w:val="20"/>
        </w:rPr>
        <w:t>алата</w:t>
      </w:r>
      <w:proofErr w:type="spellEnd"/>
      <w:r w:rsidRPr="00387322">
        <w:rPr>
          <w:sz w:val="20"/>
          <w:szCs w:val="20"/>
        </w:rPr>
        <w:t xml:space="preserve"> MS Office </w:t>
      </w:r>
      <w:proofErr w:type="spellStart"/>
      <w:r w:rsidRPr="00387322">
        <w:rPr>
          <w:sz w:val="20"/>
          <w:szCs w:val="20"/>
        </w:rPr>
        <w:t>пакета</w:t>
      </w:r>
      <w:proofErr w:type="spellEnd"/>
      <w:r w:rsidRPr="00387322">
        <w:rPr>
          <w:sz w:val="20"/>
          <w:szCs w:val="20"/>
        </w:rPr>
        <w:t xml:space="preserve"> (Word, Excel, Power Point)</w:t>
      </w:r>
    </w:p>
    <w:p w14:paraId="0473F10D" w14:textId="77777777" w:rsidR="00325F6E" w:rsidRDefault="00325F6E" w:rsidP="00387322">
      <w:pPr>
        <w:widowControl w:val="0"/>
        <w:autoSpaceDE w:val="0"/>
        <w:autoSpaceDN w:val="0"/>
        <w:adjustRightInd w:val="0"/>
        <w:ind w:left="180"/>
        <w:jc w:val="both"/>
        <w:rPr>
          <w:rFonts w:eastAsia="Times New Roman" w:cs="Times New Roman"/>
          <w:sz w:val="20"/>
          <w:szCs w:val="20"/>
        </w:rPr>
      </w:pPr>
    </w:p>
    <w:p w14:paraId="272D52EA" w14:textId="77777777" w:rsidR="009E41CC" w:rsidRDefault="007B22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</w:p>
    <w:p w14:paraId="307CC48D" w14:textId="77777777" w:rsidR="00387322" w:rsidRDefault="007B2202" w:rsidP="00325F6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0"/>
          <w:szCs w:val="20"/>
          <w:lang w:val="sr-Cyrl-RS"/>
        </w:rPr>
      </w:pPr>
      <w:r>
        <w:rPr>
          <w:rFonts w:eastAsia="Times New Roman" w:cs="Times New Roman"/>
          <w:b/>
          <w:bCs/>
          <w:sz w:val="20"/>
          <w:szCs w:val="20"/>
        </w:rPr>
        <w:t>ОБАВЕЗНИ УСЛОВИ</w:t>
      </w:r>
      <w:r w:rsidR="00387322">
        <w:rPr>
          <w:rFonts w:eastAsia="Times New Roman" w:cs="Times New Roman"/>
          <w:b/>
          <w:bCs/>
          <w:sz w:val="20"/>
          <w:szCs w:val="20"/>
          <w:lang w:val="sr-Cyrl-RS"/>
        </w:rPr>
        <w:t xml:space="preserve"> УСЛОВИ ЗА </w:t>
      </w:r>
    </w:p>
    <w:p w14:paraId="4D55B64D" w14:textId="25EA81A8" w:rsidR="009E41CC" w:rsidRPr="00387322" w:rsidRDefault="00387322" w:rsidP="00325F6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0"/>
          <w:szCs w:val="20"/>
          <w:lang w:val="sr-Cyrl-RS"/>
        </w:rPr>
      </w:pPr>
      <w:r>
        <w:rPr>
          <w:rFonts w:eastAsia="Times New Roman" w:cs="Times New Roman"/>
          <w:b/>
          <w:bCs/>
          <w:sz w:val="20"/>
          <w:szCs w:val="20"/>
          <w:lang w:val="sr-Cyrl-RS"/>
        </w:rPr>
        <w:t>ИЗБОР У ЗВАЊЕ ДОЦЕНТИ</w:t>
      </w:r>
    </w:p>
    <w:p w14:paraId="6EF328EE" w14:textId="621ADB91" w:rsidR="00325F6E" w:rsidRDefault="00325F6E" w:rsidP="00325F6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0"/>
          <w:szCs w:val="20"/>
        </w:rPr>
      </w:pPr>
    </w:p>
    <w:p w14:paraId="3B66313A" w14:textId="77777777" w:rsidR="00387322" w:rsidRDefault="00387322" w:rsidP="00325F6E">
      <w:pPr>
        <w:widowControl w:val="0"/>
        <w:autoSpaceDE w:val="0"/>
        <w:autoSpaceDN w:val="0"/>
        <w:adjustRightInd w:val="0"/>
        <w:jc w:val="center"/>
        <w:rPr>
          <w:rFonts w:eastAsia="Times New Roman" w:cs="Times New Roman"/>
          <w:b/>
          <w:bCs/>
          <w:sz w:val="20"/>
          <w:szCs w:val="20"/>
        </w:rPr>
      </w:pPr>
    </w:p>
    <w:p w14:paraId="01017900" w14:textId="10123791" w:rsidR="009E41CC" w:rsidRDefault="007B2202" w:rsidP="0038732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 xml:space="preserve"> В. ОЦЕНА О РЕЗУЛТАТИМА ПЕДАГОШКОГ РАДА</w:t>
      </w:r>
    </w:p>
    <w:p w14:paraId="55E6A5C7" w14:textId="66867ECC" w:rsidR="009E41CC" w:rsidRDefault="007B2202" w:rsidP="00387322">
      <w:pPr>
        <w:jc w:val="both"/>
        <w:rPr>
          <w:rFonts w:eastAsia="Calibri" w:cs="Times New Roman"/>
          <w:sz w:val="20"/>
          <w:szCs w:val="20"/>
        </w:rPr>
      </w:pPr>
      <w:proofErr w:type="spellStart"/>
      <w:r>
        <w:rPr>
          <w:rFonts w:eastAsia="Calibri" w:cs="Times New Roman"/>
          <w:sz w:val="20"/>
          <w:szCs w:val="20"/>
        </w:rPr>
        <w:t>Од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избора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за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асистента</w:t>
      </w:r>
      <w:proofErr w:type="spellEnd"/>
      <w:r>
        <w:rPr>
          <w:rFonts w:eastAsia="Calibri" w:cs="Times New Roman"/>
          <w:sz w:val="20"/>
          <w:szCs w:val="20"/>
        </w:rPr>
        <w:t xml:space="preserve"> 2018. </w:t>
      </w:r>
      <w:proofErr w:type="spellStart"/>
      <w:r>
        <w:rPr>
          <w:rFonts w:eastAsia="Calibri" w:cs="Times New Roman"/>
          <w:sz w:val="20"/>
          <w:szCs w:val="20"/>
        </w:rPr>
        <w:t>године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активно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учествује</w:t>
      </w:r>
      <w:proofErr w:type="spellEnd"/>
      <w:r>
        <w:rPr>
          <w:rFonts w:eastAsia="Calibri" w:cs="Times New Roman"/>
          <w:sz w:val="20"/>
          <w:szCs w:val="20"/>
        </w:rPr>
        <w:t xml:space="preserve"> у </w:t>
      </w:r>
      <w:proofErr w:type="spellStart"/>
      <w:r>
        <w:rPr>
          <w:rFonts w:eastAsia="Calibri" w:cs="Times New Roman"/>
          <w:sz w:val="20"/>
          <w:szCs w:val="20"/>
        </w:rPr>
        <w:t>редовној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практичној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настави</w:t>
      </w:r>
      <w:proofErr w:type="spellEnd"/>
      <w:r>
        <w:rPr>
          <w:rFonts w:eastAsia="Calibri" w:cs="Times New Roman"/>
          <w:sz w:val="20"/>
          <w:szCs w:val="20"/>
        </w:rPr>
        <w:t xml:space="preserve">, а </w:t>
      </w:r>
      <w:proofErr w:type="spellStart"/>
      <w:r>
        <w:rPr>
          <w:rFonts w:eastAsia="Calibri" w:cs="Times New Roman"/>
          <w:sz w:val="20"/>
          <w:szCs w:val="20"/>
        </w:rPr>
        <w:t>од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поновних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избора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за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клиничког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асистента</w:t>
      </w:r>
      <w:proofErr w:type="spellEnd"/>
      <w:r>
        <w:rPr>
          <w:rFonts w:eastAsia="Calibri" w:cs="Times New Roman"/>
          <w:sz w:val="20"/>
          <w:szCs w:val="20"/>
        </w:rPr>
        <w:t xml:space="preserve">, 2021. и 2024. </w:t>
      </w:r>
      <w:proofErr w:type="spellStart"/>
      <w:r>
        <w:rPr>
          <w:rFonts w:eastAsia="Calibri" w:cs="Times New Roman"/>
          <w:sz w:val="20"/>
          <w:szCs w:val="20"/>
        </w:rPr>
        <w:t>године</w:t>
      </w:r>
      <w:proofErr w:type="spellEnd"/>
      <w:r>
        <w:rPr>
          <w:rFonts w:eastAsia="Calibri" w:cs="Times New Roman"/>
          <w:sz w:val="20"/>
          <w:szCs w:val="20"/>
        </w:rPr>
        <w:t xml:space="preserve">, </w:t>
      </w:r>
      <w:proofErr w:type="spellStart"/>
      <w:r>
        <w:rPr>
          <w:rFonts w:eastAsia="Calibri" w:cs="Times New Roman"/>
          <w:sz w:val="20"/>
          <w:szCs w:val="20"/>
        </w:rPr>
        <w:t>учествује</w:t>
      </w:r>
      <w:proofErr w:type="spellEnd"/>
      <w:r>
        <w:rPr>
          <w:rFonts w:eastAsia="Calibri" w:cs="Times New Roman"/>
          <w:sz w:val="20"/>
          <w:szCs w:val="20"/>
        </w:rPr>
        <w:t xml:space="preserve"> у </w:t>
      </w:r>
      <w:proofErr w:type="spellStart"/>
      <w:r>
        <w:rPr>
          <w:rFonts w:eastAsia="Calibri" w:cs="Times New Roman"/>
          <w:sz w:val="20"/>
          <w:szCs w:val="20"/>
        </w:rPr>
        <w:t>припреми</w:t>
      </w:r>
      <w:proofErr w:type="spellEnd"/>
      <w:r>
        <w:rPr>
          <w:rFonts w:eastAsia="Calibri" w:cs="Times New Roman"/>
          <w:sz w:val="20"/>
          <w:szCs w:val="20"/>
        </w:rPr>
        <w:t xml:space="preserve"> и </w:t>
      </w:r>
      <w:proofErr w:type="spellStart"/>
      <w:r>
        <w:rPr>
          <w:rFonts w:eastAsia="Calibri" w:cs="Times New Roman"/>
          <w:sz w:val="20"/>
          <w:szCs w:val="20"/>
        </w:rPr>
        <w:t>извођењу</w:t>
      </w:r>
      <w:proofErr w:type="spellEnd"/>
      <w:r>
        <w:rPr>
          <w:rFonts w:eastAsia="Calibri" w:cs="Times New Roman"/>
          <w:sz w:val="20"/>
          <w:szCs w:val="20"/>
        </w:rPr>
        <w:t xml:space="preserve"> и </w:t>
      </w:r>
      <w:proofErr w:type="spellStart"/>
      <w:r>
        <w:rPr>
          <w:rFonts w:eastAsia="Calibri" w:cs="Times New Roman"/>
          <w:sz w:val="20"/>
          <w:szCs w:val="20"/>
        </w:rPr>
        <w:t>теоријске</w:t>
      </w:r>
      <w:proofErr w:type="spellEnd"/>
      <w:r>
        <w:rPr>
          <w:rFonts w:eastAsia="Calibri" w:cs="Times New Roman"/>
          <w:sz w:val="20"/>
          <w:szCs w:val="20"/>
        </w:rPr>
        <w:t xml:space="preserve"> и </w:t>
      </w:r>
      <w:proofErr w:type="spellStart"/>
      <w:r>
        <w:rPr>
          <w:rFonts w:eastAsia="Calibri" w:cs="Times New Roman"/>
          <w:sz w:val="20"/>
          <w:szCs w:val="20"/>
        </w:rPr>
        <w:t>практичне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наставе</w:t>
      </w:r>
      <w:proofErr w:type="spellEnd"/>
      <w:r>
        <w:rPr>
          <w:rFonts w:eastAsia="Calibri" w:cs="Times New Roman"/>
          <w:sz w:val="20"/>
          <w:szCs w:val="20"/>
        </w:rPr>
        <w:t xml:space="preserve">, </w:t>
      </w:r>
      <w:proofErr w:type="spellStart"/>
      <w:r>
        <w:rPr>
          <w:rFonts w:eastAsia="Calibri" w:cs="Times New Roman"/>
          <w:sz w:val="20"/>
          <w:szCs w:val="20"/>
        </w:rPr>
        <w:t>одржа</w:t>
      </w:r>
      <w:r w:rsidR="009A5FF7">
        <w:rPr>
          <w:rFonts w:eastAsia="Calibri" w:cs="Times New Roman"/>
          <w:sz w:val="20"/>
          <w:szCs w:val="20"/>
        </w:rPr>
        <w:t>вању</w:t>
      </w:r>
      <w:proofErr w:type="spellEnd"/>
      <w:r w:rsidR="009A5FF7">
        <w:rPr>
          <w:rFonts w:eastAsia="Calibri" w:cs="Times New Roman"/>
          <w:sz w:val="20"/>
          <w:szCs w:val="20"/>
        </w:rPr>
        <w:t xml:space="preserve"> </w:t>
      </w:r>
      <w:proofErr w:type="spellStart"/>
      <w:r w:rsidR="009A5FF7">
        <w:rPr>
          <w:rFonts w:eastAsia="Calibri" w:cs="Times New Roman"/>
          <w:sz w:val="20"/>
          <w:szCs w:val="20"/>
        </w:rPr>
        <w:t>колоквијума</w:t>
      </w:r>
      <w:proofErr w:type="spellEnd"/>
      <w:r w:rsidR="009A5FF7">
        <w:rPr>
          <w:rFonts w:eastAsia="Calibri" w:cs="Times New Roman"/>
          <w:sz w:val="20"/>
          <w:szCs w:val="20"/>
        </w:rPr>
        <w:t xml:space="preserve"> и </w:t>
      </w:r>
      <w:proofErr w:type="spellStart"/>
      <w:r w:rsidR="009A5FF7">
        <w:rPr>
          <w:rFonts w:eastAsia="Calibri" w:cs="Times New Roman"/>
          <w:sz w:val="20"/>
          <w:szCs w:val="20"/>
        </w:rPr>
        <w:t>консултација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са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студентима</w:t>
      </w:r>
      <w:proofErr w:type="spellEnd"/>
      <w:r>
        <w:rPr>
          <w:rFonts w:eastAsia="Calibri" w:cs="Times New Roman"/>
          <w:sz w:val="20"/>
          <w:szCs w:val="20"/>
        </w:rPr>
        <w:t xml:space="preserve">, </w:t>
      </w:r>
      <w:proofErr w:type="spellStart"/>
      <w:r>
        <w:rPr>
          <w:rFonts w:eastAsia="Calibri" w:cs="Times New Roman"/>
          <w:sz w:val="20"/>
          <w:szCs w:val="20"/>
        </w:rPr>
        <w:t>као</w:t>
      </w:r>
      <w:proofErr w:type="spellEnd"/>
      <w:r>
        <w:rPr>
          <w:rFonts w:eastAsia="Calibri" w:cs="Times New Roman"/>
          <w:sz w:val="20"/>
          <w:szCs w:val="20"/>
        </w:rPr>
        <w:t xml:space="preserve"> и у </w:t>
      </w:r>
      <w:proofErr w:type="spellStart"/>
      <w:r>
        <w:rPr>
          <w:rFonts w:eastAsia="Calibri" w:cs="Times New Roman"/>
          <w:sz w:val="20"/>
          <w:szCs w:val="20"/>
        </w:rPr>
        <w:t>свим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другим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видовима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едукативне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делатности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који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се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одвијају</w:t>
      </w:r>
      <w:proofErr w:type="spellEnd"/>
      <w:r>
        <w:rPr>
          <w:rFonts w:eastAsia="Calibri" w:cs="Times New Roman"/>
          <w:sz w:val="20"/>
          <w:szCs w:val="20"/>
        </w:rPr>
        <w:t xml:space="preserve"> у </w:t>
      </w:r>
      <w:proofErr w:type="spellStart"/>
      <w:r>
        <w:rPr>
          <w:rFonts w:eastAsia="Calibri" w:cs="Times New Roman"/>
          <w:sz w:val="20"/>
          <w:szCs w:val="20"/>
        </w:rPr>
        <w:t>наставној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бази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на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Универзитетској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дечјој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клиници</w:t>
      </w:r>
      <w:proofErr w:type="spellEnd"/>
      <w:r>
        <w:rPr>
          <w:rFonts w:eastAsia="Calibri" w:cs="Times New Roman"/>
          <w:sz w:val="20"/>
          <w:szCs w:val="20"/>
        </w:rPr>
        <w:t xml:space="preserve"> у </w:t>
      </w:r>
      <w:proofErr w:type="spellStart"/>
      <w:r>
        <w:rPr>
          <w:rFonts w:eastAsia="Calibri" w:cs="Times New Roman"/>
          <w:sz w:val="20"/>
          <w:szCs w:val="20"/>
        </w:rPr>
        <w:t>Београду</w:t>
      </w:r>
      <w:proofErr w:type="spellEnd"/>
      <w:r>
        <w:rPr>
          <w:rFonts w:eastAsia="Calibri" w:cs="Times New Roman"/>
          <w:sz w:val="20"/>
          <w:szCs w:val="20"/>
        </w:rPr>
        <w:t xml:space="preserve"> и у </w:t>
      </w:r>
      <w:proofErr w:type="spellStart"/>
      <w:r>
        <w:rPr>
          <w:rFonts w:eastAsia="Calibri" w:cs="Times New Roman"/>
          <w:sz w:val="20"/>
          <w:szCs w:val="20"/>
        </w:rPr>
        <w:t>Симулационом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центру</w:t>
      </w:r>
      <w:proofErr w:type="spellEnd"/>
      <w:r>
        <w:rPr>
          <w:rFonts w:eastAsia="Calibri" w:cs="Times New Roman"/>
          <w:sz w:val="20"/>
          <w:szCs w:val="20"/>
        </w:rPr>
        <w:t xml:space="preserve">, </w:t>
      </w:r>
      <w:proofErr w:type="spellStart"/>
      <w:r>
        <w:rPr>
          <w:rFonts w:eastAsia="Calibri" w:cs="Times New Roman"/>
          <w:sz w:val="20"/>
          <w:szCs w:val="20"/>
        </w:rPr>
        <w:t>са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пуним</w:t>
      </w:r>
      <w:proofErr w:type="spellEnd"/>
      <w:r>
        <w:rPr>
          <w:rFonts w:eastAsia="Calibri" w:cs="Times New Roman"/>
          <w:sz w:val="20"/>
          <w:szCs w:val="20"/>
        </w:rPr>
        <w:t xml:space="preserve">, </w:t>
      </w:r>
      <w:proofErr w:type="spellStart"/>
      <w:r>
        <w:rPr>
          <w:rFonts w:eastAsia="Calibri" w:cs="Times New Roman"/>
          <w:sz w:val="20"/>
          <w:szCs w:val="20"/>
        </w:rPr>
        <w:t>предвиђеним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фондом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часова</w:t>
      </w:r>
      <w:proofErr w:type="spellEnd"/>
      <w:r>
        <w:rPr>
          <w:rFonts w:eastAsia="Calibri" w:cs="Times New Roman"/>
          <w:sz w:val="20"/>
          <w:szCs w:val="20"/>
        </w:rPr>
        <w:t xml:space="preserve">, </w:t>
      </w:r>
      <w:proofErr w:type="spellStart"/>
      <w:r>
        <w:rPr>
          <w:rFonts w:eastAsia="Calibri" w:cs="Times New Roman"/>
          <w:sz w:val="20"/>
          <w:szCs w:val="20"/>
        </w:rPr>
        <w:t>за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студенте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медицине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како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на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српском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тако</w:t>
      </w:r>
      <w:proofErr w:type="spellEnd"/>
      <w:r>
        <w:rPr>
          <w:rFonts w:eastAsia="Calibri" w:cs="Times New Roman"/>
          <w:sz w:val="20"/>
          <w:szCs w:val="20"/>
        </w:rPr>
        <w:t xml:space="preserve"> и </w:t>
      </w:r>
      <w:proofErr w:type="spellStart"/>
      <w:r>
        <w:rPr>
          <w:rFonts w:eastAsia="Calibri" w:cs="Times New Roman"/>
          <w:sz w:val="20"/>
          <w:szCs w:val="20"/>
        </w:rPr>
        <w:t>на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енглеском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језику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из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предмета</w:t>
      </w:r>
      <w:proofErr w:type="spellEnd"/>
      <w:r>
        <w:rPr>
          <w:rFonts w:eastAsia="Calibri" w:cs="Times New Roman"/>
          <w:sz w:val="20"/>
          <w:szCs w:val="20"/>
        </w:rPr>
        <w:t>:</w:t>
      </w:r>
    </w:p>
    <w:p w14:paraId="1CB6BFFC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Редовна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практична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семинарска</w:t>
      </w:r>
      <w:proofErr w:type="spellEnd"/>
      <w:r>
        <w:rPr>
          <w:rFonts w:eastAsia="Times New Roman" w:cs="Times New Roman"/>
          <w:sz w:val="20"/>
          <w:szCs w:val="20"/>
        </w:rPr>
        <w:t xml:space="preserve"> (</w:t>
      </w:r>
      <w:proofErr w:type="spellStart"/>
      <w:r>
        <w:rPr>
          <w:rFonts w:eastAsia="Times New Roman" w:cs="Times New Roman"/>
          <w:sz w:val="20"/>
          <w:szCs w:val="20"/>
        </w:rPr>
        <w:t>клинички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часови</w:t>
      </w:r>
      <w:proofErr w:type="spellEnd"/>
      <w:r>
        <w:rPr>
          <w:rFonts w:eastAsia="Times New Roman" w:cs="Times New Roman"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sz w:val="20"/>
          <w:szCs w:val="20"/>
        </w:rPr>
        <w:t>настава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Хирургије</w:t>
      </w:r>
      <w:proofErr w:type="spellEnd"/>
      <w:r>
        <w:rPr>
          <w:rFonts w:eastAsia="Times New Roman" w:cs="Times New Roman"/>
          <w:sz w:val="20"/>
          <w:szCs w:val="20"/>
        </w:rPr>
        <w:t xml:space="preserve"> (</w:t>
      </w:r>
      <w:proofErr w:type="spellStart"/>
      <w:r>
        <w:rPr>
          <w:rFonts w:eastAsia="Times New Roman" w:cs="Times New Roman"/>
          <w:sz w:val="20"/>
          <w:szCs w:val="20"/>
        </w:rPr>
        <w:t>дечја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хирургија</w:t>
      </w:r>
      <w:proofErr w:type="spellEnd"/>
      <w:r>
        <w:rPr>
          <w:rFonts w:eastAsia="Times New Roman" w:cs="Times New Roman"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sz w:val="20"/>
          <w:szCs w:val="20"/>
        </w:rPr>
        <w:t>за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студенте</w:t>
      </w:r>
      <w:proofErr w:type="spellEnd"/>
      <w:r>
        <w:rPr>
          <w:rFonts w:eastAsia="Times New Roman" w:cs="Times New Roman"/>
          <w:sz w:val="20"/>
          <w:szCs w:val="20"/>
        </w:rPr>
        <w:t xml:space="preserve"> V/VI </w:t>
      </w:r>
      <w:proofErr w:type="spellStart"/>
      <w:r>
        <w:rPr>
          <w:rFonts w:eastAsia="Times New Roman" w:cs="Times New Roman"/>
          <w:sz w:val="20"/>
          <w:szCs w:val="20"/>
        </w:rPr>
        <w:t>године</w:t>
      </w:r>
      <w:proofErr w:type="spellEnd"/>
      <w:r>
        <w:rPr>
          <w:rFonts w:eastAsia="Times New Roman" w:cs="Times New Roman"/>
          <w:sz w:val="20"/>
          <w:szCs w:val="20"/>
        </w:rPr>
        <w:t xml:space="preserve"> – 165 </w:t>
      </w:r>
      <w:proofErr w:type="spellStart"/>
      <w:r>
        <w:rPr>
          <w:rFonts w:eastAsia="Times New Roman" w:cs="Times New Roman"/>
          <w:sz w:val="20"/>
          <w:szCs w:val="20"/>
        </w:rPr>
        <w:t>часова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годишње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</w:p>
    <w:p w14:paraId="628691CB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Редовна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практична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настава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Основа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клиничке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праксе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студенте</w:t>
      </w:r>
      <w:proofErr w:type="spellEnd"/>
      <w:r>
        <w:rPr>
          <w:rFonts w:eastAsia="Times New Roman" w:cs="Times New Roman"/>
          <w:sz w:val="20"/>
          <w:szCs w:val="20"/>
        </w:rPr>
        <w:t xml:space="preserve"> I и II </w:t>
      </w:r>
      <w:proofErr w:type="spellStart"/>
      <w:r>
        <w:rPr>
          <w:rFonts w:eastAsia="Times New Roman" w:cs="Times New Roman"/>
          <w:sz w:val="20"/>
          <w:szCs w:val="20"/>
        </w:rPr>
        <w:t>године</w:t>
      </w:r>
      <w:proofErr w:type="spellEnd"/>
      <w:r>
        <w:rPr>
          <w:rFonts w:eastAsia="Times New Roman" w:cs="Times New Roman"/>
          <w:sz w:val="20"/>
          <w:szCs w:val="20"/>
        </w:rPr>
        <w:t xml:space="preserve"> – 70 </w:t>
      </w:r>
      <w:proofErr w:type="spellStart"/>
      <w:r>
        <w:rPr>
          <w:rFonts w:eastAsia="Times New Roman" w:cs="Times New Roman"/>
          <w:sz w:val="20"/>
          <w:szCs w:val="20"/>
        </w:rPr>
        <w:t>часова</w:t>
      </w:r>
      <w:proofErr w:type="spellEnd"/>
      <w:r>
        <w:rPr>
          <w:rFonts w:eastAsia="Times New Roman" w:cs="Times New Roman"/>
          <w:sz w:val="20"/>
          <w:szCs w:val="20"/>
        </w:rPr>
        <w:t>.</w:t>
      </w:r>
    </w:p>
    <w:p w14:paraId="52D74589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Редовна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практична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настава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Прве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помоћи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студенте</w:t>
      </w:r>
      <w:proofErr w:type="spellEnd"/>
      <w:r>
        <w:rPr>
          <w:rFonts w:eastAsia="Times New Roman" w:cs="Times New Roman"/>
          <w:sz w:val="20"/>
          <w:szCs w:val="20"/>
        </w:rPr>
        <w:t xml:space="preserve"> I </w:t>
      </w:r>
      <w:proofErr w:type="spellStart"/>
      <w:r>
        <w:rPr>
          <w:rFonts w:eastAsia="Times New Roman" w:cs="Times New Roman"/>
          <w:sz w:val="20"/>
          <w:szCs w:val="20"/>
        </w:rPr>
        <w:t>године</w:t>
      </w:r>
      <w:proofErr w:type="spellEnd"/>
      <w:r>
        <w:rPr>
          <w:rFonts w:eastAsia="Times New Roman" w:cs="Times New Roman"/>
          <w:sz w:val="20"/>
          <w:szCs w:val="20"/>
        </w:rPr>
        <w:t xml:space="preserve"> (14 </w:t>
      </w:r>
      <w:proofErr w:type="spellStart"/>
      <w:r>
        <w:rPr>
          <w:rFonts w:eastAsia="Times New Roman" w:cs="Times New Roman"/>
          <w:sz w:val="20"/>
          <w:szCs w:val="20"/>
        </w:rPr>
        <w:t>часова</w:t>
      </w:r>
      <w:proofErr w:type="spellEnd"/>
      <w:r>
        <w:rPr>
          <w:rFonts w:eastAsia="Times New Roman" w:cs="Times New Roman"/>
          <w:sz w:val="20"/>
          <w:szCs w:val="20"/>
        </w:rPr>
        <w:t>).</w:t>
      </w:r>
    </w:p>
    <w:p w14:paraId="6F6FF811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Летња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клиничка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пракса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хирургије</w:t>
      </w:r>
      <w:proofErr w:type="spellEnd"/>
      <w:r>
        <w:rPr>
          <w:rFonts w:eastAsia="Times New Roman" w:cs="Times New Roman"/>
          <w:sz w:val="20"/>
          <w:szCs w:val="20"/>
        </w:rPr>
        <w:t xml:space="preserve">, V </w:t>
      </w:r>
      <w:proofErr w:type="spellStart"/>
      <w:r>
        <w:rPr>
          <w:rFonts w:eastAsia="Times New Roman" w:cs="Times New Roman"/>
          <w:sz w:val="20"/>
          <w:szCs w:val="20"/>
        </w:rPr>
        <w:t>година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студијског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програма</w:t>
      </w:r>
      <w:proofErr w:type="spellEnd"/>
      <w:r>
        <w:rPr>
          <w:rFonts w:eastAsia="Times New Roman" w:cs="Times New Roman"/>
          <w:sz w:val="20"/>
          <w:szCs w:val="20"/>
        </w:rPr>
        <w:t xml:space="preserve"> (60 </w:t>
      </w:r>
      <w:proofErr w:type="spellStart"/>
      <w:r>
        <w:rPr>
          <w:rFonts w:eastAsia="Times New Roman" w:cs="Times New Roman"/>
          <w:sz w:val="20"/>
          <w:szCs w:val="20"/>
        </w:rPr>
        <w:t>часова</w:t>
      </w:r>
      <w:proofErr w:type="spellEnd"/>
      <w:r>
        <w:rPr>
          <w:rFonts w:eastAsia="Times New Roman" w:cs="Times New Roman"/>
          <w:sz w:val="20"/>
          <w:szCs w:val="20"/>
        </w:rPr>
        <w:t>).</w:t>
      </w:r>
    </w:p>
    <w:p w14:paraId="73981661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Клинички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стаж</w:t>
      </w:r>
      <w:proofErr w:type="spellEnd"/>
      <w:r>
        <w:rPr>
          <w:rFonts w:eastAsia="Times New Roman" w:cs="Times New Roman"/>
          <w:sz w:val="20"/>
          <w:szCs w:val="20"/>
        </w:rPr>
        <w:t xml:space="preserve"> (VI </w:t>
      </w:r>
      <w:proofErr w:type="spellStart"/>
      <w:r>
        <w:rPr>
          <w:rFonts w:eastAsia="Times New Roman" w:cs="Times New Roman"/>
          <w:sz w:val="20"/>
          <w:szCs w:val="20"/>
        </w:rPr>
        <w:t>година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три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недеље</w:t>
      </w:r>
      <w:proofErr w:type="spellEnd"/>
      <w:r>
        <w:rPr>
          <w:rFonts w:eastAsia="Times New Roman" w:cs="Times New Roman"/>
          <w:sz w:val="20"/>
          <w:szCs w:val="20"/>
        </w:rPr>
        <w:t xml:space="preserve">, 90 </w:t>
      </w:r>
      <w:proofErr w:type="spellStart"/>
      <w:r>
        <w:rPr>
          <w:rFonts w:eastAsia="Times New Roman" w:cs="Times New Roman"/>
          <w:sz w:val="20"/>
          <w:szCs w:val="20"/>
        </w:rPr>
        <w:t>часова</w:t>
      </w:r>
      <w:proofErr w:type="spellEnd"/>
      <w:r>
        <w:rPr>
          <w:rFonts w:eastAsia="Times New Roman" w:cs="Times New Roman"/>
          <w:sz w:val="20"/>
          <w:szCs w:val="20"/>
        </w:rPr>
        <w:t>).</w:t>
      </w:r>
    </w:p>
    <w:p w14:paraId="50F087F5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Симулациони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центар</w:t>
      </w:r>
      <w:proofErr w:type="spellEnd"/>
      <w:r>
        <w:rPr>
          <w:rFonts w:eastAsia="Times New Roman" w:cs="Times New Roman"/>
          <w:sz w:val="20"/>
          <w:szCs w:val="20"/>
        </w:rPr>
        <w:t xml:space="preserve"> (30 </w:t>
      </w:r>
      <w:proofErr w:type="spellStart"/>
      <w:r>
        <w:rPr>
          <w:rFonts w:eastAsia="Times New Roman" w:cs="Times New Roman"/>
          <w:sz w:val="20"/>
          <w:szCs w:val="20"/>
        </w:rPr>
        <w:t>часова</w:t>
      </w:r>
      <w:proofErr w:type="spellEnd"/>
      <w:r>
        <w:rPr>
          <w:rFonts w:eastAsia="Times New Roman" w:cs="Times New Roman"/>
          <w:sz w:val="20"/>
          <w:szCs w:val="20"/>
        </w:rPr>
        <w:t>).</w:t>
      </w:r>
    </w:p>
    <w:p w14:paraId="4E85FD9F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Курс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шивења</w:t>
      </w:r>
      <w:proofErr w:type="spellEnd"/>
      <w:r>
        <w:rPr>
          <w:rFonts w:eastAsia="Times New Roman" w:cs="Times New Roman"/>
          <w:sz w:val="20"/>
          <w:szCs w:val="20"/>
        </w:rPr>
        <w:t xml:space="preserve"> 2 </w:t>
      </w:r>
      <w:proofErr w:type="spellStart"/>
      <w:r>
        <w:rPr>
          <w:rFonts w:eastAsia="Times New Roman" w:cs="Times New Roman"/>
          <w:sz w:val="20"/>
          <w:szCs w:val="20"/>
        </w:rPr>
        <w:t>часа</w:t>
      </w:r>
      <w:proofErr w:type="spellEnd"/>
      <w:r>
        <w:rPr>
          <w:rFonts w:eastAsia="Times New Roman" w:cs="Times New Roman"/>
          <w:sz w:val="20"/>
          <w:szCs w:val="20"/>
        </w:rPr>
        <w:t>.</w:t>
      </w:r>
    </w:p>
    <w:p w14:paraId="4AFEA7CB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Менторство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студентских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научних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радова</w:t>
      </w:r>
      <w:proofErr w:type="spellEnd"/>
      <w:r>
        <w:rPr>
          <w:rFonts w:eastAsia="Times New Roman" w:cs="Times New Roman"/>
          <w:sz w:val="20"/>
          <w:szCs w:val="20"/>
        </w:rPr>
        <w:t xml:space="preserve"> (2)</w:t>
      </w:r>
    </w:p>
    <w:p w14:paraId="6EC955AB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Менторство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студентских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дипломских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радова</w:t>
      </w:r>
      <w:proofErr w:type="spellEnd"/>
      <w:r>
        <w:rPr>
          <w:rFonts w:eastAsia="Times New Roman" w:cs="Times New Roman"/>
          <w:sz w:val="20"/>
          <w:szCs w:val="20"/>
        </w:rPr>
        <w:t xml:space="preserve"> (3)</w:t>
      </w:r>
    </w:p>
    <w:p w14:paraId="52E1DC8E" w14:textId="77777777" w:rsidR="009E41CC" w:rsidRDefault="007B2202" w:rsidP="00387322">
      <w:pPr>
        <w:numPr>
          <w:ilvl w:val="0"/>
          <w:numId w:val="3"/>
        </w:numPr>
        <w:ind w:left="36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Чланство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комисијама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одбрану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студентских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дипломских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eastAsia="Times New Roman" w:cs="Times New Roman"/>
          <w:sz w:val="20"/>
          <w:szCs w:val="20"/>
        </w:rPr>
        <w:t>радова</w:t>
      </w:r>
      <w:proofErr w:type="spellEnd"/>
      <w:r>
        <w:rPr>
          <w:rFonts w:eastAsia="Times New Roman" w:cs="Times New Roman"/>
          <w:sz w:val="20"/>
          <w:szCs w:val="20"/>
        </w:rPr>
        <w:t xml:space="preserve">  (</w:t>
      </w:r>
      <w:proofErr w:type="gramEnd"/>
      <w:r>
        <w:rPr>
          <w:rFonts w:eastAsia="Times New Roman" w:cs="Times New Roman"/>
          <w:sz w:val="20"/>
          <w:szCs w:val="20"/>
        </w:rPr>
        <w:t>2)</w:t>
      </w:r>
    </w:p>
    <w:p w14:paraId="0A8AEB61" w14:textId="77777777" w:rsidR="00FB4D1B" w:rsidRDefault="007B2202" w:rsidP="00387322">
      <w:pPr>
        <w:rPr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Оцена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од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стране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студената</w:t>
      </w:r>
      <w:proofErr w:type="spellEnd"/>
      <w:r>
        <w:rPr>
          <w:rFonts w:eastAsia="Times New Roman" w:cs="Times New Roman"/>
          <w:sz w:val="20"/>
          <w:szCs w:val="20"/>
        </w:rPr>
        <w:t xml:space="preserve">: </w:t>
      </w:r>
      <w:r w:rsidR="00FB4D1B" w:rsidRPr="00C408DA">
        <w:rPr>
          <w:sz w:val="20"/>
          <w:szCs w:val="20"/>
          <w:lang w:val="sr-Cyrl-RS"/>
        </w:rPr>
        <w:t>5,00 за школску 2022/23 годину</w:t>
      </w:r>
    </w:p>
    <w:p w14:paraId="0E749400" w14:textId="4322DA38" w:rsidR="00FB4D1B" w:rsidRDefault="00FB4D1B" w:rsidP="00387322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Latn-RS"/>
        </w:rPr>
        <w:t xml:space="preserve">                                                 </w:t>
      </w:r>
      <w:r>
        <w:rPr>
          <w:sz w:val="20"/>
          <w:szCs w:val="20"/>
          <w:lang w:val="sr-Cyrl-RS"/>
        </w:rPr>
        <w:t>5,00 за школску 2021</w:t>
      </w:r>
      <w:r w:rsidRPr="00346C79">
        <w:rPr>
          <w:sz w:val="20"/>
          <w:szCs w:val="20"/>
          <w:lang w:val="sr-Cyrl-RS"/>
        </w:rPr>
        <w:t>/2</w:t>
      </w:r>
      <w:r>
        <w:rPr>
          <w:sz w:val="20"/>
          <w:szCs w:val="20"/>
          <w:lang w:val="sr-Latn-RS"/>
        </w:rPr>
        <w:t>2</w:t>
      </w:r>
      <w:r w:rsidRPr="00346C79">
        <w:rPr>
          <w:sz w:val="20"/>
          <w:szCs w:val="20"/>
          <w:lang w:val="sr-Cyrl-RS"/>
        </w:rPr>
        <w:t xml:space="preserve"> годину</w:t>
      </w:r>
    </w:p>
    <w:p w14:paraId="59522CE1" w14:textId="4789E618" w:rsidR="009E41CC" w:rsidRDefault="00FB4D1B" w:rsidP="0038732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  <w:r>
        <w:rPr>
          <w:sz w:val="20"/>
          <w:szCs w:val="20"/>
          <w:lang w:val="sr-Latn-RS"/>
        </w:rPr>
        <w:t xml:space="preserve">                                                 </w:t>
      </w:r>
      <w:r w:rsidRPr="007A4CD3">
        <w:rPr>
          <w:sz w:val="20"/>
          <w:szCs w:val="20"/>
          <w:lang w:val="sr-Cyrl-RS"/>
        </w:rPr>
        <w:t>4,67 за школску 202</w:t>
      </w:r>
      <w:r>
        <w:rPr>
          <w:sz w:val="20"/>
          <w:szCs w:val="20"/>
          <w:lang w:val="sr-Latn-RS"/>
        </w:rPr>
        <w:t>0</w:t>
      </w:r>
      <w:r>
        <w:rPr>
          <w:sz w:val="20"/>
          <w:szCs w:val="20"/>
          <w:lang w:val="sr-Cyrl-RS"/>
        </w:rPr>
        <w:t>/2021</w:t>
      </w:r>
      <w:r w:rsidRPr="007A4CD3">
        <w:rPr>
          <w:sz w:val="20"/>
          <w:szCs w:val="20"/>
          <w:lang w:val="sr-Cyrl-RS"/>
        </w:rPr>
        <w:t>. год</w:t>
      </w:r>
      <w:r>
        <w:rPr>
          <w:sz w:val="20"/>
          <w:szCs w:val="20"/>
          <w:lang w:val="sr-Cyrl-RS"/>
        </w:rPr>
        <w:t>ину</w:t>
      </w:r>
      <w:r w:rsidR="007B2202">
        <w:rPr>
          <w:rFonts w:eastAsia="Times New Roman" w:cs="Times New Roman"/>
          <w:strike/>
          <w:sz w:val="20"/>
          <w:szCs w:val="20"/>
        </w:rPr>
        <w:t xml:space="preserve"> </w:t>
      </w:r>
      <w:r w:rsidR="007B2202">
        <w:rPr>
          <w:rFonts w:eastAsia="Times New Roman" w:cs="Times New Roman"/>
          <w:b/>
          <w:bCs/>
          <w:sz w:val="20"/>
          <w:szCs w:val="20"/>
        </w:rPr>
        <w:t xml:space="preserve"> </w:t>
      </w:r>
    </w:p>
    <w:p w14:paraId="104CF95E" w14:textId="4E821E9B" w:rsidR="00FB4D1B" w:rsidRDefault="00FB4D1B" w:rsidP="0038732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</w:p>
    <w:p w14:paraId="70DD08C2" w14:textId="77777777" w:rsidR="00FB4D1B" w:rsidRDefault="00FB4D1B" w:rsidP="0038732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</w:p>
    <w:p w14:paraId="0FF5A0D7" w14:textId="77777777" w:rsidR="009E41CC" w:rsidRDefault="007B2202" w:rsidP="0038732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i/>
          <w:i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>Г. ОЦЕНА РЕЗУЛТАТА У ОБЕЗБЕЂЕЊУ НАУЧНО-НАСТАВНОГ ПОДМЛАТКА</w:t>
      </w:r>
    </w:p>
    <w:p w14:paraId="7173115E" w14:textId="06360999" w:rsidR="009A5FF7" w:rsidRPr="009A5FF7" w:rsidRDefault="007B2202" w:rsidP="00387322">
      <w:pPr>
        <w:widowControl w:val="0"/>
        <w:autoSpaceDE w:val="0"/>
        <w:autoSpaceDN w:val="0"/>
        <w:adjustRightInd w:val="0"/>
        <w:jc w:val="both"/>
        <w:rPr>
          <w:b/>
          <w:noProof/>
          <w:sz w:val="20"/>
          <w:szCs w:val="20"/>
          <w:lang w:val="sr-Cyrl-CS"/>
        </w:rPr>
      </w:pPr>
      <w:r>
        <w:rPr>
          <w:rFonts w:eastAsia="Times New Roman" w:cs="Times New Roman"/>
          <w:b/>
          <w:bCs/>
          <w:sz w:val="20"/>
          <w:szCs w:val="20"/>
        </w:rPr>
        <w:t xml:space="preserve"> </w:t>
      </w:r>
      <w:r w:rsidR="009A5FF7" w:rsidRPr="009A5FF7">
        <w:rPr>
          <w:b/>
          <w:noProof/>
          <w:sz w:val="20"/>
          <w:szCs w:val="20"/>
          <w:lang w:val="sr-Cyrl-CS"/>
        </w:rPr>
        <w:t>МЕНТОРСТВО</w:t>
      </w:r>
    </w:p>
    <w:p w14:paraId="666E31E4" w14:textId="77777777" w:rsidR="009A5FF7" w:rsidRPr="009A5FF7" w:rsidRDefault="009A5FF7" w:rsidP="00387322">
      <w:pPr>
        <w:jc w:val="both"/>
        <w:rPr>
          <w:b/>
          <w:i/>
          <w:noProof/>
          <w:sz w:val="20"/>
          <w:szCs w:val="20"/>
          <w:lang w:val="sr-Cyrl-CS"/>
        </w:rPr>
      </w:pPr>
      <w:r w:rsidRPr="009A5FF7">
        <w:rPr>
          <w:b/>
          <w:i/>
          <w:noProof/>
          <w:sz w:val="20"/>
          <w:szCs w:val="20"/>
          <w:lang w:val="sr-Cyrl-CS"/>
        </w:rPr>
        <w:t>Студентски научни радови</w:t>
      </w:r>
    </w:p>
    <w:p w14:paraId="4E363FC1" w14:textId="5414F79C" w:rsidR="009A5FF7" w:rsidRPr="009A5FF7" w:rsidRDefault="009A5FF7" w:rsidP="00387322">
      <w:pPr>
        <w:jc w:val="both"/>
        <w:rPr>
          <w:noProof/>
          <w:sz w:val="20"/>
          <w:szCs w:val="20"/>
          <w:lang w:val="sr-Cyrl-CS"/>
        </w:rPr>
      </w:pPr>
      <w:r>
        <w:rPr>
          <w:noProof/>
          <w:sz w:val="20"/>
          <w:szCs w:val="20"/>
          <w:lang w:val="sr-Cyrl-CS"/>
        </w:rPr>
        <w:t xml:space="preserve">1. </w:t>
      </w:r>
      <w:r w:rsidRPr="009A5FF7">
        <w:rPr>
          <w:noProof/>
          <w:sz w:val="20"/>
          <w:szCs w:val="20"/>
          <w:lang w:val="sr-Cyrl-CS"/>
        </w:rPr>
        <w:t>Кандидат Веселиновић Лана – Тема: Значај Фокереове процедуре у лечењу к</w:t>
      </w:r>
      <w:r>
        <w:rPr>
          <w:noProof/>
          <w:sz w:val="20"/>
          <w:szCs w:val="20"/>
          <w:lang w:val="sr-Cyrl-CS"/>
        </w:rPr>
        <w:t>онгениталне атрезије једњака са</w:t>
      </w:r>
      <w:r w:rsidRPr="009A5FF7">
        <w:rPr>
          <w:noProof/>
          <w:sz w:val="20"/>
          <w:szCs w:val="20"/>
          <w:lang w:val="sr-Cyrl-CS"/>
        </w:rPr>
        <w:t xml:space="preserve"> великом дистанцом – </w:t>
      </w:r>
      <w:r>
        <w:rPr>
          <w:noProof/>
          <w:sz w:val="20"/>
          <w:szCs w:val="20"/>
          <w:lang w:val="sr-Cyrl-CS"/>
        </w:rPr>
        <w:t xml:space="preserve">коментор - </w:t>
      </w:r>
      <w:r w:rsidRPr="009A5FF7">
        <w:rPr>
          <w:noProof/>
          <w:sz w:val="20"/>
          <w:szCs w:val="20"/>
          <w:lang w:val="sr-Cyrl-CS"/>
        </w:rPr>
        <w:t>2020</w:t>
      </w:r>
    </w:p>
    <w:p w14:paraId="1238B0E6" w14:textId="3209F1D5" w:rsidR="009A5FF7" w:rsidRPr="009A5FF7" w:rsidRDefault="009A5FF7" w:rsidP="00387322">
      <w:pPr>
        <w:jc w:val="both"/>
        <w:rPr>
          <w:noProof/>
          <w:sz w:val="20"/>
          <w:szCs w:val="20"/>
          <w:lang w:val="sr-Cyrl-RS"/>
        </w:rPr>
      </w:pPr>
      <w:r w:rsidRPr="009A5FF7">
        <w:rPr>
          <w:noProof/>
          <w:sz w:val="20"/>
          <w:szCs w:val="20"/>
          <w:lang w:val="sr-Cyrl-CS"/>
        </w:rPr>
        <w:t xml:space="preserve">2. Кандидат </w:t>
      </w:r>
      <w:r w:rsidRPr="009A5FF7">
        <w:rPr>
          <w:noProof/>
          <w:sz w:val="20"/>
          <w:szCs w:val="20"/>
          <w:lang w:val="sr-Cyrl-RS"/>
        </w:rPr>
        <w:t xml:space="preserve">Марковић </w:t>
      </w:r>
      <w:r w:rsidRPr="009A5FF7">
        <w:rPr>
          <w:noProof/>
          <w:sz w:val="20"/>
          <w:szCs w:val="20"/>
          <w:lang w:val="sr-Cyrl-CS"/>
        </w:rPr>
        <w:t xml:space="preserve">Бојан – Тема: Компликације </w:t>
      </w:r>
      <w:r w:rsidRPr="009A5FF7">
        <w:rPr>
          <w:i/>
          <w:noProof/>
          <w:sz w:val="20"/>
          <w:szCs w:val="20"/>
          <w:lang w:val="sr-Latn-RS"/>
        </w:rPr>
        <w:t>long-gap</w:t>
      </w:r>
      <w:r w:rsidRPr="009A5FF7">
        <w:rPr>
          <w:noProof/>
          <w:sz w:val="20"/>
          <w:szCs w:val="20"/>
          <w:lang w:val="sr-Latn-RS"/>
        </w:rPr>
        <w:t xml:space="preserve"> </w:t>
      </w:r>
      <w:r w:rsidRPr="009A5FF7">
        <w:rPr>
          <w:noProof/>
          <w:sz w:val="20"/>
          <w:szCs w:val="20"/>
          <w:lang w:val="sr-Cyrl-RS"/>
        </w:rPr>
        <w:t xml:space="preserve">атрезија једњака лечених применом Фокерове операције </w:t>
      </w:r>
      <w:r>
        <w:rPr>
          <w:noProof/>
          <w:sz w:val="20"/>
          <w:szCs w:val="20"/>
          <w:lang w:val="sr-Cyrl-RS"/>
        </w:rPr>
        <w:t>–</w:t>
      </w:r>
      <w:r w:rsidRPr="009A5FF7">
        <w:rPr>
          <w:noProof/>
          <w:sz w:val="20"/>
          <w:szCs w:val="20"/>
          <w:lang w:val="sr-Cyrl-RS"/>
        </w:rPr>
        <w:t xml:space="preserve"> </w:t>
      </w:r>
      <w:r>
        <w:rPr>
          <w:noProof/>
          <w:sz w:val="20"/>
          <w:szCs w:val="20"/>
          <w:lang w:val="sr-Cyrl-RS"/>
        </w:rPr>
        <w:t xml:space="preserve">коментор - </w:t>
      </w:r>
      <w:r w:rsidRPr="009A5FF7">
        <w:rPr>
          <w:noProof/>
          <w:sz w:val="20"/>
          <w:szCs w:val="20"/>
          <w:lang w:val="sr-Cyrl-RS"/>
        </w:rPr>
        <w:t>2020</w:t>
      </w:r>
    </w:p>
    <w:p w14:paraId="23E71C9B" w14:textId="77777777" w:rsidR="009A5FF7" w:rsidRPr="009A5FF7" w:rsidRDefault="009A5FF7" w:rsidP="00387322">
      <w:pPr>
        <w:jc w:val="both"/>
        <w:rPr>
          <w:b/>
          <w:i/>
          <w:noProof/>
          <w:sz w:val="20"/>
          <w:szCs w:val="20"/>
          <w:lang w:val="sr-Cyrl-CS"/>
        </w:rPr>
      </w:pPr>
    </w:p>
    <w:p w14:paraId="744130DC" w14:textId="77777777" w:rsidR="009A5FF7" w:rsidRPr="009A5FF7" w:rsidRDefault="009A5FF7" w:rsidP="00387322">
      <w:pPr>
        <w:jc w:val="both"/>
        <w:rPr>
          <w:b/>
          <w:i/>
          <w:noProof/>
          <w:sz w:val="20"/>
          <w:szCs w:val="20"/>
          <w:lang w:val="sr-Cyrl-CS"/>
        </w:rPr>
      </w:pPr>
      <w:r w:rsidRPr="009A5FF7">
        <w:rPr>
          <w:b/>
          <w:i/>
          <w:noProof/>
          <w:sz w:val="20"/>
          <w:szCs w:val="20"/>
          <w:lang w:val="sr-Cyrl-CS"/>
        </w:rPr>
        <w:t>Завршни дипломски радови</w:t>
      </w:r>
    </w:p>
    <w:p w14:paraId="03FC5DDD" w14:textId="77777777" w:rsidR="009A5FF7" w:rsidRPr="009A5FF7" w:rsidRDefault="009A5FF7" w:rsidP="00387322">
      <w:pPr>
        <w:jc w:val="both"/>
        <w:rPr>
          <w:noProof/>
          <w:sz w:val="20"/>
          <w:szCs w:val="20"/>
          <w:lang w:val="sr-Cyrl-CS"/>
        </w:rPr>
      </w:pPr>
      <w:r w:rsidRPr="009A5FF7">
        <w:rPr>
          <w:noProof/>
          <w:sz w:val="20"/>
          <w:szCs w:val="20"/>
          <w:lang w:val="sr-Cyrl-CS"/>
        </w:rPr>
        <w:t>1.Кандидат Веселиновић Лана – Тема: Савремени принципи лечења хипертрофичне стенозе пилоруса -  2020</w:t>
      </w:r>
    </w:p>
    <w:p w14:paraId="03A9972B" w14:textId="77777777" w:rsidR="009A5FF7" w:rsidRPr="009A5FF7" w:rsidRDefault="009A5FF7" w:rsidP="00387322">
      <w:pPr>
        <w:jc w:val="both"/>
        <w:rPr>
          <w:noProof/>
          <w:sz w:val="20"/>
          <w:szCs w:val="20"/>
          <w:lang w:val="sr-Cyrl-CS"/>
        </w:rPr>
      </w:pPr>
      <w:r w:rsidRPr="009A5FF7">
        <w:rPr>
          <w:noProof/>
          <w:sz w:val="20"/>
          <w:szCs w:val="20"/>
          <w:lang w:val="sr-Cyrl-CS"/>
        </w:rPr>
        <w:t>2.Кандидат Антуновић Зорана – Тема Сакрококцигеални тератом – 2021</w:t>
      </w:r>
    </w:p>
    <w:p w14:paraId="1C1902B9" w14:textId="428F4FBF" w:rsidR="009A5FF7" w:rsidRPr="009A5FF7" w:rsidRDefault="009A5FF7" w:rsidP="00387322">
      <w:pPr>
        <w:jc w:val="both"/>
        <w:rPr>
          <w:rFonts w:eastAsia="Times New Roman"/>
          <w:noProof/>
          <w:sz w:val="20"/>
          <w:szCs w:val="20"/>
          <w:lang w:val="sr-Cyrl-CS"/>
        </w:rPr>
      </w:pPr>
      <w:r w:rsidRPr="009A5FF7">
        <w:rPr>
          <w:noProof/>
          <w:sz w:val="20"/>
          <w:szCs w:val="20"/>
          <w:lang w:val="sr-Cyrl-CS"/>
        </w:rPr>
        <w:t>3.</w:t>
      </w:r>
      <w:proofErr w:type="spellStart"/>
      <w:r w:rsidRPr="009A5FF7">
        <w:rPr>
          <w:rFonts w:eastAsia="Calibri"/>
          <w:sz w:val="20"/>
          <w:szCs w:val="20"/>
        </w:rPr>
        <w:t>Кандидат</w:t>
      </w:r>
      <w:proofErr w:type="spellEnd"/>
      <w:r w:rsidRPr="009A5FF7">
        <w:rPr>
          <w:rFonts w:eastAsia="Calibri"/>
          <w:sz w:val="20"/>
          <w:szCs w:val="20"/>
        </w:rPr>
        <w:t xml:space="preserve"> </w:t>
      </w:r>
      <w:proofErr w:type="spellStart"/>
      <w:r w:rsidRPr="009A5FF7">
        <w:rPr>
          <w:rFonts w:eastAsia="Calibri"/>
          <w:sz w:val="20"/>
          <w:szCs w:val="20"/>
        </w:rPr>
        <w:t>Зековић</w:t>
      </w:r>
      <w:proofErr w:type="spellEnd"/>
      <w:r w:rsidRPr="009A5FF7">
        <w:rPr>
          <w:rFonts w:eastAsia="Calibri"/>
          <w:sz w:val="20"/>
          <w:szCs w:val="20"/>
        </w:rPr>
        <w:t xml:space="preserve"> </w:t>
      </w:r>
      <w:proofErr w:type="spellStart"/>
      <w:r w:rsidRPr="009A5FF7">
        <w:rPr>
          <w:rFonts w:eastAsia="Calibri"/>
          <w:sz w:val="20"/>
          <w:szCs w:val="20"/>
        </w:rPr>
        <w:t>Лука</w:t>
      </w:r>
      <w:proofErr w:type="spellEnd"/>
      <w:r w:rsidRPr="009A5FF7">
        <w:rPr>
          <w:rFonts w:eastAsia="Calibri"/>
          <w:sz w:val="20"/>
          <w:szCs w:val="20"/>
        </w:rPr>
        <w:t xml:space="preserve"> – </w:t>
      </w:r>
      <w:proofErr w:type="spellStart"/>
      <w:r w:rsidRPr="009A5FF7">
        <w:rPr>
          <w:rFonts w:eastAsia="Calibri"/>
          <w:sz w:val="20"/>
          <w:szCs w:val="20"/>
        </w:rPr>
        <w:t>Тема</w:t>
      </w:r>
      <w:proofErr w:type="spellEnd"/>
      <w:r w:rsidRPr="009A5FF7">
        <w:rPr>
          <w:rFonts w:eastAsia="Calibri"/>
          <w:sz w:val="20"/>
          <w:szCs w:val="20"/>
        </w:rPr>
        <w:t xml:space="preserve">: </w:t>
      </w:r>
      <w:proofErr w:type="spellStart"/>
      <w:r w:rsidRPr="009A5FF7">
        <w:rPr>
          <w:rFonts w:eastAsia="Calibri"/>
          <w:sz w:val="20"/>
          <w:szCs w:val="20"/>
        </w:rPr>
        <w:t>Гастросхиза</w:t>
      </w:r>
      <w:proofErr w:type="spellEnd"/>
      <w:r w:rsidRPr="009A5FF7">
        <w:rPr>
          <w:rFonts w:eastAsia="Calibri"/>
          <w:sz w:val="20"/>
          <w:szCs w:val="20"/>
        </w:rPr>
        <w:t xml:space="preserve"> –</w:t>
      </w:r>
      <w:proofErr w:type="spellStart"/>
      <w:r w:rsidRPr="009A5FF7">
        <w:rPr>
          <w:rFonts w:eastAsia="Calibri"/>
          <w:sz w:val="20"/>
          <w:szCs w:val="20"/>
        </w:rPr>
        <w:t>појам</w:t>
      </w:r>
      <w:proofErr w:type="spellEnd"/>
      <w:r w:rsidRPr="009A5FF7">
        <w:rPr>
          <w:rFonts w:eastAsia="Calibri"/>
          <w:sz w:val="20"/>
          <w:szCs w:val="20"/>
        </w:rPr>
        <w:t xml:space="preserve">, </w:t>
      </w:r>
      <w:proofErr w:type="spellStart"/>
      <w:r w:rsidRPr="009A5FF7">
        <w:rPr>
          <w:rFonts w:eastAsia="Calibri"/>
          <w:sz w:val="20"/>
          <w:szCs w:val="20"/>
        </w:rPr>
        <w:t>клиничко</w:t>
      </w:r>
      <w:proofErr w:type="spellEnd"/>
      <w:r w:rsidRPr="009A5FF7">
        <w:rPr>
          <w:rFonts w:eastAsia="Calibri"/>
          <w:sz w:val="20"/>
          <w:szCs w:val="20"/>
        </w:rPr>
        <w:t xml:space="preserve"> </w:t>
      </w:r>
      <w:proofErr w:type="spellStart"/>
      <w:r w:rsidRPr="009A5FF7">
        <w:rPr>
          <w:rFonts w:eastAsia="Calibri"/>
          <w:sz w:val="20"/>
          <w:szCs w:val="20"/>
        </w:rPr>
        <w:t>испољавање</w:t>
      </w:r>
      <w:proofErr w:type="spellEnd"/>
      <w:r w:rsidRPr="009A5FF7">
        <w:rPr>
          <w:rFonts w:eastAsia="Calibri"/>
          <w:sz w:val="20"/>
          <w:szCs w:val="20"/>
        </w:rPr>
        <w:t xml:space="preserve"> и </w:t>
      </w:r>
      <w:proofErr w:type="spellStart"/>
      <w:r w:rsidRPr="009A5FF7">
        <w:rPr>
          <w:rFonts w:eastAsia="Calibri"/>
          <w:sz w:val="20"/>
          <w:szCs w:val="20"/>
        </w:rPr>
        <w:t>лечење</w:t>
      </w:r>
      <w:proofErr w:type="spellEnd"/>
      <w:r w:rsidRPr="009A5FF7">
        <w:rPr>
          <w:rFonts w:eastAsia="Calibri"/>
          <w:sz w:val="20"/>
          <w:szCs w:val="20"/>
        </w:rPr>
        <w:t xml:space="preserve"> – 2024</w:t>
      </w:r>
    </w:p>
    <w:p w14:paraId="068A2C3B" w14:textId="77777777" w:rsidR="009A5FF7" w:rsidRPr="009A5FF7" w:rsidRDefault="009A5FF7" w:rsidP="00387322">
      <w:pPr>
        <w:jc w:val="both"/>
        <w:rPr>
          <w:b/>
          <w:noProof/>
          <w:sz w:val="20"/>
          <w:szCs w:val="20"/>
          <w:lang w:val="sr-Cyrl-CS"/>
        </w:rPr>
      </w:pPr>
      <w:r w:rsidRPr="009A5FF7">
        <w:rPr>
          <w:b/>
          <w:noProof/>
          <w:sz w:val="20"/>
          <w:szCs w:val="20"/>
          <w:lang w:val="sr-Cyrl-CS"/>
        </w:rPr>
        <w:t xml:space="preserve"> </w:t>
      </w:r>
    </w:p>
    <w:p w14:paraId="7DCF8FAC" w14:textId="77777777" w:rsidR="009A5FF7" w:rsidRPr="009A5FF7" w:rsidRDefault="009A5FF7" w:rsidP="00387322">
      <w:pPr>
        <w:jc w:val="both"/>
        <w:rPr>
          <w:b/>
          <w:noProof/>
          <w:sz w:val="20"/>
          <w:szCs w:val="20"/>
          <w:lang w:val="sr-Cyrl-CS"/>
        </w:rPr>
      </w:pPr>
      <w:r w:rsidRPr="009A5FF7">
        <w:rPr>
          <w:b/>
          <w:noProof/>
          <w:sz w:val="20"/>
          <w:szCs w:val="20"/>
          <w:lang w:val="sr-Cyrl-CS"/>
        </w:rPr>
        <w:t>УЧЕШЋЕ У КОМИСИЈАМА ЗА ОДБРАНУ РАДОВА</w:t>
      </w:r>
    </w:p>
    <w:p w14:paraId="1EC7BB30" w14:textId="77777777" w:rsidR="009A5FF7" w:rsidRPr="009A5FF7" w:rsidRDefault="009A5FF7" w:rsidP="00387322">
      <w:pPr>
        <w:jc w:val="both"/>
        <w:rPr>
          <w:b/>
          <w:i/>
          <w:noProof/>
          <w:sz w:val="20"/>
          <w:szCs w:val="20"/>
          <w:lang w:val="sr-Cyrl-CS"/>
        </w:rPr>
      </w:pPr>
      <w:r w:rsidRPr="009A5FF7">
        <w:rPr>
          <w:b/>
          <w:i/>
          <w:noProof/>
          <w:sz w:val="20"/>
          <w:szCs w:val="20"/>
          <w:lang w:val="sr-Cyrl-CS"/>
        </w:rPr>
        <w:t>Завршни дипломски радови</w:t>
      </w:r>
    </w:p>
    <w:p w14:paraId="6F64E418" w14:textId="77777777" w:rsidR="009A5FF7" w:rsidRPr="009A5FF7" w:rsidRDefault="009A5FF7" w:rsidP="00387322">
      <w:pPr>
        <w:jc w:val="both"/>
        <w:rPr>
          <w:noProof/>
          <w:sz w:val="20"/>
          <w:szCs w:val="20"/>
          <w:lang w:val="sr-Cyrl-CS"/>
        </w:rPr>
      </w:pPr>
      <w:r w:rsidRPr="009A5FF7">
        <w:rPr>
          <w:noProof/>
          <w:sz w:val="20"/>
          <w:szCs w:val="20"/>
          <w:lang w:val="sr-Cyrl-CS"/>
        </w:rPr>
        <w:t>1.Кандидат Костић Јована – Тема: Дијафрагмалне херније – дијагностика и лечење - 2022</w:t>
      </w:r>
    </w:p>
    <w:p w14:paraId="0C8F6DC0" w14:textId="77777777" w:rsidR="009A5FF7" w:rsidRPr="009A5FF7" w:rsidRDefault="009A5FF7" w:rsidP="00387322">
      <w:pPr>
        <w:jc w:val="both"/>
        <w:rPr>
          <w:noProof/>
          <w:sz w:val="20"/>
          <w:szCs w:val="20"/>
          <w:lang w:val="sr-Cyrl-CS"/>
        </w:rPr>
      </w:pPr>
      <w:r w:rsidRPr="009A5FF7">
        <w:rPr>
          <w:noProof/>
          <w:sz w:val="20"/>
          <w:szCs w:val="20"/>
          <w:lang w:val="sr-Cyrl-CS"/>
        </w:rPr>
        <w:t>2. Кандидат Московљевић Милан – Тема: Меконијални илеус - 2023</w:t>
      </w:r>
    </w:p>
    <w:p w14:paraId="13CDF401" w14:textId="77777777" w:rsidR="009E41CC" w:rsidRDefault="007B2202" w:rsidP="0038732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</w:p>
    <w:p w14:paraId="333BB646" w14:textId="77777777" w:rsidR="009E41CC" w:rsidRDefault="007B2202" w:rsidP="00387322">
      <w:pPr>
        <w:autoSpaceDE w:val="0"/>
        <w:adjustRightInd w:val="0"/>
        <w:contextualSpacing/>
        <w:jc w:val="both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</w:t>
      </w:r>
    </w:p>
    <w:p w14:paraId="49109581" w14:textId="77777777" w:rsidR="00387322" w:rsidRDefault="00387322" w:rsidP="00387322">
      <w:pPr>
        <w:widowControl w:val="0"/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0"/>
          <w:szCs w:val="20"/>
        </w:rPr>
      </w:pPr>
    </w:p>
    <w:p w14:paraId="067B5DFE" w14:textId="77777777" w:rsidR="00387322" w:rsidRDefault="00387322" w:rsidP="00387322">
      <w:pPr>
        <w:widowControl w:val="0"/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0"/>
          <w:szCs w:val="20"/>
        </w:rPr>
      </w:pPr>
    </w:p>
    <w:p w14:paraId="546EDB09" w14:textId="1C446249" w:rsidR="009E41CC" w:rsidRDefault="007B2202" w:rsidP="00387322">
      <w:pPr>
        <w:widowControl w:val="0"/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0"/>
          <w:szCs w:val="20"/>
        </w:rPr>
      </w:pPr>
      <w:r>
        <w:rPr>
          <w:rFonts w:eastAsia="Calibri" w:cs="Times New Roman"/>
          <w:b/>
          <w:bCs/>
          <w:sz w:val="20"/>
          <w:szCs w:val="20"/>
        </w:rPr>
        <w:lastRenderedPageBreak/>
        <w:t>Д. НАУЧНИ И СТРУЧНИ РАД</w:t>
      </w:r>
    </w:p>
    <w:p w14:paraId="45EC4A85" w14:textId="1808A927" w:rsidR="009E41CC" w:rsidRDefault="007B2202" w:rsidP="00603B1F">
      <w:pPr>
        <w:widowControl w:val="0"/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0"/>
          <w:szCs w:val="20"/>
        </w:rPr>
      </w:pPr>
      <w:r>
        <w:rPr>
          <w:rFonts w:eastAsia="Calibri" w:cs="Times New Roman"/>
          <w:b/>
          <w:bCs/>
          <w:sz w:val="20"/>
          <w:szCs w:val="20"/>
        </w:rPr>
        <w:t xml:space="preserve"> а) </w:t>
      </w:r>
      <w:proofErr w:type="spellStart"/>
      <w:r>
        <w:rPr>
          <w:rFonts w:eastAsia="Calibri" w:cs="Times New Roman"/>
          <w:b/>
          <w:bCs/>
          <w:sz w:val="20"/>
          <w:szCs w:val="20"/>
        </w:rPr>
        <w:t>Списак</w:t>
      </w:r>
      <w:proofErr w:type="spellEnd"/>
      <w:r>
        <w:rPr>
          <w:rFonts w:eastAsia="Calibri" w:cs="Times New Roman"/>
          <w:b/>
          <w:bCs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b/>
          <w:bCs/>
          <w:sz w:val="20"/>
          <w:szCs w:val="20"/>
        </w:rPr>
        <w:t>публикација</w:t>
      </w:r>
      <w:proofErr w:type="spellEnd"/>
    </w:p>
    <w:p w14:paraId="0CCDB357" w14:textId="77777777" w:rsidR="00C23B31" w:rsidRDefault="007B2202" w:rsidP="00603B1F">
      <w:pPr>
        <w:widowControl w:val="0"/>
        <w:autoSpaceDE w:val="0"/>
        <w:autoSpaceDN w:val="0"/>
        <w:adjustRightInd w:val="0"/>
        <w:contextualSpacing/>
        <w:jc w:val="both"/>
        <w:rPr>
          <w:rFonts w:eastAsia="Calibri" w:cs="Times New Roman"/>
          <w:b/>
          <w:bCs/>
          <w:sz w:val="20"/>
          <w:szCs w:val="20"/>
        </w:rPr>
      </w:pPr>
      <w:r>
        <w:rPr>
          <w:rFonts w:eastAsia="Calibri" w:cs="Times New Roman"/>
          <w:b/>
          <w:bCs/>
          <w:sz w:val="20"/>
          <w:szCs w:val="20"/>
        </w:rPr>
        <w:t xml:space="preserve"> </w:t>
      </w:r>
    </w:p>
    <w:p w14:paraId="1C584DB7" w14:textId="240A9B54" w:rsidR="009E41CC" w:rsidRDefault="007B2202" w:rsidP="00603B1F">
      <w:pPr>
        <w:widowControl w:val="0"/>
        <w:autoSpaceDE w:val="0"/>
        <w:autoSpaceDN w:val="0"/>
        <w:adjustRightInd w:val="0"/>
        <w:contextualSpacing/>
        <w:jc w:val="both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ОРГИНАЛНИ РАДОВИ</w:t>
      </w:r>
      <w:r>
        <w:rPr>
          <w:rFonts w:eastAsia="Calibri" w:cs="Times New Roman"/>
          <w:i/>
          <w:iCs/>
          <w:sz w:val="20"/>
          <w:szCs w:val="20"/>
        </w:rPr>
        <w:t xml:space="preserve"> </w:t>
      </w:r>
      <w:r w:rsidR="00387322" w:rsidRPr="00387322">
        <w:rPr>
          <w:rFonts w:eastAsia="Calibri" w:cs="Times New Roman"/>
          <w:sz w:val="20"/>
          <w:szCs w:val="20"/>
        </w:rPr>
        <w:t>in extenso</w:t>
      </w:r>
      <w:r w:rsidR="00387322">
        <w:rPr>
          <w:rFonts w:eastAsia="Calibri" w:cs="Times New Roman"/>
          <w:sz w:val="20"/>
          <w:szCs w:val="20"/>
        </w:rPr>
        <w:t xml:space="preserve"> </w:t>
      </w:r>
      <w:r>
        <w:rPr>
          <w:rFonts w:eastAsia="Calibri" w:cs="Times New Roman"/>
          <w:sz w:val="20"/>
          <w:szCs w:val="20"/>
        </w:rPr>
        <w:t xml:space="preserve">У ЧАСОПИСИМА СА </w:t>
      </w:r>
      <w:r w:rsidR="00387322">
        <w:rPr>
          <w:rFonts w:eastAsia="Calibri" w:cs="Times New Roman"/>
          <w:sz w:val="20"/>
          <w:szCs w:val="20"/>
        </w:rPr>
        <w:t>JCR</w:t>
      </w:r>
      <w:r>
        <w:rPr>
          <w:rFonts w:eastAsia="Calibri" w:cs="Times New Roman"/>
          <w:sz w:val="20"/>
          <w:szCs w:val="20"/>
        </w:rPr>
        <w:t xml:space="preserve"> ЛИСТЕ (8)</w:t>
      </w:r>
    </w:p>
    <w:p w14:paraId="10870440" w14:textId="11BF0ACC" w:rsidR="009E41CC" w:rsidRDefault="007B2202" w:rsidP="00603B1F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Medjo</w:t>
      </w:r>
      <w:proofErr w:type="spellEnd"/>
      <w:r>
        <w:rPr>
          <w:rFonts w:eastAsia="Times New Roman" w:cs="Times New Roman"/>
          <w:sz w:val="20"/>
          <w:szCs w:val="20"/>
        </w:rPr>
        <w:t xml:space="preserve"> B,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Atanasković-Marković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Karličić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Radović</w:t>
      </w:r>
      <w:proofErr w:type="spellEnd"/>
      <w:r>
        <w:rPr>
          <w:rFonts w:eastAsia="Times New Roman" w:cs="Times New Roman"/>
          <w:sz w:val="20"/>
          <w:szCs w:val="20"/>
        </w:rPr>
        <w:t xml:space="preserve"> T, </w:t>
      </w:r>
      <w:proofErr w:type="spellStart"/>
      <w:r>
        <w:rPr>
          <w:rFonts w:eastAsia="Times New Roman" w:cs="Times New Roman"/>
          <w:sz w:val="20"/>
          <w:szCs w:val="20"/>
        </w:rPr>
        <w:t>Nikolić</w:t>
      </w:r>
      <w:proofErr w:type="spellEnd"/>
      <w:r>
        <w:rPr>
          <w:rFonts w:eastAsia="Times New Roman" w:cs="Times New Roman"/>
          <w:sz w:val="20"/>
          <w:szCs w:val="20"/>
        </w:rPr>
        <w:t xml:space="preserve"> D. Open pleural decortication in a 12-day-old neonate with empyema thoracis. </w:t>
      </w:r>
      <w:proofErr w:type="spellStart"/>
      <w:r>
        <w:rPr>
          <w:rFonts w:eastAsia="Times New Roman" w:cs="Times New Roman"/>
          <w:sz w:val="20"/>
          <w:szCs w:val="20"/>
        </w:rPr>
        <w:t>Voj</w:t>
      </w:r>
      <w:r w:rsidR="00745B54">
        <w:rPr>
          <w:rFonts w:eastAsia="Times New Roman" w:cs="Times New Roman"/>
          <w:sz w:val="20"/>
          <w:szCs w:val="20"/>
        </w:rPr>
        <w:t>nosanit</w:t>
      </w:r>
      <w:proofErr w:type="spellEnd"/>
      <w:r w:rsidR="00745B54">
        <w:rPr>
          <w:rFonts w:eastAsia="Times New Roman" w:cs="Times New Roman"/>
          <w:sz w:val="20"/>
          <w:szCs w:val="20"/>
        </w:rPr>
        <w:t xml:space="preserve"> Pregl 2023; 80(7): 626–</w:t>
      </w:r>
      <w:r>
        <w:rPr>
          <w:rFonts w:eastAsia="Times New Roman" w:cs="Times New Roman"/>
          <w:sz w:val="20"/>
          <w:szCs w:val="20"/>
        </w:rPr>
        <w:t>30. (M23, IF 0,2)</w:t>
      </w:r>
    </w:p>
    <w:p w14:paraId="3CE6FCF9" w14:textId="77777777" w:rsidR="009E41CC" w:rsidRDefault="007B2202" w:rsidP="00603B1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b/>
          <w:color w:val="000000"/>
          <w:sz w:val="20"/>
          <w:szCs w:val="20"/>
        </w:rPr>
        <w:t>Vujovic</w:t>
      </w:r>
      <w:proofErr w:type="spellEnd"/>
      <w:r>
        <w:rPr>
          <w:rFonts w:eastAsia="Times New Roman" w:cs="Times New Roman"/>
          <w:b/>
          <w:color w:val="000000"/>
          <w:sz w:val="20"/>
          <w:szCs w:val="20"/>
        </w:rPr>
        <w:t xml:space="preserve"> D,</w:t>
      </w:r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Lukač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Sretenovic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A,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Pejanovic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J, Jovanovic B,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Pavicevic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P,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Krstajic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T,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Trajkovic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G, Pavlovic V,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Toplicic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Dj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Sindjic-Antunovic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S.</w:t>
      </w:r>
      <w:r>
        <w:rPr>
          <w:rFonts w:eastAsia="Times New Roman" w:cs="Times New Roman"/>
          <w:b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Datebase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analysis of oral atropine treatment of infantile hypertrophic pyloric stenosis. A ten-year single center experience.</w:t>
      </w:r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Vojnosanit</w:t>
      </w:r>
      <w:proofErr w:type="spellEnd"/>
      <w:r>
        <w:rPr>
          <w:rFonts w:eastAsia="Times New Roman" w:cs="Times New Roman"/>
          <w:sz w:val="20"/>
          <w:szCs w:val="20"/>
        </w:rPr>
        <w:t xml:space="preserve"> Pregl 2021;78(1):72–6. (M23, IF 0,152)</w:t>
      </w:r>
    </w:p>
    <w:p w14:paraId="44E8C280" w14:textId="77777777" w:rsidR="009E41CC" w:rsidRDefault="007B2202" w:rsidP="00603B1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Lukac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Sindjic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Antunovic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b/>
          <w:sz w:val="20"/>
          <w:szCs w:val="20"/>
        </w:rPr>
        <w:t>Vujovic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Petronic</w:t>
      </w:r>
      <w:proofErr w:type="spellEnd"/>
      <w:r>
        <w:rPr>
          <w:rFonts w:eastAsia="Times New Roman" w:cs="Times New Roman"/>
          <w:sz w:val="20"/>
          <w:szCs w:val="20"/>
        </w:rPr>
        <w:t xml:space="preserve"> I, Nikolic D, </w:t>
      </w:r>
      <w:proofErr w:type="spellStart"/>
      <w:r>
        <w:rPr>
          <w:rFonts w:eastAsia="Times New Roman" w:cs="Times New Roman"/>
          <w:sz w:val="20"/>
          <w:szCs w:val="20"/>
        </w:rPr>
        <w:t>Radlovic</w:t>
      </w:r>
      <w:proofErr w:type="spellEnd"/>
      <w:r>
        <w:rPr>
          <w:rFonts w:eastAsia="Times New Roman" w:cs="Times New Roman"/>
          <w:sz w:val="20"/>
          <w:szCs w:val="20"/>
        </w:rPr>
        <w:t xml:space="preserve"> V, </w:t>
      </w:r>
      <w:proofErr w:type="spellStart"/>
      <w:r>
        <w:rPr>
          <w:rFonts w:eastAsia="Times New Roman" w:cs="Times New Roman"/>
          <w:sz w:val="20"/>
          <w:szCs w:val="20"/>
        </w:rPr>
        <w:t>Krstajic</w:t>
      </w:r>
      <w:proofErr w:type="spellEnd"/>
      <w:r>
        <w:rPr>
          <w:rFonts w:eastAsia="Times New Roman" w:cs="Times New Roman"/>
          <w:sz w:val="20"/>
          <w:szCs w:val="20"/>
        </w:rPr>
        <w:t xml:space="preserve"> T, Krstic Z. The effectiveness of different surgical methods in treatment of Hirschsprung disease in children. </w:t>
      </w:r>
      <w:proofErr w:type="spellStart"/>
      <w:r>
        <w:rPr>
          <w:rFonts w:eastAsia="Times New Roman" w:cs="Times New Roman"/>
          <w:sz w:val="20"/>
          <w:szCs w:val="20"/>
        </w:rPr>
        <w:t>Vojnosanit</w:t>
      </w:r>
      <w:proofErr w:type="spellEnd"/>
      <w:r>
        <w:rPr>
          <w:rFonts w:eastAsia="Times New Roman" w:cs="Times New Roman"/>
          <w:sz w:val="20"/>
          <w:szCs w:val="20"/>
        </w:rPr>
        <w:t xml:space="preserve"> Pregl 2016; 73(3):246-50. (M23, IF 0,269).</w:t>
      </w:r>
      <w:r>
        <w:rPr>
          <w:rFonts w:eastAsia="Calibri" w:cs="Times New Roman"/>
          <w:sz w:val="20"/>
          <w:szCs w:val="20"/>
        </w:rPr>
        <w:t xml:space="preserve"> </w:t>
      </w:r>
    </w:p>
    <w:p w14:paraId="009BBB59" w14:textId="77777777" w:rsidR="009E41CC" w:rsidRDefault="007B2202" w:rsidP="00603B1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b/>
          <w:sz w:val="20"/>
          <w:szCs w:val="20"/>
        </w:rPr>
        <w:t>Vujovic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Lukac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Sretenovic</w:t>
      </w:r>
      <w:proofErr w:type="spellEnd"/>
      <w:r>
        <w:rPr>
          <w:rFonts w:eastAsia="Times New Roman" w:cs="Times New Roman"/>
          <w:sz w:val="20"/>
          <w:szCs w:val="20"/>
        </w:rPr>
        <w:t xml:space="preserve"> A, </w:t>
      </w:r>
      <w:proofErr w:type="spellStart"/>
      <w:r>
        <w:rPr>
          <w:rFonts w:eastAsia="Times New Roman" w:cs="Times New Roman"/>
          <w:sz w:val="20"/>
          <w:szCs w:val="20"/>
        </w:rPr>
        <w:t>Krstajic</w:t>
      </w:r>
      <w:proofErr w:type="spellEnd"/>
      <w:r>
        <w:rPr>
          <w:rFonts w:eastAsia="Times New Roman" w:cs="Times New Roman"/>
          <w:sz w:val="20"/>
          <w:szCs w:val="20"/>
        </w:rPr>
        <w:t xml:space="preserve"> Tamara, </w:t>
      </w:r>
      <w:proofErr w:type="spellStart"/>
      <w:r>
        <w:rPr>
          <w:rFonts w:eastAsia="Times New Roman" w:cs="Times New Roman"/>
          <w:sz w:val="20"/>
          <w:szCs w:val="20"/>
        </w:rPr>
        <w:t>Ljubic</w:t>
      </w:r>
      <w:proofErr w:type="spellEnd"/>
      <w:r>
        <w:rPr>
          <w:rFonts w:eastAsia="Times New Roman" w:cs="Times New Roman"/>
          <w:sz w:val="20"/>
          <w:szCs w:val="20"/>
        </w:rPr>
        <w:t xml:space="preserve"> V, </w:t>
      </w:r>
      <w:proofErr w:type="spellStart"/>
      <w:r>
        <w:rPr>
          <w:rFonts w:eastAsia="Times New Roman" w:cs="Times New Roman"/>
          <w:sz w:val="20"/>
          <w:szCs w:val="20"/>
        </w:rPr>
        <w:t>Sindjic-Antunovic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r>
        <w:rPr>
          <w:rFonts w:eastAsia="Times New Roman" w:cs="Times New Roman"/>
          <w:color w:val="000000"/>
          <w:sz w:val="20"/>
          <w:szCs w:val="20"/>
        </w:rPr>
        <w:t xml:space="preserve">Indications for repeated enema reduction of intussusception in children.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Srp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Arh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Celok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Lek 2014; 142(5-6):320-24. (M23, IF 0,169)</w:t>
      </w:r>
    </w:p>
    <w:p w14:paraId="700F23E1" w14:textId="579C5E97" w:rsidR="009E41CC" w:rsidRDefault="007B2202" w:rsidP="00603B1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Lukac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Sindjic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Antunovic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b/>
          <w:sz w:val="20"/>
          <w:szCs w:val="20"/>
        </w:rPr>
        <w:t>Vujovic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Pavicevic</w:t>
      </w:r>
      <w:proofErr w:type="spellEnd"/>
      <w:r>
        <w:rPr>
          <w:rFonts w:eastAsia="Times New Roman" w:cs="Times New Roman"/>
          <w:sz w:val="20"/>
          <w:szCs w:val="20"/>
        </w:rPr>
        <w:t xml:space="preserve"> P, </w:t>
      </w:r>
      <w:proofErr w:type="spellStart"/>
      <w:r>
        <w:rPr>
          <w:rFonts w:eastAsia="Times New Roman" w:cs="Times New Roman"/>
          <w:sz w:val="20"/>
          <w:szCs w:val="20"/>
        </w:rPr>
        <w:t>Jesic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Krstajic</w:t>
      </w:r>
      <w:proofErr w:type="spellEnd"/>
      <w:r>
        <w:rPr>
          <w:rFonts w:eastAsia="Times New Roman" w:cs="Times New Roman"/>
          <w:sz w:val="20"/>
          <w:szCs w:val="20"/>
        </w:rPr>
        <w:t xml:space="preserve"> T, </w:t>
      </w:r>
      <w:proofErr w:type="spellStart"/>
      <w:r>
        <w:rPr>
          <w:rFonts w:eastAsia="Times New Roman" w:cs="Times New Roman"/>
          <w:sz w:val="20"/>
          <w:szCs w:val="20"/>
        </w:rPr>
        <w:t>Petronic</w:t>
      </w:r>
      <w:proofErr w:type="spellEnd"/>
      <w:r>
        <w:rPr>
          <w:rFonts w:eastAsia="Times New Roman" w:cs="Times New Roman"/>
          <w:sz w:val="20"/>
          <w:szCs w:val="20"/>
        </w:rPr>
        <w:t xml:space="preserve"> I, Nikolic D: Is abandonment of nonoperative management of hypertrophic pyloric stenosis warranted? </w:t>
      </w:r>
      <w:r w:rsidR="00745B54">
        <w:rPr>
          <w:rFonts w:eastAsia="Times New Roman" w:cs="Times New Roman"/>
          <w:sz w:val="20"/>
          <w:szCs w:val="20"/>
        </w:rPr>
        <w:t xml:space="preserve">Eur J </w:t>
      </w:r>
      <w:proofErr w:type="spellStart"/>
      <w:r w:rsidR="00745B54">
        <w:rPr>
          <w:rFonts w:eastAsia="Times New Roman" w:cs="Times New Roman"/>
          <w:sz w:val="20"/>
          <w:szCs w:val="20"/>
        </w:rPr>
        <w:t>Pediatr</w:t>
      </w:r>
      <w:proofErr w:type="spellEnd"/>
      <w:r w:rsidR="00745B54">
        <w:rPr>
          <w:rFonts w:eastAsia="Times New Roman" w:cs="Times New Roman"/>
          <w:sz w:val="20"/>
          <w:szCs w:val="20"/>
        </w:rPr>
        <w:t xml:space="preserve"> Surg 2013; 23:80-</w:t>
      </w:r>
      <w:r>
        <w:rPr>
          <w:rFonts w:eastAsia="Times New Roman" w:cs="Times New Roman"/>
          <w:sz w:val="20"/>
          <w:szCs w:val="20"/>
        </w:rPr>
        <w:t>4.</w:t>
      </w:r>
      <w:r>
        <w:rPr>
          <w:rFonts w:eastAsia="Times New Roman" w:cs="Times New Roman"/>
          <w:color w:val="000000"/>
          <w:sz w:val="20"/>
          <w:szCs w:val="20"/>
        </w:rPr>
        <w:t xml:space="preserve"> (M23 IF 0,975)</w:t>
      </w:r>
    </w:p>
    <w:p w14:paraId="3A45A60C" w14:textId="77777777" w:rsidR="009E41CC" w:rsidRDefault="007B2202" w:rsidP="00603B1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Antunovic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Sindjic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sz w:val="20"/>
          <w:szCs w:val="20"/>
        </w:rPr>
        <w:t>Lukac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b/>
          <w:sz w:val="20"/>
          <w:szCs w:val="20"/>
        </w:rPr>
        <w:t>Vujovic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: Longitudinal cystic fibrosis care. Clin </w:t>
      </w:r>
      <w:proofErr w:type="spellStart"/>
      <w:r>
        <w:rPr>
          <w:rFonts w:eastAsia="Times New Roman" w:cs="Times New Roman"/>
          <w:sz w:val="20"/>
          <w:szCs w:val="20"/>
        </w:rPr>
        <w:t>Pharmacol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Ther</w:t>
      </w:r>
      <w:proofErr w:type="spellEnd"/>
      <w:r>
        <w:rPr>
          <w:rFonts w:eastAsia="Times New Roman" w:cs="Times New Roman"/>
          <w:sz w:val="20"/>
          <w:szCs w:val="20"/>
        </w:rPr>
        <w:t xml:space="preserve"> 2013; 93(1):86-97. (M21 IF 7,390)   </w:t>
      </w:r>
    </w:p>
    <w:p w14:paraId="79BDC1F2" w14:textId="77777777" w:rsidR="009E41CC" w:rsidRDefault="007B2202" w:rsidP="00603B1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Sretenović</w:t>
      </w:r>
      <w:proofErr w:type="spellEnd"/>
      <w:r>
        <w:rPr>
          <w:rFonts w:eastAsia="Times New Roman" w:cs="Times New Roman"/>
          <w:sz w:val="20"/>
          <w:szCs w:val="20"/>
        </w:rPr>
        <w:t xml:space="preserve"> A, Perišić V, </w:t>
      </w:r>
      <w:proofErr w:type="spellStart"/>
      <w:r>
        <w:rPr>
          <w:rFonts w:eastAsia="Times New Roman" w:cs="Times New Roman"/>
          <w:sz w:val="20"/>
          <w:szCs w:val="20"/>
        </w:rPr>
        <w:t>Krstić</w:t>
      </w:r>
      <w:proofErr w:type="spellEnd"/>
      <w:r>
        <w:rPr>
          <w:rFonts w:eastAsia="Times New Roman" w:cs="Times New Roman"/>
          <w:sz w:val="20"/>
          <w:szCs w:val="20"/>
        </w:rPr>
        <w:t xml:space="preserve"> Z,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Pavićević</w:t>
      </w:r>
      <w:proofErr w:type="spellEnd"/>
      <w:r>
        <w:rPr>
          <w:rFonts w:eastAsia="Times New Roman" w:cs="Times New Roman"/>
          <w:sz w:val="20"/>
          <w:szCs w:val="20"/>
        </w:rPr>
        <w:t xml:space="preserve"> P, </w:t>
      </w:r>
      <w:proofErr w:type="spellStart"/>
      <w:r>
        <w:rPr>
          <w:rFonts w:eastAsia="Times New Roman" w:cs="Times New Roman"/>
          <w:sz w:val="20"/>
          <w:szCs w:val="20"/>
        </w:rPr>
        <w:t>Stanisavljević</w:t>
      </w:r>
      <w:proofErr w:type="spellEnd"/>
      <w:r>
        <w:rPr>
          <w:rFonts w:eastAsia="Times New Roman" w:cs="Times New Roman"/>
          <w:sz w:val="20"/>
          <w:szCs w:val="20"/>
        </w:rPr>
        <w:t xml:space="preserve"> D, </w:t>
      </w:r>
      <w:proofErr w:type="spellStart"/>
      <w:r>
        <w:rPr>
          <w:rFonts w:eastAsia="Times New Roman" w:cs="Times New Roman"/>
          <w:sz w:val="20"/>
          <w:szCs w:val="20"/>
        </w:rPr>
        <w:t>Radević</w:t>
      </w:r>
      <w:proofErr w:type="spellEnd"/>
      <w:r>
        <w:rPr>
          <w:rFonts w:eastAsia="Times New Roman" w:cs="Times New Roman"/>
          <w:sz w:val="20"/>
          <w:szCs w:val="20"/>
        </w:rPr>
        <w:t xml:space="preserve"> B: Warren shunt combined with partial splenectomy in children with extrahepatic portal hypertension, massive splenomegaly and severe hypersplenism. Surgery Today 2013; 43:521-5. (M 22, IF 1,208)</w:t>
      </w:r>
    </w:p>
    <w:p w14:paraId="4660AA3D" w14:textId="77777777" w:rsidR="009E41CC" w:rsidRDefault="007B2202" w:rsidP="00603B1F">
      <w:pPr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Stojšić</w:t>
      </w:r>
      <w:proofErr w:type="spellEnd"/>
      <w:r>
        <w:rPr>
          <w:rFonts w:eastAsia="Times New Roman" w:cs="Times New Roman"/>
          <w:sz w:val="20"/>
          <w:szCs w:val="20"/>
        </w:rPr>
        <w:t xml:space="preserve"> Z, </w:t>
      </w:r>
      <w:proofErr w:type="spellStart"/>
      <w:r>
        <w:rPr>
          <w:rFonts w:eastAsia="Times New Roman" w:cs="Times New Roman"/>
          <w:sz w:val="20"/>
          <w:szCs w:val="20"/>
        </w:rPr>
        <w:t>Janković</w:t>
      </w:r>
      <w:proofErr w:type="spellEnd"/>
      <w:r>
        <w:rPr>
          <w:rFonts w:eastAsia="Times New Roman" w:cs="Times New Roman"/>
          <w:sz w:val="20"/>
          <w:szCs w:val="20"/>
        </w:rPr>
        <w:t xml:space="preserve"> R, Jovanović B,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Vučinić</w:t>
      </w:r>
      <w:proofErr w:type="spellEnd"/>
      <w:r>
        <w:rPr>
          <w:rFonts w:eastAsia="Times New Roman" w:cs="Times New Roman"/>
          <w:sz w:val="20"/>
          <w:szCs w:val="20"/>
        </w:rPr>
        <w:t xml:space="preserve"> B, </w:t>
      </w:r>
      <w:proofErr w:type="spellStart"/>
      <w:r>
        <w:rPr>
          <w:rFonts w:eastAsia="Times New Roman" w:cs="Times New Roman"/>
          <w:sz w:val="20"/>
          <w:szCs w:val="20"/>
        </w:rPr>
        <w:t>Bacetić</w:t>
      </w:r>
      <w:proofErr w:type="spellEnd"/>
      <w:r>
        <w:rPr>
          <w:rFonts w:eastAsia="Times New Roman" w:cs="Times New Roman"/>
          <w:sz w:val="20"/>
          <w:szCs w:val="20"/>
        </w:rPr>
        <w:t xml:space="preserve"> D: Benign cystic mesothelioma of the peritoneum in a male child. J Ped Surg 2012; 47(10): E45-E49, (M22, IF </w:t>
      </w:r>
      <w:r>
        <w:rPr>
          <w:rFonts w:eastAsia="Times New Roman" w:cs="Times New Roman"/>
          <w:sz w:val="20"/>
          <w:szCs w:val="20"/>
          <w:shd w:val="clear" w:color="auto" w:fill="FFFFFF"/>
        </w:rPr>
        <w:t>1.383</w:t>
      </w:r>
      <w:r>
        <w:rPr>
          <w:rFonts w:eastAsia="Times New Roman" w:cs="Times New Roman"/>
          <w:sz w:val="20"/>
          <w:szCs w:val="20"/>
        </w:rPr>
        <w:t>)</w:t>
      </w:r>
    </w:p>
    <w:p w14:paraId="6A6020A2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</w:p>
    <w:p w14:paraId="4A1BD2EE" w14:textId="0192160F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ОСТАЛИ РАДОВИ СА </w:t>
      </w:r>
      <w:r w:rsidR="00387322">
        <w:rPr>
          <w:rFonts w:eastAsia="Times New Roman" w:cs="Times New Roman"/>
          <w:sz w:val="20"/>
          <w:szCs w:val="20"/>
        </w:rPr>
        <w:t>JCR</w:t>
      </w:r>
      <w:r>
        <w:rPr>
          <w:rFonts w:eastAsia="Times New Roman" w:cs="Times New Roman"/>
          <w:sz w:val="20"/>
          <w:szCs w:val="20"/>
        </w:rPr>
        <w:t xml:space="preserve"> ЛИСТЕ </w:t>
      </w:r>
      <w:r>
        <w:rPr>
          <w:rFonts w:eastAsia="Times New Roman" w:cs="Times New Roman"/>
          <w:b/>
          <w:sz w:val="20"/>
          <w:szCs w:val="20"/>
        </w:rPr>
        <w:t>(1)</w:t>
      </w:r>
    </w:p>
    <w:p w14:paraId="014D92F1" w14:textId="77777777" w:rsidR="009A5FF7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</w:p>
    <w:p w14:paraId="305D6485" w14:textId="6FB4787A" w:rsidR="009E41CC" w:rsidRPr="009A5FF7" w:rsidRDefault="008B73BA" w:rsidP="00603B1F">
      <w:pPr>
        <w:pStyle w:val="ListParagraph"/>
        <w:widowControl w:val="0"/>
        <w:numPr>
          <w:ilvl w:val="3"/>
          <w:numId w:val="6"/>
        </w:numPr>
        <w:autoSpaceDE w:val="0"/>
        <w:autoSpaceDN w:val="0"/>
        <w:adjustRightInd w:val="0"/>
        <w:ind w:left="720"/>
        <w:jc w:val="both"/>
        <w:rPr>
          <w:sz w:val="20"/>
          <w:szCs w:val="20"/>
        </w:rPr>
      </w:pPr>
      <w:hyperlink r:id="rId7" w:history="1">
        <w:r w:rsidR="007B2202" w:rsidRPr="009A5FF7">
          <w:rPr>
            <w:sz w:val="20"/>
            <w:szCs w:val="20"/>
          </w:rPr>
          <w:t>Wright NJ</w:t>
        </w:r>
      </w:hyperlink>
      <w:r w:rsidR="007B2202" w:rsidRPr="009A5FF7">
        <w:rPr>
          <w:sz w:val="20"/>
          <w:szCs w:val="20"/>
        </w:rPr>
        <w:t>.</w:t>
      </w:r>
      <w:r w:rsidR="009A5FF7">
        <w:rPr>
          <w:sz w:val="20"/>
          <w:szCs w:val="20"/>
          <w:lang w:val="sr-Cyrl-RS"/>
        </w:rPr>
        <w:t xml:space="preserve"> </w:t>
      </w:r>
      <w:hyperlink r:id="rId8" w:history="1">
        <w:r w:rsidR="007B2202" w:rsidRPr="009A5FF7">
          <w:rPr>
            <w:sz w:val="20"/>
            <w:szCs w:val="20"/>
          </w:rPr>
          <w:t xml:space="preserve">Global </w:t>
        </w:r>
        <w:proofErr w:type="spellStart"/>
        <w:r w:rsidR="007B2202" w:rsidRPr="009A5FF7">
          <w:rPr>
            <w:sz w:val="20"/>
            <w:szCs w:val="20"/>
          </w:rPr>
          <w:t>PaedSurg</w:t>
        </w:r>
        <w:proofErr w:type="spellEnd"/>
        <w:r w:rsidR="007B2202" w:rsidRPr="009A5FF7">
          <w:rPr>
            <w:sz w:val="20"/>
            <w:szCs w:val="20"/>
          </w:rPr>
          <w:t xml:space="preserve"> Research Collaboration</w:t>
        </w:r>
      </w:hyperlink>
      <w:r w:rsidR="007B2202" w:rsidRPr="009A5FF7">
        <w:rPr>
          <w:sz w:val="20"/>
          <w:szCs w:val="20"/>
        </w:rPr>
        <w:t>.</w:t>
      </w:r>
      <w:r w:rsidR="007B2202" w:rsidRPr="009A5FF7">
        <w:rPr>
          <w:b/>
          <w:sz w:val="20"/>
          <w:szCs w:val="20"/>
        </w:rPr>
        <w:t xml:space="preserve"> </w:t>
      </w:r>
      <w:r w:rsidR="007B2202" w:rsidRPr="009A5FF7">
        <w:rPr>
          <w:sz w:val="20"/>
          <w:szCs w:val="20"/>
        </w:rPr>
        <w:t xml:space="preserve">Management and outcomes                                                        of gastrointestinal congenital anomalies in </w:t>
      </w:r>
      <w:proofErr w:type="gramStart"/>
      <w:r w:rsidR="007B2202" w:rsidRPr="009A5FF7">
        <w:rPr>
          <w:sz w:val="20"/>
          <w:szCs w:val="20"/>
        </w:rPr>
        <w:t>low, middle and high income</w:t>
      </w:r>
      <w:proofErr w:type="gramEnd"/>
      <w:r w:rsidR="007B2202" w:rsidRPr="009A5FF7">
        <w:rPr>
          <w:sz w:val="20"/>
          <w:szCs w:val="20"/>
        </w:rPr>
        <w:t xml:space="preserve"> countries: protocol for a </w:t>
      </w:r>
      <w:proofErr w:type="spellStart"/>
      <w:r w:rsidR="007B2202" w:rsidRPr="009A5FF7">
        <w:rPr>
          <w:sz w:val="20"/>
          <w:szCs w:val="20"/>
        </w:rPr>
        <w:t>multicentre</w:t>
      </w:r>
      <w:proofErr w:type="spellEnd"/>
      <w:r w:rsidR="007B2202" w:rsidRPr="009A5FF7">
        <w:rPr>
          <w:sz w:val="20"/>
          <w:szCs w:val="20"/>
        </w:rPr>
        <w:t xml:space="preserve">, international, prospective cohort study. </w:t>
      </w:r>
      <w:hyperlink r:id="rId9" w:tooltip="BMJ open." w:history="1">
        <w:r w:rsidR="007B2202" w:rsidRPr="009A5FF7">
          <w:rPr>
            <w:sz w:val="20"/>
            <w:szCs w:val="20"/>
          </w:rPr>
          <w:t>BMJ Open</w:t>
        </w:r>
      </w:hyperlink>
      <w:r w:rsidR="007B2202" w:rsidRPr="009A5FF7">
        <w:rPr>
          <w:b/>
          <w:sz w:val="20"/>
          <w:szCs w:val="20"/>
        </w:rPr>
        <w:t>,</w:t>
      </w:r>
      <w:r w:rsidR="007B2202" w:rsidRPr="009A5FF7">
        <w:rPr>
          <w:sz w:val="20"/>
          <w:szCs w:val="20"/>
        </w:rPr>
        <w:t xml:space="preserve"> 2019; 9(8</w:t>
      </w:r>
      <w:proofErr w:type="gramStart"/>
      <w:r w:rsidR="007B2202" w:rsidRPr="009A5FF7">
        <w:rPr>
          <w:sz w:val="20"/>
          <w:szCs w:val="20"/>
        </w:rPr>
        <w:t>):e</w:t>
      </w:r>
      <w:proofErr w:type="gramEnd"/>
      <w:r w:rsidR="007B2202" w:rsidRPr="009A5FF7">
        <w:rPr>
          <w:sz w:val="20"/>
          <w:szCs w:val="20"/>
        </w:rPr>
        <w:t>030452. IF (2,496)1,248.</w:t>
      </w:r>
      <w:r w:rsidR="007B2202" w:rsidRPr="009A5FF7">
        <w:rPr>
          <w:b/>
          <w:bCs/>
          <w:sz w:val="20"/>
          <w:szCs w:val="20"/>
        </w:rPr>
        <w:t xml:space="preserve"> **</w:t>
      </w:r>
    </w:p>
    <w:p w14:paraId="0D29882A" w14:textId="77777777" w:rsidR="009E41CC" w:rsidRDefault="007B2202" w:rsidP="00603B1F">
      <w:pPr>
        <w:widowControl w:val="0"/>
        <w:autoSpaceDE w:val="0"/>
        <w:autoSpaceDN w:val="0"/>
        <w:adjustRightInd w:val="0"/>
        <w:contextualSpacing/>
        <w:jc w:val="both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</w:t>
      </w:r>
    </w:p>
    <w:p w14:paraId="5148D9A9" w14:textId="6378F329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/>
          <w:bCs/>
          <w:sz w:val="20"/>
          <w:szCs w:val="20"/>
        </w:rPr>
      </w:pPr>
      <w:r>
        <w:rPr>
          <w:rFonts w:eastAsia="Calibri" w:cs="Times New Roman"/>
          <w:sz w:val="20"/>
          <w:szCs w:val="20"/>
        </w:rPr>
        <w:t>РАДОВИ У ЧАСОПИСИМА ИНДЕКСИРАНИМ У БАЗИ ПОДАТАКА</w:t>
      </w:r>
      <w:r>
        <w:rPr>
          <w:rFonts w:eastAsia="Calibri" w:cs="Times New Roman"/>
          <w:i/>
          <w:iCs/>
          <w:sz w:val="20"/>
          <w:szCs w:val="20"/>
        </w:rPr>
        <w:t xml:space="preserve"> MEDLINE</w:t>
      </w:r>
      <w:r>
        <w:rPr>
          <w:rFonts w:eastAsia="Calibri" w:cs="Times New Roman"/>
          <w:sz w:val="20"/>
          <w:szCs w:val="20"/>
        </w:rPr>
        <w:t xml:space="preserve"> </w:t>
      </w:r>
      <w:r>
        <w:rPr>
          <w:rFonts w:eastAsia="Calibri" w:cs="Times New Roman"/>
          <w:b/>
          <w:bCs/>
          <w:sz w:val="20"/>
          <w:szCs w:val="20"/>
        </w:rPr>
        <w:t>(7)</w:t>
      </w:r>
    </w:p>
    <w:p w14:paraId="51D9AE1A" w14:textId="77777777" w:rsidR="009E41CC" w:rsidRDefault="007B2202" w:rsidP="00603B1F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Sretenović</w:t>
      </w:r>
      <w:proofErr w:type="spellEnd"/>
      <w:r>
        <w:rPr>
          <w:rFonts w:eastAsia="Times New Roman" w:cs="Times New Roman"/>
          <w:sz w:val="20"/>
          <w:szCs w:val="20"/>
        </w:rPr>
        <w:t xml:space="preserve"> A, </w:t>
      </w:r>
      <w:proofErr w:type="spellStart"/>
      <w:r>
        <w:rPr>
          <w:rFonts w:eastAsia="Times New Roman" w:cs="Times New Roman"/>
          <w:sz w:val="20"/>
          <w:szCs w:val="20"/>
        </w:rPr>
        <w:t>Raičević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Lukač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Krstajić</w:t>
      </w:r>
      <w:proofErr w:type="spellEnd"/>
      <w:r>
        <w:rPr>
          <w:rFonts w:eastAsia="Times New Roman" w:cs="Times New Roman"/>
          <w:sz w:val="20"/>
          <w:szCs w:val="20"/>
        </w:rPr>
        <w:t xml:space="preserve"> T, </w:t>
      </w:r>
      <w:proofErr w:type="spellStart"/>
      <w:r>
        <w:rPr>
          <w:rFonts w:eastAsia="Times New Roman" w:cs="Times New Roman"/>
          <w:sz w:val="20"/>
          <w:szCs w:val="20"/>
        </w:rPr>
        <w:t>Ljubić</w:t>
      </w:r>
      <w:proofErr w:type="spellEnd"/>
      <w:r>
        <w:rPr>
          <w:rFonts w:eastAsia="Times New Roman" w:cs="Times New Roman"/>
          <w:sz w:val="20"/>
          <w:szCs w:val="20"/>
        </w:rPr>
        <w:t xml:space="preserve"> V, </w:t>
      </w:r>
      <w:proofErr w:type="spellStart"/>
      <w:r>
        <w:rPr>
          <w:rFonts w:eastAsia="Times New Roman" w:cs="Times New Roman"/>
          <w:sz w:val="20"/>
          <w:szCs w:val="20"/>
        </w:rPr>
        <w:t>Sinđić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Antunović</w:t>
      </w:r>
      <w:proofErr w:type="spellEnd"/>
      <w:r>
        <w:rPr>
          <w:rFonts w:eastAsia="Times New Roman" w:cs="Times New Roman"/>
          <w:sz w:val="20"/>
          <w:szCs w:val="20"/>
        </w:rPr>
        <w:t xml:space="preserve"> S: </w:t>
      </w:r>
      <w:proofErr w:type="spellStart"/>
      <w:r>
        <w:rPr>
          <w:rFonts w:eastAsia="Times New Roman" w:cs="Times New Roman"/>
          <w:sz w:val="20"/>
          <w:szCs w:val="20"/>
        </w:rPr>
        <w:t>Thoracoschisis</w:t>
      </w:r>
      <w:proofErr w:type="spellEnd"/>
      <w:r>
        <w:rPr>
          <w:rFonts w:eastAsia="Times New Roman" w:cs="Times New Roman"/>
          <w:sz w:val="20"/>
          <w:szCs w:val="20"/>
        </w:rPr>
        <w:t xml:space="preserve"> associated </w:t>
      </w:r>
      <w:proofErr w:type="spellStart"/>
      <w:r>
        <w:rPr>
          <w:rFonts w:eastAsia="Times New Roman" w:cs="Times New Roman"/>
          <w:sz w:val="20"/>
          <w:szCs w:val="20"/>
        </w:rPr>
        <w:t>wuth</w:t>
      </w:r>
      <w:proofErr w:type="spellEnd"/>
      <w:r>
        <w:rPr>
          <w:rFonts w:eastAsia="Times New Roman" w:cs="Times New Roman"/>
          <w:sz w:val="20"/>
          <w:szCs w:val="20"/>
        </w:rPr>
        <w:t xml:space="preserve"> Limb Body Wall Complex. APSP J Case Rep 2017; 8:19.</w:t>
      </w:r>
    </w:p>
    <w:p w14:paraId="1688BC11" w14:textId="77777777" w:rsidR="009E41CC" w:rsidRDefault="007B2202" w:rsidP="00603B1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Sretenović</w:t>
      </w:r>
      <w:proofErr w:type="spellEnd"/>
      <w:r>
        <w:rPr>
          <w:rFonts w:eastAsia="Times New Roman" w:cs="Times New Roman"/>
          <w:sz w:val="20"/>
          <w:szCs w:val="20"/>
        </w:rPr>
        <w:t xml:space="preserve"> A, </w:t>
      </w:r>
      <w:proofErr w:type="spellStart"/>
      <w:r>
        <w:rPr>
          <w:rFonts w:eastAsia="Times New Roman" w:cs="Times New Roman"/>
          <w:sz w:val="20"/>
          <w:szCs w:val="20"/>
        </w:rPr>
        <w:t>Krstić</w:t>
      </w:r>
      <w:proofErr w:type="spellEnd"/>
      <w:r>
        <w:rPr>
          <w:rFonts w:eastAsia="Times New Roman" w:cs="Times New Roman"/>
          <w:sz w:val="20"/>
          <w:szCs w:val="20"/>
        </w:rPr>
        <w:t xml:space="preserve"> Z,</w:t>
      </w:r>
      <w:r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D,</w:t>
      </w:r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Pavićević</w:t>
      </w:r>
      <w:proofErr w:type="spellEnd"/>
      <w:r>
        <w:rPr>
          <w:rFonts w:eastAsia="Times New Roman" w:cs="Times New Roman"/>
          <w:sz w:val="20"/>
          <w:szCs w:val="20"/>
        </w:rPr>
        <w:t xml:space="preserve"> P, </w:t>
      </w:r>
      <w:proofErr w:type="spellStart"/>
      <w:r>
        <w:rPr>
          <w:rFonts w:eastAsia="Times New Roman" w:cs="Times New Roman"/>
          <w:sz w:val="20"/>
          <w:szCs w:val="20"/>
        </w:rPr>
        <w:t>Janić</w:t>
      </w:r>
      <w:proofErr w:type="spellEnd"/>
      <w:r>
        <w:rPr>
          <w:rFonts w:eastAsia="Times New Roman" w:cs="Times New Roman"/>
          <w:sz w:val="20"/>
          <w:szCs w:val="20"/>
        </w:rPr>
        <w:t xml:space="preserve"> N: </w:t>
      </w:r>
      <w:proofErr w:type="spellStart"/>
      <w:r>
        <w:rPr>
          <w:rFonts w:eastAsia="Times New Roman" w:cs="Times New Roman"/>
          <w:sz w:val="20"/>
          <w:szCs w:val="20"/>
        </w:rPr>
        <w:t>Cistični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mezenhimalni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hamartom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jetre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kod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dvogodišnjeg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deteta</w:t>
      </w:r>
      <w:proofErr w:type="spellEnd"/>
      <w:r>
        <w:rPr>
          <w:rFonts w:eastAsia="Times New Roman" w:cs="Times New Roman"/>
          <w:sz w:val="20"/>
          <w:szCs w:val="20"/>
        </w:rPr>
        <w:t xml:space="preserve">: Acta </w:t>
      </w:r>
      <w:proofErr w:type="spellStart"/>
      <w:r>
        <w:rPr>
          <w:rFonts w:eastAsia="Times New Roman" w:cs="Times New Roman"/>
          <w:sz w:val="20"/>
          <w:szCs w:val="20"/>
        </w:rPr>
        <w:t>Chirurgica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Iugoslavica</w:t>
      </w:r>
      <w:proofErr w:type="spellEnd"/>
      <w:r>
        <w:rPr>
          <w:rFonts w:eastAsia="Times New Roman" w:cs="Times New Roman"/>
          <w:sz w:val="20"/>
          <w:szCs w:val="20"/>
        </w:rPr>
        <w:t>, 2010; 57(2):103-5.</w:t>
      </w:r>
    </w:p>
    <w:p w14:paraId="28EE652E" w14:textId="6CAD233D" w:rsidR="009E41CC" w:rsidRDefault="007B2202" w:rsidP="00603B1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Arial Unicode MS" w:cs="Times New Roman"/>
          <w:color w:val="000000"/>
          <w:sz w:val="20"/>
          <w:szCs w:val="20"/>
        </w:rPr>
        <w:t>Stojsic</w:t>
      </w:r>
      <w:proofErr w:type="spellEnd"/>
      <w:r>
        <w:rPr>
          <w:rFonts w:eastAsia="Arial Unicode MS" w:cs="Times New Roman"/>
          <w:color w:val="000000"/>
          <w:sz w:val="20"/>
          <w:szCs w:val="20"/>
        </w:rPr>
        <w:t xml:space="preserve"> Z, </w:t>
      </w:r>
      <w:proofErr w:type="spellStart"/>
      <w:r>
        <w:rPr>
          <w:rFonts w:eastAsia="Arial Unicode MS" w:cs="Times New Roman"/>
          <w:color w:val="000000"/>
          <w:sz w:val="20"/>
          <w:szCs w:val="20"/>
        </w:rPr>
        <w:t>Brasanac</w:t>
      </w:r>
      <w:proofErr w:type="spellEnd"/>
      <w:r>
        <w:rPr>
          <w:rFonts w:eastAsia="Arial Unicode MS" w:cs="Times New Roman"/>
          <w:color w:val="000000"/>
          <w:sz w:val="20"/>
          <w:szCs w:val="20"/>
        </w:rPr>
        <w:t xml:space="preserve"> D, </w:t>
      </w:r>
      <w:proofErr w:type="spellStart"/>
      <w:r>
        <w:rPr>
          <w:rFonts w:eastAsia="Arial Unicode MS" w:cs="Times New Roman"/>
          <w:color w:val="000000"/>
          <w:sz w:val="20"/>
          <w:szCs w:val="20"/>
        </w:rPr>
        <w:t>Kokai</w:t>
      </w:r>
      <w:proofErr w:type="spellEnd"/>
      <w:r>
        <w:rPr>
          <w:rFonts w:eastAsia="Arial Unicode MS" w:cs="Times New Roman"/>
          <w:color w:val="000000"/>
          <w:sz w:val="20"/>
          <w:szCs w:val="20"/>
        </w:rPr>
        <w:t xml:space="preserve"> G, </w:t>
      </w:r>
      <w:proofErr w:type="spellStart"/>
      <w:r>
        <w:rPr>
          <w:rFonts w:eastAsia="Arial Unicode MS" w:cs="Times New Roman"/>
          <w:b/>
          <w:color w:val="000000"/>
          <w:sz w:val="20"/>
          <w:szCs w:val="20"/>
        </w:rPr>
        <w:t>Vujovic</w:t>
      </w:r>
      <w:proofErr w:type="spellEnd"/>
      <w:r>
        <w:rPr>
          <w:rFonts w:eastAsia="Arial Unicode MS" w:cs="Times New Roman"/>
          <w:b/>
          <w:color w:val="000000"/>
          <w:sz w:val="20"/>
          <w:szCs w:val="20"/>
        </w:rPr>
        <w:t xml:space="preserve"> D</w:t>
      </w:r>
      <w:r>
        <w:rPr>
          <w:rFonts w:eastAsia="Arial Unicode MS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eastAsia="Arial Unicode MS" w:cs="Times New Roman"/>
          <w:color w:val="000000"/>
          <w:sz w:val="20"/>
          <w:szCs w:val="20"/>
        </w:rPr>
        <w:t>Zivanovic</w:t>
      </w:r>
      <w:proofErr w:type="spellEnd"/>
      <w:r>
        <w:rPr>
          <w:rFonts w:eastAsia="Arial Unicode MS" w:cs="Times New Roman"/>
          <w:color w:val="000000"/>
          <w:sz w:val="20"/>
          <w:szCs w:val="20"/>
        </w:rPr>
        <w:t xml:space="preserve"> D, </w:t>
      </w:r>
      <w:proofErr w:type="spellStart"/>
      <w:r>
        <w:rPr>
          <w:rFonts w:eastAsia="Arial Unicode MS" w:cs="Times New Roman"/>
          <w:color w:val="000000"/>
          <w:sz w:val="20"/>
          <w:szCs w:val="20"/>
        </w:rPr>
        <w:t>Boricic</w:t>
      </w:r>
      <w:proofErr w:type="spellEnd"/>
      <w:r>
        <w:rPr>
          <w:rFonts w:eastAsia="Arial Unicode MS" w:cs="Times New Roman"/>
          <w:color w:val="000000"/>
          <w:sz w:val="20"/>
          <w:szCs w:val="20"/>
        </w:rPr>
        <w:t xml:space="preserve"> I, </w:t>
      </w:r>
      <w:proofErr w:type="spellStart"/>
      <w:r>
        <w:rPr>
          <w:rFonts w:eastAsia="Arial Unicode MS" w:cs="Times New Roman"/>
          <w:color w:val="000000"/>
          <w:sz w:val="20"/>
          <w:szCs w:val="20"/>
        </w:rPr>
        <w:t>Bacetic</w:t>
      </w:r>
      <w:proofErr w:type="spellEnd"/>
      <w:r>
        <w:rPr>
          <w:rFonts w:eastAsia="Arial Unicode MS" w:cs="Times New Roman"/>
          <w:color w:val="000000"/>
          <w:sz w:val="20"/>
          <w:szCs w:val="20"/>
        </w:rPr>
        <w:t xml:space="preserve"> D: Intestinal intussusception due to a pyogenic gran</w:t>
      </w:r>
      <w:r w:rsidR="00745B54">
        <w:rPr>
          <w:rFonts w:eastAsia="Arial Unicode MS" w:cs="Times New Roman"/>
          <w:color w:val="000000"/>
          <w:sz w:val="20"/>
          <w:szCs w:val="20"/>
        </w:rPr>
        <w:t xml:space="preserve">uloma. Turk J </w:t>
      </w:r>
      <w:proofErr w:type="spellStart"/>
      <w:r w:rsidR="00745B54">
        <w:rPr>
          <w:rFonts w:eastAsia="Arial Unicode MS" w:cs="Times New Roman"/>
          <w:color w:val="000000"/>
          <w:sz w:val="20"/>
          <w:szCs w:val="20"/>
        </w:rPr>
        <w:t>Pediatr</w:t>
      </w:r>
      <w:proofErr w:type="spellEnd"/>
      <w:r w:rsidR="00745B54">
        <w:rPr>
          <w:rFonts w:eastAsia="Arial Unicode MS" w:cs="Times New Roman"/>
          <w:color w:val="000000"/>
          <w:sz w:val="20"/>
          <w:szCs w:val="20"/>
        </w:rPr>
        <w:t xml:space="preserve"> 2008</w:t>
      </w:r>
      <w:r w:rsidR="00745B54">
        <w:rPr>
          <w:rFonts w:eastAsia="Arial Unicode MS" w:cs="Times New Roman"/>
          <w:color w:val="000000"/>
          <w:sz w:val="20"/>
          <w:szCs w:val="20"/>
          <w:lang w:val="sr-Cyrl-RS"/>
        </w:rPr>
        <w:t>;</w:t>
      </w:r>
      <w:r w:rsidR="00745B54">
        <w:rPr>
          <w:rFonts w:eastAsia="Arial Unicode MS" w:cs="Times New Roman"/>
          <w:color w:val="000000"/>
          <w:sz w:val="20"/>
          <w:szCs w:val="20"/>
        </w:rPr>
        <w:t xml:space="preserve"> 50:</w:t>
      </w:r>
      <w:r>
        <w:rPr>
          <w:rFonts w:eastAsia="Arial Unicode MS" w:cs="Times New Roman"/>
          <w:color w:val="000000"/>
          <w:sz w:val="20"/>
          <w:szCs w:val="20"/>
        </w:rPr>
        <w:t>600-3.</w:t>
      </w:r>
    </w:p>
    <w:p w14:paraId="6626D403" w14:textId="77777777" w:rsidR="009E41CC" w:rsidRDefault="007B2202" w:rsidP="00603B1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Sretenović</w:t>
      </w:r>
      <w:proofErr w:type="spellEnd"/>
      <w:r>
        <w:rPr>
          <w:rFonts w:eastAsia="Times New Roman" w:cs="Times New Roman"/>
          <w:sz w:val="20"/>
          <w:szCs w:val="20"/>
        </w:rPr>
        <w:t xml:space="preserve"> A, Perišić V, </w:t>
      </w:r>
      <w:proofErr w:type="spellStart"/>
      <w:r>
        <w:rPr>
          <w:rFonts w:eastAsia="Times New Roman" w:cs="Times New Roman"/>
          <w:sz w:val="20"/>
          <w:szCs w:val="20"/>
        </w:rPr>
        <w:t>Simić</w:t>
      </w:r>
      <w:proofErr w:type="spellEnd"/>
      <w:r>
        <w:rPr>
          <w:rFonts w:eastAsia="Times New Roman" w:cs="Times New Roman"/>
          <w:sz w:val="20"/>
          <w:szCs w:val="20"/>
        </w:rPr>
        <w:t xml:space="preserve"> A,</w:t>
      </w:r>
      <w:r>
        <w:rPr>
          <w:rFonts w:eastAsia="Times New Roman" w:cs="Times New Roman"/>
          <w:b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D, </w:t>
      </w:r>
      <w:r>
        <w:rPr>
          <w:rFonts w:eastAsia="Times New Roman" w:cs="Times New Roman"/>
          <w:sz w:val="20"/>
          <w:szCs w:val="20"/>
        </w:rPr>
        <w:t xml:space="preserve">M </w:t>
      </w:r>
      <w:proofErr w:type="spellStart"/>
      <w:r>
        <w:rPr>
          <w:rFonts w:eastAsia="Times New Roman" w:cs="Times New Roman"/>
          <w:sz w:val="20"/>
          <w:szCs w:val="20"/>
        </w:rPr>
        <w:t>Kostić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Peško</w:t>
      </w:r>
      <w:proofErr w:type="spellEnd"/>
      <w:r>
        <w:rPr>
          <w:rFonts w:eastAsia="Times New Roman" w:cs="Times New Roman"/>
          <w:sz w:val="20"/>
          <w:szCs w:val="20"/>
        </w:rPr>
        <w:t xml:space="preserve"> P, </w:t>
      </w:r>
      <w:proofErr w:type="spellStart"/>
      <w:r>
        <w:rPr>
          <w:rFonts w:eastAsia="Times New Roman" w:cs="Times New Roman"/>
          <w:sz w:val="20"/>
          <w:szCs w:val="20"/>
        </w:rPr>
        <w:t>Krstić</w:t>
      </w:r>
      <w:proofErr w:type="spellEnd"/>
      <w:r>
        <w:rPr>
          <w:rFonts w:eastAsia="Times New Roman" w:cs="Times New Roman"/>
          <w:sz w:val="20"/>
          <w:szCs w:val="20"/>
        </w:rPr>
        <w:t xml:space="preserve"> Z. gastroesophageal reflux in </w:t>
      </w:r>
      <w:proofErr w:type="gramStart"/>
      <w:r>
        <w:rPr>
          <w:rFonts w:eastAsia="Times New Roman" w:cs="Times New Roman"/>
          <w:sz w:val="20"/>
          <w:szCs w:val="20"/>
        </w:rPr>
        <w:t>infants  and</w:t>
      </w:r>
      <w:proofErr w:type="gramEnd"/>
      <w:r>
        <w:rPr>
          <w:rFonts w:eastAsia="Times New Roman" w:cs="Times New Roman"/>
          <w:sz w:val="20"/>
          <w:szCs w:val="20"/>
        </w:rPr>
        <w:t xml:space="preserve"> children. Acta </w:t>
      </w:r>
      <w:proofErr w:type="spellStart"/>
      <w:r>
        <w:rPr>
          <w:rFonts w:eastAsia="Times New Roman" w:cs="Times New Roman"/>
          <w:sz w:val="20"/>
          <w:szCs w:val="20"/>
        </w:rPr>
        <w:t>Chir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Iug</w:t>
      </w:r>
      <w:proofErr w:type="spellEnd"/>
      <w:r>
        <w:rPr>
          <w:rFonts w:eastAsia="Times New Roman" w:cs="Times New Roman"/>
          <w:sz w:val="20"/>
          <w:szCs w:val="20"/>
        </w:rPr>
        <w:t xml:space="preserve"> 2008; 55(1):47-53.</w:t>
      </w:r>
    </w:p>
    <w:p w14:paraId="36C3B9BA" w14:textId="77777777" w:rsidR="009E41CC" w:rsidRDefault="008B73BA" w:rsidP="00603B1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hyperlink r:id="rId10" w:history="1">
        <w:proofErr w:type="spellStart"/>
        <w:r w:rsidR="007B2202">
          <w:rPr>
            <w:rFonts w:eastAsia="Times New Roman" w:cs="Times New Roman"/>
            <w:sz w:val="20"/>
            <w:szCs w:val="20"/>
          </w:rPr>
          <w:t>Lukač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M,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Sindjić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S,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Krstić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Z,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Ljubić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A,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Smoljanić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Z,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Pavicević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P,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Maglajlić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S, </w:t>
        </w:r>
        <w:proofErr w:type="spellStart"/>
        <w:r w:rsidR="007B2202">
          <w:rPr>
            <w:rFonts w:eastAsia="Times New Roman" w:cs="Times New Roman"/>
            <w:b/>
            <w:sz w:val="20"/>
            <w:szCs w:val="20"/>
          </w:rPr>
          <w:t>Vujović</w:t>
        </w:r>
        <w:proofErr w:type="spellEnd"/>
        <w:r w:rsidR="007B2202">
          <w:rPr>
            <w:rFonts w:eastAsia="Times New Roman" w:cs="Times New Roman"/>
            <w:b/>
            <w:sz w:val="20"/>
            <w:szCs w:val="20"/>
          </w:rPr>
          <w:t xml:space="preserve"> D</w:t>
        </w:r>
        <w:r w:rsidR="007B2202">
          <w:rPr>
            <w:rFonts w:eastAsia="Times New Roman" w:cs="Times New Roman"/>
            <w:sz w:val="20"/>
            <w:szCs w:val="20"/>
          </w:rPr>
          <w:t xml:space="preserve">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Lukač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R</w:t>
        </w:r>
      </w:hyperlink>
      <w:r w:rsidR="007B2202">
        <w:rPr>
          <w:rFonts w:eastAsia="Times New Roman" w:cs="Times New Roman"/>
          <w:sz w:val="20"/>
          <w:szCs w:val="20"/>
        </w:rPr>
        <w:t xml:space="preserve">: Surgical management of developmental lung anomalies. </w:t>
      </w:r>
      <w:proofErr w:type="spellStart"/>
      <w:r w:rsidR="007B2202">
        <w:rPr>
          <w:rFonts w:eastAsia="Times New Roman" w:cs="Times New Roman"/>
          <w:sz w:val="20"/>
          <w:szCs w:val="20"/>
        </w:rPr>
        <w:t>Srp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Arh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Celok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Lek, 2004; 132(1): 77-81. </w:t>
      </w:r>
    </w:p>
    <w:p w14:paraId="6316B9B2" w14:textId="77777777" w:rsidR="009E41CC" w:rsidRDefault="007B2202" w:rsidP="00603B1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Maglajlić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sz w:val="20"/>
          <w:szCs w:val="20"/>
        </w:rPr>
        <w:t>Jesić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Necić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sz w:val="20"/>
          <w:szCs w:val="20"/>
        </w:rPr>
        <w:t>Lukač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Sindjić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sz w:val="20"/>
          <w:szCs w:val="20"/>
        </w:rPr>
        <w:t>Jesić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: Persistent </w:t>
      </w:r>
      <w:proofErr w:type="spellStart"/>
      <w:r>
        <w:rPr>
          <w:rFonts w:eastAsia="Times New Roman" w:cs="Times New Roman"/>
          <w:sz w:val="20"/>
          <w:szCs w:val="20"/>
        </w:rPr>
        <w:t>hyperinsulinemic</w:t>
      </w:r>
      <w:proofErr w:type="spellEnd"/>
      <w:r>
        <w:rPr>
          <w:rFonts w:eastAsia="Times New Roman" w:cs="Times New Roman"/>
          <w:sz w:val="20"/>
          <w:szCs w:val="20"/>
        </w:rPr>
        <w:t xml:space="preserve"> hypoglycemia of the neonate. </w:t>
      </w:r>
      <w:proofErr w:type="spellStart"/>
      <w:r>
        <w:rPr>
          <w:rFonts w:eastAsia="Times New Roman" w:cs="Times New Roman"/>
          <w:sz w:val="20"/>
          <w:szCs w:val="20"/>
        </w:rPr>
        <w:t>Srp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Arh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Celok</w:t>
      </w:r>
      <w:proofErr w:type="spellEnd"/>
      <w:r>
        <w:rPr>
          <w:rFonts w:eastAsia="Times New Roman" w:cs="Times New Roman"/>
          <w:sz w:val="20"/>
          <w:szCs w:val="20"/>
        </w:rPr>
        <w:t xml:space="preserve"> Lek, 2004; 132 (1): 97-100.</w:t>
      </w:r>
    </w:p>
    <w:p w14:paraId="159776FA" w14:textId="77777777" w:rsidR="009E41CC" w:rsidRDefault="008B73BA" w:rsidP="00603B1F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hyperlink r:id="rId11" w:history="1">
        <w:proofErr w:type="spellStart"/>
        <w:r w:rsidR="007B2202">
          <w:rPr>
            <w:rFonts w:eastAsia="Times New Roman" w:cs="Times New Roman"/>
            <w:sz w:val="20"/>
            <w:szCs w:val="20"/>
          </w:rPr>
          <w:t>Jesić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M,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Jesić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M,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Maglajlić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S,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Lukač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M,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Sindjić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S, </w:t>
        </w:r>
        <w:proofErr w:type="spellStart"/>
        <w:r w:rsidR="007B2202">
          <w:rPr>
            <w:rFonts w:eastAsia="Times New Roman" w:cs="Times New Roman"/>
            <w:b/>
            <w:sz w:val="20"/>
            <w:szCs w:val="20"/>
          </w:rPr>
          <w:t>Vujović</w:t>
        </w:r>
        <w:proofErr w:type="spellEnd"/>
        <w:r w:rsidR="007B2202">
          <w:rPr>
            <w:rFonts w:eastAsia="Times New Roman" w:cs="Times New Roman"/>
            <w:b/>
            <w:sz w:val="20"/>
            <w:szCs w:val="20"/>
          </w:rPr>
          <w:t xml:space="preserve"> D</w:t>
        </w:r>
        <w:r w:rsidR="007B2202">
          <w:rPr>
            <w:rFonts w:eastAsia="Times New Roman" w:cs="Times New Roman"/>
            <w:sz w:val="20"/>
            <w:szCs w:val="20"/>
          </w:rPr>
          <w:t xml:space="preserve">, </w:t>
        </w:r>
        <w:proofErr w:type="spellStart"/>
        <w:r w:rsidR="007B2202">
          <w:rPr>
            <w:rFonts w:eastAsia="Times New Roman" w:cs="Times New Roman"/>
            <w:sz w:val="20"/>
            <w:szCs w:val="20"/>
          </w:rPr>
          <w:t>Grković</w:t>
        </w:r>
        <w:proofErr w:type="spellEnd"/>
        <w:r w:rsidR="007B2202">
          <w:rPr>
            <w:rFonts w:eastAsia="Times New Roman" w:cs="Times New Roman"/>
            <w:sz w:val="20"/>
            <w:szCs w:val="20"/>
          </w:rPr>
          <w:t xml:space="preserve"> S</w:t>
        </w:r>
      </w:hyperlink>
      <w:r w:rsidR="007B2202">
        <w:rPr>
          <w:rFonts w:eastAsia="Times New Roman" w:cs="Times New Roman"/>
          <w:sz w:val="20"/>
          <w:szCs w:val="20"/>
        </w:rPr>
        <w:t xml:space="preserve">: Initial antibiotic therapy of neonatal sepsis. </w:t>
      </w:r>
      <w:proofErr w:type="spellStart"/>
      <w:r w:rsidR="007B2202">
        <w:rPr>
          <w:rFonts w:eastAsia="Times New Roman" w:cs="Times New Roman"/>
          <w:sz w:val="20"/>
          <w:szCs w:val="20"/>
        </w:rPr>
        <w:t>Srp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Arh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B2202">
        <w:rPr>
          <w:rFonts w:eastAsia="Times New Roman" w:cs="Times New Roman"/>
          <w:sz w:val="20"/>
          <w:szCs w:val="20"/>
        </w:rPr>
        <w:t>Celok</w:t>
      </w:r>
      <w:proofErr w:type="spellEnd"/>
      <w:r w:rsidR="007B2202">
        <w:rPr>
          <w:rFonts w:eastAsia="Times New Roman" w:cs="Times New Roman"/>
          <w:sz w:val="20"/>
          <w:szCs w:val="20"/>
        </w:rPr>
        <w:t xml:space="preserve"> Lek, 2004; 132(1):49-53. </w:t>
      </w:r>
    </w:p>
    <w:p w14:paraId="135CED7A" w14:textId="77777777" w:rsidR="009E41CC" w:rsidRDefault="009E41CC" w:rsidP="00603B1F">
      <w:pPr>
        <w:widowControl w:val="0"/>
        <w:autoSpaceDE w:val="0"/>
        <w:autoSpaceDN w:val="0"/>
        <w:adjustRightInd w:val="0"/>
        <w:ind w:left="360"/>
        <w:jc w:val="both"/>
        <w:rPr>
          <w:rFonts w:eastAsia="Times New Roman" w:cs="Times New Roman"/>
          <w:sz w:val="20"/>
          <w:szCs w:val="20"/>
        </w:rPr>
      </w:pPr>
    </w:p>
    <w:p w14:paraId="00D5A77E" w14:textId="77777777" w:rsidR="009E41CC" w:rsidRDefault="007B2202" w:rsidP="00603B1F">
      <w:pPr>
        <w:jc w:val="both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</w:rPr>
        <w:t xml:space="preserve">РАД У ЧАСОПИСУ „МЕДИЦИНСКА </w:t>
      </w:r>
      <w:proofErr w:type="gramStart"/>
      <w:r>
        <w:rPr>
          <w:rFonts w:cs="Times New Roman"/>
          <w:sz w:val="20"/>
          <w:szCs w:val="20"/>
        </w:rPr>
        <w:t>ИСТРАЖИВАЊА“</w:t>
      </w:r>
      <w:proofErr w:type="gramEnd"/>
      <w:r>
        <w:rPr>
          <w:rFonts w:cs="Times New Roman"/>
          <w:sz w:val="20"/>
          <w:szCs w:val="20"/>
          <w:lang w:val="sr-Cyrl-RS"/>
        </w:rPr>
        <w:t>(</w:t>
      </w:r>
      <w:r>
        <w:rPr>
          <w:rFonts w:cs="Times New Roman"/>
          <w:sz w:val="20"/>
          <w:szCs w:val="20"/>
          <w:lang w:val="sr-Latn-RS"/>
        </w:rPr>
        <w:t>3</w:t>
      </w:r>
      <w:r>
        <w:rPr>
          <w:rFonts w:cs="Times New Roman"/>
          <w:sz w:val="20"/>
          <w:szCs w:val="20"/>
          <w:lang w:val="sr-Cyrl-RS"/>
        </w:rPr>
        <w:t>)</w:t>
      </w:r>
    </w:p>
    <w:p w14:paraId="7CB1CE86" w14:textId="77777777" w:rsidR="009E41CC" w:rsidRDefault="009E41CC" w:rsidP="00603B1F">
      <w:pPr>
        <w:jc w:val="both"/>
        <w:rPr>
          <w:rFonts w:cs="Times New Roman"/>
          <w:sz w:val="20"/>
          <w:szCs w:val="20"/>
          <w:lang w:val="sr-Cyrl-RS"/>
        </w:rPr>
      </w:pPr>
    </w:p>
    <w:p w14:paraId="6603937C" w14:textId="77777777" w:rsidR="009E41CC" w:rsidRDefault="007B2202" w:rsidP="00603B1F">
      <w:pPr>
        <w:pStyle w:val="ListParagraph"/>
        <w:numPr>
          <w:ilvl w:val="3"/>
          <w:numId w:val="9"/>
        </w:numPr>
        <w:ind w:left="720"/>
        <w:jc w:val="both"/>
        <w:rPr>
          <w:sz w:val="20"/>
          <w:szCs w:val="20"/>
          <w:lang w:val="sr-Latn-RS"/>
        </w:rPr>
      </w:pPr>
      <w:r>
        <w:rPr>
          <w:sz w:val="20"/>
          <w:szCs w:val="20"/>
          <w:lang w:val="sr-Cyrl-RS"/>
        </w:rPr>
        <w:t>Janković</w:t>
      </w:r>
      <w:r>
        <w:rPr>
          <w:sz w:val="20"/>
          <w:szCs w:val="20"/>
        </w:rPr>
        <w:t xml:space="preserve"> R</w:t>
      </w:r>
      <w:r>
        <w:rPr>
          <w:sz w:val="20"/>
          <w:szCs w:val="20"/>
          <w:lang w:val="sr-Cyrl-RS"/>
        </w:rPr>
        <w:t>, Sinđić Antunović</w:t>
      </w:r>
      <w:r>
        <w:rPr>
          <w:sz w:val="20"/>
          <w:szCs w:val="20"/>
        </w:rPr>
        <w:t xml:space="preserve"> S</w:t>
      </w:r>
      <w:r>
        <w:rPr>
          <w:sz w:val="20"/>
          <w:szCs w:val="20"/>
          <w:lang w:val="sr-Cyrl-RS"/>
        </w:rPr>
        <w:t>, Đuknić</w:t>
      </w:r>
      <w:r>
        <w:rPr>
          <w:sz w:val="20"/>
          <w:szCs w:val="20"/>
        </w:rPr>
        <w:t xml:space="preserve"> M</w:t>
      </w:r>
      <w:r>
        <w:rPr>
          <w:sz w:val="20"/>
          <w:szCs w:val="20"/>
          <w:lang w:val="sr-Cyrl-RS"/>
        </w:rPr>
        <w:t xml:space="preserve">, </w:t>
      </w:r>
      <w:r>
        <w:rPr>
          <w:b/>
          <w:bCs/>
          <w:sz w:val="20"/>
          <w:szCs w:val="20"/>
          <w:lang w:val="sr-Cyrl-RS"/>
        </w:rPr>
        <w:t>Vujović</w:t>
      </w:r>
      <w:r>
        <w:rPr>
          <w:b/>
          <w:bCs/>
          <w:sz w:val="20"/>
          <w:szCs w:val="20"/>
        </w:rPr>
        <w:t xml:space="preserve"> D</w:t>
      </w:r>
      <w:r>
        <w:rPr>
          <w:sz w:val="20"/>
          <w:szCs w:val="20"/>
          <w:lang w:val="sr-Cyrl-RS"/>
        </w:rPr>
        <w:t>, Ristić</w:t>
      </w:r>
      <w:r>
        <w:rPr>
          <w:sz w:val="20"/>
          <w:szCs w:val="20"/>
        </w:rPr>
        <w:t xml:space="preserve"> N</w:t>
      </w:r>
      <w:r>
        <w:rPr>
          <w:sz w:val="20"/>
          <w:szCs w:val="20"/>
          <w:lang w:val="sr-Cyrl-RS"/>
        </w:rPr>
        <w:t>, Jevtić</w:t>
      </w:r>
      <w:r>
        <w:rPr>
          <w:sz w:val="20"/>
          <w:szCs w:val="20"/>
        </w:rPr>
        <w:t xml:space="preserve"> J</w:t>
      </w:r>
      <w:r>
        <w:rPr>
          <w:sz w:val="20"/>
          <w:szCs w:val="20"/>
          <w:lang w:val="sr-Cyrl-RS"/>
        </w:rPr>
        <w:t>, Topličić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r-Latn-RS"/>
        </w:rPr>
        <w:t>Đ</w:t>
      </w:r>
      <w:r>
        <w:rPr>
          <w:sz w:val="20"/>
          <w:szCs w:val="20"/>
          <w:lang w:val="sr-Cyrl-RS"/>
        </w:rPr>
        <w:t>, Backović</w:t>
      </w:r>
      <w:r>
        <w:rPr>
          <w:sz w:val="20"/>
          <w:szCs w:val="20"/>
          <w:lang w:val="sr-Latn-RS"/>
        </w:rPr>
        <w:t xml:space="preserve"> M</w:t>
      </w:r>
      <w:r>
        <w:rPr>
          <w:sz w:val="20"/>
          <w:szCs w:val="20"/>
          <w:lang w:val="sr-Cyrl-RS"/>
        </w:rPr>
        <w:t>, Zdujić</w:t>
      </w:r>
      <w:r>
        <w:rPr>
          <w:sz w:val="20"/>
          <w:szCs w:val="20"/>
          <w:lang w:val="sr-Latn-RS"/>
        </w:rPr>
        <w:t xml:space="preserve"> N</w:t>
      </w:r>
      <w:r>
        <w:rPr>
          <w:sz w:val="20"/>
          <w:szCs w:val="20"/>
          <w:lang w:val="sr-Cyrl-RS"/>
        </w:rPr>
        <w:t>, Putniković</w:t>
      </w:r>
      <w:r>
        <w:rPr>
          <w:sz w:val="20"/>
          <w:szCs w:val="20"/>
          <w:lang w:val="sr-Latn-RS"/>
        </w:rPr>
        <w:t xml:space="preserve"> D</w:t>
      </w:r>
      <w:r>
        <w:rPr>
          <w:sz w:val="20"/>
          <w:szCs w:val="20"/>
          <w:lang w:val="sr-Cyrl-RS"/>
        </w:rPr>
        <w:t>, Lukač</w:t>
      </w:r>
      <w:r>
        <w:rPr>
          <w:sz w:val="20"/>
          <w:szCs w:val="20"/>
          <w:lang w:val="sr-Latn-RS"/>
        </w:rPr>
        <w:t xml:space="preserve"> M. Histopathological findings in enteric nervous plexuses in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Latn-RS"/>
        </w:rPr>
        <w:t>children with intestinal motility disorders – a single center</w:t>
      </w:r>
      <w:r>
        <w:rPr>
          <w:sz w:val="20"/>
          <w:szCs w:val="20"/>
          <w:lang w:val="sr-Cyrl-RS"/>
        </w:rPr>
        <w:t xml:space="preserve"> </w:t>
      </w:r>
      <w:r>
        <w:rPr>
          <w:sz w:val="20"/>
          <w:szCs w:val="20"/>
          <w:lang w:val="sr-Latn-RS"/>
        </w:rPr>
        <w:t>experience. Medicinska istraživanja, 2024; 57(3):35-40. DOI: 10.5937/medi57-49963.</w:t>
      </w:r>
    </w:p>
    <w:p w14:paraId="5868E6D5" w14:textId="77777777" w:rsidR="009E41CC" w:rsidRDefault="007B2202" w:rsidP="00603B1F">
      <w:pPr>
        <w:numPr>
          <w:ilvl w:val="3"/>
          <w:numId w:val="9"/>
        </w:numPr>
        <w:ind w:left="720"/>
        <w:jc w:val="both"/>
        <w:rPr>
          <w:rFonts w:cs="Times New Roman"/>
          <w:sz w:val="20"/>
          <w:szCs w:val="20"/>
          <w:lang w:val="sr-Cyrl-RS"/>
        </w:rPr>
      </w:pPr>
      <w:r>
        <w:rPr>
          <w:rFonts w:cs="Times New Roman"/>
          <w:sz w:val="20"/>
          <w:szCs w:val="20"/>
          <w:lang w:val="sr-Cyrl-RS"/>
        </w:rPr>
        <w:t xml:space="preserve">Lukač M, Sinđić Antunović S, </w:t>
      </w:r>
      <w:r>
        <w:rPr>
          <w:rFonts w:cs="Times New Roman"/>
          <w:b/>
          <w:sz w:val="20"/>
          <w:szCs w:val="20"/>
          <w:lang w:val="sr-Cyrl-RS"/>
        </w:rPr>
        <w:t>Vujović D</w:t>
      </w:r>
      <w:r>
        <w:rPr>
          <w:rFonts w:cs="Times New Roman"/>
          <w:sz w:val="20"/>
          <w:szCs w:val="20"/>
          <w:lang w:val="sr-Cyrl-RS"/>
        </w:rPr>
        <w:t>, Krstić Z, Petronić Marković I, Raičević M: Hirurško lečenje anorektalnih anomalija kod dece: iskustvo na 224 pacijenata. Medicinska istraživanja, 2016, 50(1):1-7.</w:t>
      </w:r>
    </w:p>
    <w:p w14:paraId="512BD3EC" w14:textId="77777777" w:rsidR="009E41CC" w:rsidRDefault="007B2202" w:rsidP="00603B1F">
      <w:pPr>
        <w:numPr>
          <w:ilvl w:val="3"/>
          <w:numId w:val="9"/>
        </w:numPr>
        <w:ind w:left="720"/>
        <w:jc w:val="both"/>
        <w:rPr>
          <w:rFonts w:cs="Times New Roman"/>
          <w:sz w:val="20"/>
          <w:szCs w:val="20"/>
        </w:rPr>
      </w:pPr>
      <w:r>
        <w:rPr>
          <w:rFonts w:cs="Times New Roman"/>
          <w:b/>
          <w:sz w:val="20"/>
          <w:szCs w:val="20"/>
          <w:lang w:val="sr-Cyrl-RS"/>
        </w:rPr>
        <w:t>Vujović D</w:t>
      </w:r>
      <w:r>
        <w:rPr>
          <w:rFonts w:cs="Times New Roman"/>
          <w:sz w:val="20"/>
          <w:szCs w:val="20"/>
          <w:lang w:val="sr-Cyrl-RS"/>
        </w:rPr>
        <w:t>, Lukač M, Stojakov D, Simić D, Sinđić Antunović S: Atrezije jednjaka – savremeni pristup lečenju. Medicinska istraživanja, 2015; 49(2):1-7.</w:t>
      </w:r>
    </w:p>
    <w:p w14:paraId="54DC646D" w14:textId="77777777" w:rsidR="009E41CC" w:rsidRDefault="009E41CC" w:rsidP="00603B1F">
      <w:pPr>
        <w:widowControl w:val="0"/>
        <w:autoSpaceDE w:val="0"/>
        <w:autoSpaceDN w:val="0"/>
        <w:adjustRightInd w:val="0"/>
        <w:ind w:left="360"/>
        <w:jc w:val="both"/>
        <w:rPr>
          <w:rFonts w:eastAsia="Times New Roman" w:cs="Times New Roman"/>
          <w:sz w:val="20"/>
          <w:szCs w:val="20"/>
        </w:rPr>
      </w:pPr>
    </w:p>
    <w:p w14:paraId="17D63F16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lastRenderedPageBreak/>
        <w:t xml:space="preserve">  </w:t>
      </w:r>
    </w:p>
    <w:p w14:paraId="59A96F0D" w14:textId="15111C68" w:rsidR="009E41CC" w:rsidRDefault="009A5FF7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Cs/>
          <w:sz w:val="20"/>
          <w:szCs w:val="20"/>
        </w:rPr>
      </w:pPr>
      <w:r>
        <w:rPr>
          <w:rFonts w:eastAsia="Times New Roman" w:cs="Times New Roman"/>
          <w:b/>
          <w:color w:val="000000"/>
          <w:sz w:val="20"/>
          <w:szCs w:val="20"/>
        </w:rPr>
        <w:t xml:space="preserve"> </w:t>
      </w:r>
      <w:r w:rsidR="007B2202">
        <w:rPr>
          <w:rFonts w:eastAsia="Times New Roman" w:cs="Times New Roman"/>
          <w:bCs/>
          <w:sz w:val="20"/>
          <w:szCs w:val="20"/>
        </w:rPr>
        <w:t xml:space="preserve">ОРГИНАЛНИ РАДОВИ </w:t>
      </w:r>
      <w:r w:rsidR="00387322">
        <w:rPr>
          <w:rFonts w:eastAsia="Times New Roman" w:cs="Times New Roman"/>
          <w:bCs/>
          <w:sz w:val="20"/>
          <w:szCs w:val="20"/>
        </w:rPr>
        <w:t xml:space="preserve">in extenso </w:t>
      </w:r>
      <w:r w:rsidR="007B2202">
        <w:rPr>
          <w:rFonts w:eastAsia="Times New Roman" w:cs="Times New Roman"/>
          <w:bCs/>
          <w:sz w:val="20"/>
          <w:szCs w:val="20"/>
        </w:rPr>
        <w:t>У ЧАСОПИСИМА КОЈ</w:t>
      </w:r>
      <w:r>
        <w:rPr>
          <w:rFonts w:eastAsia="Times New Roman" w:cs="Times New Roman"/>
          <w:bCs/>
          <w:sz w:val="20"/>
          <w:szCs w:val="20"/>
        </w:rPr>
        <w:t xml:space="preserve">И НИСУ УКЉУЧЕНИ У БАЗЕ ПОДАТАКА </w:t>
      </w:r>
      <w:r w:rsidR="007B2202">
        <w:rPr>
          <w:rFonts w:eastAsia="Times New Roman" w:cs="Times New Roman"/>
          <w:b/>
          <w:color w:val="000000"/>
          <w:sz w:val="20"/>
          <w:szCs w:val="20"/>
        </w:rPr>
        <w:t>(5)</w:t>
      </w:r>
    </w:p>
    <w:p w14:paraId="70858BBF" w14:textId="77777777" w:rsidR="009E41CC" w:rsidRDefault="007B2202" w:rsidP="00603B1F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Jankovic R, </w:t>
      </w:r>
      <w:proofErr w:type="spellStart"/>
      <w:r>
        <w:rPr>
          <w:rFonts w:eastAsia="Times New Roman" w:cs="Times New Roman"/>
          <w:sz w:val="20"/>
          <w:szCs w:val="20"/>
        </w:rPr>
        <w:t>Sindjic-Antunovic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sz w:val="20"/>
          <w:szCs w:val="20"/>
        </w:rPr>
        <w:t>Lukac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b/>
          <w:sz w:val="20"/>
          <w:szCs w:val="20"/>
        </w:rPr>
        <w:t>Vujovic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Jevtic J, </w:t>
      </w:r>
      <w:proofErr w:type="spellStart"/>
      <w:r>
        <w:rPr>
          <w:rFonts w:eastAsia="Times New Roman" w:cs="Times New Roman"/>
          <w:sz w:val="20"/>
          <w:szCs w:val="20"/>
        </w:rPr>
        <w:t>Skender-Gazibara</w:t>
      </w:r>
      <w:proofErr w:type="spellEnd"/>
      <w:r>
        <w:rPr>
          <w:rFonts w:eastAsia="Times New Roman" w:cs="Times New Roman"/>
          <w:sz w:val="20"/>
          <w:szCs w:val="20"/>
        </w:rPr>
        <w:t xml:space="preserve"> M. Altered Distribution of Interstitial Cells of </w:t>
      </w:r>
      <w:proofErr w:type="spellStart"/>
      <w:r>
        <w:rPr>
          <w:rFonts w:eastAsia="Times New Roman" w:cs="Times New Roman"/>
          <w:sz w:val="20"/>
          <w:szCs w:val="20"/>
        </w:rPr>
        <w:t>Cajal</w:t>
      </w:r>
      <w:proofErr w:type="spellEnd"/>
      <w:r>
        <w:rPr>
          <w:rFonts w:eastAsia="Times New Roman" w:cs="Times New Roman"/>
          <w:sz w:val="20"/>
          <w:szCs w:val="20"/>
        </w:rPr>
        <w:t xml:space="preserve"> in </w:t>
      </w:r>
      <w:proofErr w:type="spellStart"/>
      <w:r>
        <w:rPr>
          <w:rFonts w:eastAsia="Times New Roman" w:cs="Times New Roman"/>
          <w:sz w:val="20"/>
          <w:szCs w:val="20"/>
        </w:rPr>
        <w:t>Normoganglionic</w:t>
      </w:r>
      <w:proofErr w:type="spellEnd"/>
      <w:r>
        <w:rPr>
          <w:rFonts w:eastAsia="Times New Roman" w:cs="Times New Roman"/>
          <w:sz w:val="20"/>
          <w:szCs w:val="20"/>
        </w:rPr>
        <w:t xml:space="preserve"> and Transitional Zone of Hirschsprung Disease and Their Clinical Significance. Central Eur J </w:t>
      </w:r>
      <w:proofErr w:type="spellStart"/>
      <w:r>
        <w:rPr>
          <w:rFonts w:eastAsia="Times New Roman" w:cs="Times New Roman"/>
          <w:sz w:val="20"/>
          <w:szCs w:val="20"/>
        </w:rPr>
        <w:t>Paed</w:t>
      </w:r>
      <w:proofErr w:type="spellEnd"/>
      <w:r>
        <w:rPr>
          <w:rFonts w:eastAsia="Times New Roman" w:cs="Times New Roman"/>
          <w:sz w:val="20"/>
          <w:szCs w:val="20"/>
        </w:rPr>
        <w:t xml:space="preserve"> 2020;16(1):1-9.</w:t>
      </w:r>
    </w:p>
    <w:p w14:paraId="638FDC01" w14:textId="77777777" w:rsidR="009E41CC" w:rsidRDefault="007B2202" w:rsidP="00603B1F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Lukač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Sinđić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Antunović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Medjo</w:t>
      </w:r>
      <w:proofErr w:type="spellEnd"/>
      <w:r>
        <w:rPr>
          <w:rFonts w:eastAsia="Times New Roman" w:cs="Times New Roman"/>
          <w:sz w:val="20"/>
          <w:szCs w:val="20"/>
        </w:rPr>
        <w:t xml:space="preserve"> B, </w:t>
      </w:r>
      <w:proofErr w:type="spellStart"/>
      <w:r>
        <w:rPr>
          <w:rFonts w:eastAsia="Times New Roman" w:cs="Times New Roman"/>
          <w:sz w:val="20"/>
          <w:szCs w:val="20"/>
        </w:rPr>
        <w:t>Raus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Bilić</w:t>
      </w:r>
      <w:proofErr w:type="spellEnd"/>
      <w:r>
        <w:rPr>
          <w:rFonts w:eastAsia="Times New Roman" w:cs="Times New Roman"/>
          <w:sz w:val="20"/>
          <w:szCs w:val="20"/>
        </w:rPr>
        <w:t xml:space="preserve"> T. </w:t>
      </w:r>
      <w:proofErr w:type="spellStart"/>
      <w:r>
        <w:rPr>
          <w:rFonts w:eastAsia="Times New Roman" w:cs="Times New Roman"/>
          <w:sz w:val="20"/>
          <w:szCs w:val="20"/>
        </w:rPr>
        <w:t>Način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ishod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lečenja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atrezije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jednjaka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na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Univerzitetskoj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dečjoj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klinici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Pedijatrija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dečja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hirurgija</w:t>
      </w:r>
      <w:proofErr w:type="spellEnd"/>
      <w:r>
        <w:rPr>
          <w:rFonts w:eastAsia="Times New Roman" w:cs="Times New Roman"/>
          <w:sz w:val="20"/>
          <w:szCs w:val="20"/>
        </w:rPr>
        <w:t>, 2017; 1(1):52-7.</w:t>
      </w:r>
    </w:p>
    <w:p w14:paraId="418F868B" w14:textId="17851B5B" w:rsidR="009E41CC" w:rsidRDefault="007B2202" w:rsidP="00603B1F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Jovanović B, </w:t>
      </w:r>
      <w:proofErr w:type="spellStart"/>
      <w:r>
        <w:rPr>
          <w:rFonts w:eastAsia="Times New Roman" w:cs="Times New Roman"/>
          <w:sz w:val="20"/>
          <w:szCs w:val="20"/>
        </w:rPr>
        <w:t>Pejanović</w:t>
      </w:r>
      <w:proofErr w:type="spellEnd"/>
      <w:r>
        <w:rPr>
          <w:rFonts w:eastAsia="Times New Roman" w:cs="Times New Roman"/>
          <w:sz w:val="20"/>
          <w:szCs w:val="20"/>
        </w:rPr>
        <w:t xml:space="preserve"> J, </w:t>
      </w:r>
      <w:proofErr w:type="spellStart"/>
      <w:r>
        <w:rPr>
          <w:rFonts w:eastAsia="Times New Roman" w:cs="Times New Roman"/>
          <w:sz w:val="20"/>
          <w:szCs w:val="20"/>
        </w:rPr>
        <w:t>Radulović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sz w:val="20"/>
          <w:szCs w:val="20"/>
        </w:rPr>
        <w:t>Golubović</w:t>
      </w:r>
      <w:proofErr w:type="spellEnd"/>
      <w:r>
        <w:rPr>
          <w:rFonts w:eastAsia="Times New Roman" w:cs="Times New Roman"/>
          <w:sz w:val="20"/>
          <w:szCs w:val="20"/>
        </w:rPr>
        <w:t xml:space="preserve"> Z, Perišić V, </w:t>
      </w:r>
      <w:proofErr w:type="spellStart"/>
      <w:r>
        <w:rPr>
          <w:rFonts w:eastAsia="Times New Roman" w:cs="Times New Roman"/>
          <w:sz w:val="20"/>
          <w:szCs w:val="20"/>
        </w:rPr>
        <w:t>Vukadinović</w:t>
      </w:r>
      <w:proofErr w:type="spellEnd"/>
      <w:r>
        <w:rPr>
          <w:rFonts w:eastAsia="Times New Roman" w:cs="Times New Roman"/>
          <w:sz w:val="20"/>
          <w:szCs w:val="20"/>
        </w:rPr>
        <w:t xml:space="preserve"> V,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Radlović</w:t>
      </w:r>
      <w:proofErr w:type="spellEnd"/>
      <w:r>
        <w:rPr>
          <w:rFonts w:eastAsia="Times New Roman" w:cs="Times New Roman"/>
          <w:sz w:val="20"/>
          <w:szCs w:val="20"/>
        </w:rPr>
        <w:t xml:space="preserve"> V, </w:t>
      </w:r>
      <w:proofErr w:type="spellStart"/>
      <w:r>
        <w:rPr>
          <w:rFonts w:eastAsia="Times New Roman" w:cs="Times New Roman"/>
          <w:sz w:val="20"/>
          <w:szCs w:val="20"/>
        </w:rPr>
        <w:t>Benčić</w:t>
      </w:r>
      <w:proofErr w:type="spellEnd"/>
      <w:r>
        <w:rPr>
          <w:rFonts w:eastAsia="Times New Roman" w:cs="Times New Roman"/>
          <w:sz w:val="20"/>
          <w:szCs w:val="20"/>
        </w:rPr>
        <w:t xml:space="preserve"> M. </w:t>
      </w:r>
      <w:proofErr w:type="spellStart"/>
      <w:r>
        <w:rPr>
          <w:rFonts w:eastAsia="Times New Roman" w:cs="Times New Roman"/>
          <w:sz w:val="20"/>
          <w:szCs w:val="20"/>
        </w:rPr>
        <w:t>Operativno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lečenje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progutanog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stranog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tela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kod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deteta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sa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posledičnim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strangulacionim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ileusom-prikaz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slučaja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Medicinski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arhiv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Kosova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Metohije</w:t>
      </w:r>
      <w:proofErr w:type="spellEnd"/>
      <w:r>
        <w:rPr>
          <w:rFonts w:eastAsia="Times New Roman" w:cs="Times New Roman"/>
          <w:sz w:val="20"/>
          <w:szCs w:val="20"/>
        </w:rPr>
        <w:t xml:space="preserve"> 2016, 6</w:t>
      </w:r>
      <w:r w:rsidR="00745B54">
        <w:rPr>
          <w:rFonts w:eastAsia="Times New Roman" w:cs="Times New Roman"/>
          <w:sz w:val="20"/>
          <w:szCs w:val="20"/>
          <w:lang w:val="sr-Cyrl-RS"/>
        </w:rPr>
        <w:t>(</w:t>
      </w:r>
      <w:r>
        <w:rPr>
          <w:rFonts w:eastAsia="Times New Roman" w:cs="Times New Roman"/>
          <w:sz w:val="20"/>
          <w:szCs w:val="20"/>
        </w:rPr>
        <w:t>11-</w:t>
      </w:r>
      <w:r w:rsidR="00745B54">
        <w:rPr>
          <w:rFonts w:eastAsia="Times New Roman" w:cs="Times New Roman"/>
          <w:sz w:val="20"/>
          <w:szCs w:val="20"/>
          <w:lang w:val="sr-Cyrl-RS"/>
        </w:rPr>
        <w:t>1</w:t>
      </w:r>
      <w:r>
        <w:rPr>
          <w:rFonts w:eastAsia="Times New Roman" w:cs="Times New Roman"/>
          <w:sz w:val="20"/>
          <w:szCs w:val="20"/>
        </w:rPr>
        <w:t>2</w:t>
      </w:r>
      <w:r w:rsidR="00745B54">
        <w:rPr>
          <w:rFonts w:eastAsia="Times New Roman" w:cs="Times New Roman"/>
          <w:sz w:val="20"/>
          <w:szCs w:val="20"/>
          <w:lang w:val="sr-Cyrl-RS"/>
        </w:rPr>
        <w:t>):</w:t>
      </w:r>
      <w:r w:rsidR="00745B54" w:rsidRPr="001E02CC">
        <w:rPr>
          <w:sz w:val="20"/>
          <w:szCs w:val="20"/>
        </w:rPr>
        <w:t>67-71</w:t>
      </w:r>
      <w:r w:rsidR="00745B54">
        <w:rPr>
          <w:sz w:val="20"/>
          <w:szCs w:val="20"/>
          <w:lang w:val="sr-Cyrl-RS"/>
        </w:rPr>
        <w:t>.</w:t>
      </w:r>
    </w:p>
    <w:p w14:paraId="250B385B" w14:textId="77777777" w:rsidR="009E41CC" w:rsidRDefault="007B2202" w:rsidP="00603B1F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Pejanović</w:t>
      </w:r>
      <w:proofErr w:type="spellEnd"/>
      <w:r>
        <w:rPr>
          <w:rFonts w:eastAsia="Times New Roman" w:cs="Times New Roman"/>
          <w:sz w:val="20"/>
          <w:szCs w:val="20"/>
        </w:rPr>
        <w:t xml:space="preserve"> J, Jovanović B,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Radulović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sz w:val="20"/>
          <w:szCs w:val="20"/>
        </w:rPr>
        <w:t>Golubović</w:t>
      </w:r>
      <w:proofErr w:type="spellEnd"/>
      <w:r>
        <w:rPr>
          <w:rFonts w:eastAsia="Times New Roman" w:cs="Times New Roman"/>
          <w:sz w:val="20"/>
          <w:szCs w:val="20"/>
        </w:rPr>
        <w:t xml:space="preserve"> Z, </w:t>
      </w:r>
      <w:proofErr w:type="spellStart"/>
      <w:r>
        <w:rPr>
          <w:rFonts w:eastAsia="Times New Roman" w:cs="Times New Roman"/>
          <w:sz w:val="20"/>
          <w:szCs w:val="20"/>
        </w:rPr>
        <w:t>Vukadinović</w:t>
      </w:r>
      <w:proofErr w:type="spellEnd"/>
      <w:r>
        <w:rPr>
          <w:rFonts w:eastAsia="Times New Roman" w:cs="Times New Roman"/>
          <w:sz w:val="20"/>
          <w:szCs w:val="20"/>
        </w:rPr>
        <w:t xml:space="preserve"> V, </w:t>
      </w:r>
      <w:proofErr w:type="spellStart"/>
      <w:r>
        <w:rPr>
          <w:rFonts w:eastAsia="Times New Roman" w:cs="Times New Roman"/>
          <w:sz w:val="20"/>
          <w:szCs w:val="20"/>
        </w:rPr>
        <w:t>Sretenović</w:t>
      </w:r>
      <w:proofErr w:type="spellEnd"/>
      <w:r>
        <w:rPr>
          <w:rFonts w:eastAsia="Times New Roman" w:cs="Times New Roman"/>
          <w:sz w:val="20"/>
          <w:szCs w:val="20"/>
        </w:rPr>
        <w:t xml:space="preserve"> A, </w:t>
      </w:r>
      <w:proofErr w:type="spellStart"/>
      <w:r>
        <w:rPr>
          <w:rFonts w:eastAsia="Times New Roman" w:cs="Times New Roman"/>
          <w:sz w:val="20"/>
          <w:szCs w:val="20"/>
        </w:rPr>
        <w:t>Nedeljković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Dj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Intraabdominalni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apscesi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nakon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apendektomije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kod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dece</w:t>
      </w:r>
      <w:proofErr w:type="spellEnd"/>
      <w:r>
        <w:rPr>
          <w:rFonts w:eastAsia="Times New Roman" w:cs="Times New Roman"/>
          <w:sz w:val="20"/>
          <w:szCs w:val="20"/>
        </w:rPr>
        <w:t xml:space="preserve">- </w:t>
      </w:r>
      <w:proofErr w:type="spellStart"/>
      <w:r>
        <w:rPr>
          <w:rFonts w:eastAsia="Times New Roman" w:cs="Times New Roman"/>
          <w:sz w:val="20"/>
          <w:szCs w:val="20"/>
        </w:rPr>
        <w:t>dijagnostika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lečenje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Medicinski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arhiv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Kosova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Metohije</w:t>
      </w:r>
      <w:proofErr w:type="spellEnd"/>
      <w:r>
        <w:rPr>
          <w:rFonts w:eastAsia="Times New Roman" w:cs="Times New Roman"/>
          <w:sz w:val="20"/>
          <w:szCs w:val="20"/>
        </w:rPr>
        <w:t xml:space="preserve"> 2016, 6(11-12):39-43.</w:t>
      </w:r>
    </w:p>
    <w:p w14:paraId="13675E8B" w14:textId="52F1CC6A" w:rsidR="009E41CC" w:rsidRDefault="007B2202" w:rsidP="00603B1F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Sinđić-Antunović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sz w:val="20"/>
          <w:szCs w:val="20"/>
        </w:rPr>
        <w:t>Lukač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Simić</w:t>
      </w:r>
      <w:proofErr w:type="spellEnd"/>
      <w:r>
        <w:rPr>
          <w:rFonts w:eastAsia="Times New Roman" w:cs="Times New Roman"/>
          <w:sz w:val="20"/>
          <w:szCs w:val="20"/>
        </w:rPr>
        <w:t xml:space="preserve"> D: </w:t>
      </w:r>
      <w:proofErr w:type="spellStart"/>
      <w:r>
        <w:rPr>
          <w:rFonts w:eastAsia="Times New Roman" w:cs="Times New Roman"/>
          <w:sz w:val="20"/>
          <w:szCs w:val="20"/>
        </w:rPr>
        <w:t>Holestaza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kod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hirurških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bolesnika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neonatalnog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uzrasta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na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dugotrajnoj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totalnoj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parenteralnoj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ishrani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Hrana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ishrana</w:t>
      </w:r>
      <w:proofErr w:type="spellEnd"/>
      <w:r>
        <w:rPr>
          <w:rFonts w:eastAsia="Times New Roman" w:cs="Times New Roman"/>
          <w:sz w:val="20"/>
          <w:szCs w:val="20"/>
        </w:rPr>
        <w:t>, 20</w:t>
      </w:r>
      <w:r w:rsidR="00745B54">
        <w:rPr>
          <w:rFonts w:eastAsia="Times New Roman" w:cs="Times New Roman"/>
          <w:sz w:val="20"/>
          <w:szCs w:val="20"/>
        </w:rPr>
        <w:t>08; 49: 37-</w:t>
      </w:r>
      <w:r>
        <w:rPr>
          <w:rFonts w:eastAsia="Times New Roman" w:cs="Times New Roman"/>
          <w:sz w:val="20"/>
          <w:szCs w:val="20"/>
        </w:rPr>
        <w:t>9.</w:t>
      </w:r>
    </w:p>
    <w:p w14:paraId="60909130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</w:t>
      </w:r>
    </w:p>
    <w:p w14:paraId="0DBAEAEF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>ЦЕЛИ РАДОВИ У ЗБОРНИЦИМА НАЦИОНАЛНОГ СКУПА</w:t>
      </w:r>
      <w:r>
        <w:rPr>
          <w:rFonts w:eastAsia="Times New Roman" w:cs="Times New Roman"/>
          <w:b/>
          <w:sz w:val="20"/>
          <w:szCs w:val="20"/>
        </w:rPr>
        <w:t xml:space="preserve"> (3)</w:t>
      </w:r>
    </w:p>
    <w:p w14:paraId="43DFA3FF" w14:textId="53CADFA9" w:rsidR="009E41CC" w:rsidRDefault="007B2202" w:rsidP="00603B1F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Sretenović</w:t>
      </w:r>
      <w:proofErr w:type="spellEnd"/>
      <w:r>
        <w:rPr>
          <w:rFonts w:eastAsia="Times New Roman" w:cs="Times New Roman"/>
          <w:sz w:val="20"/>
          <w:szCs w:val="20"/>
        </w:rPr>
        <w:t xml:space="preserve"> A, </w:t>
      </w:r>
      <w:proofErr w:type="spellStart"/>
      <w:r>
        <w:rPr>
          <w:rFonts w:eastAsia="Times New Roman" w:cs="Times New Roman"/>
          <w:sz w:val="20"/>
          <w:szCs w:val="20"/>
        </w:rPr>
        <w:t>Krstić</w:t>
      </w:r>
      <w:proofErr w:type="spellEnd"/>
      <w:r>
        <w:rPr>
          <w:rFonts w:eastAsia="Times New Roman" w:cs="Times New Roman"/>
          <w:sz w:val="20"/>
          <w:szCs w:val="20"/>
        </w:rPr>
        <w:t xml:space="preserve"> Z,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Jovanović B, </w:t>
      </w:r>
      <w:proofErr w:type="spellStart"/>
      <w:r>
        <w:rPr>
          <w:rFonts w:eastAsia="Times New Roman" w:cs="Times New Roman"/>
          <w:sz w:val="20"/>
          <w:szCs w:val="20"/>
        </w:rPr>
        <w:t>Pejanović</w:t>
      </w:r>
      <w:proofErr w:type="spellEnd"/>
      <w:r>
        <w:rPr>
          <w:rFonts w:eastAsia="Times New Roman" w:cs="Times New Roman"/>
          <w:sz w:val="20"/>
          <w:szCs w:val="20"/>
        </w:rPr>
        <w:t xml:space="preserve"> J, </w:t>
      </w:r>
      <w:proofErr w:type="spellStart"/>
      <w:r>
        <w:rPr>
          <w:rFonts w:eastAsia="Times New Roman" w:cs="Times New Roman"/>
          <w:sz w:val="20"/>
          <w:szCs w:val="20"/>
        </w:rPr>
        <w:t>Simić</w:t>
      </w:r>
      <w:proofErr w:type="spellEnd"/>
      <w:r>
        <w:rPr>
          <w:rFonts w:eastAsia="Times New Roman" w:cs="Times New Roman"/>
          <w:sz w:val="20"/>
          <w:szCs w:val="20"/>
        </w:rPr>
        <w:t xml:space="preserve"> D: </w:t>
      </w:r>
      <w:proofErr w:type="spellStart"/>
      <w:r>
        <w:rPr>
          <w:rFonts w:eastAsia="Times New Roman" w:cs="Times New Roman"/>
          <w:sz w:val="20"/>
          <w:szCs w:val="20"/>
        </w:rPr>
        <w:t>Povrede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jetre</w:t>
      </w:r>
      <w:proofErr w:type="spellEnd"/>
      <w:r>
        <w:rPr>
          <w:rFonts w:eastAsia="Times New Roman" w:cs="Times New Roman"/>
          <w:sz w:val="20"/>
          <w:szCs w:val="20"/>
        </w:rPr>
        <w:t xml:space="preserve"> u </w:t>
      </w:r>
      <w:proofErr w:type="spellStart"/>
      <w:r>
        <w:rPr>
          <w:rFonts w:eastAsia="Times New Roman" w:cs="Times New Roman"/>
          <w:sz w:val="20"/>
          <w:szCs w:val="20"/>
        </w:rPr>
        <w:t>dečjem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uzrastu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Domaći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kurs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prve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kategorije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 w:rsidR="00745B54">
        <w:rPr>
          <w:rFonts w:eastAsia="Times New Roman" w:cs="Times New Roman"/>
          <w:sz w:val="20"/>
          <w:szCs w:val="20"/>
        </w:rPr>
        <w:t>Niš</w:t>
      </w:r>
      <w:proofErr w:type="spellEnd"/>
      <w:r w:rsidR="00745B54">
        <w:rPr>
          <w:rFonts w:eastAsia="Times New Roman" w:cs="Times New Roman"/>
          <w:sz w:val="20"/>
          <w:szCs w:val="20"/>
        </w:rPr>
        <w:t xml:space="preserve">, </w:t>
      </w:r>
      <w:proofErr w:type="spellStart"/>
      <w:r w:rsidR="00745B54">
        <w:rPr>
          <w:rFonts w:eastAsia="Times New Roman" w:cs="Times New Roman"/>
          <w:sz w:val="20"/>
          <w:szCs w:val="20"/>
        </w:rPr>
        <w:t>Zbornik</w:t>
      </w:r>
      <w:proofErr w:type="spellEnd"/>
      <w:r w:rsidR="00745B54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45B54">
        <w:rPr>
          <w:rFonts w:eastAsia="Times New Roman" w:cs="Times New Roman"/>
          <w:sz w:val="20"/>
          <w:szCs w:val="20"/>
        </w:rPr>
        <w:t>predavanja</w:t>
      </w:r>
      <w:proofErr w:type="spellEnd"/>
      <w:r w:rsidR="00745B54">
        <w:rPr>
          <w:rFonts w:eastAsia="Times New Roman" w:cs="Times New Roman"/>
          <w:sz w:val="20"/>
          <w:szCs w:val="20"/>
        </w:rPr>
        <w:t>, 2011</w:t>
      </w:r>
      <w:r w:rsidR="00745B54">
        <w:rPr>
          <w:rFonts w:eastAsia="Times New Roman" w:cs="Times New Roman"/>
          <w:sz w:val="20"/>
          <w:szCs w:val="20"/>
          <w:lang w:val="sr-Cyrl-RS"/>
        </w:rPr>
        <w:t>;</w:t>
      </w:r>
      <w:r w:rsidR="00745B54"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</w:rPr>
        <w:t>47-51.</w:t>
      </w:r>
    </w:p>
    <w:p w14:paraId="46ABC582" w14:textId="7854D926" w:rsidR="009E41CC" w:rsidRDefault="007B2202" w:rsidP="00603B1F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Lukač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Sindjić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Maglajlić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sz w:val="20"/>
          <w:szCs w:val="20"/>
        </w:rPr>
        <w:t>Ljubić</w:t>
      </w:r>
      <w:proofErr w:type="spellEnd"/>
      <w:r>
        <w:rPr>
          <w:rFonts w:eastAsia="Times New Roman" w:cs="Times New Roman"/>
          <w:sz w:val="20"/>
          <w:szCs w:val="20"/>
        </w:rPr>
        <w:t xml:space="preserve"> A, </w:t>
      </w:r>
      <w:proofErr w:type="spellStart"/>
      <w:r>
        <w:rPr>
          <w:rFonts w:eastAsia="Times New Roman" w:cs="Times New Roman"/>
          <w:sz w:val="20"/>
          <w:szCs w:val="20"/>
        </w:rPr>
        <w:t>Petković</w:t>
      </w:r>
      <w:proofErr w:type="spellEnd"/>
      <w:r>
        <w:rPr>
          <w:rFonts w:eastAsia="Times New Roman" w:cs="Times New Roman"/>
          <w:sz w:val="20"/>
          <w:szCs w:val="20"/>
        </w:rPr>
        <w:t xml:space="preserve"> M: </w:t>
      </w:r>
      <w:proofErr w:type="spellStart"/>
      <w:r>
        <w:rPr>
          <w:rFonts w:eastAsia="Times New Roman" w:cs="Times New Roman"/>
          <w:sz w:val="20"/>
          <w:szCs w:val="20"/>
        </w:rPr>
        <w:t>Ishod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lečenja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anomalija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prednjeg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trbušnog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zida-naša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iskustva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Kl</w:t>
      </w:r>
      <w:r w:rsidR="00745B54">
        <w:rPr>
          <w:rFonts w:eastAsia="Times New Roman" w:cs="Times New Roman"/>
          <w:sz w:val="20"/>
          <w:szCs w:val="20"/>
        </w:rPr>
        <w:t>inički</w:t>
      </w:r>
      <w:proofErr w:type="spellEnd"/>
      <w:r w:rsidR="00745B54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745B54">
        <w:rPr>
          <w:rFonts w:eastAsia="Times New Roman" w:cs="Times New Roman"/>
          <w:sz w:val="20"/>
          <w:szCs w:val="20"/>
        </w:rPr>
        <w:t>seminari</w:t>
      </w:r>
      <w:proofErr w:type="spellEnd"/>
      <w:r w:rsidR="00745B54">
        <w:rPr>
          <w:rFonts w:eastAsia="Times New Roman" w:cs="Times New Roman"/>
          <w:sz w:val="20"/>
          <w:szCs w:val="20"/>
        </w:rPr>
        <w:t xml:space="preserve"> 2007</w:t>
      </w:r>
      <w:r w:rsidR="00745B54">
        <w:rPr>
          <w:rFonts w:eastAsia="Times New Roman" w:cs="Times New Roman"/>
          <w:sz w:val="20"/>
          <w:szCs w:val="20"/>
          <w:lang w:val="sr-Cyrl-RS"/>
        </w:rPr>
        <w:t>;</w:t>
      </w:r>
      <w:r w:rsidR="00745B54">
        <w:rPr>
          <w:rFonts w:eastAsia="Times New Roman" w:cs="Times New Roman"/>
          <w:sz w:val="20"/>
          <w:szCs w:val="20"/>
        </w:rPr>
        <w:t xml:space="preserve"> 2008: 85-</w:t>
      </w:r>
      <w:r>
        <w:rPr>
          <w:rFonts w:eastAsia="Times New Roman" w:cs="Times New Roman"/>
          <w:sz w:val="20"/>
          <w:szCs w:val="20"/>
        </w:rPr>
        <w:t>9.</w:t>
      </w:r>
    </w:p>
    <w:p w14:paraId="15E23DD7" w14:textId="066DB006" w:rsidR="009E41CC" w:rsidRDefault="007B2202" w:rsidP="00603B1F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Lukač</w:t>
      </w:r>
      <w:proofErr w:type="spellEnd"/>
      <w:r>
        <w:rPr>
          <w:rFonts w:eastAsia="Times New Roman" w:cs="Times New Roman"/>
          <w:sz w:val="20"/>
          <w:szCs w:val="20"/>
        </w:rPr>
        <w:t xml:space="preserve"> M, </w:t>
      </w:r>
      <w:proofErr w:type="spellStart"/>
      <w:r>
        <w:rPr>
          <w:rFonts w:eastAsia="Times New Roman" w:cs="Times New Roman"/>
          <w:sz w:val="20"/>
          <w:szCs w:val="20"/>
        </w:rPr>
        <w:t>Sindjić</w:t>
      </w:r>
      <w:proofErr w:type="spellEnd"/>
      <w:r>
        <w:rPr>
          <w:rFonts w:eastAsia="Times New Roman" w:cs="Times New Roman"/>
          <w:sz w:val="20"/>
          <w:szCs w:val="20"/>
        </w:rPr>
        <w:t xml:space="preserve"> S, </w:t>
      </w:r>
      <w:proofErr w:type="spellStart"/>
      <w:r>
        <w:rPr>
          <w:rFonts w:eastAsia="Times New Roman" w:cs="Times New Roman"/>
          <w:b/>
          <w:sz w:val="20"/>
          <w:szCs w:val="20"/>
        </w:rPr>
        <w:t>Vujović</w:t>
      </w:r>
      <w:proofErr w:type="spellEnd"/>
      <w:r>
        <w:rPr>
          <w:rFonts w:eastAsia="Times New Roman" w:cs="Times New Roman"/>
          <w:b/>
          <w:sz w:val="20"/>
          <w:szCs w:val="20"/>
        </w:rPr>
        <w:t xml:space="preserve"> D</w:t>
      </w:r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Lukač</w:t>
      </w:r>
      <w:proofErr w:type="spellEnd"/>
      <w:r>
        <w:rPr>
          <w:rFonts w:eastAsia="Times New Roman" w:cs="Times New Roman"/>
          <w:sz w:val="20"/>
          <w:szCs w:val="20"/>
        </w:rPr>
        <w:t xml:space="preserve"> R: </w:t>
      </w:r>
      <w:proofErr w:type="spellStart"/>
      <w:r>
        <w:rPr>
          <w:rFonts w:eastAsia="Times New Roman" w:cs="Times New Roman"/>
          <w:sz w:val="20"/>
          <w:szCs w:val="20"/>
        </w:rPr>
        <w:t>Prenatalna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dijagnostika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klinički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ishod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urodjenih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anomalija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grudnog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koša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Klinički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seminari</w:t>
      </w:r>
      <w:proofErr w:type="spellEnd"/>
      <w:r>
        <w:rPr>
          <w:rFonts w:eastAsia="Times New Roman" w:cs="Times New Roman"/>
          <w:sz w:val="20"/>
          <w:szCs w:val="20"/>
        </w:rPr>
        <w:t xml:space="preserve"> 2006, 2007</w:t>
      </w:r>
      <w:r w:rsidR="00745B54">
        <w:rPr>
          <w:rFonts w:eastAsia="Times New Roman" w:cs="Times New Roman"/>
          <w:sz w:val="20"/>
          <w:szCs w:val="20"/>
          <w:lang w:val="sr-Cyrl-RS"/>
        </w:rPr>
        <w:t xml:space="preserve">; </w:t>
      </w:r>
      <w:r w:rsidR="00745B54">
        <w:rPr>
          <w:rFonts w:eastAsia="Times New Roman" w:cs="Times New Roman"/>
          <w:sz w:val="20"/>
          <w:szCs w:val="20"/>
        </w:rPr>
        <w:t>43-</w:t>
      </w:r>
      <w:r>
        <w:rPr>
          <w:rFonts w:eastAsia="Times New Roman" w:cs="Times New Roman"/>
          <w:sz w:val="20"/>
          <w:szCs w:val="20"/>
        </w:rPr>
        <w:t xml:space="preserve">9. </w:t>
      </w:r>
    </w:p>
    <w:p w14:paraId="506F3760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</w:p>
    <w:p w14:paraId="3E73244A" w14:textId="5575A5D6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>ИЗВОДИ У ЗБОРНИКУ МЕЂУНАРОДНОГ СКУПА</w:t>
      </w:r>
      <w:r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Calibri" w:cs="Times New Roman"/>
          <w:b/>
          <w:sz w:val="20"/>
          <w:szCs w:val="20"/>
        </w:rPr>
        <w:t>(40)</w:t>
      </w:r>
    </w:p>
    <w:p w14:paraId="7B22104A" w14:textId="77777777" w:rsidR="009E41CC" w:rsidRDefault="009E41CC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</w:p>
    <w:p w14:paraId="28BC3B9D" w14:textId="6273E74F" w:rsidR="009E41CC" w:rsidRDefault="007B2202" w:rsidP="00603B1F">
      <w:pPr>
        <w:pStyle w:val="ListParagraph"/>
        <w:numPr>
          <w:ilvl w:val="0"/>
          <w:numId w:val="12"/>
        </w:numPr>
        <w:jc w:val="both"/>
        <w:rPr>
          <w:rFonts w:eastAsia="Calibri"/>
          <w:sz w:val="20"/>
          <w:szCs w:val="20"/>
        </w:rPr>
      </w:pPr>
      <w:r>
        <w:rPr>
          <w:rFonts w:eastAsia="Calibri"/>
          <w:sz w:val="20"/>
          <w:szCs w:val="20"/>
          <w:lang w:val="sr-Latn-RS"/>
        </w:rPr>
        <w:t xml:space="preserve">Djuknic M, </w:t>
      </w:r>
      <w:proofErr w:type="spellStart"/>
      <w:r>
        <w:rPr>
          <w:rFonts w:eastAsia="CIDFont"/>
          <w:color w:val="242021"/>
          <w:sz w:val="20"/>
          <w:szCs w:val="20"/>
          <w:lang w:eastAsia="zh-CN" w:bidi="ar"/>
        </w:rPr>
        <w:t>Jevtić</w:t>
      </w:r>
      <w:proofErr w:type="spellEnd"/>
      <w:r>
        <w:rPr>
          <w:rFonts w:eastAsia="CIDFont"/>
          <w:color w:val="242021"/>
          <w:sz w:val="20"/>
          <w:szCs w:val="20"/>
          <w:lang w:val="sr-Cyrl-RS" w:eastAsia="zh-CN" w:bidi="ar"/>
        </w:rPr>
        <w:t xml:space="preserve"> Ј</w:t>
      </w:r>
      <w:r>
        <w:rPr>
          <w:rFonts w:eastAsia="CIDFont"/>
          <w:color w:val="242021"/>
          <w:sz w:val="20"/>
          <w:szCs w:val="20"/>
          <w:lang w:eastAsia="zh-CN" w:bidi="ar"/>
        </w:rPr>
        <w:t>,</w:t>
      </w:r>
      <w:r>
        <w:rPr>
          <w:rFonts w:eastAsia="CIDFont"/>
          <w:color w:val="242021"/>
          <w:sz w:val="20"/>
          <w:szCs w:val="20"/>
          <w:lang w:val="sr-Latn-RS" w:eastAsia="zh-CN" w:bidi="ar"/>
        </w:rPr>
        <w:t xml:space="preserve"> Jovanovic M, Glumac S, </w:t>
      </w:r>
      <w:r>
        <w:rPr>
          <w:rFonts w:eastAsia="CIDFont"/>
          <w:color w:val="242021"/>
          <w:sz w:val="20"/>
          <w:szCs w:val="20"/>
          <w:lang w:eastAsia="zh-CN" w:bidi="ar"/>
        </w:rPr>
        <w:t>Sin</w:t>
      </w:r>
      <w:r>
        <w:rPr>
          <w:rFonts w:eastAsia="CIDFont"/>
          <w:color w:val="242021"/>
          <w:sz w:val="20"/>
          <w:szCs w:val="20"/>
          <w:lang w:val="sr-Latn-RS" w:eastAsia="zh-CN" w:bidi="ar"/>
        </w:rPr>
        <w:t>djic</w:t>
      </w:r>
      <w:r>
        <w:rPr>
          <w:rFonts w:eastAsia="CIDFont"/>
          <w:color w:val="242021"/>
          <w:sz w:val="20"/>
          <w:szCs w:val="20"/>
          <w:lang w:eastAsia="zh-CN" w:bidi="ar"/>
        </w:rPr>
        <w:t>-</w:t>
      </w:r>
      <w:proofErr w:type="spellStart"/>
      <w:r>
        <w:rPr>
          <w:rFonts w:eastAsia="CIDFont"/>
          <w:color w:val="242021"/>
          <w:sz w:val="20"/>
          <w:szCs w:val="20"/>
          <w:lang w:eastAsia="zh-CN" w:bidi="ar"/>
        </w:rPr>
        <w:t>Antunovi</w:t>
      </w:r>
      <w:proofErr w:type="spellEnd"/>
      <w:r>
        <w:rPr>
          <w:rFonts w:eastAsia="CIDFont"/>
          <w:color w:val="242021"/>
          <w:sz w:val="20"/>
          <w:szCs w:val="20"/>
          <w:lang w:val="sr-Latn-RS" w:eastAsia="zh-CN" w:bidi="ar"/>
        </w:rPr>
        <w:t xml:space="preserve">c S, Lukac M, </w:t>
      </w:r>
      <w:proofErr w:type="spellStart"/>
      <w:r>
        <w:rPr>
          <w:rFonts w:eastAsia="CIDFont"/>
          <w:b/>
          <w:bCs/>
          <w:color w:val="242021"/>
          <w:sz w:val="20"/>
          <w:szCs w:val="20"/>
          <w:lang w:eastAsia="zh-CN" w:bidi="ar"/>
        </w:rPr>
        <w:t>Vujovi</w:t>
      </w:r>
      <w:proofErr w:type="spellEnd"/>
      <w:r>
        <w:rPr>
          <w:rFonts w:eastAsia="CIDFont"/>
          <w:b/>
          <w:bCs/>
          <w:color w:val="242021"/>
          <w:sz w:val="20"/>
          <w:szCs w:val="20"/>
          <w:lang w:val="sr-Latn-RS" w:eastAsia="zh-CN" w:bidi="ar"/>
        </w:rPr>
        <w:t>c D</w:t>
      </w:r>
      <w:r>
        <w:rPr>
          <w:rFonts w:eastAsia="CIDFont"/>
          <w:color w:val="242021"/>
          <w:sz w:val="20"/>
          <w:szCs w:val="20"/>
          <w:lang w:val="sr-Latn-RS" w:eastAsia="zh-CN" w:bidi="ar"/>
        </w:rPr>
        <w:t>, Ristic N</w:t>
      </w:r>
      <w:r>
        <w:rPr>
          <w:rFonts w:eastAsia="CIDFont"/>
          <w:color w:val="242021"/>
          <w:sz w:val="20"/>
          <w:szCs w:val="20"/>
          <w:lang w:eastAsia="zh-CN" w:bidi="ar"/>
        </w:rPr>
        <w:t xml:space="preserve">, </w:t>
      </w:r>
      <w:proofErr w:type="spellStart"/>
      <w:r>
        <w:rPr>
          <w:rFonts w:eastAsia="CIDFont"/>
          <w:color w:val="242021"/>
          <w:sz w:val="20"/>
          <w:szCs w:val="20"/>
          <w:lang w:eastAsia="zh-CN" w:bidi="ar"/>
        </w:rPr>
        <w:t>Jankovi</w:t>
      </w:r>
      <w:proofErr w:type="spellEnd"/>
      <w:r>
        <w:rPr>
          <w:rFonts w:eastAsia="CIDFont"/>
          <w:color w:val="242021"/>
          <w:sz w:val="20"/>
          <w:szCs w:val="20"/>
          <w:lang w:val="sr-Latn-RS" w:eastAsia="zh-CN" w:bidi="ar"/>
        </w:rPr>
        <w:t xml:space="preserve">c R. Congenital oesophageal stenosis- a report of two cases. </w:t>
      </w:r>
      <w:r>
        <w:rPr>
          <w:rFonts w:eastAsia="Calibri"/>
          <w:sz w:val="20"/>
          <w:szCs w:val="20"/>
        </w:rPr>
        <w:t>3</w:t>
      </w:r>
      <w:r>
        <w:rPr>
          <w:rFonts w:eastAsia="Calibri"/>
          <w:sz w:val="20"/>
          <w:szCs w:val="20"/>
          <w:lang w:val="sr-Latn-RS"/>
        </w:rPr>
        <w:t>6</w:t>
      </w:r>
      <w:proofErr w:type="spellStart"/>
      <w:r>
        <w:rPr>
          <w:rFonts w:eastAsia="Calibri"/>
          <w:sz w:val="20"/>
          <w:szCs w:val="20"/>
          <w:vertAlign w:val="superscript"/>
        </w:rPr>
        <w:t>th</w:t>
      </w:r>
      <w:proofErr w:type="spellEnd"/>
      <w:r>
        <w:rPr>
          <w:rFonts w:eastAsia="Calibri"/>
          <w:sz w:val="20"/>
          <w:szCs w:val="20"/>
        </w:rPr>
        <w:t xml:space="preserve"> E</w:t>
      </w:r>
      <w:r>
        <w:rPr>
          <w:rFonts w:eastAsia="Calibri"/>
          <w:sz w:val="20"/>
          <w:szCs w:val="20"/>
          <w:lang w:val="sr-Latn-RS"/>
        </w:rPr>
        <w:t>uropean</w:t>
      </w:r>
      <w:r>
        <w:rPr>
          <w:rFonts w:eastAsia="Calibri"/>
          <w:sz w:val="20"/>
          <w:szCs w:val="20"/>
        </w:rPr>
        <w:t xml:space="preserve"> congress</w:t>
      </w:r>
      <w:r>
        <w:rPr>
          <w:rFonts w:eastAsia="Calibri"/>
          <w:sz w:val="20"/>
          <w:szCs w:val="20"/>
          <w:lang w:val="sr-Latn-RS"/>
        </w:rPr>
        <w:t xml:space="preserve"> of pathology, Florence, Virchows arch 2024;483(suppl 1): 364-5.</w:t>
      </w:r>
    </w:p>
    <w:p w14:paraId="2D17E93B" w14:textId="77777777" w:rsidR="009E41CC" w:rsidRDefault="007B2202" w:rsidP="00603B1F">
      <w:pPr>
        <w:pStyle w:val="ListParagraph"/>
        <w:numPr>
          <w:ilvl w:val="0"/>
          <w:numId w:val="12"/>
        </w:numPr>
        <w:jc w:val="both"/>
        <w:rPr>
          <w:rFonts w:eastAsia="Calibri"/>
          <w:sz w:val="20"/>
          <w:szCs w:val="20"/>
        </w:rPr>
      </w:pPr>
      <w:proofErr w:type="spellStart"/>
      <w:r>
        <w:rPr>
          <w:rFonts w:eastAsia="Calibri"/>
          <w:sz w:val="20"/>
          <w:szCs w:val="20"/>
        </w:rPr>
        <w:t>Stojakov</w:t>
      </w:r>
      <w:proofErr w:type="spellEnd"/>
      <w:r>
        <w:rPr>
          <w:rFonts w:eastAsia="Calibri"/>
          <w:sz w:val="20"/>
          <w:szCs w:val="20"/>
        </w:rPr>
        <w:t xml:space="preserve"> D, </w:t>
      </w:r>
      <w:proofErr w:type="spellStart"/>
      <w:r>
        <w:rPr>
          <w:rFonts w:eastAsia="Calibri"/>
          <w:sz w:val="20"/>
          <w:szCs w:val="20"/>
        </w:rPr>
        <w:t>Lukac</w:t>
      </w:r>
      <w:proofErr w:type="spellEnd"/>
      <w:r>
        <w:rPr>
          <w:rFonts w:eastAsia="Calibri"/>
          <w:sz w:val="20"/>
          <w:szCs w:val="20"/>
        </w:rPr>
        <w:t xml:space="preserve"> M, </w:t>
      </w:r>
      <w:proofErr w:type="spellStart"/>
      <w:r>
        <w:rPr>
          <w:rFonts w:eastAsia="Calibri"/>
          <w:sz w:val="20"/>
          <w:szCs w:val="20"/>
        </w:rPr>
        <w:t>Sindjic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Antunovic</w:t>
      </w:r>
      <w:proofErr w:type="spellEnd"/>
      <w:r>
        <w:rPr>
          <w:rFonts w:eastAsia="Calibri"/>
          <w:sz w:val="20"/>
          <w:szCs w:val="20"/>
        </w:rPr>
        <w:t xml:space="preserve"> S, </w:t>
      </w:r>
      <w:proofErr w:type="spellStart"/>
      <w:r>
        <w:rPr>
          <w:rFonts w:eastAsia="Calibri"/>
          <w:b/>
          <w:sz w:val="20"/>
          <w:szCs w:val="20"/>
        </w:rPr>
        <w:t>Vujovic</w:t>
      </w:r>
      <w:proofErr w:type="spellEnd"/>
      <w:r>
        <w:rPr>
          <w:rFonts w:eastAsia="Calibri"/>
          <w:b/>
          <w:sz w:val="20"/>
          <w:szCs w:val="20"/>
        </w:rPr>
        <w:t xml:space="preserve"> D</w:t>
      </w:r>
      <w:r>
        <w:rPr>
          <w:rFonts w:eastAsia="Calibri"/>
          <w:sz w:val="20"/>
          <w:szCs w:val="20"/>
        </w:rPr>
        <w:t xml:space="preserve">, </w:t>
      </w:r>
      <w:proofErr w:type="spellStart"/>
      <w:r>
        <w:rPr>
          <w:rFonts w:eastAsia="Calibri"/>
          <w:sz w:val="20"/>
          <w:szCs w:val="20"/>
        </w:rPr>
        <w:t>Toplicic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Dj</w:t>
      </w:r>
      <w:proofErr w:type="spellEnd"/>
      <w:r>
        <w:rPr>
          <w:rFonts w:eastAsia="Calibri"/>
          <w:sz w:val="20"/>
          <w:szCs w:val="20"/>
        </w:rPr>
        <w:t xml:space="preserve">, Nikolic D, </w:t>
      </w:r>
      <w:proofErr w:type="spellStart"/>
      <w:r>
        <w:rPr>
          <w:rFonts w:eastAsia="Calibri"/>
          <w:sz w:val="20"/>
          <w:szCs w:val="20"/>
        </w:rPr>
        <w:t>Vrhovac</w:t>
      </w:r>
      <w:proofErr w:type="spellEnd"/>
      <w:r>
        <w:rPr>
          <w:rFonts w:eastAsia="Calibri"/>
          <w:sz w:val="20"/>
          <w:szCs w:val="20"/>
        </w:rPr>
        <w:t xml:space="preserve"> D, </w:t>
      </w:r>
      <w:proofErr w:type="spellStart"/>
      <w:r>
        <w:rPr>
          <w:rFonts w:eastAsia="Calibri"/>
          <w:sz w:val="20"/>
          <w:szCs w:val="20"/>
        </w:rPr>
        <w:t>Stamenkovic</w:t>
      </w:r>
      <w:proofErr w:type="spellEnd"/>
      <w:r>
        <w:rPr>
          <w:rFonts w:eastAsia="Calibri"/>
          <w:sz w:val="20"/>
          <w:szCs w:val="20"/>
        </w:rPr>
        <w:t xml:space="preserve"> N.</w:t>
      </w:r>
      <w:r>
        <w:rPr>
          <w:sz w:val="20"/>
          <w:szCs w:val="20"/>
        </w:rPr>
        <w:t xml:space="preserve"> </w:t>
      </w:r>
      <w:r>
        <w:rPr>
          <w:rFonts w:eastAsia="Calibri"/>
          <w:sz w:val="20"/>
          <w:szCs w:val="20"/>
        </w:rPr>
        <w:t xml:space="preserve">Short-segment intestinal interposition of the distal esophagus by the </w:t>
      </w:r>
      <w:proofErr w:type="spellStart"/>
      <w:r>
        <w:rPr>
          <w:rFonts w:eastAsia="Calibri"/>
          <w:sz w:val="20"/>
          <w:szCs w:val="20"/>
        </w:rPr>
        <w:t>Merendino</w:t>
      </w:r>
      <w:proofErr w:type="spellEnd"/>
      <w:r>
        <w:rPr>
          <w:rFonts w:eastAsia="Calibri"/>
          <w:sz w:val="20"/>
          <w:szCs w:val="20"/>
        </w:rPr>
        <w:t xml:space="preserve"> technique. Report of two cases. 37</w:t>
      </w:r>
      <w:r>
        <w:rPr>
          <w:rFonts w:eastAsia="Calibri"/>
          <w:sz w:val="20"/>
          <w:szCs w:val="20"/>
          <w:vertAlign w:val="superscript"/>
        </w:rPr>
        <w:t>th</w:t>
      </w:r>
      <w:r>
        <w:rPr>
          <w:rFonts w:eastAsia="Calibri"/>
          <w:sz w:val="20"/>
          <w:szCs w:val="20"/>
        </w:rPr>
        <w:t xml:space="preserve"> EPSA International congress, Kairo, Abstract Book, 2022; 43.</w:t>
      </w:r>
    </w:p>
    <w:p w14:paraId="2441C523" w14:textId="77777777" w:rsidR="009E41CC" w:rsidRDefault="007B2202" w:rsidP="00603B1F">
      <w:pPr>
        <w:pStyle w:val="ListParagraph"/>
        <w:numPr>
          <w:ilvl w:val="0"/>
          <w:numId w:val="12"/>
        </w:numPr>
        <w:jc w:val="both"/>
        <w:rPr>
          <w:rFonts w:eastAsia="Calibri"/>
          <w:sz w:val="20"/>
          <w:szCs w:val="20"/>
        </w:rPr>
      </w:pPr>
      <w:r>
        <w:rPr>
          <w:bCs/>
          <w:sz w:val="20"/>
          <w:szCs w:val="20"/>
          <w:lang w:val="sl-SI"/>
        </w:rPr>
        <w:t>Stamenković N,</w:t>
      </w:r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Sindjic-Antunovic</w:t>
      </w:r>
      <w:proofErr w:type="spellEnd"/>
      <w:r>
        <w:rPr>
          <w:rFonts w:eastAsia="Calibri"/>
          <w:sz w:val="20"/>
          <w:szCs w:val="20"/>
        </w:rPr>
        <w:t xml:space="preserve"> S, </w:t>
      </w:r>
      <w:proofErr w:type="spellStart"/>
      <w:r>
        <w:rPr>
          <w:rFonts w:eastAsia="Calibri"/>
          <w:b/>
          <w:sz w:val="20"/>
          <w:szCs w:val="20"/>
        </w:rPr>
        <w:t>Vujovic</w:t>
      </w:r>
      <w:proofErr w:type="spellEnd"/>
      <w:r>
        <w:rPr>
          <w:rFonts w:eastAsia="Calibri"/>
          <w:b/>
          <w:sz w:val="20"/>
          <w:szCs w:val="20"/>
        </w:rPr>
        <w:t xml:space="preserve"> D</w:t>
      </w:r>
      <w:r>
        <w:rPr>
          <w:rFonts w:eastAsia="Calibri"/>
          <w:sz w:val="20"/>
          <w:szCs w:val="20"/>
        </w:rPr>
        <w:t xml:space="preserve">, </w:t>
      </w:r>
      <w:proofErr w:type="spellStart"/>
      <w:r>
        <w:rPr>
          <w:rFonts w:eastAsia="Calibri"/>
          <w:sz w:val="20"/>
          <w:szCs w:val="20"/>
        </w:rPr>
        <w:t>Toplicic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Dj</w:t>
      </w:r>
      <w:proofErr w:type="spellEnd"/>
      <w:r>
        <w:rPr>
          <w:rFonts w:eastAsia="Calibri"/>
          <w:sz w:val="20"/>
          <w:szCs w:val="20"/>
        </w:rPr>
        <w:t xml:space="preserve">, </w:t>
      </w:r>
      <w:proofErr w:type="spellStart"/>
      <w:r>
        <w:rPr>
          <w:rFonts w:eastAsia="Calibri"/>
          <w:sz w:val="20"/>
          <w:szCs w:val="20"/>
        </w:rPr>
        <w:t>Vrhovac</w:t>
      </w:r>
      <w:proofErr w:type="spellEnd"/>
      <w:r>
        <w:rPr>
          <w:rFonts w:eastAsia="Calibri"/>
          <w:sz w:val="20"/>
          <w:szCs w:val="20"/>
        </w:rPr>
        <w:t xml:space="preserve"> D, Nikolic D, </w:t>
      </w:r>
      <w:proofErr w:type="spellStart"/>
      <w:r>
        <w:rPr>
          <w:rFonts w:eastAsia="Calibri"/>
          <w:sz w:val="20"/>
          <w:szCs w:val="20"/>
        </w:rPr>
        <w:t>Lukac</w:t>
      </w:r>
      <w:proofErr w:type="spellEnd"/>
      <w:r>
        <w:rPr>
          <w:rFonts w:eastAsia="Calibri"/>
          <w:sz w:val="20"/>
          <w:szCs w:val="20"/>
        </w:rPr>
        <w:t xml:space="preserve"> M. A comparative study of NEC related and </w:t>
      </w:r>
      <w:proofErr w:type="gramStart"/>
      <w:r>
        <w:rPr>
          <w:rFonts w:eastAsia="Calibri"/>
          <w:sz w:val="20"/>
          <w:szCs w:val="20"/>
        </w:rPr>
        <w:t>NON-NEC</w:t>
      </w:r>
      <w:proofErr w:type="gramEnd"/>
      <w:r>
        <w:rPr>
          <w:rFonts w:eastAsia="Calibri"/>
          <w:sz w:val="20"/>
          <w:szCs w:val="20"/>
        </w:rPr>
        <w:t xml:space="preserve"> related gastrointestinal perforation in neonates: risk factors and predictors. 29</w:t>
      </w:r>
      <w:r>
        <w:rPr>
          <w:rFonts w:eastAsia="Calibri"/>
          <w:sz w:val="20"/>
          <w:szCs w:val="20"/>
          <w:vertAlign w:val="superscript"/>
        </w:rPr>
        <w:t>th</w:t>
      </w:r>
      <w:r>
        <w:rPr>
          <w:rFonts w:eastAsia="Calibri"/>
          <w:sz w:val="20"/>
          <w:szCs w:val="20"/>
        </w:rPr>
        <w:t xml:space="preserve"> International meeting of PCC, Jerusalem, Abstract Book, 2022; 12.</w:t>
      </w:r>
    </w:p>
    <w:p w14:paraId="0632FEF0" w14:textId="77777777" w:rsidR="009E41CC" w:rsidRDefault="007B2202" w:rsidP="00603B1F">
      <w:pPr>
        <w:pStyle w:val="ListParagraph"/>
        <w:numPr>
          <w:ilvl w:val="0"/>
          <w:numId w:val="12"/>
        </w:numPr>
        <w:jc w:val="both"/>
        <w:rPr>
          <w:rFonts w:eastAsia="Calibri"/>
          <w:sz w:val="20"/>
          <w:szCs w:val="20"/>
        </w:rPr>
      </w:pPr>
      <w:proofErr w:type="spellStart"/>
      <w:r>
        <w:rPr>
          <w:rFonts w:eastAsia="Calibri"/>
          <w:b/>
          <w:sz w:val="20"/>
          <w:szCs w:val="20"/>
        </w:rPr>
        <w:t>Vujovic</w:t>
      </w:r>
      <w:proofErr w:type="spellEnd"/>
      <w:r>
        <w:rPr>
          <w:rFonts w:eastAsia="Calibri"/>
          <w:b/>
          <w:sz w:val="20"/>
          <w:szCs w:val="20"/>
        </w:rPr>
        <w:t xml:space="preserve"> D</w:t>
      </w:r>
      <w:r>
        <w:rPr>
          <w:rFonts w:eastAsia="Calibri"/>
          <w:sz w:val="20"/>
          <w:szCs w:val="20"/>
        </w:rPr>
        <w:t xml:space="preserve">, </w:t>
      </w:r>
      <w:proofErr w:type="spellStart"/>
      <w:r>
        <w:rPr>
          <w:rFonts w:eastAsia="Calibri"/>
          <w:sz w:val="20"/>
          <w:szCs w:val="20"/>
        </w:rPr>
        <w:t>Sindjic-Antunovic</w:t>
      </w:r>
      <w:proofErr w:type="spellEnd"/>
      <w:r>
        <w:rPr>
          <w:rFonts w:eastAsia="Calibri"/>
          <w:sz w:val="20"/>
          <w:szCs w:val="20"/>
        </w:rPr>
        <w:t xml:space="preserve"> S, </w:t>
      </w:r>
      <w:proofErr w:type="spellStart"/>
      <w:r>
        <w:rPr>
          <w:rFonts w:eastAsia="Calibri"/>
          <w:sz w:val="20"/>
          <w:szCs w:val="20"/>
        </w:rPr>
        <w:t>Lukac</w:t>
      </w:r>
      <w:proofErr w:type="spellEnd"/>
      <w:r>
        <w:rPr>
          <w:rFonts w:eastAsia="Calibri"/>
          <w:sz w:val="20"/>
          <w:szCs w:val="20"/>
        </w:rPr>
        <w:t xml:space="preserve"> M, </w:t>
      </w:r>
      <w:proofErr w:type="spellStart"/>
      <w:r>
        <w:rPr>
          <w:rFonts w:eastAsia="Calibri"/>
          <w:sz w:val="20"/>
          <w:szCs w:val="20"/>
        </w:rPr>
        <w:t>Toplicic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Dj</w:t>
      </w:r>
      <w:proofErr w:type="spellEnd"/>
      <w:r>
        <w:rPr>
          <w:rFonts w:eastAsia="Calibri"/>
          <w:sz w:val="20"/>
          <w:szCs w:val="20"/>
        </w:rPr>
        <w:t>. Ileo-cecal pouch: new entity or variation of congenital pouch colon type I. 29th International meeting of PCC, Jerusalem, Abstract Book, 2022; 16.</w:t>
      </w:r>
    </w:p>
    <w:p w14:paraId="00E8D441" w14:textId="77777777" w:rsidR="009E41CC" w:rsidRDefault="007B2202" w:rsidP="00603B1F">
      <w:pPr>
        <w:pStyle w:val="ListParagraph"/>
        <w:numPr>
          <w:ilvl w:val="0"/>
          <w:numId w:val="12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Sinđić-Antunović</w:t>
      </w:r>
      <w:proofErr w:type="spellEnd"/>
      <w:r>
        <w:rPr>
          <w:sz w:val="20"/>
          <w:szCs w:val="20"/>
        </w:rPr>
        <w:t xml:space="preserve"> S, </w:t>
      </w:r>
      <w:proofErr w:type="spellStart"/>
      <w:r>
        <w:rPr>
          <w:sz w:val="20"/>
          <w:szCs w:val="20"/>
        </w:rPr>
        <w:t>Milovanović</w:t>
      </w:r>
      <w:proofErr w:type="spellEnd"/>
      <w:r>
        <w:rPr>
          <w:sz w:val="20"/>
          <w:szCs w:val="20"/>
        </w:rPr>
        <w:t xml:space="preserve"> I, </w:t>
      </w:r>
      <w:proofErr w:type="spellStart"/>
      <w:r>
        <w:rPr>
          <w:sz w:val="20"/>
          <w:szCs w:val="20"/>
        </w:rPr>
        <w:t>Popovac</w:t>
      </w:r>
      <w:proofErr w:type="spellEnd"/>
      <w:r>
        <w:rPr>
          <w:sz w:val="20"/>
          <w:szCs w:val="20"/>
        </w:rPr>
        <w:t xml:space="preserve"> N, </w:t>
      </w:r>
      <w:proofErr w:type="spellStart"/>
      <w:r>
        <w:rPr>
          <w:sz w:val="20"/>
          <w:szCs w:val="20"/>
        </w:rPr>
        <w:t>Janković</w:t>
      </w:r>
      <w:proofErr w:type="spellEnd"/>
      <w:r>
        <w:rPr>
          <w:sz w:val="20"/>
          <w:szCs w:val="20"/>
        </w:rPr>
        <w:t xml:space="preserve"> R, </w:t>
      </w:r>
      <w:proofErr w:type="spellStart"/>
      <w:r>
        <w:rPr>
          <w:sz w:val="20"/>
          <w:szCs w:val="20"/>
        </w:rPr>
        <w:t>Lukač</w:t>
      </w:r>
      <w:proofErr w:type="spellEnd"/>
      <w:r>
        <w:rPr>
          <w:sz w:val="20"/>
          <w:szCs w:val="20"/>
        </w:rPr>
        <w:t xml:space="preserve"> M, </w:t>
      </w:r>
      <w:proofErr w:type="spellStart"/>
      <w:r>
        <w:rPr>
          <w:b/>
          <w:sz w:val="20"/>
          <w:szCs w:val="20"/>
        </w:rPr>
        <w:t>Vujović</w:t>
      </w:r>
      <w:proofErr w:type="spellEnd"/>
      <w:r>
        <w:rPr>
          <w:b/>
          <w:sz w:val="20"/>
          <w:szCs w:val="20"/>
        </w:rPr>
        <w:t xml:space="preserve"> D</w:t>
      </w:r>
      <w:r>
        <w:rPr>
          <w:sz w:val="20"/>
          <w:szCs w:val="20"/>
        </w:rPr>
        <w:t>. Surgical aspect of exceptionally rare case of chronic intestinal pseudo-obstruction associated with underlying ACTG2 visceral myopathy – case report and literature review. 28th International Meeting of the Pediatric Colorectal Club, Athens, Abstract Book, 2021; 29.</w:t>
      </w:r>
    </w:p>
    <w:p w14:paraId="5E0D3035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b/>
          <w:bCs/>
          <w:sz w:val="20"/>
          <w:szCs w:val="20"/>
        </w:rPr>
        <w:t>Vujovic</w:t>
      </w:r>
      <w:proofErr w:type="spellEnd"/>
      <w:r>
        <w:rPr>
          <w:rFonts w:cs="Times New Roman"/>
          <w:b/>
          <w:bCs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bCs/>
          <w:sz w:val="20"/>
          <w:szCs w:val="20"/>
        </w:rPr>
        <w:t>Sindjic-Antunovic</w:t>
      </w:r>
      <w:proofErr w:type="spellEnd"/>
      <w:r>
        <w:rPr>
          <w:rFonts w:cs="Times New Roman"/>
          <w:bCs/>
          <w:sz w:val="20"/>
          <w:szCs w:val="20"/>
        </w:rPr>
        <w:t xml:space="preserve"> S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Toplicic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Dj</w:t>
      </w:r>
      <w:proofErr w:type="spellEnd"/>
      <w:r>
        <w:rPr>
          <w:rFonts w:cs="Times New Roman"/>
          <w:sz w:val="20"/>
          <w:szCs w:val="20"/>
        </w:rPr>
        <w:t xml:space="preserve">. Experience with </w:t>
      </w:r>
      <w:proofErr w:type="spellStart"/>
      <w:r>
        <w:rPr>
          <w:rFonts w:cs="Times New Roman"/>
          <w:sz w:val="20"/>
          <w:szCs w:val="20"/>
        </w:rPr>
        <w:t>Foker’s</w:t>
      </w:r>
      <w:proofErr w:type="spellEnd"/>
      <w:r>
        <w:rPr>
          <w:rFonts w:cs="Times New Roman"/>
          <w:sz w:val="20"/>
          <w:szCs w:val="20"/>
        </w:rPr>
        <w:t xml:space="preserve"> elongation procedure for long gap esophageal atresia-modification with double purse string traction sutures. 20th EUPSA Congress, Belgrade, Abstract Book, 2019; 403.</w:t>
      </w:r>
    </w:p>
    <w:p w14:paraId="49F62386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b/>
          <w:bCs/>
          <w:sz w:val="20"/>
          <w:szCs w:val="20"/>
        </w:rPr>
        <w:t>Vujovic</w:t>
      </w:r>
      <w:proofErr w:type="spellEnd"/>
      <w:r>
        <w:rPr>
          <w:rFonts w:cs="Times New Roman"/>
          <w:b/>
          <w:bCs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Sretenovic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sz w:val="20"/>
          <w:szCs w:val="20"/>
        </w:rPr>
        <w:t>Pejanovic</w:t>
      </w:r>
      <w:proofErr w:type="spellEnd"/>
      <w:r>
        <w:rPr>
          <w:rFonts w:cs="Times New Roman"/>
          <w:sz w:val="20"/>
          <w:szCs w:val="20"/>
        </w:rPr>
        <w:t xml:space="preserve"> J, Jovanovic B, </w:t>
      </w:r>
      <w:proofErr w:type="spellStart"/>
      <w:r>
        <w:rPr>
          <w:rFonts w:cs="Times New Roman"/>
          <w:sz w:val="20"/>
          <w:szCs w:val="20"/>
        </w:rPr>
        <w:t>Pavicevic</w:t>
      </w:r>
      <w:proofErr w:type="spellEnd"/>
      <w:r>
        <w:rPr>
          <w:rFonts w:cs="Times New Roman"/>
          <w:sz w:val="20"/>
          <w:szCs w:val="20"/>
        </w:rPr>
        <w:t xml:space="preserve"> P, </w:t>
      </w:r>
      <w:proofErr w:type="spellStart"/>
      <w:r>
        <w:rPr>
          <w:rFonts w:cs="Times New Roman"/>
          <w:sz w:val="20"/>
          <w:szCs w:val="20"/>
        </w:rPr>
        <w:t>Krstajic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sz w:val="20"/>
          <w:szCs w:val="20"/>
        </w:rPr>
        <w:t>Trajkovic</w:t>
      </w:r>
      <w:proofErr w:type="spellEnd"/>
      <w:r>
        <w:rPr>
          <w:rFonts w:cs="Times New Roman"/>
          <w:sz w:val="20"/>
          <w:szCs w:val="20"/>
        </w:rPr>
        <w:t xml:space="preserve"> G, </w:t>
      </w:r>
      <w:proofErr w:type="spellStart"/>
      <w:r>
        <w:rPr>
          <w:rFonts w:cs="Times New Roman"/>
          <w:bCs/>
          <w:sz w:val="20"/>
          <w:szCs w:val="20"/>
        </w:rPr>
        <w:t>Sindjic</w:t>
      </w:r>
      <w:proofErr w:type="spellEnd"/>
      <w:r>
        <w:rPr>
          <w:rFonts w:cs="Times New Roman"/>
          <w:bCs/>
          <w:sz w:val="20"/>
          <w:szCs w:val="20"/>
        </w:rPr>
        <w:t xml:space="preserve"> </w:t>
      </w:r>
      <w:proofErr w:type="spellStart"/>
      <w:r>
        <w:rPr>
          <w:rFonts w:cs="Times New Roman"/>
          <w:bCs/>
          <w:sz w:val="20"/>
          <w:szCs w:val="20"/>
        </w:rPr>
        <w:t>Antunovic</w:t>
      </w:r>
      <w:proofErr w:type="spellEnd"/>
      <w:r>
        <w:rPr>
          <w:rFonts w:cs="Times New Roman"/>
          <w:bCs/>
          <w:sz w:val="20"/>
          <w:szCs w:val="20"/>
        </w:rPr>
        <w:t xml:space="preserve"> </w:t>
      </w:r>
      <w:proofErr w:type="spellStart"/>
      <w:proofErr w:type="gramStart"/>
      <w:r>
        <w:rPr>
          <w:rFonts w:cs="Times New Roman"/>
          <w:bCs/>
          <w:sz w:val="20"/>
          <w:szCs w:val="20"/>
        </w:rPr>
        <w:t>S.</w:t>
      </w:r>
      <w:r>
        <w:rPr>
          <w:rFonts w:cs="Times New Roman"/>
          <w:sz w:val="20"/>
          <w:szCs w:val="20"/>
        </w:rPr>
        <w:t>Oral</w:t>
      </w:r>
      <w:proofErr w:type="spellEnd"/>
      <w:proofErr w:type="gramEnd"/>
      <w:r>
        <w:rPr>
          <w:rFonts w:cs="Times New Roman"/>
          <w:sz w:val="20"/>
          <w:szCs w:val="20"/>
        </w:rPr>
        <w:t xml:space="preserve"> administration of atropine sulfate in the </w:t>
      </w:r>
      <w:proofErr w:type="spellStart"/>
      <w:r>
        <w:rPr>
          <w:rFonts w:cs="Times New Roman"/>
          <w:sz w:val="20"/>
          <w:szCs w:val="20"/>
        </w:rPr>
        <w:t>treatement</w:t>
      </w:r>
      <w:proofErr w:type="spellEnd"/>
      <w:r>
        <w:rPr>
          <w:rFonts w:cs="Times New Roman"/>
          <w:sz w:val="20"/>
          <w:szCs w:val="20"/>
        </w:rPr>
        <w:t xml:space="preserve"> of infantile hypertrophic pyloric stenosis. 20th EUPSA Congress, Belgrade, Abstract Book, 2019; 35.</w:t>
      </w:r>
    </w:p>
    <w:p w14:paraId="260B0341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Toplicic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Dj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Jankovic R, Jevtic J, </w:t>
      </w:r>
      <w:proofErr w:type="spellStart"/>
      <w:r>
        <w:rPr>
          <w:rFonts w:cs="Times New Roman"/>
          <w:sz w:val="20"/>
          <w:szCs w:val="20"/>
        </w:rPr>
        <w:t>Sretenovic</w:t>
      </w:r>
      <w:proofErr w:type="spellEnd"/>
      <w:r>
        <w:rPr>
          <w:rFonts w:cs="Times New Roman"/>
          <w:sz w:val="20"/>
          <w:szCs w:val="20"/>
        </w:rPr>
        <w:t xml:space="preserve"> A, Jovanovic B,</w:t>
      </w:r>
      <w:r>
        <w:rPr>
          <w:rFonts w:cs="Times New Roman"/>
          <w:b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Pejanovic</w:t>
      </w:r>
      <w:proofErr w:type="spellEnd"/>
      <w:r>
        <w:rPr>
          <w:rFonts w:cs="Times New Roman"/>
          <w:sz w:val="20"/>
          <w:szCs w:val="20"/>
        </w:rPr>
        <w:t xml:space="preserve">-Jovanovic J, Milosavljevic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D*</w:t>
      </w:r>
      <w:r>
        <w:rPr>
          <w:rFonts w:cs="Times New Roman"/>
          <w:sz w:val="20"/>
          <w:szCs w:val="20"/>
        </w:rPr>
        <w:t>. Diagnostic dilemma of mature cystic rectal teratoma- case report. 26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International Pediatric Colorectal Club Meeting, Beograd, Abstract Book, 2019; 91.</w:t>
      </w:r>
    </w:p>
    <w:p w14:paraId="5C5FCDC7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Milovanovic I,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Jankovic R</w:t>
      </w:r>
      <w:r>
        <w:rPr>
          <w:rFonts w:cs="Times New Roman"/>
          <w:b/>
          <w:sz w:val="20"/>
          <w:szCs w:val="20"/>
        </w:rPr>
        <w:t xml:space="preserve">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D. </w:t>
      </w:r>
      <w:r>
        <w:rPr>
          <w:rFonts w:cs="Times New Roman"/>
          <w:sz w:val="20"/>
          <w:szCs w:val="20"/>
        </w:rPr>
        <w:t>Surgical aspect of exceptionally rare case of eosinophilic enterocolitis- case report. Diagnostic dilemma of mature cystic rectal teratoma- case report. 26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International Pediatric Colorectal Club Meeting, Beograd, Abstract Book, 2019; 82.</w:t>
      </w:r>
    </w:p>
    <w:p w14:paraId="416AA696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Sindjic</w:t>
      </w:r>
      <w:proofErr w:type="spellEnd"/>
      <w:r>
        <w:rPr>
          <w:rFonts w:cs="Times New Roman"/>
          <w:sz w:val="20"/>
          <w:szCs w:val="20"/>
        </w:rPr>
        <w:t xml:space="preserve"> S,</w:t>
      </w:r>
      <w:r>
        <w:rPr>
          <w:rFonts w:cs="Times New Roman"/>
          <w:b/>
          <w:sz w:val="20"/>
          <w:szCs w:val="20"/>
        </w:rPr>
        <w:t xml:space="preserve">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Radojicic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sz w:val="20"/>
          <w:szCs w:val="20"/>
        </w:rPr>
        <w:t>Milivojevic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Stojanovic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Toplicic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Dj</w:t>
      </w:r>
      <w:proofErr w:type="spellEnd"/>
      <w:r>
        <w:rPr>
          <w:rFonts w:cs="Times New Roman"/>
          <w:sz w:val="20"/>
          <w:szCs w:val="20"/>
        </w:rPr>
        <w:t>. Comparison of outcomes of bowel management program in patients with anorectal malformation and spina bifida. 26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International Pediatric Colorectal Club Meeting, Beograd, Abstract Book, 2019; 64.</w:t>
      </w:r>
    </w:p>
    <w:p w14:paraId="1A06E0AF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Pejanovic</w:t>
      </w:r>
      <w:proofErr w:type="spellEnd"/>
      <w:r>
        <w:rPr>
          <w:rFonts w:cs="Times New Roman"/>
          <w:sz w:val="20"/>
          <w:szCs w:val="20"/>
        </w:rPr>
        <w:t xml:space="preserve">-Jovanovic </w:t>
      </w:r>
      <w:proofErr w:type="gramStart"/>
      <w:r>
        <w:rPr>
          <w:rFonts w:cs="Times New Roman"/>
          <w:sz w:val="20"/>
          <w:szCs w:val="20"/>
        </w:rPr>
        <w:t xml:space="preserve">J, 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proofErr w:type="gram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Jovanovic B, </w:t>
      </w: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S. Treatment of anorectal anomalies in children-30 year of </w:t>
      </w:r>
      <w:proofErr w:type="spellStart"/>
      <w:r>
        <w:rPr>
          <w:rFonts w:cs="Times New Roman"/>
          <w:sz w:val="20"/>
          <w:szCs w:val="20"/>
        </w:rPr>
        <w:t>expirience</w:t>
      </w:r>
      <w:proofErr w:type="spellEnd"/>
      <w:r>
        <w:rPr>
          <w:rFonts w:cs="Times New Roman"/>
          <w:sz w:val="20"/>
          <w:szCs w:val="20"/>
        </w:rPr>
        <w:t xml:space="preserve"> in one center. 26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International Pediatric Colorectal Club Meeting, Beograd, Abstract Book, 2019; 54.</w:t>
      </w:r>
    </w:p>
    <w:p w14:paraId="17C975EE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 xml:space="preserve">Jankovic R, Jevtic J, </w:t>
      </w: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Pejanovic</w:t>
      </w:r>
      <w:proofErr w:type="spellEnd"/>
      <w:r>
        <w:rPr>
          <w:rFonts w:cs="Times New Roman"/>
          <w:sz w:val="20"/>
          <w:szCs w:val="20"/>
        </w:rPr>
        <w:t xml:space="preserve">-Jovanovic J, </w:t>
      </w:r>
      <w:proofErr w:type="spellStart"/>
      <w:r>
        <w:rPr>
          <w:rFonts w:cs="Times New Roman"/>
          <w:sz w:val="20"/>
          <w:szCs w:val="20"/>
        </w:rPr>
        <w:t>Toplicic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Dj</w:t>
      </w:r>
      <w:proofErr w:type="spellEnd"/>
      <w:r>
        <w:rPr>
          <w:rFonts w:cs="Times New Roman"/>
          <w:sz w:val="20"/>
          <w:szCs w:val="20"/>
        </w:rPr>
        <w:t xml:space="preserve">, Jovanovic B,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M. Histopathological findings in enteric nervous plexuses in </w:t>
      </w:r>
      <w:proofErr w:type="gramStart"/>
      <w:r>
        <w:rPr>
          <w:rFonts w:cs="Times New Roman"/>
          <w:sz w:val="20"/>
          <w:szCs w:val="20"/>
        </w:rPr>
        <w:t>children  with</w:t>
      </w:r>
      <w:proofErr w:type="gramEnd"/>
      <w:r>
        <w:rPr>
          <w:rFonts w:cs="Times New Roman"/>
          <w:sz w:val="20"/>
          <w:szCs w:val="20"/>
        </w:rPr>
        <w:t xml:space="preserve"> intestinal motility disorders.</w:t>
      </w:r>
      <w:r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26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International Pediatric Colorectal Club Meeting, Beograd, Abstract Book, 2019; 38.</w:t>
      </w:r>
    </w:p>
    <w:p w14:paraId="41ECF01F" w14:textId="4420EEF6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Jevtić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J,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Skender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Gazibara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M,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Sindjić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Antunović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S,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Lukač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M, </w:t>
      </w:r>
      <w:proofErr w:type="spellStart"/>
      <w:r>
        <w:rPr>
          <w:rFonts w:cs="Times New Roman"/>
          <w:b/>
          <w:color w:val="242021"/>
          <w:sz w:val="20"/>
          <w:szCs w:val="20"/>
          <w:shd w:val="clear" w:color="auto" w:fill="FFFFFF"/>
        </w:rPr>
        <w:t>Vujović</w:t>
      </w:r>
      <w:proofErr w:type="spellEnd"/>
      <w:r>
        <w:rPr>
          <w:rFonts w:cs="Times New Roman"/>
          <w:b/>
          <w:color w:val="242021"/>
          <w:sz w:val="20"/>
          <w:szCs w:val="20"/>
          <w:shd w:val="clear" w:color="auto" w:fill="FFFFFF"/>
        </w:rPr>
        <w:t xml:space="preserve"> D</w:t>
      </w:r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Lazić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M,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Janković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R.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Histopatološki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nalaz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u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enteričkom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nervnom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sistemu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kod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dece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sa</w:t>
      </w:r>
      <w:proofErr w:type="spellEnd"/>
      <w:r w:rsidR="00681FB9"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poremećajem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pražnjenja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42021"/>
          <w:sz w:val="20"/>
          <w:szCs w:val="20"/>
          <w:shd w:val="clear" w:color="auto" w:fill="FFFFFF"/>
        </w:rPr>
        <w:t>creva</w:t>
      </w:r>
      <w:proofErr w:type="spellEnd"/>
      <w:r>
        <w:rPr>
          <w:rFonts w:cs="Times New Roman"/>
          <w:color w:val="242021"/>
          <w:sz w:val="20"/>
          <w:szCs w:val="20"/>
          <w:shd w:val="clear" w:color="auto" w:fill="FFFFFF"/>
        </w:rPr>
        <w:t xml:space="preserve">. </w:t>
      </w:r>
      <w:r>
        <w:rPr>
          <w:rFonts w:cs="Times New Roman"/>
          <w:color w:val="222222"/>
          <w:sz w:val="20"/>
          <w:szCs w:val="20"/>
          <w:shd w:val="clear" w:color="auto" w:fill="FFFFFF"/>
        </w:rPr>
        <w:t xml:space="preserve">16. K0 </w:t>
      </w:r>
      <w:proofErr w:type="spellStart"/>
      <w:r>
        <w:rPr>
          <w:rFonts w:cs="Times New Roman"/>
          <w:color w:val="222222"/>
          <w:sz w:val="20"/>
          <w:szCs w:val="20"/>
          <w:shd w:val="clear" w:color="auto" w:fill="FFFFFF"/>
        </w:rPr>
        <w:t>ongres</w:t>
      </w:r>
      <w:proofErr w:type="spellEnd"/>
      <w:r>
        <w:rPr>
          <w:rFonts w:cs="Times New Roman"/>
          <w:color w:val="222222"/>
          <w:sz w:val="20"/>
          <w:szCs w:val="20"/>
          <w:shd w:val="clear" w:color="auto" w:fill="FFFFFF"/>
        </w:rPr>
        <w:t xml:space="preserve"> UPCS / 2. </w:t>
      </w:r>
      <w:proofErr w:type="spellStart"/>
      <w:r>
        <w:rPr>
          <w:rFonts w:cs="Times New Roman"/>
          <w:color w:val="222222"/>
          <w:sz w:val="20"/>
          <w:szCs w:val="20"/>
          <w:shd w:val="clear" w:color="auto" w:fill="FFFFFF"/>
        </w:rPr>
        <w:t>Internacionalni</w:t>
      </w:r>
      <w:proofErr w:type="spellEnd"/>
      <w:r>
        <w:rPr>
          <w:rFonts w:cs="Times New Roman"/>
          <w:color w:val="222222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cs="Times New Roman"/>
          <w:color w:val="222222"/>
          <w:sz w:val="20"/>
          <w:szCs w:val="20"/>
          <w:shd w:val="clear" w:color="auto" w:fill="FFFFFF"/>
        </w:rPr>
        <w:t>kongres</w:t>
      </w:r>
      <w:proofErr w:type="spellEnd"/>
      <w:r>
        <w:rPr>
          <w:rFonts w:cs="Times New Roman"/>
          <w:color w:val="222222"/>
          <w:sz w:val="20"/>
          <w:szCs w:val="20"/>
          <w:shd w:val="clear" w:color="auto" w:fill="FFFFFF"/>
        </w:rPr>
        <w:t xml:space="preserve"> UPCS, Zlatibor, Materia Medica 2018; 34(1):10.</w:t>
      </w:r>
    </w:p>
    <w:p w14:paraId="1EC259B3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Susic</w:t>
      </w:r>
      <w:proofErr w:type="spellEnd"/>
      <w:r>
        <w:rPr>
          <w:rFonts w:cs="Times New Roman"/>
          <w:sz w:val="20"/>
          <w:szCs w:val="20"/>
        </w:rPr>
        <w:t xml:space="preserve"> G, </w:t>
      </w:r>
      <w:proofErr w:type="spellStart"/>
      <w:r>
        <w:rPr>
          <w:rFonts w:cs="Times New Roman"/>
          <w:sz w:val="20"/>
          <w:szCs w:val="20"/>
        </w:rPr>
        <w:t>Krstajic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Radlovic</w:t>
      </w:r>
      <w:proofErr w:type="spellEnd"/>
      <w:r>
        <w:rPr>
          <w:rFonts w:cs="Times New Roman"/>
          <w:sz w:val="20"/>
          <w:szCs w:val="20"/>
        </w:rPr>
        <w:t xml:space="preserve"> N, Lekovic Z, Novakovic D, </w:t>
      </w:r>
      <w:proofErr w:type="spellStart"/>
      <w:r>
        <w:rPr>
          <w:rFonts w:cs="Times New Roman"/>
          <w:sz w:val="20"/>
          <w:szCs w:val="20"/>
        </w:rPr>
        <w:t>Milosevski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Lomic</w:t>
      </w:r>
      <w:proofErr w:type="spellEnd"/>
      <w:r>
        <w:rPr>
          <w:rFonts w:cs="Times New Roman"/>
          <w:sz w:val="20"/>
          <w:szCs w:val="20"/>
        </w:rPr>
        <w:t xml:space="preserve"> G. Bowe bypass syndrome after postnatal jejunoileal anastomosis. 24th Pediatric Rheumatology European Society Congress, </w:t>
      </w:r>
      <w:proofErr w:type="spellStart"/>
      <w:r>
        <w:rPr>
          <w:rFonts w:cs="Times New Roman"/>
          <w:sz w:val="20"/>
          <w:szCs w:val="20"/>
        </w:rPr>
        <w:t>Athhens</w:t>
      </w:r>
      <w:proofErr w:type="spellEnd"/>
      <w:r>
        <w:rPr>
          <w:rFonts w:cs="Times New Roman"/>
          <w:sz w:val="20"/>
          <w:szCs w:val="20"/>
        </w:rPr>
        <w:t>, Abstracts 2017; 15(suppl 2</w:t>
      </w:r>
      <w:proofErr w:type="gramStart"/>
      <w:r>
        <w:rPr>
          <w:rFonts w:cs="Times New Roman"/>
          <w:sz w:val="20"/>
          <w:szCs w:val="20"/>
        </w:rPr>
        <w:t>):B</w:t>
      </w:r>
      <w:proofErr w:type="gramEnd"/>
      <w:r>
        <w:rPr>
          <w:rFonts w:cs="Times New Roman"/>
          <w:sz w:val="20"/>
          <w:szCs w:val="20"/>
        </w:rPr>
        <w:t>16, 183-4.</w:t>
      </w:r>
    </w:p>
    <w:p w14:paraId="7E4C1881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</w:t>
      </w:r>
      <w:r>
        <w:rPr>
          <w:rFonts w:cs="Times New Roman"/>
          <w:b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</w:t>
      </w:r>
      <w:r>
        <w:rPr>
          <w:rFonts w:cs="Times New Roman"/>
          <w:b/>
          <w:sz w:val="20"/>
          <w:szCs w:val="20"/>
        </w:rPr>
        <w:t xml:space="preserve">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Rsovac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raicevic</w:t>
      </w:r>
      <w:proofErr w:type="spellEnd"/>
      <w:r>
        <w:rPr>
          <w:rFonts w:cs="Times New Roman"/>
          <w:sz w:val="20"/>
          <w:szCs w:val="20"/>
        </w:rPr>
        <w:t xml:space="preserve"> M, Bilic T. Improved survival in congenital diaphragmatic hernia patients influence of the team. STEPS 2017; Madrid, 7.</w:t>
      </w:r>
    </w:p>
    <w:p w14:paraId="38944880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</w:t>
      </w:r>
      <w:r>
        <w:rPr>
          <w:rFonts w:cs="Times New Roman"/>
          <w:b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</w:t>
      </w:r>
      <w:r>
        <w:rPr>
          <w:rFonts w:cs="Times New Roman"/>
          <w:b/>
          <w:sz w:val="20"/>
          <w:szCs w:val="20"/>
        </w:rPr>
        <w:t xml:space="preserve">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. Long-gap esophageal atresia- national tertiary center experience. EUPSA 2017, </w:t>
      </w:r>
      <w:proofErr w:type="spellStart"/>
      <w:r>
        <w:rPr>
          <w:rFonts w:cs="Times New Roman"/>
          <w:sz w:val="20"/>
          <w:szCs w:val="20"/>
        </w:rPr>
        <w:t>Lymassol</w:t>
      </w:r>
      <w:proofErr w:type="spellEnd"/>
      <w:r>
        <w:rPr>
          <w:rFonts w:cs="Times New Roman"/>
          <w:sz w:val="20"/>
          <w:szCs w:val="20"/>
        </w:rPr>
        <w:t>, Abstract book, 2017; 276.</w:t>
      </w:r>
    </w:p>
    <w:p w14:paraId="38B71ADB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</w:t>
      </w:r>
      <w:r>
        <w:rPr>
          <w:rFonts w:cs="Times New Roman"/>
          <w:b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</w:t>
      </w:r>
      <w:r>
        <w:rPr>
          <w:rFonts w:cs="Times New Roman"/>
          <w:b/>
          <w:sz w:val="20"/>
          <w:szCs w:val="20"/>
        </w:rPr>
        <w:t xml:space="preserve">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D.</w:t>
      </w:r>
      <w:r>
        <w:rPr>
          <w:rFonts w:cs="Times New Roman"/>
          <w:sz w:val="20"/>
          <w:szCs w:val="20"/>
        </w:rPr>
        <w:t xml:space="preserve"> Persistent cloaca associated with severe form of ulcerative colitis-case report. Pediatric colorectal club, 24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international meeting, </w:t>
      </w:r>
      <w:proofErr w:type="spellStart"/>
      <w:r>
        <w:rPr>
          <w:rFonts w:cs="Times New Roman"/>
          <w:sz w:val="20"/>
          <w:szCs w:val="20"/>
        </w:rPr>
        <w:t>Lymassol</w:t>
      </w:r>
      <w:proofErr w:type="spellEnd"/>
      <w:r>
        <w:rPr>
          <w:rFonts w:cs="Times New Roman"/>
          <w:sz w:val="20"/>
          <w:szCs w:val="20"/>
        </w:rPr>
        <w:t>, Abstract book, 2017; 73.</w:t>
      </w:r>
    </w:p>
    <w:p w14:paraId="397F25FC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</w:t>
      </w:r>
      <w:r>
        <w:rPr>
          <w:rFonts w:cs="Times New Roman"/>
          <w:b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Janković</w:t>
      </w:r>
      <w:proofErr w:type="spellEnd"/>
      <w:r>
        <w:rPr>
          <w:rFonts w:cs="Times New Roman"/>
          <w:sz w:val="20"/>
          <w:szCs w:val="20"/>
        </w:rPr>
        <w:t xml:space="preserve"> R,</w:t>
      </w:r>
      <w:r>
        <w:rPr>
          <w:rFonts w:cs="Times New Roman"/>
          <w:b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</w:t>
      </w:r>
      <w:r>
        <w:rPr>
          <w:rFonts w:cs="Times New Roman"/>
          <w:b/>
          <w:sz w:val="20"/>
          <w:szCs w:val="20"/>
        </w:rPr>
        <w:t xml:space="preserve">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Boskovic S, </w:t>
      </w:r>
      <w:proofErr w:type="spellStart"/>
      <w:r>
        <w:rPr>
          <w:rFonts w:cs="Times New Roman"/>
          <w:sz w:val="20"/>
          <w:szCs w:val="20"/>
        </w:rPr>
        <w:t>Bosnjakovic</w:t>
      </w:r>
      <w:proofErr w:type="spellEnd"/>
      <w:r>
        <w:rPr>
          <w:rFonts w:cs="Times New Roman"/>
          <w:sz w:val="20"/>
          <w:szCs w:val="20"/>
        </w:rPr>
        <w:t xml:space="preserve"> D. Quantitative assessment of enteric nervous system in </w:t>
      </w:r>
      <w:proofErr w:type="spellStart"/>
      <w:r>
        <w:rPr>
          <w:rFonts w:cs="Times New Roman"/>
          <w:sz w:val="20"/>
          <w:szCs w:val="20"/>
        </w:rPr>
        <w:t>Hirschprung</w:t>
      </w:r>
      <w:proofErr w:type="spellEnd"/>
      <w:r>
        <w:rPr>
          <w:rFonts w:cs="Times New Roman"/>
          <w:sz w:val="20"/>
          <w:szCs w:val="20"/>
        </w:rPr>
        <w:t xml:space="preserve"> and related diseases in children. Pediatric colorectal club, 24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international meeting, </w:t>
      </w:r>
      <w:proofErr w:type="spellStart"/>
      <w:r>
        <w:rPr>
          <w:rFonts w:cs="Times New Roman"/>
          <w:sz w:val="20"/>
          <w:szCs w:val="20"/>
        </w:rPr>
        <w:t>Lymassol</w:t>
      </w:r>
      <w:proofErr w:type="spellEnd"/>
      <w:r>
        <w:rPr>
          <w:rFonts w:cs="Times New Roman"/>
          <w:sz w:val="20"/>
          <w:szCs w:val="20"/>
        </w:rPr>
        <w:t>, Abstract book, 2017; 59-60.</w:t>
      </w:r>
    </w:p>
    <w:p w14:paraId="22DD63D8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Pejanović</w:t>
      </w:r>
      <w:proofErr w:type="spellEnd"/>
      <w:r>
        <w:rPr>
          <w:rFonts w:cs="Times New Roman"/>
          <w:sz w:val="20"/>
          <w:szCs w:val="20"/>
        </w:rPr>
        <w:t xml:space="preserve"> J, Jovanović B, </w:t>
      </w:r>
      <w:proofErr w:type="spellStart"/>
      <w:r>
        <w:rPr>
          <w:rFonts w:cs="Times New Roman"/>
          <w:sz w:val="20"/>
          <w:szCs w:val="20"/>
        </w:rPr>
        <w:t>Golubović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sz w:val="20"/>
          <w:szCs w:val="20"/>
        </w:rPr>
        <w:t>Pejanović</w:t>
      </w:r>
      <w:proofErr w:type="spellEnd"/>
      <w:r>
        <w:rPr>
          <w:rFonts w:cs="Times New Roman"/>
          <w:sz w:val="20"/>
          <w:szCs w:val="20"/>
        </w:rPr>
        <w:t xml:space="preserve"> J, </w:t>
      </w:r>
      <w:proofErr w:type="spellStart"/>
      <w:r>
        <w:rPr>
          <w:rFonts w:cs="Times New Roman"/>
          <w:sz w:val="20"/>
          <w:szCs w:val="20"/>
        </w:rPr>
        <w:t>Radulović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sz w:val="20"/>
          <w:szCs w:val="20"/>
        </w:rPr>
        <w:t>Raičević</w:t>
      </w:r>
      <w:proofErr w:type="spellEnd"/>
      <w:r>
        <w:rPr>
          <w:rFonts w:cs="Times New Roman"/>
          <w:sz w:val="20"/>
          <w:szCs w:val="20"/>
        </w:rPr>
        <w:t xml:space="preserve"> M. Intra-abdominal abscesses after perforated appendicitis- can they be successfully treated with the antibiotics solely? II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BiH, Tuzla, Abstracts, 2015; 51.</w:t>
      </w:r>
    </w:p>
    <w:p w14:paraId="0BC7CB87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Jovanović B, </w:t>
      </w:r>
      <w:proofErr w:type="spellStart"/>
      <w:r>
        <w:rPr>
          <w:rFonts w:cs="Times New Roman"/>
          <w:sz w:val="20"/>
          <w:szCs w:val="20"/>
        </w:rPr>
        <w:t>Golubović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sz w:val="20"/>
          <w:szCs w:val="20"/>
        </w:rPr>
        <w:t>Pejanović</w:t>
      </w:r>
      <w:proofErr w:type="spellEnd"/>
      <w:r>
        <w:rPr>
          <w:rFonts w:cs="Times New Roman"/>
          <w:sz w:val="20"/>
          <w:szCs w:val="20"/>
        </w:rPr>
        <w:t xml:space="preserve"> J, </w:t>
      </w:r>
      <w:proofErr w:type="spellStart"/>
      <w:r>
        <w:rPr>
          <w:rFonts w:cs="Times New Roman"/>
          <w:sz w:val="20"/>
          <w:szCs w:val="20"/>
        </w:rPr>
        <w:t>Radulović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sz w:val="20"/>
          <w:szCs w:val="20"/>
        </w:rPr>
        <w:t>Raičević</w:t>
      </w:r>
      <w:proofErr w:type="spellEnd"/>
      <w:r>
        <w:rPr>
          <w:rFonts w:cs="Times New Roman"/>
          <w:sz w:val="20"/>
          <w:szCs w:val="20"/>
        </w:rPr>
        <w:t xml:space="preserve"> M. Laparoscopic varicocelectomy in children- our </w:t>
      </w:r>
      <w:proofErr w:type="spellStart"/>
      <w:r>
        <w:rPr>
          <w:rFonts w:cs="Times New Roman"/>
          <w:sz w:val="20"/>
          <w:szCs w:val="20"/>
        </w:rPr>
        <w:t>expirience</w:t>
      </w:r>
      <w:proofErr w:type="spellEnd"/>
      <w:r>
        <w:rPr>
          <w:rFonts w:cs="Times New Roman"/>
          <w:sz w:val="20"/>
          <w:szCs w:val="20"/>
        </w:rPr>
        <w:t xml:space="preserve">. II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BiH, Tuzla, Abstracts, 2015; 25.</w:t>
      </w:r>
    </w:p>
    <w:p w14:paraId="60859115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Radulović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Radlović</w:t>
      </w:r>
      <w:proofErr w:type="spellEnd"/>
      <w:r>
        <w:rPr>
          <w:rFonts w:cs="Times New Roman"/>
          <w:sz w:val="20"/>
          <w:szCs w:val="20"/>
        </w:rPr>
        <w:t xml:space="preserve"> V,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Z. Technical aspects of ileoanal pouch surgery in children with ulcerative colitis. II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BiH, Tuzla, Abstracts, 2015; 7.</w:t>
      </w:r>
    </w:p>
    <w:p w14:paraId="4F37D52D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Radlović</w:t>
      </w:r>
      <w:proofErr w:type="spellEnd"/>
      <w:r>
        <w:rPr>
          <w:rFonts w:cs="Times New Roman"/>
          <w:sz w:val="20"/>
          <w:szCs w:val="20"/>
        </w:rPr>
        <w:t xml:space="preserve"> V, </w:t>
      </w:r>
      <w:proofErr w:type="spellStart"/>
      <w:r>
        <w:rPr>
          <w:rFonts w:cs="Times New Roman"/>
          <w:sz w:val="20"/>
          <w:szCs w:val="20"/>
        </w:rPr>
        <w:t>Radulović</w:t>
      </w:r>
      <w:proofErr w:type="spellEnd"/>
      <w:r>
        <w:rPr>
          <w:rFonts w:cs="Times New Roman"/>
          <w:sz w:val="20"/>
          <w:szCs w:val="20"/>
        </w:rPr>
        <w:t xml:space="preserve"> S, Jovanović B, </w:t>
      </w:r>
      <w:proofErr w:type="spellStart"/>
      <w:r>
        <w:rPr>
          <w:rFonts w:cs="Times New Roman"/>
          <w:sz w:val="20"/>
          <w:szCs w:val="20"/>
        </w:rPr>
        <w:t>Pejanović</w:t>
      </w:r>
      <w:proofErr w:type="spellEnd"/>
      <w:r>
        <w:rPr>
          <w:rFonts w:cs="Times New Roman"/>
          <w:sz w:val="20"/>
          <w:szCs w:val="20"/>
        </w:rPr>
        <w:t xml:space="preserve"> J, </w:t>
      </w:r>
      <w:proofErr w:type="spellStart"/>
      <w:r>
        <w:rPr>
          <w:rFonts w:cs="Times New Roman"/>
          <w:sz w:val="20"/>
          <w:szCs w:val="20"/>
        </w:rPr>
        <w:t>Golubović</w:t>
      </w:r>
      <w:proofErr w:type="spellEnd"/>
      <w:r>
        <w:rPr>
          <w:rFonts w:cs="Times New Roman"/>
          <w:sz w:val="20"/>
          <w:szCs w:val="20"/>
        </w:rPr>
        <w:t xml:space="preserve"> Z. </w:t>
      </w:r>
      <w:proofErr w:type="spellStart"/>
      <w:r>
        <w:rPr>
          <w:rFonts w:cs="Times New Roman"/>
          <w:sz w:val="20"/>
          <w:szCs w:val="20"/>
        </w:rPr>
        <w:t>Forme</w:t>
      </w:r>
      <w:proofErr w:type="spellEnd"/>
      <w:r>
        <w:rPr>
          <w:rFonts w:cs="Times New Roman"/>
          <w:sz w:val="20"/>
          <w:szCs w:val="20"/>
        </w:rPr>
        <w:t xml:space="preserve"> fruste choledochal cyst: clinical features and surgical therapy. II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BiH, Tuzla, Abstracts, 2015; 6.</w:t>
      </w:r>
    </w:p>
    <w:p w14:paraId="7EE36649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Sindjic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Petronic</w:t>
      </w:r>
      <w:proofErr w:type="spellEnd"/>
      <w:r>
        <w:rPr>
          <w:rFonts w:cs="Times New Roman"/>
          <w:sz w:val="20"/>
          <w:szCs w:val="20"/>
        </w:rPr>
        <w:t xml:space="preserve"> I, </w:t>
      </w:r>
      <w:proofErr w:type="spellStart"/>
      <w:r>
        <w:rPr>
          <w:rFonts w:cs="Times New Roman"/>
          <w:sz w:val="20"/>
          <w:szCs w:val="20"/>
        </w:rPr>
        <w:t>Pavicevic</w:t>
      </w:r>
      <w:proofErr w:type="spellEnd"/>
      <w:r>
        <w:rPr>
          <w:rFonts w:cs="Times New Roman"/>
          <w:sz w:val="20"/>
          <w:szCs w:val="20"/>
        </w:rPr>
        <w:t xml:space="preserve"> P, Nikolic D. Cloacal anomaly – long term results and perspective. 9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Biannual International Symposium of Coloproctology, Belgrade, Abstracts Book, 2014; 59.</w:t>
      </w:r>
    </w:p>
    <w:p w14:paraId="32B3B192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Sindjic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D. </w:t>
      </w:r>
      <w:r>
        <w:rPr>
          <w:rFonts w:cs="Times New Roman"/>
          <w:sz w:val="20"/>
          <w:szCs w:val="20"/>
        </w:rPr>
        <w:t xml:space="preserve">Advantage of </w:t>
      </w:r>
      <w:proofErr w:type="spellStart"/>
      <w:r>
        <w:rPr>
          <w:rFonts w:cs="Times New Roman"/>
          <w:sz w:val="20"/>
          <w:szCs w:val="20"/>
        </w:rPr>
        <w:t>transanal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enderectal</w:t>
      </w:r>
      <w:proofErr w:type="spellEnd"/>
      <w:r>
        <w:rPr>
          <w:rFonts w:cs="Times New Roman"/>
          <w:sz w:val="20"/>
          <w:szCs w:val="20"/>
        </w:rPr>
        <w:t xml:space="preserve"> pull-</w:t>
      </w:r>
      <w:proofErr w:type="spellStart"/>
      <w:r>
        <w:rPr>
          <w:rFonts w:cs="Times New Roman"/>
          <w:sz w:val="20"/>
          <w:szCs w:val="20"/>
        </w:rPr>
        <w:t>throuh</w:t>
      </w:r>
      <w:proofErr w:type="spellEnd"/>
      <w:r>
        <w:rPr>
          <w:rFonts w:cs="Times New Roman"/>
          <w:sz w:val="20"/>
          <w:szCs w:val="20"/>
        </w:rPr>
        <w:t xml:space="preserve"> operation in the treatment of </w:t>
      </w:r>
      <w:proofErr w:type="spellStart"/>
      <w:r>
        <w:rPr>
          <w:rFonts w:cs="Times New Roman"/>
          <w:sz w:val="20"/>
          <w:szCs w:val="20"/>
        </w:rPr>
        <w:t>Hirschprung</w:t>
      </w:r>
      <w:proofErr w:type="spellEnd"/>
      <w:r>
        <w:rPr>
          <w:rFonts w:cs="Times New Roman"/>
          <w:sz w:val="20"/>
          <w:szCs w:val="20"/>
        </w:rPr>
        <w:t xml:space="preserve"> disease in children.</w:t>
      </w:r>
      <w:r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9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Biannual International Symposium of Coloproctology, Belgrade, Abstracts Book, 2014; 52.</w:t>
      </w:r>
    </w:p>
    <w:p w14:paraId="1ED07E6E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Sindjic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Petronic</w:t>
      </w:r>
      <w:proofErr w:type="spellEnd"/>
      <w:r>
        <w:rPr>
          <w:rFonts w:cs="Times New Roman"/>
          <w:sz w:val="20"/>
          <w:szCs w:val="20"/>
        </w:rPr>
        <w:t xml:space="preserve"> I, Nikolic D, </w:t>
      </w:r>
      <w:proofErr w:type="spellStart"/>
      <w:r>
        <w:rPr>
          <w:rFonts w:cs="Times New Roman"/>
          <w:sz w:val="20"/>
          <w:szCs w:val="20"/>
        </w:rPr>
        <w:t>Radlovic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gramStart"/>
      <w:r>
        <w:rPr>
          <w:rFonts w:cs="Times New Roman"/>
          <w:sz w:val="20"/>
          <w:szCs w:val="20"/>
        </w:rPr>
        <w:t xml:space="preserve">V,  </w:t>
      </w:r>
      <w:proofErr w:type="spellStart"/>
      <w:r>
        <w:rPr>
          <w:rFonts w:cs="Times New Roman"/>
          <w:sz w:val="20"/>
          <w:szCs w:val="20"/>
        </w:rPr>
        <w:t>Krstajic</w:t>
      </w:r>
      <w:proofErr w:type="spellEnd"/>
      <w:proofErr w:type="gramEnd"/>
      <w:r>
        <w:rPr>
          <w:rFonts w:cs="Times New Roman"/>
          <w:sz w:val="20"/>
          <w:szCs w:val="20"/>
        </w:rPr>
        <w:t xml:space="preserve"> T, Krstic Z. The effectiveness of different surgical methods in treatment of Hirschsprung disease in children. 20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International Pediatric Colorectal Club Meeting, Frankfurt, Abstracts Book, 2013; 19-20.</w:t>
      </w:r>
    </w:p>
    <w:p w14:paraId="27BF8D9F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Sindjic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Krstajic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sz w:val="20"/>
          <w:szCs w:val="20"/>
        </w:rPr>
        <w:t>Kostic</w:t>
      </w:r>
      <w:proofErr w:type="spellEnd"/>
      <w:r>
        <w:rPr>
          <w:rFonts w:cs="Times New Roman"/>
          <w:sz w:val="20"/>
          <w:szCs w:val="20"/>
        </w:rPr>
        <w:t xml:space="preserve"> M: Feeding intolerance in </w:t>
      </w:r>
      <w:proofErr w:type="spellStart"/>
      <w:proofErr w:type="gramStart"/>
      <w:r>
        <w:rPr>
          <w:rFonts w:cs="Times New Roman"/>
          <w:sz w:val="20"/>
          <w:szCs w:val="20"/>
        </w:rPr>
        <w:t>extremly</w:t>
      </w:r>
      <w:proofErr w:type="spellEnd"/>
      <w:r>
        <w:rPr>
          <w:rFonts w:cs="Times New Roman"/>
          <w:sz w:val="20"/>
          <w:szCs w:val="20"/>
        </w:rPr>
        <w:t xml:space="preserve">  low</w:t>
      </w:r>
      <w:proofErr w:type="gramEnd"/>
      <w:r>
        <w:rPr>
          <w:rFonts w:cs="Times New Roman"/>
          <w:sz w:val="20"/>
          <w:szCs w:val="20"/>
        </w:rPr>
        <w:t xml:space="preserve"> birth weight (ELBW) infant: indications for surgery. 11th Danube Symposium Pediatric Surgery&amp;2nd Congress of Serbian Association of Pediatric Surgeons, Novi Sad, Abstracts Book, 2012; 73-4.</w:t>
      </w:r>
    </w:p>
    <w:p w14:paraId="1C274691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Stanković</w:t>
      </w:r>
      <w:proofErr w:type="spellEnd"/>
      <w:r>
        <w:rPr>
          <w:rFonts w:cs="Times New Roman"/>
          <w:sz w:val="20"/>
          <w:szCs w:val="20"/>
        </w:rPr>
        <w:t xml:space="preserve"> V, Perišić V: Technical aspects of ileoanal pouch surgery in children with ulcerative colitis. 11th Danube Symposium Pediatric Surgery&amp;2nd Congress of Serbian Association of Pediatric Surgeons, Novi Sad, Abstracts Book, 2012; 56</w:t>
      </w:r>
      <w:r>
        <w:rPr>
          <w:rFonts w:cs="Times New Roman"/>
          <w:b/>
          <w:sz w:val="20"/>
          <w:szCs w:val="20"/>
        </w:rPr>
        <w:t>.</w:t>
      </w:r>
    </w:p>
    <w:p w14:paraId="4CD85B2F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Sindjic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Krstajic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sz w:val="20"/>
          <w:szCs w:val="20"/>
        </w:rPr>
        <w:t>Pavicevic</w:t>
      </w:r>
      <w:proofErr w:type="spellEnd"/>
      <w:r>
        <w:rPr>
          <w:rFonts w:cs="Times New Roman"/>
          <w:sz w:val="20"/>
          <w:szCs w:val="20"/>
        </w:rPr>
        <w:t xml:space="preserve"> P. Is abandonment of nonoperative management </w:t>
      </w:r>
      <w:proofErr w:type="gramStart"/>
      <w:r>
        <w:rPr>
          <w:rFonts w:cs="Times New Roman"/>
          <w:sz w:val="20"/>
          <w:szCs w:val="20"/>
        </w:rPr>
        <w:t>of  hypertrophic</w:t>
      </w:r>
      <w:proofErr w:type="gramEnd"/>
      <w:r>
        <w:rPr>
          <w:rFonts w:cs="Times New Roman"/>
          <w:sz w:val="20"/>
          <w:szCs w:val="20"/>
        </w:rPr>
        <w:t xml:space="preserve"> pyloric stenosis warranted? 13</w:t>
      </w:r>
      <w:r>
        <w:rPr>
          <w:rFonts w:cs="Times New Roman"/>
          <w:sz w:val="20"/>
          <w:szCs w:val="20"/>
          <w:vertAlign w:val="superscript"/>
        </w:rPr>
        <w:t xml:space="preserve">th </w:t>
      </w:r>
      <w:r>
        <w:rPr>
          <w:rFonts w:cs="Times New Roman"/>
          <w:sz w:val="20"/>
          <w:szCs w:val="20"/>
        </w:rPr>
        <w:t>EUPSA-BAPS Joint Congress, Rome, Abstracts Book,</w:t>
      </w:r>
      <w:r>
        <w:rPr>
          <w:rFonts w:cs="Times New Roman"/>
          <w:b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2012; 306.</w:t>
      </w:r>
    </w:p>
    <w:p w14:paraId="12CBAAEA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Sindjic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: Diagnostic tips and perinatal treatment of persistent cloaca. XXIII European Congress of Perinatal Medicine, Paris, J </w:t>
      </w:r>
      <w:proofErr w:type="spellStart"/>
      <w:r>
        <w:rPr>
          <w:rFonts w:cs="Times New Roman"/>
          <w:sz w:val="20"/>
          <w:szCs w:val="20"/>
        </w:rPr>
        <w:t>Matern</w:t>
      </w:r>
      <w:proofErr w:type="spellEnd"/>
      <w:r>
        <w:rPr>
          <w:rFonts w:cs="Times New Roman"/>
          <w:sz w:val="20"/>
          <w:szCs w:val="20"/>
        </w:rPr>
        <w:t>-Fetal Neo M, 2012; 25(2):112.</w:t>
      </w:r>
    </w:p>
    <w:p w14:paraId="1ACEE0E0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Perišić V,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Pavićević</w:t>
      </w:r>
      <w:proofErr w:type="spellEnd"/>
      <w:r>
        <w:rPr>
          <w:rFonts w:cs="Times New Roman"/>
          <w:sz w:val="20"/>
          <w:szCs w:val="20"/>
        </w:rPr>
        <w:t xml:space="preserve"> P, </w:t>
      </w:r>
      <w:proofErr w:type="spellStart"/>
      <w:r>
        <w:rPr>
          <w:rFonts w:cs="Times New Roman"/>
          <w:sz w:val="20"/>
          <w:szCs w:val="20"/>
        </w:rPr>
        <w:t>Vukadinović</w:t>
      </w:r>
      <w:proofErr w:type="spellEnd"/>
      <w:r>
        <w:rPr>
          <w:rFonts w:cs="Times New Roman"/>
          <w:sz w:val="20"/>
          <w:szCs w:val="20"/>
        </w:rPr>
        <w:t xml:space="preserve"> V: Distal </w:t>
      </w:r>
      <w:proofErr w:type="spellStart"/>
      <w:r>
        <w:rPr>
          <w:rFonts w:cs="Times New Roman"/>
          <w:sz w:val="20"/>
          <w:szCs w:val="20"/>
        </w:rPr>
        <w:t>spleno</w:t>
      </w:r>
      <w:proofErr w:type="spellEnd"/>
      <w:r>
        <w:rPr>
          <w:rFonts w:cs="Times New Roman"/>
          <w:sz w:val="20"/>
          <w:szCs w:val="20"/>
        </w:rPr>
        <w:t>-renal shunt and partial resection of the spleen in children with extrahepatic portal vein obstruction, massive splenomegaly and severe hypersplenism. 41</w:t>
      </w:r>
      <w:r>
        <w:rPr>
          <w:rFonts w:cs="Times New Roman"/>
          <w:sz w:val="20"/>
          <w:szCs w:val="20"/>
          <w:vertAlign w:val="superscript"/>
        </w:rPr>
        <w:t>st</w:t>
      </w:r>
      <w:r>
        <w:rPr>
          <w:rFonts w:cs="Times New Roman"/>
          <w:sz w:val="20"/>
          <w:szCs w:val="20"/>
        </w:rPr>
        <w:t xml:space="preserve"> International Symposium of Pediatric Surgery, </w:t>
      </w:r>
      <w:proofErr w:type="spellStart"/>
      <w:r>
        <w:rPr>
          <w:rFonts w:cs="Times New Roman"/>
          <w:sz w:val="20"/>
          <w:szCs w:val="20"/>
        </w:rPr>
        <w:t>Obergugl</w:t>
      </w:r>
      <w:proofErr w:type="spellEnd"/>
      <w:r>
        <w:rPr>
          <w:rFonts w:cs="Times New Roman"/>
          <w:sz w:val="20"/>
          <w:szCs w:val="20"/>
        </w:rPr>
        <w:t>, Abstracts Book, 2012; 7.</w:t>
      </w:r>
    </w:p>
    <w:p w14:paraId="05076FFE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Sretenovic</w:t>
      </w:r>
      <w:proofErr w:type="spellEnd"/>
      <w:r>
        <w:rPr>
          <w:rFonts w:cs="Times New Roman"/>
          <w:sz w:val="20"/>
          <w:szCs w:val="20"/>
        </w:rPr>
        <w:t xml:space="preserve"> A, Krstic Z,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Pavicevic</w:t>
      </w:r>
      <w:proofErr w:type="spellEnd"/>
      <w:r>
        <w:rPr>
          <w:rFonts w:cs="Times New Roman"/>
          <w:sz w:val="20"/>
          <w:szCs w:val="20"/>
        </w:rPr>
        <w:t xml:space="preserve"> P, </w:t>
      </w:r>
      <w:proofErr w:type="spellStart"/>
      <w:r>
        <w:rPr>
          <w:rFonts w:cs="Times New Roman"/>
          <w:sz w:val="20"/>
          <w:szCs w:val="20"/>
        </w:rPr>
        <w:t>Simic</w:t>
      </w:r>
      <w:proofErr w:type="spellEnd"/>
      <w:r>
        <w:rPr>
          <w:rFonts w:cs="Times New Roman"/>
          <w:sz w:val="20"/>
          <w:szCs w:val="20"/>
        </w:rPr>
        <w:t xml:space="preserve"> D:  Warren </w:t>
      </w:r>
      <w:proofErr w:type="spellStart"/>
      <w:r>
        <w:rPr>
          <w:rFonts w:cs="Times New Roman"/>
          <w:sz w:val="20"/>
          <w:szCs w:val="20"/>
        </w:rPr>
        <w:t>schunt</w:t>
      </w:r>
      <w:proofErr w:type="spellEnd"/>
      <w:r>
        <w:rPr>
          <w:rFonts w:cs="Times New Roman"/>
          <w:sz w:val="20"/>
          <w:szCs w:val="20"/>
        </w:rPr>
        <w:t xml:space="preserve"> combined with partial resection of the spleen in children with extrahepatic portal hypertension, massive splenomegaly and severe hypersplenism. 12th European congress of Pediatric surgery, Barcelona, Book of abstracts, 2011; 115. </w:t>
      </w:r>
    </w:p>
    <w:p w14:paraId="6876F4D0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Z, Perišić V: Restorative proctocolectomy with ileal pouch-anal anastomosis in children with ulcerative colitis. WOAPS Annual Meeting, Tuzla, </w:t>
      </w:r>
      <w:proofErr w:type="spellStart"/>
      <w:r>
        <w:rPr>
          <w:rFonts w:cs="Times New Roman"/>
          <w:sz w:val="20"/>
          <w:szCs w:val="20"/>
        </w:rPr>
        <w:t>Program&amp;Abstracts</w:t>
      </w:r>
      <w:proofErr w:type="spellEnd"/>
      <w:r>
        <w:rPr>
          <w:rFonts w:cs="Times New Roman"/>
          <w:sz w:val="20"/>
          <w:szCs w:val="20"/>
        </w:rPr>
        <w:t>, 2011; 190.</w:t>
      </w:r>
    </w:p>
    <w:p w14:paraId="4BD71F8C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Sretenovic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Opacic D, </w:t>
      </w:r>
      <w:proofErr w:type="spellStart"/>
      <w:r>
        <w:rPr>
          <w:rFonts w:cs="Times New Roman"/>
          <w:sz w:val="20"/>
          <w:szCs w:val="20"/>
        </w:rPr>
        <w:t>Golubovic</w:t>
      </w:r>
      <w:proofErr w:type="spellEnd"/>
      <w:r>
        <w:rPr>
          <w:rFonts w:cs="Times New Roman"/>
          <w:sz w:val="20"/>
          <w:szCs w:val="20"/>
        </w:rPr>
        <w:t xml:space="preserve"> Z: Pediatric gastroesophageal reflux surgery-indications and frequency. WOAPS Annual Meeting, Tuzla, </w:t>
      </w:r>
      <w:proofErr w:type="spellStart"/>
      <w:r>
        <w:rPr>
          <w:rFonts w:cs="Times New Roman"/>
          <w:sz w:val="20"/>
          <w:szCs w:val="20"/>
        </w:rPr>
        <w:t>Program&amp;Abstracts</w:t>
      </w:r>
      <w:proofErr w:type="spellEnd"/>
      <w:r>
        <w:rPr>
          <w:rFonts w:cs="Times New Roman"/>
          <w:sz w:val="20"/>
          <w:szCs w:val="20"/>
        </w:rPr>
        <w:t>, 2011; 90.</w:t>
      </w:r>
    </w:p>
    <w:p w14:paraId="53C65102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Krstic Z: Primary intestinal </w:t>
      </w:r>
      <w:proofErr w:type="gramStart"/>
      <w:r>
        <w:rPr>
          <w:rFonts w:cs="Times New Roman"/>
          <w:sz w:val="20"/>
          <w:szCs w:val="20"/>
        </w:rPr>
        <w:t>pseudo obstruction</w:t>
      </w:r>
      <w:proofErr w:type="gramEnd"/>
      <w:r>
        <w:rPr>
          <w:rFonts w:cs="Times New Roman"/>
          <w:sz w:val="20"/>
          <w:szCs w:val="20"/>
        </w:rPr>
        <w:t xml:space="preserve"> due to enteric nervous system abnormalities. 7th Biannual international symposium of coloproctology, Belgrade, Abstracts book, 2010; 51.</w:t>
      </w:r>
    </w:p>
    <w:p w14:paraId="2ED2B4E2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lastRenderedPageBreak/>
        <w:t>Lukac</w:t>
      </w:r>
      <w:proofErr w:type="spellEnd"/>
      <w:r>
        <w:rPr>
          <w:rFonts w:cs="Times New Roman"/>
          <w:sz w:val="20"/>
          <w:szCs w:val="20"/>
        </w:rPr>
        <w:t xml:space="preserve"> M, Krstic </w:t>
      </w:r>
      <w:proofErr w:type="gramStart"/>
      <w:r>
        <w:rPr>
          <w:rFonts w:cs="Times New Roman"/>
          <w:sz w:val="20"/>
          <w:szCs w:val="20"/>
        </w:rPr>
        <w:t>Z ,</w:t>
      </w:r>
      <w:proofErr w:type="gram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 , </w:t>
      </w:r>
      <w:proofErr w:type="spellStart"/>
      <w:r>
        <w:rPr>
          <w:rFonts w:cs="Times New Roman"/>
          <w:sz w:val="20"/>
          <w:szCs w:val="20"/>
        </w:rPr>
        <w:t>Petronic</w:t>
      </w:r>
      <w:proofErr w:type="spellEnd"/>
      <w:r>
        <w:rPr>
          <w:rFonts w:cs="Times New Roman"/>
          <w:sz w:val="20"/>
          <w:szCs w:val="20"/>
        </w:rPr>
        <w:t xml:space="preserve"> I, </w:t>
      </w:r>
      <w:proofErr w:type="spellStart"/>
      <w:r>
        <w:rPr>
          <w:rFonts w:cs="Times New Roman"/>
          <w:sz w:val="20"/>
          <w:szCs w:val="20"/>
        </w:rPr>
        <w:t>Plecas</w:t>
      </w:r>
      <w:proofErr w:type="spellEnd"/>
      <w:r>
        <w:rPr>
          <w:rFonts w:cs="Times New Roman"/>
          <w:sz w:val="20"/>
          <w:szCs w:val="20"/>
        </w:rPr>
        <w:t xml:space="preserve"> T: Urologic injuries associated with </w:t>
      </w:r>
      <w:proofErr w:type="spellStart"/>
      <w:r>
        <w:rPr>
          <w:rFonts w:cs="Times New Roman"/>
          <w:sz w:val="20"/>
          <w:szCs w:val="20"/>
        </w:rPr>
        <w:t>posteriar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sagital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anorectoplasty</w:t>
      </w:r>
      <w:proofErr w:type="spellEnd"/>
      <w:r>
        <w:rPr>
          <w:rFonts w:cs="Times New Roman"/>
          <w:sz w:val="20"/>
          <w:szCs w:val="20"/>
        </w:rPr>
        <w:t xml:space="preserve"> repair of anorectal malformations in male patients. 7</w:t>
      </w:r>
      <w:r>
        <w:rPr>
          <w:rFonts w:cs="Times New Roman"/>
          <w:sz w:val="20"/>
          <w:szCs w:val="20"/>
          <w:vertAlign w:val="superscript"/>
        </w:rPr>
        <w:t>th</w:t>
      </w:r>
      <w:r>
        <w:rPr>
          <w:rFonts w:cs="Times New Roman"/>
          <w:sz w:val="20"/>
          <w:szCs w:val="20"/>
        </w:rPr>
        <w:t xml:space="preserve"> Biannual International Symposium of Coloproctology, Belgrade, Abstracts book, 2010; 49.</w:t>
      </w:r>
    </w:p>
    <w:p w14:paraId="20E13617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Sindjic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Krstajic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sz w:val="20"/>
          <w:szCs w:val="20"/>
        </w:rPr>
        <w:t>Maglajlic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Skender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Ristovski</w:t>
      </w:r>
      <w:proofErr w:type="spellEnd"/>
      <w:r>
        <w:rPr>
          <w:rFonts w:cs="Times New Roman"/>
          <w:sz w:val="20"/>
          <w:szCs w:val="20"/>
        </w:rPr>
        <w:t xml:space="preserve"> N, </w:t>
      </w:r>
      <w:proofErr w:type="spellStart"/>
      <w:r>
        <w:rPr>
          <w:rFonts w:cs="Times New Roman"/>
          <w:sz w:val="20"/>
          <w:szCs w:val="20"/>
        </w:rPr>
        <w:t>Lazic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sz w:val="20"/>
          <w:szCs w:val="20"/>
        </w:rPr>
        <w:t>Plecas</w:t>
      </w:r>
      <w:proofErr w:type="spellEnd"/>
      <w:r>
        <w:rPr>
          <w:rFonts w:cs="Times New Roman"/>
          <w:sz w:val="20"/>
          <w:szCs w:val="20"/>
        </w:rPr>
        <w:t xml:space="preserve"> T: Neonatal appendicitis- one more threat for the preterm infant. XXII European Association of Perinatal Medicine, Granada, J </w:t>
      </w:r>
      <w:proofErr w:type="spellStart"/>
      <w:r>
        <w:rPr>
          <w:rFonts w:cs="Times New Roman"/>
          <w:sz w:val="20"/>
          <w:szCs w:val="20"/>
        </w:rPr>
        <w:t>Matern</w:t>
      </w:r>
      <w:proofErr w:type="spellEnd"/>
      <w:r>
        <w:rPr>
          <w:rFonts w:cs="Times New Roman"/>
          <w:sz w:val="20"/>
          <w:szCs w:val="20"/>
        </w:rPr>
        <w:t>-Fetal Neo M, 2010; 23(1):386.</w:t>
      </w:r>
    </w:p>
    <w:p w14:paraId="371FFB53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Maglajlic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Petronic</w:t>
      </w:r>
      <w:proofErr w:type="spellEnd"/>
      <w:r>
        <w:rPr>
          <w:rFonts w:cs="Times New Roman"/>
          <w:sz w:val="20"/>
          <w:szCs w:val="20"/>
        </w:rPr>
        <w:t xml:space="preserve"> I, </w:t>
      </w:r>
      <w:proofErr w:type="spellStart"/>
      <w:r>
        <w:rPr>
          <w:rFonts w:cs="Times New Roman"/>
          <w:sz w:val="20"/>
          <w:szCs w:val="20"/>
        </w:rPr>
        <w:t>Plecas</w:t>
      </w:r>
      <w:proofErr w:type="spellEnd"/>
      <w:r>
        <w:rPr>
          <w:rFonts w:cs="Times New Roman"/>
          <w:sz w:val="20"/>
          <w:szCs w:val="20"/>
        </w:rPr>
        <w:t xml:space="preserve"> T: Multiple intestinal </w:t>
      </w:r>
      <w:proofErr w:type="spellStart"/>
      <w:r>
        <w:rPr>
          <w:rFonts w:cs="Times New Roman"/>
          <w:sz w:val="20"/>
          <w:szCs w:val="20"/>
        </w:rPr>
        <w:t>atresias</w:t>
      </w:r>
      <w:proofErr w:type="spellEnd"/>
      <w:r>
        <w:rPr>
          <w:rFonts w:cs="Times New Roman"/>
          <w:sz w:val="20"/>
          <w:szCs w:val="20"/>
        </w:rPr>
        <w:t xml:space="preserve">-additional cases of extremely rare hereditary form of this disease. XXII European Association of Perinatal Medicine, Granada, J </w:t>
      </w:r>
      <w:proofErr w:type="spellStart"/>
      <w:r>
        <w:rPr>
          <w:rFonts w:cs="Times New Roman"/>
          <w:sz w:val="20"/>
          <w:szCs w:val="20"/>
        </w:rPr>
        <w:t>Matern</w:t>
      </w:r>
      <w:proofErr w:type="spellEnd"/>
      <w:r>
        <w:rPr>
          <w:rFonts w:cs="Times New Roman"/>
          <w:sz w:val="20"/>
          <w:szCs w:val="20"/>
        </w:rPr>
        <w:t>-Fetal Neo M, 2010; 23(1):354.</w:t>
      </w:r>
    </w:p>
    <w:p w14:paraId="6C52D564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Sretenovic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M: Unusual case of right diaphragmatic hernia associated with </w:t>
      </w:r>
      <w:proofErr w:type="spellStart"/>
      <w:r>
        <w:rPr>
          <w:rFonts w:cs="Times New Roman"/>
          <w:sz w:val="20"/>
          <w:szCs w:val="20"/>
        </w:rPr>
        <w:t>thoracoschisis</w:t>
      </w:r>
      <w:proofErr w:type="spellEnd"/>
      <w:r>
        <w:rPr>
          <w:rFonts w:cs="Times New Roman"/>
          <w:sz w:val="20"/>
          <w:szCs w:val="20"/>
        </w:rPr>
        <w:t xml:space="preserve"> and liver </w:t>
      </w:r>
      <w:proofErr w:type="spellStart"/>
      <w:r>
        <w:rPr>
          <w:rFonts w:cs="Times New Roman"/>
          <w:sz w:val="20"/>
          <w:szCs w:val="20"/>
        </w:rPr>
        <w:t>protursion</w:t>
      </w:r>
      <w:proofErr w:type="spellEnd"/>
      <w:r>
        <w:rPr>
          <w:rFonts w:cs="Times New Roman"/>
          <w:sz w:val="20"/>
          <w:szCs w:val="20"/>
        </w:rPr>
        <w:t xml:space="preserve">. XXII European Association of Perinatal Medicine, Granada, J </w:t>
      </w:r>
      <w:proofErr w:type="spellStart"/>
      <w:r>
        <w:rPr>
          <w:rFonts w:cs="Times New Roman"/>
          <w:sz w:val="20"/>
          <w:szCs w:val="20"/>
        </w:rPr>
        <w:t>Matern</w:t>
      </w:r>
      <w:proofErr w:type="spellEnd"/>
      <w:r>
        <w:rPr>
          <w:rFonts w:cs="Times New Roman"/>
          <w:sz w:val="20"/>
          <w:szCs w:val="20"/>
        </w:rPr>
        <w:t>-Fetal Neo M, 2010; 23(1):185.</w:t>
      </w:r>
    </w:p>
    <w:p w14:paraId="562905A7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Skoric</w:t>
      </w:r>
      <w:proofErr w:type="spellEnd"/>
      <w:r>
        <w:rPr>
          <w:rFonts w:cs="Times New Roman"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Jesic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, M, </w:t>
      </w: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Krstic Z, </w:t>
      </w:r>
      <w:proofErr w:type="spellStart"/>
      <w:r>
        <w:rPr>
          <w:rFonts w:cs="Times New Roman"/>
          <w:sz w:val="20"/>
          <w:szCs w:val="20"/>
        </w:rPr>
        <w:t>Maglajlic</w:t>
      </w:r>
      <w:proofErr w:type="spellEnd"/>
      <w:r>
        <w:rPr>
          <w:rFonts w:cs="Times New Roman"/>
          <w:sz w:val="20"/>
          <w:szCs w:val="20"/>
        </w:rPr>
        <w:t xml:space="preserve"> S: </w:t>
      </w:r>
      <w:proofErr w:type="spellStart"/>
      <w:r>
        <w:rPr>
          <w:rFonts w:cs="Times New Roman"/>
          <w:sz w:val="20"/>
          <w:szCs w:val="20"/>
        </w:rPr>
        <w:t>Kasabach</w:t>
      </w:r>
      <w:proofErr w:type="spellEnd"/>
      <w:r>
        <w:rPr>
          <w:rFonts w:cs="Times New Roman"/>
          <w:sz w:val="20"/>
          <w:szCs w:val="20"/>
        </w:rPr>
        <w:t xml:space="preserve">-Merritt </w:t>
      </w:r>
      <w:proofErr w:type="spellStart"/>
      <w:r>
        <w:rPr>
          <w:rFonts w:cs="Times New Roman"/>
          <w:sz w:val="20"/>
          <w:szCs w:val="20"/>
        </w:rPr>
        <w:t>syndome</w:t>
      </w:r>
      <w:proofErr w:type="spellEnd"/>
      <w:r>
        <w:rPr>
          <w:rFonts w:cs="Times New Roman"/>
          <w:sz w:val="20"/>
          <w:szCs w:val="20"/>
        </w:rPr>
        <w:t xml:space="preserve">: a state of alarming consumptive coagulopathy. 15th International meeting </w:t>
      </w:r>
      <w:proofErr w:type="spellStart"/>
      <w:r>
        <w:rPr>
          <w:rFonts w:cs="Times New Roman"/>
          <w:sz w:val="20"/>
          <w:szCs w:val="20"/>
        </w:rPr>
        <w:t>Danubian</w:t>
      </w:r>
      <w:proofErr w:type="spellEnd"/>
      <w:r>
        <w:rPr>
          <w:rFonts w:cs="Times New Roman"/>
          <w:sz w:val="20"/>
          <w:szCs w:val="20"/>
        </w:rPr>
        <w:t xml:space="preserve"> league against Thrombosis and </w:t>
      </w:r>
      <w:proofErr w:type="spellStart"/>
      <w:r>
        <w:rPr>
          <w:rFonts w:cs="Times New Roman"/>
          <w:sz w:val="20"/>
          <w:szCs w:val="20"/>
        </w:rPr>
        <w:t>haemorrhagic</w:t>
      </w:r>
      <w:proofErr w:type="spellEnd"/>
      <w:r>
        <w:rPr>
          <w:rFonts w:cs="Times New Roman"/>
          <w:sz w:val="20"/>
          <w:szCs w:val="20"/>
        </w:rPr>
        <w:t xml:space="preserve"> disorders, Belgrade, Abstracts Book, 2009; 44.</w:t>
      </w:r>
    </w:p>
    <w:p w14:paraId="6C3ADDA4" w14:textId="77777777" w:rsidR="009E41CC" w:rsidRDefault="007B2202" w:rsidP="00603B1F">
      <w:pPr>
        <w:numPr>
          <w:ilvl w:val="0"/>
          <w:numId w:val="12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Sretenovic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sz w:val="20"/>
          <w:szCs w:val="20"/>
        </w:rPr>
        <w:t>Radević</w:t>
      </w:r>
      <w:proofErr w:type="spellEnd"/>
      <w:r>
        <w:rPr>
          <w:rFonts w:cs="Times New Roman"/>
          <w:sz w:val="20"/>
          <w:szCs w:val="20"/>
        </w:rPr>
        <w:t xml:space="preserve"> B, Perišić V,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Dragović S: Management of extrahepatic portal hypertension in children. 26th Congress of the Greek Association of </w:t>
      </w:r>
      <w:proofErr w:type="spellStart"/>
      <w:r>
        <w:rPr>
          <w:rFonts w:cs="Times New Roman"/>
          <w:sz w:val="20"/>
          <w:szCs w:val="20"/>
        </w:rPr>
        <w:t>Paediatric</w:t>
      </w:r>
      <w:proofErr w:type="spellEnd"/>
      <w:r>
        <w:rPr>
          <w:rFonts w:cs="Times New Roman"/>
          <w:sz w:val="20"/>
          <w:szCs w:val="20"/>
        </w:rPr>
        <w:t xml:space="preserve"> Surgeons, Santorini, Abstracts book, 2005; 85.</w:t>
      </w:r>
    </w:p>
    <w:p w14:paraId="6A96FABA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 </w:t>
      </w:r>
    </w:p>
    <w:p w14:paraId="6AA1D2FA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sz w:val="20"/>
          <w:szCs w:val="20"/>
        </w:rPr>
        <w:t xml:space="preserve">ИЗВОДИ У ЗБОРНИКУ НАЦИОНАЛНОГ СКУПА </w:t>
      </w:r>
      <w:r>
        <w:rPr>
          <w:rFonts w:eastAsia="Calibri" w:cs="Times New Roman"/>
          <w:b/>
          <w:sz w:val="20"/>
          <w:szCs w:val="20"/>
        </w:rPr>
        <w:t>M64 0.2 (37)</w:t>
      </w:r>
    </w:p>
    <w:p w14:paraId="02976541" w14:textId="77777777" w:rsidR="009E41CC" w:rsidRDefault="009E41CC" w:rsidP="00603B1F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/>
          <w:sz w:val="20"/>
          <w:szCs w:val="20"/>
        </w:rPr>
      </w:pPr>
    </w:p>
    <w:p w14:paraId="03F44522" w14:textId="7082D727" w:rsidR="009E41CC" w:rsidRDefault="007B2202" w:rsidP="00603B1F">
      <w:pPr>
        <w:pStyle w:val="ListParagraph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sz w:val="20"/>
          <w:szCs w:val="20"/>
          <w:lang w:val="sr-Latn-RS"/>
        </w:rPr>
        <w:t>Djuknic M</w:t>
      </w:r>
      <w:r>
        <w:rPr>
          <w:sz w:val="20"/>
          <w:szCs w:val="20"/>
        </w:rPr>
        <w:t xml:space="preserve">, </w:t>
      </w:r>
      <w:proofErr w:type="spellStart"/>
      <w:r>
        <w:rPr>
          <w:rFonts w:eastAsia="CIDFont"/>
          <w:color w:val="242021"/>
          <w:sz w:val="20"/>
          <w:szCs w:val="20"/>
          <w:lang w:eastAsia="zh-CN" w:bidi="ar"/>
        </w:rPr>
        <w:t>Jevtić</w:t>
      </w:r>
      <w:proofErr w:type="spellEnd"/>
      <w:r>
        <w:rPr>
          <w:rFonts w:eastAsia="CIDFont"/>
          <w:color w:val="242021"/>
          <w:sz w:val="20"/>
          <w:szCs w:val="20"/>
          <w:lang w:val="sr-Cyrl-RS" w:eastAsia="zh-CN" w:bidi="ar"/>
        </w:rPr>
        <w:t xml:space="preserve"> Ј</w:t>
      </w:r>
      <w:r>
        <w:rPr>
          <w:rFonts w:eastAsia="CIDFont"/>
          <w:color w:val="242021"/>
          <w:sz w:val="20"/>
          <w:szCs w:val="20"/>
          <w:lang w:eastAsia="zh-CN" w:bidi="ar"/>
        </w:rPr>
        <w:t>,</w:t>
      </w:r>
      <w:r>
        <w:rPr>
          <w:rFonts w:eastAsia="CIDFont"/>
          <w:color w:val="242021"/>
          <w:sz w:val="20"/>
          <w:szCs w:val="20"/>
          <w:lang w:val="sr-Latn-RS" w:eastAsia="zh-CN" w:bidi="ar"/>
        </w:rPr>
        <w:t xml:space="preserve"> </w:t>
      </w:r>
      <w:proofErr w:type="spellStart"/>
      <w:r>
        <w:rPr>
          <w:rFonts w:eastAsia="CIDFont"/>
          <w:b/>
          <w:bCs/>
          <w:color w:val="242021"/>
          <w:sz w:val="20"/>
          <w:szCs w:val="20"/>
          <w:lang w:eastAsia="zh-CN" w:bidi="ar"/>
        </w:rPr>
        <w:t>Vujovi</w:t>
      </w:r>
      <w:proofErr w:type="spellEnd"/>
      <w:r>
        <w:rPr>
          <w:rFonts w:eastAsia="CIDFont"/>
          <w:b/>
          <w:bCs/>
          <w:color w:val="242021"/>
          <w:sz w:val="20"/>
          <w:szCs w:val="20"/>
          <w:lang w:val="sr-Latn-RS" w:eastAsia="zh-CN" w:bidi="ar"/>
        </w:rPr>
        <w:t>c D,</w:t>
      </w:r>
      <w:r>
        <w:rPr>
          <w:rFonts w:eastAsia="CIDFont"/>
          <w:color w:val="242021"/>
          <w:sz w:val="20"/>
          <w:szCs w:val="20"/>
          <w:lang w:val="sr-Latn-RS" w:eastAsia="zh-CN" w:bidi="ar"/>
        </w:rPr>
        <w:t xml:space="preserve"> </w:t>
      </w:r>
      <w:r>
        <w:rPr>
          <w:rFonts w:eastAsia="CIDFont"/>
          <w:color w:val="242021"/>
          <w:sz w:val="20"/>
          <w:szCs w:val="20"/>
          <w:lang w:eastAsia="zh-CN" w:bidi="ar"/>
        </w:rPr>
        <w:t>Sin</w:t>
      </w:r>
      <w:r>
        <w:rPr>
          <w:rFonts w:eastAsia="CIDFont"/>
          <w:color w:val="242021"/>
          <w:sz w:val="20"/>
          <w:szCs w:val="20"/>
          <w:lang w:val="sr-Latn-RS" w:eastAsia="zh-CN" w:bidi="ar"/>
        </w:rPr>
        <w:t>djic</w:t>
      </w:r>
      <w:r>
        <w:rPr>
          <w:rFonts w:eastAsia="CIDFont"/>
          <w:color w:val="242021"/>
          <w:sz w:val="20"/>
          <w:szCs w:val="20"/>
          <w:lang w:eastAsia="zh-CN" w:bidi="ar"/>
        </w:rPr>
        <w:t>-</w:t>
      </w:r>
      <w:proofErr w:type="spellStart"/>
      <w:r>
        <w:rPr>
          <w:rFonts w:eastAsia="CIDFont"/>
          <w:color w:val="242021"/>
          <w:sz w:val="20"/>
          <w:szCs w:val="20"/>
          <w:lang w:eastAsia="zh-CN" w:bidi="ar"/>
        </w:rPr>
        <w:t>Antunovi</w:t>
      </w:r>
      <w:proofErr w:type="spellEnd"/>
      <w:r>
        <w:rPr>
          <w:rFonts w:eastAsia="CIDFont"/>
          <w:color w:val="242021"/>
          <w:sz w:val="20"/>
          <w:szCs w:val="20"/>
          <w:lang w:val="sr-Latn-RS" w:eastAsia="zh-CN" w:bidi="ar"/>
        </w:rPr>
        <w:t>c S,</w:t>
      </w:r>
      <w:r>
        <w:rPr>
          <w:rFonts w:eastAsia="CIDFont"/>
          <w:color w:val="242021"/>
          <w:sz w:val="20"/>
          <w:szCs w:val="20"/>
          <w:lang w:eastAsia="zh-CN" w:bidi="ar"/>
        </w:rPr>
        <w:t xml:space="preserve"> </w:t>
      </w:r>
      <w:proofErr w:type="spellStart"/>
      <w:r>
        <w:rPr>
          <w:rFonts w:eastAsia="CIDFont"/>
          <w:color w:val="242021"/>
          <w:sz w:val="20"/>
          <w:szCs w:val="20"/>
          <w:lang w:eastAsia="zh-CN" w:bidi="ar"/>
        </w:rPr>
        <w:t>Jankovi</w:t>
      </w:r>
      <w:proofErr w:type="spellEnd"/>
      <w:r>
        <w:rPr>
          <w:rFonts w:eastAsia="CIDFont"/>
          <w:color w:val="242021"/>
          <w:sz w:val="20"/>
          <w:szCs w:val="20"/>
          <w:lang w:val="sr-Latn-RS" w:eastAsia="zh-CN" w:bidi="ar"/>
        </w:rPr>
        <w:t>c R. Pedriatic ileal intussusception caused by myoepithelial hamartoma- a case report.18</w:t>
      </w:r>
      <w:proofErr w:type="spellStart"/>
      <w:r>
        <w:rPr>
          <w:rFonts w:eastAsia="Calibri"/>
          <w:sz w:val="20"/>
          <w:szCs w:val="20"/>
          <w:vertAlign w:val="superscript"/>
        </w:rPr>
        <w:t>th</w:t>
      </w:r>
      <w:proofErr w:type="spellEnd"/>
      <w:r>
        <w:rPr>
          <w:rFonts w:eastAsia="Calibri"/>
          <w:sz w:val="20"/>
          <w:szCs w:val="20"/>
        </w:rPr>
        <w:t xml:space="preserve"> </w:t>
      </w:r>
      <w:proofErr w:type="spellStart"/>
      <w:r>
        <w:rPr>
          <w:rFonts w:eastAsia="Calibri"/>
          <w:sz w:val="20"/>
          <w:szCs w:val="20"/>
        </w:rPr>
        <w:t>congres</w:t>
      </w:r>
      <w:proofErr w:type="spellEnd"/>
      <w:r>
        <w:rPr>
          <w:rFonts w:eastAsia="Calibri"/>
          <w:sz w:val="20"/>
          <w:szCs w:val="20"/>
          <w:lang w:val="sr-Latn-RS"/>
        </w:rPr>
        <w:t xml:space="preserve"> UPCS sa medjunarodnim učešćem, Novi Sad, Ar</w:t>
      </w:r>
      <w:r w:rsidR="00070C5D">
        <w:rPr>
          <w:rFonts w:eastAsia="Calibri"/>
          <w:sz w:val="20"/>
          <w:szCs w:val="20"/>
          <w:lang w:val="sr-Latn-RS"/>
        </w:rPr>
        <w:t>ch Oncol, 2024; 30(Supp 1): 26-</w:t>
      </w:r>
      <w:r>
        <w:rPr>
          <w:rFonts w:eastAsia="Calibri"/>
          <w:sz w:val="20"/>
          <w:szCs w:val="20"/>
          <w:lang w:val="sr-Latn-RS"/>
        </w:rPr>
        <w:t>7.</w:t>
      </w:r>
    </w:p>
    <w:p w14:paraId="66AF8CED" w14:textId="77777777" w:rsidR="009E41CC" w:rsidRDefault="007B2202" w:rsidP="00603B1F">
      <w:pPr>
        <w:pStyle w:val="ListParagraph"/>
        <w:numPr>
          <w:ilvl w:val="0"/>
          <w:numId w:val="13"/>
        </w:numPr>
        <w:jc w:val="both"/>
        <w:rPr>
          <w:sz w:val="20"/>
          <w:szCs w:val="20"/>
        </w:rPr>
      </w:pPr>
      <w:r>
        <w:rPr>
          <w:rFonts w:eastAsia="Calibri"/>
          <w:sz w:val="20"/>
          <w:szCs w:val="20"/>
          <w:lang w:val="sr-Latn-RS"/>
        </w:rPr>
        <w:t xml:space="preserve">Toplicic Dj, </w:t>
      </w:r>
      <w:proofErr w:type="spellStart"/>
      <w:r>
        <w:rPr>
          <w:sz w:val="20"/>
          <w:szCs w:val="20"/>
        </w:rPr>
        <w:t>Vukčević</w:t>
      </w:r>
      <w:proofErr w:type="spellEnd"/>
      <w:r>
        <w:rPr>
          <w:sz w:val="20"/>
          <w:szCs w:val="20"/>
        </w:rPr>
        <w:t xml:space="preserve"> N, </w:t>
      </w:r>
      <w:proofErr w:type="spellStart"/>
      <w:r>
        <w:rPr>
          <w:sz w:val="20"/>
          <w:szCs w:val="20"/>
        </w:rPr>
        <w:t>Sindjić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Antunović</w:t>
      </w:r>
      <w:proofErr w:type="spellEnd"/>
      <w:r>
        <w:rPr>
          <w:sz w:val="20"/>
          <w:szCs w:val="20"/>
        </w:rPr>
        <w:t xml:space="preserve"> S, </w:t>
      </w:r>
      <w:proofErr w:type="spellStart"/>
      <w:r>
        <w:rPr>
          <w:b/>
          <w:sz w:val="20"/>
          <w:szCs w:val="20"/>
        </w:rPr>
        <w:t>Vujović</w:t>
      </w:r>
      <w:proofErr w:type="spellEnd"/>
      <w:r>
        <w:rPr>
          <w:b/>
          <w:sz w:val="20"/>
          <w:szCs w:val="20"/>
        </w:rPr>
        <w:t xml:space="preserve"> D</w:t>
      </w:r>
      <w:r>
        <w:rPr>
          <w:sz w:val="20"/>
          <w:szCs w:val="20"/>
        </w:rPr>
        <w:t xml:space="preserve">*. Spontaneous gallbladder neck perforation in an infant: A case report and literature review of the rare clinical entity. 5. </w:t>
      </w:r>
      <w:proofErr w:type="spellStart"/>
      <w:r>
        <w:rPr>
          <w:sz w:val="20"/>
          <w:szCs w:val="20"/>
        </w:rPr>
        <w:t>Kongres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dečjih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hirurga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Srbije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međunarodnim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učešćem</w:t>
      </w:r>
      <w:proofErr w:type="spellEnd"/>
      <w:r>
        <w:rPr>
          <w:sz w:val="20"/>
          <w:szCs w:val="20"/>
        </w:rPr>
        <w:t xml:space="preserve">, Beograd, </w:t>
      </w:r>
      <w:proofErr w:type="spellStart"/>
      <w:r>
        <w:rPr>
          <w:sz w:val="20"/>
          <w:szCs w:val="20"/>
        </w:rPr>
        <w:t>Knjiga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apstrakata</w:t>
      </w:r>
      <w:proofErr w:type="spellEnd"/>
      <w:r>
        <w:rPr>
          <w:sz w:val="20"/>
          <w:szCs w:val="20"/>
        </w:rPr>
        <w:t>, 2023; 21.</w:t>
      </w:r>
    </w:p>
    <w:p w14:paraId="59932579" w14:textId="77777777" w:rsidR="009E41CC" w:rsidRDefault="007B2202" w:rsidP="00603B1F">
      <w:pPr>
        <w:pStyle w:val="ListParagraph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Slavković</w:t>
      </w:r>
      <w:proofErr w:type="spellEnd"/>
      <w:r>
        <w:rPr>
          <w:sz w:val="20"/>
          <w:szCs w:val="20"/>
        </w:rPr>
        <w:t xml:space="preserve"> M, </w:t>
      </w:r>
      <w:proofErr w:type="spellStart"/>
      <w:r>
        <w:rPr>
          <w:sz w:val="20"/>
          <w:szCs w:val="20"/>
        </w:rPr>
        <w:t>Sretenović</w:t>
      </w:r>
      <w:proofErr w:type="spellEnd"/>
      <w:r>
        <w:rPr>
          <w:sz w:val="20"/>
          <w:szCs w:val="20"/>
        </w:rPr>
        <w:t xml:space="preserve"> A, </w:t>
      </w:r>
      <w:proofErr w:type="spellStart"/>
      <w:r>
        <w:rPr>
          <w:b/>
          <w:sz w:val="20"/>
          <w:szCs w:val="20"/>
        </w:rPr>
        <w:t>Vujović</w:t>
      </w:r>
      <w:proofErr w:type="spellEnd"/>
      <w:r>
        <w:rPr>
          <w:b/>
          <w:sz w:val="20"/>
          <w:szCs w:val="20"/>
        </w:rPr>
        <w:t xml:space="preserve"> D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Pavićević</w:t>
      </w:r>
      <w:proofErr w:type="spellEnd"/>
      <w:r>
        <w:rPr>
          <w:sz w:val="20"/>
          <w:szCs w:val="20"/>
        </w:rPr>
        <w:t xml:space="preserve"> P. Forma fruste choledochal cyst: A systematic review and case series of five children. 5. </w:t>
      </w:r>
      <w:proofErr w:type="spellStart"/>
      <w:r>
        <w:rPr>
          <w:sz w:val="20"/>
          <w:szCs w:val="20"/>
        </w:rPr>
        <w:t>Kongres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dečjih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hirurga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Srbije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međunarodnim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učešćem</w:t>
      </w:r>
      <w:proofErr w:type="spellEnd"/>
      <w:r>
        <w:rPr>
          <w:sz w:val="20"/>
          <w:szCs w:val="20"/>
        </w:rPr>
        <w:t xml:space="preserve">, Beograd, </w:t>
      </w:r>
      <w:proofErr w:type="spellStart"/>
      <w:r>
        <w:rPr>
          <w:sz w:val="20"/>
          <w:szCs w:val="20"/>
        </w:rPr>
        <w:t>Knjiga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apstrakata</w:t>
      </w:r>
      <w:proofErr w:type="spellEnd"/>
      <w:r>
        <w:rPr>
          <w:sz w:val="20"/>
          <w:szCs w:val="20"/>
        </w:rPr>
        <w:t>, 2023; 22.</w:t>
      </w:r>
    </w:p>
    <w:p w14:paraId="078E648C" w14:textId="77777777" w:rsidR="009E41CC" w:rsidRDefault="007B2202" w:rsidP="00603B1F">
      <w:pPr>
        <w:pStyle w:val="ListParagraph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Vujović</w:t>
      </w:r>
      <w:proofErr w:type="spellEnd"/>
      <w:r>
        <w:rPr>
          <w:b/>
          <w:sz w:val="20"/>
          <w:szCs w:val="20"/>
        </w:rPr>
        <w:t xml:space="preserve"> D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Sindjić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Antunović</w:t>
      </w:r>
      <w:proofErr w:type="spellEnd"/>
      <w:r>
        <w:rPr>
          <w:sz w:val="20"/>
          <w:szCs w:val="20"/>
        </w:rPr>
        <w:t xml:space="preserve"> S, </w:t>
      </w:r>
      <w:proofErr w:type="spellStart"/>
      <w:r>
        <w:rPr>
          <w:sz w:val="20"/>
          <w:szCs w:val="20"/>
        </w:rPr>
        <w:t>Lukač</w:t>
      </w:r>
      <w:proofErr w:type="spellEnd"/>
      <w:r>
        <w:rPr>
          <w:sz w:val="20"/>
          <w:szCs w:val="20"/>
        </w:rPr>
        <w:t xml:space="preserve"> M, </w:t>
      </w:r>
      <w:proofErr w:type="spellStart"/>
      <w:r>
        <w:rPr>
          <w:sz w:val="20"/>
          <w:szCs w:val="20"/>
        </w:rPr>
        <w:t>Topličić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Dj</w:t>
      </w:r>
      <w:proofErr w:type="spellEnd"/>
      <w:r>
        <w:rPr>
          <w:sz w:val="20"/>
          <w:szCs w:val="20"/>
        </w:rPr>
        <w:t xml:space="preserve">. Unusual appearance of congenital pouch colon – recognition and management. 5. </w:t>
      </w:r>
      <w:proofErr w:type="spellStart"/>
      <w:r>
        <w:rPr>
          <w:sz w:val="20"/>
          <w:szCs w:val="20"/>
        </w:rPr>
        <w:t>Kongres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dečjih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hirurga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Srbije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međunarodnim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učešćem</w:t>
      </w:r>
      <w:proofErr w:type="spellEnd"/>
      <w:r>
        <w:rPr>
          <w:sz w:val="20"/>
          <w:szCs w:val="20"/>
        </w:rPr>
        <w:t xml:space="preserve">, Beograd, </w:t>
      </w:r>
      <w:proofErr w:type="spellStart"/>
      <w:r>
        <w:rPr>
          <w:sz w:val="20"/>
          <w:szCs w:val="20"/>
        </w:rPr>
        <w:t>Knjiga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apstrakata</w:t>
      </w:r>
      <w:proofErr w:type="spellEnd"/>
      <w:r>
        <w:rPr>
          <w:sz w:val="20"/>
          <w:szCs w:val="20"/>
        </w:rPr>
        <w:t>, 2023; 26.</w:t>
      </w:r>
    </w:p>
    <w:p w14:paraId="2E74C678" w14:textId="77777777" w:rsidR="009E41CC" w:rsidRDefault="007B2202" w:rsidP="00603B1F">
      <w:pPr>
        <w:pStyle w:val="ListParagraph"/>
        <w:numPr>
          <w:ilvl w:val="0"/>
          <w:numId w:val="13"/>
        </w:numPr>
        <w:jc w:val="both"/>
        <w:rPr>
          <w:sz w:val="20"/>
          <w:szCs w:val="20"/>
        </w:rPr>
      </w:pPr>
      <w:proofErr w:type="spellStart"/>
      <w:r>
        <w:rPr>
          <w:b/>
          <w:sz w:val="20"/>
          <w:szCs w:val="20"/>
        </w:rPr>
        <w:t>Vujović</w:t>
      </w:r>
      <w:proofErr w:type="spellEnd"/>
      <w:r>
        <w:rPr>
          <w:b/>
          <w:sz w:val="20"/>
          <w:szCs w:val="20"/>
        </w:rPr>
        <w:t xml:space="preserve"> D</w:t>
      </w:r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Topličić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Dj</w:t>
      </w:r>
      <w:proofErr w:type="spellEnd"/>
      <w:r>
        <w:rPr>
          <w:sz w:val="20"/>
          <w:szCs w:val="20"/>
        </w:rPr>
        <w:t xml:space="preserve">, </w:t>
      </w:r>
      <w:proofErr w:type="spellStart"/>
      <w:r>
        <w:rPr>
          <w:sz w:val="20"/>
          <w:szCs w:val="20"/>
        </w:rPr>
        <w:t>Zdujić</w:t>
      </w:r>
      <w:proofErr w:type="spellEnd"/>
      <w:r>
        <w:rPr>
          <w:sz w:val="20"/>
          <w:szCs w:val="20"/>
        </w:rPr>
        <w:t xml:space="preserve"> N, </w:t>
      </w:r>
      <w:proofErr w:type="spellStart"/>
      <w:r>
        <w:rPr>
          <w:sz w:val="20"/>
          <w:szCs w:val="20"/>
        </w:rPr>
        <w:t>Sindjić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Antunović</w:t>
      </w:r>
      <w:proofErr w:type="spellEnd"/>
      <w:r>
        <w:rPr>
          <w:sz w:val="20"/>
          <w:szCs w:val="20"/>
        </w:rPr>
        <w:t xml:space="preserve"> S. Gastroschisis associated with atresia and perforation of the large bowel – case report. 5. </w:t>
      </w:r>
      <w:proofErr w:type="spellStart"/>
      <w:r>
        <w:rPr>
          <w:sz w:val="20"/>
          <w:szCs w:val="20"/>
        </w:rPr>
        <w:t>Kongres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dečjih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hirurga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Srbije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sa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međunarodnim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učešćem</w:t>
      </w:r>
      <w:proofErr w:type="spellEnd"/>
      <w:r>
        <w:rPr>
          <w:sz w:val="20"/>
          <w:szCs w:val="20"/>
        </w:rPr>
        <w:t xml:space="preserve">, Beograd, </w:t>
      </w:r>
      <w:proofErr w:type="spellStart"/>
      <w:r>
        <w:rPr>
          <w:sz w:val="20"/>
          <w:szCs w:val="20"/>
        </w:rPr>
        <w:t>Knjiga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apstrakata</w:t>
      </w:r>
      <w:proofErr w:type="spellEnd"/>
      <w:r>
        <w:rPr>
          <w:sz w:val="20"/>
          <w:szCs w:val="20"/>
        </w:rPr>
        <w:t>, 2023; 33.</w:t>
      </w:r>
    </w:p>
    <w:p w14:paraId="7E9CCC02" w14:textId="77777777" w:rsidR="009E41CC" w:rsidRDefault="007B2202" w:rsidP="00603B1F">
      <w:pPr>
        <w:pStyle w:val="ListParagraph"/>
        <w:numPr>
          <w:ilvl w:val="0"/>
          <w:numId w:val="13"/>
        </w:numPr>
        <w:jc w:val="both"/>
        <w:rPr>
          <w:rStyle w:val="fontstyle01"/>
          <w:rFonts w:ascii="Times New Roman" w:hAnsi="Times New Roman"/>
          <w:b w:val="0"/>
          <w:sz w:val="20"/>
          <w:szCs w:val="20"/>
        </w:rPr>
      </w:pP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Sindjić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Antunović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S,</w:t>
      </w:r>
      <w:r>
        <w:rPr>
          <w:rStyle w:val="fontstyle01"/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sz w:val="20"/>
          <w:szCs w:val="20"/>
        </w:rPr>
        <w:t>Vujović</w:t>
      </w:r>
      <w:proofErr w:type="spellEnd"/>
      <w:r>
        <w:rPr>
          <w:rStyle w:val="fontstyle01"/>
          <w:rFonts w:ascii="Times New Roman" w:hAnsi="Times New Roman"/>
          <w:sz w:val="20"/>
          <w:szCs w:val="20"/>
        </w:rPr>
        <w:t xml:space="preserve"> D</w:t>
      </w:r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Antić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J,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Žakula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N,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Milovanović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I,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Radusinović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M,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Tošić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J,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Popovac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N,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Janković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R,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Mijovic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M,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Topličić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Dj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. Clinical manifestations of ACTG2 visceral myopathy – multidisciplinary experience and literature review. 5.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Kongres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dečjih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hirurga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Srbije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sa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međunarodnim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učešćem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, Beograd,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Knjiga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 xml:space="preserve"> </w:t>
      </w:r>
      <w:proofErr w:type="spellStart"/>
      <w:r>
        <w:rPr>
          <w:rStyle w:val="fontstyle01"/>
          <w:rFonts w:ascii="Times New Roman" w:hAnsi="Times New Roman"/>
          <w:b w:val="0"/>
          <w:sz w:val="20"/>
          <w:szCs w:val="20"/>
        </w:rPr>
        <w:t>apstrakata</w:t>
      </w:r>
      <w:proofErr w:type="spellEnd"/>
      <w:r>
        <w:rPr>
          <w:rStyle w:val="fontstyle01"/>
          <w:rFonts w:ascii="Times New Roman" w:hAnsi="Times New Roman"/>
          <w:b w:val="0"/>
          <w:sz w:val="20"/>
          <w:szCs w:val="20"/>
        </w:rPr>
        <w:t>, 2023; 65.</w:t>
      </w:r>
    </w:p>
    <w:p w14:paraId="2D25A52C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b/>
          <w:bCs/>
          <w:sz w:val="20"/>
          <w:szCs w:val="20"/>
        </w:rPr>
        <w:t>Vujović</w:t>
      </w:r>
      <w:proofErr w:type="spellEnd"/>
      <w:r>
        <w:rPr>
          <w:rFonts w:cs="Times New Roman"/>
          <w:b/>
          <w:bCs/>
          <w:sz w:val="20"/>
          <w:szCs w:val="20"/>
        </w:rPr>
        <w:t xml:space="preserve"> D</w:t>
      </w:r>
      <w:r>
        <w:rPr>
          <w:rFonts w:cs="Times New Roman"/>
          <w:bCs/>
          <w:sz w:val="20"/>
          <w:szCs w:val="20"/>
        </w:rPr>
        <w:t xml:space="preserve">. </w:t>
      </w:r>
      <w:proofErr w:type="spellStart"/>
      <w:r>
        <w:rPr>
          <w:rFonts w:cs="Times New Roman"/>
          <w:bCs/>
          <w:sz w:val="20"/>
          <w:szCs w:val="20"/>
        </w:rPr>
        <w:t>Sakrokokcigealni</w:t>
      </w:r>
      <w:proofErr w:type="spellEnd"/>
      <w:r>
        <w:rPr>
          <w:rFonts w:cs="Times New Roman"/>
          <w:bCs/>
          <w:sz w:val="20"/>
          <w:szCs w:val="20"/>
        </w:rPr>
        <w:t xml:space="preserve"> </w:t>
      </w:r>
      <w:proofErr w:type="spellStart"/>
      <w:r>
        <w:rPr>
          <w:rFonts w:cs="Times New Roman"/>
          <w:bCs/>
          <w:sz w:val="20"/>
          <w:szCs w:val="20"/>
        </w:rPr>
        <w:t>teratom</w:t>
      </w:r>
      <w:proofErr w:type="spellEnd"/>
      <w:r>
        <w:rPr>
          <w:rFonts w:cs="Times New Roman"/>
          <w:bCs/>
          <w:sz w:val="20"/>
          <w:szCs w:val="20"/>
        </w:rPr>
        <w:t>. 51. „</w:t>
      </w:r>
      <w:proofErr w:type="spellStart"/>
      <w:r>
        <w:rPr>
          <w:rFonts w:cs="Times New Roman"/>
          <w:bCs/>
          <w:sz w:val="20"/>
          <w:szCs w:val="20"/>
        </w:rPr>
        <w:t>Užički</w:t>
      </w:r>
      <w:proofErr w:type="spellEnd"/>
      <w:r>
        <w:rPr>
          <w:rFonts w:cs="Times New Roman"/>
          <w:bCs/>
          <w:sz w:val="20"/>
          <w:szCs w:val="20"/>
        </w:rPr>
        <w:t xml:space="preserve"> </w:t>
      </w:r>
      <w:proofErr w:type="spellStart"/>
      <w:proofErr w:type="gramStart"/>
      <w:r>
        <w:rPr>
          <w:rFonts w:cs="Times New Roman"/>
          <w:bCs/>
          <w:sz w:val="20"/>
          <w:szCs w:val="20"/>
        </w:rPr>
        <w:t>dani</w:t>
      </w:r>
      <w:proofErr w:type="spellEnd"/>
      <w:r>
        <w:rPr>
          <w:rFonts w:cs="Times New Roman"/>
          <w:bCs/>
          <w:sz w:val="20"/>
          <w:szCs w:val="20"/>
        </w:rPr>
        <w:t>“</w:t>
      </w:r>
      <w:proofErr w:type="gramEnd"/>
      <w:r>
        <w:rPr>
          <w:rFonts w:cs="Times New Roman"/>
          <w:bCs/>
          <w:sz w:val="20"/>
          <w:szCs w:val="20"/>
        </w:rPr>
        <w:t xml:space="preserve">, </w:t>
      </w:r>
      <w:proofErr w:type="spellStart"/>
      <w:r>
        <w:rPr>
          <w:rFonts w:cs="Times New Roman"/>
          <w:bCs/>
          <w:sz w:val="20"/>
          <w:szCs w:val="20"/>
        </w:rPr>
        <w:t>Užice</w:t>
      </w:r>
      <w:proofErr w:type="spellEnd"/>
      <w:r>
        <w:rPr>
          <w:rFonts w:cs="Times New Roman"/>
          <w:bCs/>
          <w:sz w:val="20"/>
          <w:szCs w:val="20"/>
        </w:rPr>
        <w:t xml:space="preserve">, </w:t>
      </w:r>
      <w:proofErr w:type="spellStart"/>
      <w:r>
        <w:rPr>
          <w:rFonts w:cs="Times New Roman"/>
          <w:bCs/>
          <w:sz w:val="20"/>
          <w:szCs w:val="20"/>
        </w:rPr>
        <w:t>Zbornik</w:t>
      </w:r>
      <w:proofErr w:type="spellEnd"/>
      <w:r>
        <w:rPr>
          <w:rFonts w:cs="Times New Roman"/>
          <w:bCs/>
          <w:sz w:val="20"/>
          <w:szCs w:val="20"/>
        </w:rPr>
        <w:t xml:space="preserve"> </w:t>
      </w:r>
      <w:proofErr w:type="spellStart"/>
      <w:r>
        <w:rPr>
          <w:rFonts w:cs="Times New Roman"/>
          <w:bCs/>
          <w:sz w:val="20"/>
          <w:szCs w:val="20"/>
        </w:rPr>
        <w:t>radova</w:t>
      </w:r>
      <w:proofErr w:type="spellEnd"/>
      <w:r>
        <w:rPr>
          <w:rFonts w:cs="Times New Roman"/>
          <w:bCs/>
          <w:sz w:val="20"/>
          <w:szCs w:val="20"/>
        </w:rPr>
        <w:t>, 2020; 32-3.</w:t>
      </w:r>
    </w:p>
    <w:p w14:paraId="45701EFE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b/>
          <w:bCs/>
          <w:sz w:val="20"/>
          <w:szCs w:val="20"/>
        </w:rPr>
        <w:t>Vujović</w:t>
      </w:r>
      <w:proofErr w:type="spellEnd"/>
      <w:r>
        <w:rPr>
          <w:rFonts w:cs="Times New Roman"/>
          <w:b/>
          <w:bCs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Topličić</w:t>
      </w:r>
      <w:proofErr w:type="spellEnd"/>
      <w:r>
        <w:rPr>
          <w:rFonts w:cs="Times New Roman"/>
          <w:sz w:val="20"/>
          <w:szCs w:val="20"/>
        </w:rPr>
        <w:t xml:space="preserve"> Đ,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S. </w:t>
      </w:r>
      <w:proofErr w:type="spellStart"/>
      <w:r>
        <w:rPr>
          <w:rFonts w:cs="Times New Roman"/>
          <w:sz w:val="20"/>
          <w:szCs w:val="20"/>
        </w:rPr>
        <w:t>Savremeni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tretman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hipertrofične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stenoze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pilorusa</w:t>
      </w:r>
      <w:proofErr w:type="spellEnd"/>
      <w:r>
        <w:rPr>
          <w:rFonts w:cs="Times New Roman"/>
          <w:sz w:val="20"/>
          <w:szCs w:val="20"/>
        </w:rPr>
        <w:t xml:space="preserve">. IV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Knjiga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apstrakata</w:t>
      </w:r>
      <w:proofErr w:type="spellEnd"/>
      <w:r>
        <w:rPr>
          <w:rFonts w:cs="Times New Roman"/>
          <w:sz w:val="20"/>
          <w:szCs w:val="20"/>
        </w:rPr>
        <w:t xml:space="preserve">, 2018; 38. </w:t>
      </w:r>
    </w:p>
    <w:p w14:paraId="16E40BCD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bCs/>
          <w:sz w:val="20"/>
          <w:szCs w:val="20"/>
        </w:rPr>
        <w:t>Vujović</w:t>
      </w:r>
      <w:proofErr w:type="spellEnd"/>
      <w:r>
        <w:rPr>
          <w:rFonts w:cs="Times New Roman"/>
          <w:b/>
          <w:bCs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Raus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Vujković</w:t>
      </w:r>
      <w:proofErr w:type="spellEnd"/>
      <w:r>
        <w:rPr>
          <w:rFonts w:cs="Times New Roman"/>
          <w:sz w:val="20"/>
          <w:szCs w:val="20"/>
        </w:rPr>
        <w:t xml:space="preserve"> M. </w:t>
      </w:r>
      <w:proofErr w:type="spellStart"/>
      <w:r>
        <w:rPr>
          <w:rFonts w:cs="Times New Roman"/>
          <w:sz w:val="20"/>
          <w:szCs w:val="20"/>
        </w:rPr>
        <w:t>Hirurgija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jednjaka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novorođenčeta</w:t>
      </w:r>
      <w:proofErr w:type="spellEnd"/>
      <w:r>
        <w:rPr>
          <w:rFonts w:cs="Times New Roman"/>
          <w:sz w:val="20"/>
          <w:szCs w:val="20"/>
        </w:rPr>
        <w:t xml:space="preserve">. IV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Knjiga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apstrakata</w:t>
      </w:r>
      <w:proofErr w:type="spellEnd"/>
      <w:r>
        <w:rPr>
          <w:rFonts w:cs="Times New Roman"/>
          <w:sz w:val="20"/>
          <w:szCs w:val="20"/>
        </w:rPr>
        <w:t xml:space="preserve">, 2018; 16. </w:t>
      </w:r>
    </w:p>
    <w:p w14:paraId="4EFBBBC2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M. </w:t>
      </w:r>
      <w:proofErr w:type="spellStart"/>
      <w:r>
        <w:rPr>
          <w:rFonts w:cs="Times New Roman"/>
          <w:sz w:val="20"/>
          <w:szCs w:val="20"/>
        </w:rPr>
        <w:t>Sindrom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kratkog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creva</w:t>
      </w:r>
      <w:proofErr w:type="spellEnd"/>
      <w:r>
        <w:rPr>
          <w:rFonts w:cs="Times New Roman"/>
          <w:sz w:val="20"/>
          <w:szCs w:val="20"/>
        </w:rPr>
        <w:t xml:space="preserve">- </w:t>
      </w:r>
      <w:proofErr w:type="spellStart"/>
      <w:r>
        <w:rPr>
          <w:rFonts w:cs="Times New Roman"/>
          <w:sz w:val="20"/>
          <w:szCs w:val="20"/>
        </w:rPr>
        <w:t>multidisciplinarni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pristup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lečenju</w:t>
      </w:r>
      <w:proofErr w:type="spellEnd"/>
      <w:r>
        <w:rPr>
          <w:rFonts w:cs="Times New Roman"/>
          <w:sz w:val="20"/>
          <w:szCs w:val="20"/>
        </w:rPr>
        <w:t xml:space="preserve">. Dani </w:t>
      </w:r>
      <w:proofErr w:type="spellStart"/>
      <w:r>
        <w:rPr>
          <w:rFonts w:cs="Times New Roman"/>
          <w:sz w:val="20"/>
          <w:szCs w:val="20"/>
        </w:rPr>
        <w:t>Univerzitetske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klinike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Knjiga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sažetaka</w:t>
      </w:r>
      <w:proofErr w:type="spellEnd"/>
      <w:r>
        <w:rPr>
          <w:rFonts w:cs="Times New Roman"/>
          <w:sz w:val="20"/>
          <w:szCs w:val="20"/>
        </w:rPr>
        <w:t>, 2017; 20.</w:t>
      </w:r>
    </w:p>
    <w:p w14:paraId="36048A9E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D. </w:t>
      </w:r>
      <w:proofErr w:type="spellStart"/>
      <w:r>
        <w:rPr>
          <w:rFonts w:cs="Times New Roman"/>
          <w:sz w:val="20"/>
          <w:szCs w:val="20"/>
        </w:rPr>
        <w:t>Najčešća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hitna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hirurška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stanja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kod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novorodjenčadi</w:t>
      </w:r>
      <w:proofErr w:type="spellEnd"/>
      <w:r>
        <w:rPr>
          <w:rFonts w:cs="Times New Roman"/>
          <w:sz w:val="20"/>
          <w:szCs w:val="20"/>
        </w:rPr>
        <w:t xml:space="preserve">- </w:t>
      </w:r>
      <w:proofErr w:type="spellStart"/>
      <w:r>
        <w:rPr>
          <w:rFonts w:cs="Times New Roman"/>
          <w:sz w:val="20"/>
          <w:szCs w:val="20"/>
        </w:rPr>
        <w:t>principi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lečenja</w:t>
      </w:r>
      <w:proofErr w:type="spellEnd"/>
      <w:r>
        <w:rPr>
          <w:rFonts w:cs="Times New Roman"/>
          <w:sz w:val="20"/>
          <w:szCs w:val="20"/>
        </w:rPr>
        <w:t xml:space="preserve">. Dani </w:t>
      </w:r>
      <w:proofErr w:type="spellStart"/>
      <w:r>
        <w:rPr>
          <w:rFonts w:cs="Times New Roman"/>
          <w:sz w:val="20"/>
          <w:szCs w:val="20"/>
        </w:rPr>
        <w:t>Univerzitetske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klinike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Knjiga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sažetaka</w:t>
      </w:r>
      <w:proofErr w:type="spellEnd"/>
      <w:r>
        <w:rPr>
          <w:rFonts w:cs="Times New Roman"/>
          <w:sz w:val="20"/>
          <w:szCs w:val="20"/>
        </w:rPr>
        <w:t>, 2017; 19.</w:t>
      </w:r>
    </w:p>
    <w:p w14:paraId="1B31339E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D. </w:t>
      </w:r>
      <w:proofErr w:type="spellStart"/>
      <w:r>
        <w:rPr>
          <w:rFonts w:cs="Times New Roman"/>
          <w:sz w:val="20"/>
          <w:szCs w:val="20"/>
        </w:rPr>
        <w:t>Uloga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dečjeg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prenatalnom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savetovanju</w:t>
      </w:r>
      <w:proofErr w:type="spellEnd"/>
      <w:r>
        <w:rPr>
          <w:rFonts w:cs="Times New Roman"/>
          <w:sz w:val="20"/>
          <w:szCs w:val="20"/>
        </w:rPr>
        <w:t xml:space="preserve">. Dani </w:t>
      </w:r>
      <w:proofErr w:type="spellStart"/>
      <w:r>
        <w:rPr>
          <w:rFonts w:cs="Times New Roman"/>
          <w:sz w:val="20"/>
          <w:szCs w:val="20"/>
        </w:rPr>
        <w:t>Univerzitetske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klinike</w:t>
      </w:r>
      <w:proofErr w:type="spellEnd"/>
      <w:r>
        <w:rPr>
          <w:rFonts w:cs="Times New Roman"/>
          <w:sz w:val="20"/>
          <w:szCs w:val="20"/>
        </w:rPr>
        <w:t xml:space="preserve">, </w:t>
      </w:r>
      <w:r>
        <w:rPr>
          <w:rFonts w:cs="Times New Roman"/>
          <w:sz w:val="20"/>
          <w:szCs w:val="20"/>
          <w:lang w:val="sr-Latn-RS"/>
        </w:rPr>
        <w:t>B</w:t>
      </w:r>
      <w:proofErr w:type="spellStart"/>
      <w:r>
        <w:rPr>
          <w:rFonts w:cs="Times New Roman"/>
          <w:sz w:val="20"/>
          <w:szCs w:val="20"/>
        </w:rPr>
        <w:t>eograd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Knjiga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sažetaka</w:t>
      </w:r>
      <w:proofErr w:type="spellEnd"/>
      <w:r>
        <w:rPr>
          <w:rFonts w:cs="Times New Roman"/>
          <w:sz w:val="20"/>
          <w:szCs w:val="20"/>
        </w:rPr>
        <w:t>, 2017; 17.</w:t>
      </w:r>
    </w:p>
    <w:p w14:paraId="6ADBA5EA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b/>
          <w:sz w:val="20"/>
          <w:szCs w:val="20"/>
        </w:rPr>
        <w:t>Vujovic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Sindjic-Antunovic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Lukac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Radojičić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sz w:val="20"/>
          <w:szCs w:val="20"/>
        </w:rPr>
        <w:t>Pejanović</w:t>
      </w:r>
      <w:proofErr w:type="spellEnd"/>
      <w:r>
        <w:rPr>
          <w:rFonts w:cs="Times New Roman"/>
          <w:sz w:val="20"/>
          <w:szCs w:val="20"/>
        </w:rPr>
        <w:t xml:space="preserve"> J, Jovanović B, </w:t>
      </w:r>
      <w:proofErr w:type="spellStart"/>
      <w:r>
        <w:rPr>
          <w:rFonts w:cs="Times New Roman"/>
          <w:sz w:val="20"/>
          <w:szCs w:val="20"/>
        </w:rPr>
        <w:t>Balović</w:t>
      </w:r>
      <w:proofErr w:type="spellEnd"/>
      <w:r>
        <w:rPr>
          <w:rFonts w:cs="Times New Roman"/>
          <w:sz w:val="20"/>
          <w:szCs w:val="20"/>
        </w:rPr>
        <w:t xml:space="preserve"> G. </w:t>
      </w:r>
      <w:proofErr w:type="spellStart"/>
      <w:r>
        <w:rPr>
          <w:rFonts w:cs="Times New Roman"/>
          <w:sz w:val="20"/>
          <w:szCs w:val="20"/>
        </w:rPr>
        <w:t>Neonatalne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ciste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jajnika</w:t>
      </w:r>
      <w:proofErr w:type="spellEnd"/>
      <w:r>
        <w:rPr>
          <w:rFonts w:cs="Times New Roman"/>
          <w:sz w:val="20"/>
          <w:szCs w:val="20"/>
        </w:rPr>
        <w:t xml:space="preserve">- </w:t>
      </w:r>
      <w:proofErr w:type="spellStart"/>
      <w:r>
        <w:rPr>
          <w:rFonts w:cs="Times New Roman"/>
          <w:sz w:val="20"/>
          <w:szCs w:val="20"/>
        </w:rPr>
        <w:t>indikacije</w:t>
      </w:r>
      <w:proofErr w:type="spellEnd"/>
      <w:r>
        <w:rPr>
          <w:rFonts w:cs="Times New Roman"/>
          <w:sz w:val="20"/>
          <w:szCs w:val="20"/>
        </w:rPr>
        <w:t xml:space="preserve"> za </w:t>
      </w:r>
      <w:proofErr w:type="spellStart"/>
      <w:r>
        <w:rPr>
          <w:rFonts w:cs="Times New Roman"/>
          <w:sz w:val="20"/>
          <w:szCs w:val="20"/>
        </w:rPr>
        <w:t>rano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hirurško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lečenje</w:t>
      </w:r>
      <w:proofErr w:type="spellEnd"/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Treći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godišnji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UPPS, Beograd,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apstrakata</w:t>
      </w:r>
      <w:proofErr w:type="spellEnd"/>
      <w:r>
        <w:rPr>
          <w:rFonts w:cs="Times New Roman"/>
          <w:sz w:val="20"/>
          <w:szCs w:val="20"/>
        </w:rPr>
        <w:t>, 2016; 88.</w:t>
      </w:r>
    </w:p>
    <w:p w14:paraId="234FF30A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Lečenje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fekalne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inkontinencije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dece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anorektalnim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anomalijama</w:t>
      </w:r>
      <w:proofErr w:type="spellEnd"/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Simpozijum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stremljenja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novine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medicini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Medicinski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fakultet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Medicinska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istraživanja</w:t>
      </w:r>
      <w:proofErr w:type="spellEnd"/>
      <w:r>
        <w:rPr>
          <w:rFonts w:cs="Times New Roman"/>
          <w:sz w:val="20"/>
          <w:szCs w:val="20"/>
        </w:rPr>
        <w:t>, 2015; 49(4):54-5.</w:t>
      </w:r>
    </w:p>
    <w:p w14:paraId="63A1D4DD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D,</w:t>
      </w:r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S. </w:t>
      </w:r>
      <w:proofErr w:type="spellStart"/>
      <w:r>
        <w:rPr>
          <w:rFonts w:cs="Times New Roman"/>
          <w:sz w:val="20"/>
          <w:szCs w:val="20"/>
        </w:rPr>
        <w:t>Hirurško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kloakalnih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anomalija</w:t>
      </w:r>
      <w:proofErr w:type="spellEnd"/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Simpozijum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stremljenja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novine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medicini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Medicinski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fakultet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Medicinska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istraživanja</w:t>
      </w:r>
      <w:proofErr w:type="spellEnd"/>
      <w:r>
        <w:rPr>
          <w:rFonts w:cs="Times New Roman"/>
          <w:sz w:val="20"/>
          <w:szCs w:val="20"/>
        </w:rPr>
        <w:t>, 2015; 49(4):52-3</w:t>
      </w:r>
    </w:p>
    <w:p w14:paraId="041BD13D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lastRenderedPageBreak/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Savremeni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principi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dijagnostikovanja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pacijenata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anorektalnim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anomalijama</w:t>
      </w:r>
      <w:proofErr w:type="spellEnd"/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Simpozijum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stremljenja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novine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medicini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Medicinski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fakultet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Medicinska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istraživanja</w:t>
      </w:r>
      <w:proofErr w:type="spellEnd"/>
      <w:r>
        <w:rPr>
          <w:rFonts w:cs="Times New Roman"/>
          <w:sz w:val="20"/>
          <w:szCs w:val="20"/>
        </w:rPr>
        <w:t>, 2015; 49(4):51-2.</w:t>
      </w:r>
    </w:p>
    <w:p w14:paraId="641347B6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Perišić V. </w:t>
      </w:r>
      <w:proofErr w:type="spellStart"/>
      <w:r>
        <w:rPr>
          <w:rFonts w:cs="Times New Roman"/>
          <w:sz w:val="20"/>
          <w:szCs w:val="20"/>
        </w:rPr>
        <w:t>Portosistemski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šant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parcijalnom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splenektomijom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kod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dece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ekstrahepatičnom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portnom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hipertenzijom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masivnom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splenomegalijom</w:t>
      </w:r>
      <w:proofErr w:type="spellEnd"/>
      <w:r>
        <w:rPr>
          <w:rFonts w:cs="Times New Roman"/>
          <w:sz w:val="20"/>
          <w:szCs w:val="20"/>
        </w:rPr>
        <w:t xml:space="preserve"> i </w:t>
      </w:r>
      <w:proofErr w:type="spellStart"/>
      <w:r>
        <w:rPr>
          <w:rFonts w:cs="Times New Roman"/>
          <w:sz w:val="20"/>
          <w:szCs w:val="20"/>
        </w:rPr>
        <w:t>značajnim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hipersplenizmom</w:t>
      </w:r>
      <w:proofErr w:type="spellEnd"/>
      <w:r>
        <w:rPr>
          <w:rFonts w:cs="Times New Roman"/>
          <w:sz w:val="20"/>
          <w:szCs w:val="20"/>
        </w:rPr>
        <w:t xml:space="preserve">. 3.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Niš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saopštenja</w:t>
      </w:r>
      <w:proofErr w:type="spellEnd"/>
      <w:r>
        <w:rPr>
          <w:rFonts w:cs="Times New Roman"/>
          <w:sz w:val="20"/>
          <w:szCs w:val="20"/>
        </w:rPr>
        <w:t>, 2014; 64.</w:t>
      </w:r>
    </w:p>
    <w:p w14:paraId="436D4A1F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Radulović</w:t>
      </w:r>
      <w:proofErr w:type="spellEnd"/>
      <w:r>
        <w:rPr>
          <w:rFonts w:cs="Times New Roman"/>
          <w:sz w:val="20"/>
          <w:szCs w:val="20"/>
        </w:rPr>
        <w:t xml:space="preserve"> S, Jovanović B, </w:t>
      </w:r>
      <w:proofErr w:type="spellStart"/>
      <w:r>
        <w:rPr>
          <w:rFonts w:cs="Times New Roman"/>
          <w:sz w:val="20"/>
          <w:szCs w:val="20"/>
        </w:rPr>
        <w:t>Simić</w:t>
      </w:r>
      <w:proofErr w:type="spellEnd"/>
      <w:r>
        <w:rPr>
          <w:rFonts w:cs="Times New Roman"/>
          <w:sz w:val="20"/>
          <w:szCs w:val="20"/>
        </w:rPr>
        <w:t xml:space="preserve"> D. Forma „</w:t>
      </w:r>
      <w:proofErr w:type="gramStart"/>
      <w:r>
        <w:rPr>
          <w:rFonts w:cs="Times New Roman"/>
          <w:sz w:val="20"/>
          <w:szCs w:val="20"/>
        </w:rPr>
        <w:t xml:space="preserve">fruste“ </w:t>
      </w:r>
      <w:proofErr w:type="spellStart"/>
      <w:r>
        <w:rPr>
          <w:rFonts w:cs="Times New Roman"/>
          <w:sz w:val="20"/>
          <w:szCs w:val="20"/>
        </w:rPr>
        <w:t>ciste</w:t>
      </w:r>
      <w:proofErr w:type="spellEnd"/>
      <w:proofErr w:type="gram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holedoha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</w:rPr>
        <w:t>dijagnostika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hirurška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terapija</w:t>
      </w:r>
      <w:proofErr w:type="spellEnd"/>
      <w:r>
        <w:rPr>
          <w:rFonts w:cs="Times New Roman"/>
          <w:sz w:val="20"/>
          <w:szCs w:val="20"/>
        </w:rPr>
        <w:t xml:space="preserve">. 3.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Niš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saopštenja</w:t>
      </w:r>
      <w:proofErr w:type="spellEnd"/>
      <w:r>
        <w:rPr>
          <w:rFonts w:cs="Times New Roman"/>
          <w:sz w:val="20"/>
          <w:szCs w:val="20"/>
        </w:rPr>
        <w:t>, 2014; 37.</w:t>
      </w:r>
    </w:p>
    <w:p w14:paraId="55C549ED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Krstajić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sz w:val="20"/>
          <w:szCs w:val="20"/>
        </w:rPr>
        <w:t>Međo</w:t>
      </w:r>
      <w:proofErr w:type="spellEnd"/>
      <w:r>
        <w:rPr>
          <w:rFonts w:cs="Times New Roman"/>
          <w:sz w:val="20"/>
          <w:szCs w:val="20"/>
        </w:rPr>
        <w:t xml:space="preserve"> B. </w:t>
      </w:r>
      <w:proofErr w:type="spellStart"/>
      <w:r>
        <w:rPr>
          <w:rFonts w:cs="Times New Roman"/>
          <w:sz w:val="20"/>
          <w:szCs w:val="20"/>
        </w:rPr>
        <w:t>Nekrotični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cs="Times New Roman"/>
          <w:sz w:val="20"/>
          <w:szCs w:val="20"/>
        </w:rPr>
        <w:t>enterokolitis:hirurško</w:t>
      </w:r>
      <w:proofErr w:type="spellEnd"/>
      <w:proofErr w:type="gram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lečenje-kada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kako</w:t>
      </w:r>
      <w:proofErr w:type="spellEnd"/>
      <w:r>
        <w:rPr>
          <w:rFonts w:cs="Times New Roman"/>
          <w:sz w:val="20"/>
          <w:szCs w:val="20"/>
        </w:rPr>
        <w:t xml:space="preserve">? 3.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Niš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saopštenja</w:t>
      </w:r>
      <w:proofErr w:type="spellEnd"/>
      <w:r>
        <w:rPr>
          <w:rFonts w:cs="Times New Roman"/>
          <w:sz w:val="20"/>
          <w:szCs w:val="20"/>
        </w:rPr>
        <w:t>, 2014; 27-8.</w:t>
      </w:r>
    </w:p>
    <w:p w14:paraId="45FAB1E4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gramStart"/>
      <w:r>
        <w:rPr>
          <w:rFonts w:cs="Times New Roman"/>
          <w:sz w:val="20"/>
          <w:szCs w:val="20"/>
        </w:rPr>
        <w:t>M ,</w:t>
      </w:r>
      <w:proofErr w:type="gram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Simić</w:t>
      </w:r>
      <w:proofErr w:type="spellEnd"/>
      <w:r>
        <w:rPr>
          <w:rFonts w:cs="Times New Roman"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Stojakov</w:t>
      </w:r>
      <w:proofErr w:type="spellEnd"/>
      <w:r>
        <w:rPr>
          <w:rFonts w:cs="Times New Roman"/>
          <w:sz w:val="20"/>
          <w:szCs w:val="20"/>
        </w:rPr>
        <w:t xml:space="preserve"> D. </w:t>
      </w:r>
      <w:proofErr w:type="spellStart"/>
      <w:r>
        <w:rPr>
          <w:rFonts w:cs="Times New Roman"/>
          <w:sz w:val="20"/>
          <w:szCs w:val="20"/>
        </w:rPr>
        <w:t>Komplikacije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operativnog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atrezije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jednjaka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njihovo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lečenje</w:t>
      </w:r>
      <w:proofErr w:type="spellEnd"/>
      <w:r>
        <w:rPr>
          <w:rFonts w:cs="Times New Roman"/>
          <w:sz w:val="20"/>
          <w:szCs w:val="20"/>
        </w:rPr>
        <w:t xml:space="preserve">. 43. </w:t>
      </w:r>
      <w:proofErr w:type="spellStart"/>
      <w:r>
        <w:rPr>
          <w:rFonts w:cs="Times New Roman"/>
          <w:sz w:val="20"/>
          <w:szCs w:val="20"/>
        </w:rPr>
        <w:t>Simpozijum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stremljenja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novine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medicini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Medicinski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fakultet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Medicinska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istraživanja</w:t>
      </w:r>
      <w:proofErr w:type="spellEnd"/>
      <w:r>
        <w:rPr>
          <w:rFonts w:cs="Times New Roman"/>
          <w:sz w:val="20"/>
          <w:szCs w:val="20"/>
        </w:rPr>
        <w:t>, 2014; 48(2):5-6.</w:t>
      </w:r>
    </w:p>
    <w:p w14:paraId="3371B4E6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Simić</w:t>
      </w:r>
      <w:proofErr w:type="spellEnd"/>
      <w:r>
        <w:rPr>
          <w:rFonts w:cs="Times New Roman"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Budić</w:t>
      </w:r>
      <w:proofErr w:type="spellEnd"/>
      <w:r>
        <w:rPr>
          <w:rFonts w:cs="Times New Roman"/>
          <w:sz w:val="20"/>
          <w:szCs w:val="20"/>
        </w:rPr>
        <w:t xml:space="preserve"> I. </w:t>
      </w:r>
      <w:proofErr w:type="spellStart"/>
      <w:r>
        <w:rPr>
          <w:rFonts w:cs="Times New Roman"/>
          <w:sz w:val="20"/>
          <w:szCs w:val="20"/>
        </w:rPr>
        <w:t>Respiratorni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problemi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kod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atrezije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jednjaka</w:t>
      </w:r>
      <w:proofErr w:type="spellEnd"/>
      <w:r>
        <w:rPr>
          <w:rFonts w:cs="Times New Roman"/>
          <w:sz w:val="20"/>
          <w:szCs w:val="20"/>
        </w:rPr>
        <w:t xml:space="preserve">. 43. </w:t>
      </w:r>
      <w:proofErr w:type="spellStart"/>
      <w:r>
        <w:rPr>
          <w:rFonts w:cs="Times New Roman"/>
          <w:sz w:val="20"/>
          <w:szCs w:val="20"/>
        </w:rPr>
        <w:t>Simpozijum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stremljenja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novine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medicini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Medicinski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fakultet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Medicinska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istraživanja</w:t>
      </w:r>
      <w:proofErr w:type="spellEnd"/>
      <w:r>
        <w:rPr>
          <w:rFonts w:cs="Times New Roman"/>
          <w:sz w:val="20"/>
          <w:szCs w:val="20"/>
        </w:rPr>
        <w:t>, 2014; 48(2):5.</w:t>
      </w:r>
    </w:p>
    <w:p w14:paraId="47794A0F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Simić</w:t>
      </w:r>
      <w:proofErr w:type="spellEnd"/>
      <w:r>
        <w:rPr>
          <w:rFonts w:cs="Times New Roman"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Stojakov</w:t>
      </w:r>
      <w:proofErr w:type="spellEnd"/>
      <w:r>
        <w:rPr>
          <w:rFonts w:cs="Times New Roman"/>
          <w:sz w:val="20"/>
          <w:szCs w:val="20"/>
        </w:rPr>
        <w:t xml:space="preserve"> D. </w:t>
      </w:r>
      <w:proofErr w:type="spellStart"/>
      <w:r>
        <w:rPr>
          <w:rFonts w:cs="Times New Roman"/>
          <w:sz w:val="20"/>
          <w:szCs w:val="20"/>
        </w:rPr>
        <w:t>Atrezije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jednjaka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velikom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distancom</w:t>
      </w:r>
      <w:proofErr w:type="spellEnd"/>
      <w:r>
        <w:rPr>
          <w:rFonts w:cs="Times New Roman"/>
          <w:sz w:val="20"/>
          <w:szCs w:val="20"/>
        </w:rPr>
        <w:t xml:space="preserve"> – </w:t>
      </w:r>
      <w:proofErr w:type="spellStart"/>
      <w:r>
        <w:rPr>
          <w:rFonts w:cs="Times New Roman"/>
          <w:sz w:val="20"/>
          <w:szCs w:val="20"/>
        </w:rPr>
        <w:t>modaliteti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lečenja</w:t>
      </w:r>
      <w:proofErr w:type="spellEnd"/>
      <w:r>
        <w:rPr>
          <w:rFonts w:cs="Times New Roman"/>
          <w:sz w:val="20"/>
          <w:szCs w:val="20"/>
        </w:rPr>
        <w:t xml:space="preserve">. 43. </w:t>
      </w:r>
      <w:proofErr w:type="spellStart"/>
      <w:r>
        <w:rPr>
          <w:rFonts w:cs="Times New Roman"/>
          <w:sz w:val="20"/>
          <w:szCs w:val="20"/>
        </w:rPr>
        <w:t>Simpozijum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stremljenja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novine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medicini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Medicinski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fakultet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Medicinska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istraživanja</w:t>
      </w:r>
      <w:proofErr w:type="spellEnd"/>
      <w:r>
        <w:rPr>
          <w:rFonts w:cs="Times New Roman"/>
          <w:sz w:val="20"/>
          <w:szCs w:val="20"/>
        </w:rPr>
        <w:t>, 2014; 48(2):4-5.</w:t>
      </w:r>
    </w:p>
    <w:p w14:paraId="01BEA0F7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Simić</w:t>
      </w:r>
      <w:proofErr w:type="spellEnd"/>
      <w:r>
        <w:rPr>
          <w:rFonts w:cs="Times New Roman"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Stojakov</w:t>
      </w:r>
      <w:proofErr w:type="spellEnd"/>
      <w:r>
        <w:rPr>
          <w:rFonts w:cs="Times New Roman"/>
          <w:sz w:val="20"/>
          <w:szCs w:val="20"/>
        </w:rPr>
        <w:t xml:space="preserve"> D. </w:t>
      </w:r>
      <w:proofErr w:type="spellStart"/>
      <w:r>
        <w:rPr>
          <w:rFonts w:cs="Times New Roman"/>
          <w:sz w:val="20"/>
          <w:szCs w:val="20"/>
        </w:rPr>
        <w:t>Atrezije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jednjaka</w:t>
      </w:r>
      <w:proofErr w:type="spellEnd"/>
      <w:r>
        <w:rPr>
          <w:rFonts w:cs="Times New Roman"/>
          <w:sz w:val="20"/>
          <w:szCs w:val="20"/>
        </w:rPr>
        <w:t xml:space="preserve"> – </w:t>
      </w:r>
      <w:proofErr w:type="spellStart"/>
      <w:r>
        <w:rPr>
          <w:rFonts w:cs="Times New Roman"/>
          <w:sz w:val="20"/>
          <w:szCs w:val="20"/>
        </w:rPr>
        <w:t>savremeni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pristup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lečenju</w:t>
      </w:r>
      <w:proofErr w:type="spellEnd"/>
      <w:r>
        <w:rPr>
          <w:rFonts w:cs="Times New Roman"/>
          <w:sz w:val="20"/>
          <w:szCs w:val="20"/>
        </w:rPr>
        <w:t xml:space="preserve">. 43. </w:t>
      </w:r>
      <w:proofErr w:type="spellStart"/>
      <w:r>
        <w:rPr>
          <w:rFonts w:cs="Times New Roman"/>
          <w:sz w:val="20"/>
          <w:szCs w:val="20"/>
        </w:rPr>
        <w:t>Simpozijum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stremljenja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novine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medicini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Medicinski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fakultet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Medicinska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istraživanja</w:t>
      </w:r>
      <w:proofErr w:type="spellEnd"/>
      <w:r>
        <w:rPr>
          <w:rFonts w:cs="Times New Roman"/>
          <w:sz w:val="20"/>
          <w:szCs w:val="20"/>
        </w:rPr>
        <w:t xml:space="preserve">, 2014; 48(2):4. </w:t>
      </w:r>
    </w:p>
    <w:p w14:paraId="631F0F5D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Perišić V,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Radević</w:t>
      </w:r>
      <w:proofErr w:type="spellEnd"/>
      <w:r>
        <w:rPr>
          <w:rFonts w:cs="Times New Roman"/>
          <w:sz w:val="20"/>
          <w:szCs w:val="20"/>
        </w:rPr>
        <w:t xml:space="preserve"> B: Partial splenectomy and shunt surgery in children with extrahepatic portal hypertension, massive splenomegaly and severe hypersplenism. 2.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gastroenterologa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medjunarodnim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>, Beograd, 2011; 114.</w:t>
      </w:r>
    </w:p>
    <w:p w14:paraId="3BE133D6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Perišić V,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</w:rPr>
        <w:t>Restorativna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proktokolektomija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ilealnim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paučem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kod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dece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ulceroznim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kolitisom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familijarnom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adenomatoznom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polipozom</w:t>
      </w:r>
      <w:proofErr w:type="spellEnd"/>
      <w:r>
        <w:rPr>
          <w:rFonts w:cs="Times New Roman"/>
          <w:sz w:val="20"/>
          <w:szCs w:val="20"/>
        </w:rPr>
        <w:t xml:space="preserve">. 1.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Knjiga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sažetaka</w:t>
      </w:r>
      <w:proofErr w:type="spellEnd"/>
      <w:r>
        <w:rPr>
          <w:rFonts w:cs="Times New Roman"/>
          <w:sz w:val="20"/>
          <w:szCs w:val="20"/>
        </w:rPr>
        <w:t>, 2010; 143.</w:t>
      </w:r>
    </w:p>
    <w:p w14:paraId="13407CB4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Perišić V,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Pavićević</w:t>
      </w:r>
      <w:proofErr w:type="spellEnd"/>
      <w:r>
        <w:rPr>
          <w:rFonts w:cs="Times New Roman"/>
          <w:sz w:val="20"/>
          <w:szCs w:val="20"/>
        </w:rPr>
        <w:t xml:space="preserve"> P, </w:t>
      </w:r>
      <w:proofErr w:type="spellStart"/>
      <w:r>
        <w:rPr>
          <w:rFonts w:cs="Times New Roman"/>
          <w:sz w:val="20"/>
          <w:szCs w:val="20"/>
        </w:rPr>
        <w:t>Radević</w:t>
      </w:r>
      <w:proofErr w:type="spellEnd"/>
      <w:r>
        <w:rPr>
          <w:rFonts w:cs="Times New Roman"/>
          <w:sz w:val="20"/>
          <w:szCs w:val="20"/>
        </w:rPr>
        <w:t xml:space="preserve"> B: Warren </w:t>
      </w:r>
      <w:proofErr w:type="spellStart"/>
      <w:r>
        <w:rPr>
          <w:rFonts w:cs="Times New Roman"/>
          <w:sz w:val="20"/>
          <w:szCs w:val="20"/>
        </w:rPr>
        <w:t>šant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parcijalna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resekcija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slezine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kod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dece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ekstrahepatičnom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portnom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hipertenzijom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splenomegalijom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hipersplenizmom</w:t>
      </w:r>
      <w:proofErr w:type="spellEnd"/>
      <w:r>
        <w:rPr>
          <w:rFonts w:cs="Times New Roman"/>
          <w:sz w:val="20"/>
          <w:szCs w:val="20"/>
        </w:rPr>
        <w:t xml:space="preserve">. 1.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Knjiga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sažetaka</w:t>
      </w:r>
      <w:proofErr w:type="spellEnd"/>
      <w:r>
        <w:rPr>
          <w:rFonts w:cs="Times New Roman"/>
          <w:sz w:val="20"/>
          <w:szCs w:val="20"/>
        </w:rPr>
        <w:t>, 2010; 138.</w:t>
      </w:r>
    </w:p>
    <w:p w14:paraId="38445B28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</w:t>
      </w:r>
      <w:r>
        <w:rPr>
          <w:rFonts w:cs="Times New Roman"/>
          <w:b/>
          <w:sz w:val="20"/>
          <w:szCs w:val="20"/>
        </w:rPr>
        <w:t xml:space="preserve">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Z: </w:t>
      </w:r>
      <w:proofErr w:type="spellStart"/>
      <w:r>
        <w:rPr>
          <w:rFonts w:cs="Times New Roman"/>
          <w:sz w:val="20"/>
          <w:szCs w:val="20"/>
        </w:rPr>
        <w:t>Abnormalnosti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enteričkog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nervnog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sistema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kao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uzrok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primarne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intestinalne</w:t>
      </w:r>
      <w:proofErr w:type="spellEnd"/>
      <w:r>
        <w:rPr>
          <w:rFonts w:cs="Times New Roman"/>
          <w:sz w:val="20"/>
          <w:szCs w:val="20"/>
        </w:rPr>
        <w:t xml:space="preserve"> pseudo-</w:t>
      </w:r>
      <w:proofErr w:type="spellStart"/>
      <w:r>
        <w:rPr>
          <w:rFonts w:cs="Times New Roman"/>
          <w:sz w:val="20"/>
          <w:szCs w:val="20"/>
        </w:rPr>
        <w:t>opstrukcije</w:t>
      </w:r>
      <w:proofErr w:type="spellEnd"/>
      <w:r>
        <w:rPr>
          <w:rFonts w:cs="Times New Roman"/>
          <w:sz w:val="20"/>
          <w:szCs w:val="20"/>
        </w:rPr>
        <w:t xml:space="preserve">. 1.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Knjiga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sažetaka</w:t>
      </w:r>
      <w:proofErr w:type="spellEnd"/>
      <w:r>
        <w:rPr>
          <w:rFonts w:cs="Times New Roman"/>
          <w:sz w:val="20"/>
          <w:szCs w:val="20"/>
        </w:rPr>
        <w:t>, 2010; 79-80.</w:t>
      </w:r>
    </w:p>
    <w:p w14:paraId="2E015F09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Ljubić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Maglajlić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sz w:val="20"/>
          <w:szCs w:val="20"/>
        </w:rPr>
        <w:t>Dukanac-Stamenković</w:t>
      </w:r>
      <w:proofErr w:type="spellEnd"/>
      <w:r>
        <w:rPr>
          <w:rFonts w:cs="Times New Roman"/>
          <w:sz w:val="20"/>
          <w:szCs w:val="20"/>
        </w:rPr>
        <w:t xml:space="preserve"> J, </w:t>
      </w:r>
      <w:proofErr w:type="spellStart"/>
      <w:r>
        <w:rPr>
          <w:rFonts w:cs="Times New Roman"/>
          <w:sz w:val="20"/>
          <w:szCs w:val="20"/>
        </w:rPr>
        <w:t>Tadić</w:t>
      </w:r>
      <w:proofErr w:type="spellEnd"/>
      <w:r>
        <w:rPr>
          <w:rFonts w:cs="Times New Roman"/>
          <w:sz w:val="20"/>
          <w:szCs w:val="20"/>
        </w:rPr>
        <w:t xml:space="preserve"> J, </w:t>
      </w:r>
      <w:proofErr w:type="spellStart"/>
      <w:r>
        <w:rPr>
          <w:rFonts w:cs="Times New Roman"/>
          <w:sz w:val="20"/>
          <w:szCs w:val="20"/>
        </w:rPr>
        <w:t>Čuturilo</w:t>
      </w:r>
      <w:proofErr w:type="spellEnd"/>
      <w:r>
        <w:rPr>
          <w:rFonts w:cs="Times New Roman"/>
          <w:sz w:val="20"/>
          <w:szCs w:val="20"/>
        </w:rPr>
        <w:t xml:space="preserve"> G, </w:t>
      </w:r>
      <w:proofErr w:type="spellStart"/>
      <w:r>
        <w:rPr>
          <w:rFonts w:cs="Times New Roman"/>
          <w:sz w:val="20"/>
          <w:szCs w:val="20"/>
        </w:rPr>
        <w:t>Plećaš</w:t>
      </w:r>
      <w:proofErr w:type="spellEnd"/>
      <w:r>
        <w:rPr>
          <w:rFonts w:cs="Times New Roman"/>
          <w:sz w:val="20"/>
          <w:szCs w:val="20"/>
        </w:rPr>
        <w:t xml:space="preserve"> T: </w:t>
      </w:r>
      <w:proofErr w:type="spellStart"/>
      <w:r>
        <w:rPr>
          <w:rFonts w:cs="Times New Roman"/>
          <w:sz w:val="20"/>
          <w:szCs w:val="20"/>
        </w:rPr>
        <w:t>Prenatalna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dijagnoza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ishod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abdominalnih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anomalija</w:t>
      </w:r>
      <w:proofErr w:type="spellEnd"/>
      <w:r>
        <w:rPr>
          <w:rFonts w:cs="Times New Roman"/>
          <w:sz w:val="20"/>
          <w:szCs w:val="20"/>
        </w:rPr>
        <w:t xml:space="preserve">. 1.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Knjiga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sažetaka</w:t>
      </w:r>
      <w:proofErr w:type="spellEnd"/>
      <w:r>
        <w:rPr>
          <w:rFonts w:cs="Times New Roman"/>
          <w:sz w:val="20"/>
          <w:szCs w:val="20"/>
        </w:rPr>
        <w:t>, 2010; 76.</w:t>
      </w:r>
    </w:p>
    <w:p w14:paraId="0A7BF144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Krstajić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sz w:val="20"/>
          <w:szCs w:val="20"/>
        </w:rPr>
        <w:t>Maglajlić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Ješić</w:t>
      </w:r>
      <w:proofErr w:type="spellEnd"/>
      <w:r>
        <w:rPr>
          <w:rFonts w:cs="Times New Roman"/>
          <w:sz w:val="20"/>
          <w:szCs w:val="20"/>
        </w:rPr>
        <w:t xml:space="preserve"> M: </w:t>
      </w:r>
      <w:proofErr w:type="spellStart"/>
      <w:r>
        <w:rPr>
          <w:rFonts w:cs="Times New Roman"/>
          <w:sz w:val="20"/>
          <w:szCs w:val="20"/>
        </w:rPr>
        <w:t>Porođajne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povrede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principi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njihovog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lečenja</w:t>
      </w:r>
      <w:proofErr w:type="spellEnd"/>
      <w:r>
        <w:rPr>
          <w:rFonts w:cs="Times New Roman"/>
          <w:sz w:val="20"/>
          <w:szCs w:val="20"/>
        </w:rPr>
        <w:t xml:space="preserve">. Dani </w:t>
      </w:r>
      <w:proofErr w:type="spellStart"/>
      <w:r>
        <w:rPr>
          <w:rFonts w:cs="Times New Roman"/>
          <w:sz w:val="20"/>
          <w:szCs w:val="20"/>
        </w:rPr>
        <w:t>Univerzitetske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klinike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Beogradu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Rezimei</w:t>
      </w:r>
      <w:proofErr w:type="spellEnd"/>
      <w:r>
        <w:rPr>
          <w:rFonts w:cs="Times New Roman"/>
          <w:sz w:val="20"/>
          <w:szCs w:val="20"/>
        </w:rPr>
        <w:t>, 2009, 30.</w:t>
      </w:r>
    </w:p>
    <w:p w14:paraId="5C4F9FFC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Sinđić-Antunović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</w:rPr>
        <w:t>Sindrom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primarne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intestinalne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pseudoopstrukcije</w:t>
      </w:r>
      <w:proofErr w:type="spellEnd"/>
      <w:r>
        <w:rPr>
          <w:rFonts w:cs="Times New Roman"/>
          <w:sz w:val="20"/>
          <w:szCs w:val="20"/>
        </w:rPr>
        <w:t xml:space="preserve">. Dani </w:t>
      </w:r>
      <w:proofErr w:type="spellStart"/>
      <w:r>
        <w:rPr>
          <w:rFonts w:cs="Times New Roman"/>
          <w:sz w:val="20"/>
          <w:szCs w:val="20"/>
        </w:rPr>
        <w:t>Univerzitetske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dečje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klinike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Beogradu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Rezimei</w:t>
      </w:r>
      <w:proofErr w:type="spellEnd"/>
      <w:r>
        <w:rPr>
          <w:rFonts w:cs="Times New Roman"/>
          <w:sz w:val="20"/>
          <w:szCs w:val="20"/>
        </w:rPr>
        <w:t>, 2008; 26.</w:t>
      </w:r>
    </w:p>
    <w:p w14:paraId="55587140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Krstajić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Janić</w:t>
      </w:r>
      <w:proofErr w:type="spellEnd"/>
      <w:r>
        <w:rPr>
          <w:rFonts w:cs="Times New Roman"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Sindjić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Ješić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Maglajlić</w:t>
      </w:r>
      <w:proofErr w:type="spellEnd"/>
      <w:r>
        <w:rPr>
          <w:rFonts w:cs="Times New Roman"/>
          <w:sz w:val="20"/>
          <w:szCs w:val="20"/>
        </w:rPr>
        <w:t xml:space="preserve"> S: </w:t>
      </w:r>
      <w:proofErr w:type="spellStart"/>
      <w:r>
        <w:rPr>
          <w:rFonts w:cs="Times New Roman"/>
          <w:sz w:val="20"/>
          <w:szCs w:val="20"/>
        </w:rPr>
        <w:t>Kongenitalni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neuroblastom</w:t>
      </w:r>
      <w:proofErr w:type="spellEnd"/>
      <w:r>
        <w:rPr>
          <w:rFonts w:cs="Times New Roman"/>
          <w:sz w:val="20"/>
          <w:szCs w:val="20"/>
        </w:rPr>
        <w:t xml:space="preserve">. 6.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perinatalne</w:t>
      </w:r>
      <w:proofErr w:type="spellEnd"/>
      <w:r>
        <w:rPr>
          <w:rFonts w:cs="Times New Roman"/>
          <w:sz w:val="20"/>
          <w:szCs w:val="20"/>
        </w:rPr>
        <w:t xml:space="preserve"> medicine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radova</w:t>
      </w:r>
      <w:proofErr w:type="spellEnd"/>
      <w:r>
        <w:rPr>
          <w:rFonts w:cs="Times New Roman"/>
          <w:sz w:val="20"/>
          <w:szCs w:val="20"/>
        </w:rPr>
        <w:t>, 2007; 155.</w:t>
      </w:r>
    </w:p>
    <w:p w14:paraId="76F6373E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Sindjić-Antunović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Z, </w:t>
      </w:r>
      <w:proofErr w:type="spellStart"/>
      <w:r>
        <w:rPr>
          <w:rFonts w:cs="Times New Roman"/>
          <w:sz w:val="20"/>
          <w:szCs w:val="20"/>
        </w:rPr>
        <w:t>Maglajlić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sz w:val="20"/>
          <w:szCs w:val="20"/>
        </w:rPr>
        <w:t>Miković</w:t>
      </w:r>
      <w:proofErr w:type="spellEnd"/>
      <w:r>
        <w:rPr>
          <w:rFonts w:cs="Times New Roman"/>
          <w:sz w:val="20"/>
          <w:szCs w:val="20"/>
        </w:rPr>
        <w:t xml:space="preserve"> Ž, </w:t>
      </w:r>
      <w:proofErr w:type="spellStart"/>
      <w:r>
        <w:rPr>
          <w:rFonts w:cs="Times New Roman"/>
          <w:sz w:val="20"/>
          <w:szCs w:val="20"/>
        </w:rPr>
        <w:t>Filimonović</w:t>
      </w:r>
      <w:proofErr w:type="spellEnd"/>
      <w:r>
        <w:rPr>
          <w:rFonts w:cs="Times New Roman"/>
          <w:sz w:val="20"/>
          <w:szCs w:val="20"/>
        </w:rPr>
        <w:t xml:space="preserve"> D,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</w:rPr>
        <w:t>Perinatalni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tretman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urođenih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anomalija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urotrakta</w:t>
      </w:r>
      <w:proofErr w:type="spellEnd"/>
      <w:r>
        <w:rPr>
          <w:rFonts w:cs="Times New Roman"/>
          <w:sz w:val="20"/>
          <w:szCs w:val="20"/>
        </w:rPr>
        <w:t xml:space="preserve">. XXI </w:t>
      </w:r>
      <w:proofErr w:type="spellStart"/>
      <w:r>
        <w:rPr>
          <w:rFonts w:cs="Times New Roman"/>
          <w:sz w:val="20"/>
          <w:szCs w:val="20"/>
        </w:rPr>
        <w:t>Simpozijum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Sekcije</w:t>
      </w:r>
      <w:proofErr w:type="spellEnd"/>
      <w:r>
        <w:rPr>
          <w:rFonts w:cs="Times New Roman"/>
          <w:sz w:val="20"/>
          <w:szCs w:val="20"/>
        </w:rPr>
        <w:t xml:space="preserve"> za </w:t>
      </w:r>
      <w:proofErr w:type="spellStart"/>
      <w:r>
        <w:rPr>
          <w:rFonts w:cs="Times New Roman"/>
          <w:sz w:val="20"/>
          <w:szCs w:val="20"/>
        </w:rPr>
        <w:t>perinatalnu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medicinu</w:t>
      </w:r>
      <w:proofErr w:type="spellEnd"/>
      <w:r>
        <w:rPr>
          <w:rFonts w:cs="Times New Roman"/>
          <w:sz w:val="20"/>
          <w:szCs w:val="20"/>
        </w:rPr>
        <w:t xml:space="preserve"> SLD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međunarodnim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radova</w:t>
      </w:r>
      <w:proofErr w:type="spellEnd"/>
      <w:r>
        <w:rPr>
          <w:rFonts w:cs="Times New Roman"/>
          <w:sz w:val="20"/>
          <w:szCs w:val="20"/>
        </w:rPr>
        <w:t>, 2006; 155-6.</w:t>
      </w:r>
    </w:p>
    <w:p w14:paraId="210458CA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A </w:t>
      </w: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, B </w:t>
      </w:r>
      <w:proofErr w:type="spellStart"/>
      <w:r>
        <w:rPr>
          <w:rFonts w:cs="Times New Roman"/>
          <w:sz w:val="20"/>
          <w:szCs w:val="20"/>
        </w:rPr>
        <w:t>Radević</w:t>
      </w:r>
      <w:proofErr w:type="spellEnd"/>
      <w:r>
        <w:rPr>
          <w:rFonts w:cs="Times New Roman"/>
          <w:sz w:val="20"/>
          <w:szCs w:val="20"/>
        </w:rPr>
        <w:t xml:space="preserve">, V Perišić, D </w:t>
      </w:r>
      <w:proofErr w:type="spellStart"/>
      <w:r>
        <w:rPr>
          <w:rFonts w:cs="Times New Roman"/>
          <w:sz w:val="20"/>
          <w:szCs w:val="20"/>
        </w:rPr>
        <w:t>Živanović</w:t>
      </w:r>
      <w:proofErr w:type="spellEnd"/>
      <w:r>
        <w:rPr>
          <w:rFonts w:cs="Times New Roman"/>
          <w:sz w:val="20"/>
          <w:szCs w:val="20"/>
        </w:rPr>
        <w:t xml:space="preserve">, </w:t>
      </w:r>
      <w:r>
        <w:rPr>
          <w:rFonts w:cs="Times New Roman"/>
          <w:b/>
          <w:sz w:val="20"/>
          <w:szCs w:val="20"/>
        </w:rPr>
        <w:t xml:space="preserve">D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, </w:t>
      </w:r>
      <w:r>
        <w:rPr>
          <w:rFonts w:cs="Times New Roman"/>
          <w:sz w:val="20"/>
          <w:szCs w:val="20"/>
        </w:rPr>
        <w:t xml:space="preserve">Z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</w:rPr>
        <w:t>Dekompresivni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šantovi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lečenju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perihepatične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portne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hipertenzije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kod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dece</w:t>
      </w:r>
      <w:proofErr w:type="spellEnd"/>
      <w:r>
        <w:rPr>
          <w:rFonts w:cs="Times New Roman"/>
          <w:sz w:val="20"/>
          <w:szCs w:val="20"/>
        </w:rPr>
        <w:t xml:space="preserve">. IV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pedijatara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Crne</w:t>
      </w:r>
      <w:proofErr w:type="spellEnd"/>
      <w:r>
        <w:rPr>
          <w:rFonts w:cs="Times New Roman"/>
          <w:sz w:val="20"/>
          <w:szCs w:val="20"/>
        </w:rPr>
        <w:t xml:space="preserve"> Gore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medjunarodnim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sažetaka</w:t>
      </w:r>
      <w:proofErr w:type="spellEnd"/>
      <w:r>
        <w:rPr>
          <w:rFonts w:cs="Times New Roman"/>
          <w:sz w:val="20"/>
          <w:szCs w:val="20"/>
        </w:rPr>
        <w:t>, 2006; 265.</w:t>
      </w:r>
    </w:p>
    <w:p w14:paraId="1AC9F5AD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A </w:t>
      </w: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, V Perišić, Z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, D </w:t>
      </w:r>
      <w:proofErr w:type="spellStart"/>
      <w:r>
        <w:rPr>
          <w:rFonts w:cs="Times New Roman"/>
          <w:sz w:val="20"/>
          <w:szCs w:val="20"/>
        </w:rPr>
        <w:t>Živanović</w:t>
      </w:r>
      <w:proofErr w:type="spellEnd"/>
      <w:r>
        <w:rPr>
          <w:rFonts w:cs="Times New Roman"/>
          <w:sz w:val="20"/>
          <w:szCs w:val="20"/>
        </w:rPr>
        <w:t xml:space="preserve">, </w:t>
      </w:r>
      <w:r>
        <w:rPr>
          <w:rFonts w:cs="Times New Roman"/>
          <w:b/>
          <w:sz w:val="20"/>
          <w:szCs w:val="20"/>
        </w:rPr>
        <w:t xml:space="preserve">D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</w:rPr>
        <w:t>Savremeni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principi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hirurškog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inflamatornih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bolesti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creva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dečjem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uzrastu</w:t>
      </w:r>
      <w:proofErr w:type="spellEnd"/>
      <w:r>
        <w:rPr>
          <w:rFonts w:cs="Times New Roman"/>
          <w:sz w:val="20"/>
          <w:szCs w:val="20"/>
        </w:rPr>
        <w:t xml:space="preserve">. IV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pedijatara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Crne</w:t>
      </w:r>
      <w:proofErr w:type="spellEnd"/>
      <w:r>
        <w:rPr>
          <w:rFonts w:cs="Times New Roman"/>
          <w:sz w:val="20"/>
          <w:szCs w:val="20"/>
        </w:rPr>
        <w:t xml:space="preserve"> Gore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medjunarodnim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Beograd,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sažetaka</w:t>
      </w:r>
      <w:proofErr w:type="spellEnd"/>
      <w:r>
        <w:rPr>
          <w:rFonts w:cs="Times New Roman"/>
          <w:sz w:val="20"/>
          <w:szCs w:val="20"/>
        </w:rPr>
        <w:t>, 2006; 260.</w:t>
      </w:r>
    </w:p>
    <w:p w14:paraId="4C2F6FF5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Krstajić</w:t>
      </w:r>
      <w:proofErr w:type="spellEnd"/>
      <w:r>
        <w:rPr>
          <w:rFonts w:cs="Times New Roman"/>
          <w:sz w:val="20"/>
          <w:szCs w:val="20"/>
        </w:rPr>
        <w:t xml:space="preserve"> T, </w:t>
      </w:r>
      <w:proofErr w:type="spellStart"/>
      <w:r>
        <w:rPr>
          <w:rFonts w:cs="Times New Roman"/>
          <w:sz w:val="20"/>
          <w:szCs w:val="20"/>
        </w:rPr>
        <w:t>Ješić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Lukač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Sinđić</w:t>
      </w:r>
      <w:proofErr w:type="spellEnd"/>
      <w:r>
        <w:rPr>
          <w:rFonts w:cs="Times New Roman"/>
          <w:sz w:val="20"/>
          <w:szCs w:val="20"/>
        </w:rPr>
        <w:t xml:space="preserve"> S,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D,</w:t>
      </w:r>
      <w:r>
        <w:rPr>
          <w:rFonts w:cs="Times New Roman"/>
          <w:sz w:val="20"/>
          <w:szCs w:val="20"/>
        </w:rPr>
        <w:t xml:space="preserve"> Laban S, </w:t>
      </w:r>
      <w:proofErr w:type="spellStart"/>
      <w:r>
        <w:rPr>
          <w:rFonts w:cs="Times New Roman"/>
          <w:sz w:val="20"/>
          <w:szCs w:val="20"/>
        </w:rPr>
        <w:t>Maglajlić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gramStart"/>
      <w:r>
        <w:rPr>
          <w:rFonts w:cs="Times New Roman"/>
          <w:sz w:val="20"/>
          <w:szCs w:val="20"/>
        </w:rPr>
        <w:t>S:Stafilokokne</w:t>
      </w:r>
      <w:proofErr w:type="gram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infekcije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novorođenčeta</w:t>
      </w:r>
      <w:proofErr w:type="spellEnd"/>
      <w:r>
        <w:rPr>
          <w:rFonts w:cs="Times New Roman"/>
          <w:sz w:val="20"/>
          <w:szCs w:val="20"/>
        </w:rPr>
        <w:t xml:space="preserve">. </w:t>
      </w:r>
      <w:proofErr w:type="spellStart"/>
      <w:r>
        <w:rPr>
          <w:rFonts w:cs="Times New Roman"/>
          <w:sz w:val="20"/>
          <w:szCs w:val="20"/>
        </w:rPr>
        <w:t>Pedijatrijski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dani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Crne</w:t>
      </w:r>
      <w:proofErr w:type="spellEnd"/>
      <w:r>
        <w:rPr>
          <w:rFonts w:cs="Times New Roman"/>
          <w:sz w:val="20"/>
          <w:szCs w:val="20"/>
        </w:rPr>
        <w:t xml:space="preserve"> Gore. </w:t>
      </w:r>
      <w:proofErr w:type="spellStart"/>
      <w:r>
        <w:rPr>
          <w:rFonts w:cs="Times New Roman"/>
          <w:sz w:val="20"/>
          <w:szCs w:val="20"/>
        </w:rPr>
        <w:t>Niš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radova</w:t>
      </w:r>
      <w:proofErr w:type="spellEnd"/>
      <w:r>
        <w:rPr>
          <w:rFonts w:cs="Times New Roman"/>
          <w:sz w:val="20"/>
          <w:szCs w:val="20"/>
        </w:rPr>
        <w:t>, 2005; 76.</w:t>
      </w:r>
    </w:p>
    <w:p w14:paraId="21A82384" w14:textId="77777777" w:rsidR="009E41CC" w:rsidRDefault="007B2202" w:rsidP="00603B1F">
      <w:pPr>
        <w:numPr>
          <w:ilvl w:val="0"/>
          <w:numId w:val="13"/>
        </w:numPr>
        <w:jc w:val="both"/>
        <w:rPr>
          <w:rFonts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t>Sretenović</w:t>
      </w:r>
      <w:proofErr w:type="spellEnd"/>
      <w:r>
        <w:rPr>
          <w:rFonts w:cs="Times New Roman"/>
          <w:sz w:val="20"/>
          <w:szCs w:val="20"/>
        </w:rPr>
        <w:t xml:space="preserve"> A, V Perišić, B </w:t>
      </w:r>
      <w:proofErr w:type="spellStart"/>
      <w:r>
        <w:rPr>
          <w:rFonts w:cs="Times New Roman"/>
          <w:sz w:val="20"/>
          <w:szCs w:val="20"/>
        </w:rPr>
        <w:t>Radević</w:t>
      </w:r>
      <w:proofErr w:type="spellEnd"/>
      <w:r>
        <w:rPr>
          <w:rFonts w:cs="Times New Roman"/>
          <w:sz w:val="20"/>
          <w:szCs w:val="20"/>
        </w:rPr>
        <w:t>,</w:t>
      </w:r>
      <w:r>
        <w:rPr>
          <w:rFonts w:cs="Times New Roman"/>
          <w:b/>
          <w:sz w:val="20"/>
          <w:szCs w:val="20"/>
        </w:rPr>
        <w:t xml:space="preserve">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Kostić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Z: </w:t>
      </w:r>
      <w:proofErr w:type="spellStart"/>
      <w:r>
        <w:rPr>
          <w:rFonts w:cs="Times New Roman"/>
          <w:sz w:val="20"/>
          <w:szCs w:val="20"/>
        </w:rPr>
        <w:t>Šant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hirurgija</w:t>
      </w:r>
      <w:proofErr w:type="spellEnd"/>
      <w:r>
        <w:rPr>
          <w:rFonts w:cs="Times New Roman"/>
          <w:sz w:val="20"/>
          <w:szCs w:val="20"/>
        </w:rPr>
        <w:t xml:space="preserve">: </w:t>
      </w:r>
      <w:proofErr w:type="spellStart"/>
      <w:r>
        <w:rPr>
          <w:rFonts w:cs="Times New Roman"/>
          <w:sz w:val="20"/>
          <w:szCs w:val="20"/>
        </w:rPr>
        <w:t>metod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definitivnog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portne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hipertenzije</w:t>
      </w:r>
      <w:proofErr w:type="spellEnd"/>
      <w:r>
        <w:rPr>
          <w:rFonts w:cs="Times New Roman"/>
          <w:sz w:val="20"/>
          <w:szCs w:val="20"/>
        </w:rPr>
        <w:t xml:space="preserve"> u </w:t>
      </w:r>
      <w:proofErr w:type="spellStart"/>
      <w:r>
        <w:rPr>
          <w:rFonts w:cs="Times New Roman"/>
          <w:sz w:val="20"/>
          <w:szCs w:val="20"/>
        </w:rPr>
        <w:t>dece</w:t>
      </w:r>
      <w:proofErr w:type="spellEnd"/>
      <w:r>
        <w:rPr>
          <w:rFonts w:cs="Times New Roman"/>
          <w:sz w:val="20"/>
          <w:szCs w:val="20"/>
        </w:rPr>
        <w:t xml:space="preserve">. III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pedijatara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Jugoslavije</w:t>
      </w:r>
      <w:proofErr w:type="spellEnd"/>
      <w:r>
        <w:rPr>
          <w:rFonts w:cs="Times New Roman"/>
          <w:sz w:val="20"/>
          <w:szCs w:val="20"/>
        </w:rPr>
        <w:t>/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Crne</w:t>
      </w:r>
      <w:proofErr w:type="spellEnd"/>
      <w:r>
        <w:rPr>
          <w:rFonts w:cs="Times New Roman"/>
          <w:sz w:val="20"/>
          <w:szCs w:val="20"/>
        </w:rPr>
        <w:t xml:space="preserve"> Gore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medjunarodnim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Herceg</w:t>
      </w:r>
      <w:proofErr w:type="spellEnd"/>
      <w:r>
        <w:rPr>
          <w:rFonts w:cs="Times New Roman"/>
          <w:sz w:val="20"/>
          <w:szCs w:val="20"/>
        </w:rPr>
        <w:t xml:space="preserve"> Novi,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radova</w:t>
      </w:r>
      <w:proofErr w:type="spellEnd"/>
      <w:r>
        <w:rPr>
          <w:rFonts w:cs="Times New Roman"/>
          <w:sz w:val="20"/>
          <w:szCs w:val="20"/>
        </w:rPr>
        <w:t>, 2002; 567.</w:t>
      </w:r>
    </w:p>
    <w:p w14:paraId="3EC3CC66" w14:textId="77777777" w:rsidR="009E41CC" w:rsidRDefault="007B2202" w:rsidP="00603B1F">
      <w:pPr>
        <w:numPr>
          <w:ilvl w:val="0"/>
          <w:numId w:val="13"/>
        </w:numPr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cs="Times New Roman"/>
          <w:sz w:val="20"/>
          <w:szCs w:val="20"/>
        </w:rPr>
        <w:lastRenderedPageBreak/>
        <w:t>Sretenović</w:t>
      </w:r>
      <w:proofErr w:type="spellEnd"/>
      <w:r>
        <w:rPr>
          <w:rFonts w:cs="Times New Roman"/>
          <w:sz w:val="20"/>
          <w:szCs w:val="20"/>
        </w:rPr>
        <w:t xml:space="preserve"> A, </w:t>
      </w:r>
      <w:proofErr w:type="spellStart"/>
      <w:r>
        <w:rPr>
          <w:rFonts w:cs="Times New Roman"/>
          <w:sz w:val="20"/>
          <w:szCs w:val="20"/>
        </w:rPr>
        <w:t>Korać</w:t>
      </w:r>
      <w:proofErr w:type="spellEnd"/>
      <w:r>
        <w:rPr>
          <w:rFonts w:cs="Times New Roman"/>
          <w:sz w:val="20"/>
          <w:szCs w:val="20"/>
        </w:rPr>
        <w:t xml:space="preserve"> G, </w:t>
      </w:r>
      <w:proofErr w:type="spellStart"/>
      <w:r>
        <w:rPr>
          <w:rFonts w:cs="Times New Roman"/>
          <w:sz w:val="20"/>
          <w:szCs w:val="20"/>
        </w:rPr>
        <w:t>Smoljanić</w:t>
      </w:r>
      <w:proofErr w:type="spellEnd"/>
      <w:r>
        <w:rPr>
          <w:rFonts w:cs="Times New Roman"/>
          <w:sz w:val="20"/>
          <w:szCs w:val="20"/>
        </w:rPr>
        <w:t xml:space="preserve"> Ž, </w:t>
      </w:r>
      <w:proofErr w:type="spellStart"/>
      <w:r>
        <w:rPr>
          <w:rFonts w:cs="Times New Roman"/>
          <w:b/>
          <w:sz w:val="20"/>
          <w:szCs w:val="20"/>
        </w:rPr>
        <w:t>Vujović</w:t>
      </w:r>
      <w:proofErr w:type="spellEnd"/>
      <w:r>
        <w:rPr>
          <w:rFonts w:cs="Times New Roman"/>
          <w:b/>
          <w:sz w:val="20"/>
          <w:szCs w:val="20"/>
        </w:rPr>
        <w:t xml:space="preserve"> D</w:t>
      </w:r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Kostić</w:t>
      </w:r>
      <w:proofErr w:type="spellEnd"/>
      <w:r>
        <w:rPr>
          <w:rFonts w:cs="Times New Roman"/>
          <w:sz w:val="20"/>
          <w:szCs w:val="20"/>
        </w:rPr>
        <w:t xml:space="preserve"> M, </w:t>
      </w:r>
      <w:proofErr w:type="spellStart"/>
      <w:r>
        <w:rPr>
          <w:rFonts w:cs="Times New Roman"/>
          <w:sz w:val="20"/>
          <w:szCs w:val="20"/>
        </w:rPr>
        <w:t>Krstić</w:t>
      </w:r>
      <w:proofErr w:type="spellEnd"/>
      <w:r>
        <w:rPr>
          <w:rFonts w:cs="Times New Roman"/>
          <w:sz w:val="20"/>
          <w:szCs w:val="20"/>
        </w:rPr>
        <w:t xml:space="preserve"> Z: </w:t>
      </w:r>
      <w:proofErr w:type="spellStart"/>
      <w:r>
        <w:rPr>
          <w:rFonts w:cs="Times New Roman"/>
          <w:sz w:val="20"/>
          <w:szCs w:val="20"/>
        </w:rPr>
        <w:t>Konzervativno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lečenje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hipertrofične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stenoze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pilorusa</w:t>
      </w:r>
      <w:proofErr w:type="spellEnd"/>
      <w:r>
        <w:rPr>
          <w:rFonts w:cs="Times New Roman"/>
          <w:sz w:val="20"/>
          <w:szCs w:val="20"/>
        </w:rPr>
        <w:t xml:space="preserve">. III </w:t>
      </w:r>
      <w:proofErr w:type="spellStart"/>
      <w:r>
        <w:rPr>
          <w:rFonts w:cs="Times New Roman"/>
          <w:sz w:val="20"/>
          <w:szCs w:val="20"/>
        </w:rPr>
        <w:t>Kongres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pedijatara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Jugoslavije</w:t>
      </w:r>
      <w:proofErr w:type="spellEnd"/>
      <w:r>
        <w:rPr>
          <w:rFonts w:cs="Times New Roman"/>
          <w:sz w:val="20"/>
          <w:szCs w:val="20"/>
        </w:rPr>
        <w:t>/</w:t>
      </w:r>
      <w:proofErr w:type="spellStart"/>
      <w:r>
        <w:rPr>
          <w:rFonts w:cs="Times New Roman"/>
          <w:sz w:val="20"/>
          <w:szCs w:val="20"/>
        </w:rPr>
        <w:t>Srbije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i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Crne</w:t>
      </w:r>
      <w:proofErr w:type="spellEnd"/>
      <w:r>
        <w:rPr>
          <w:rFonts w:cs="Times New Roman"/>
          <w:sz w:val="20"/>
          <w:szCs w:val="20"/>
        </w:rPr>
        <w:t xml:space="preserve"> Gore </w:t>
      </w:r>
      <w:proofErr w:type="spellStart"/>
      <w:r>
        <w:rPr>
          <w:rFonts w:cs="Times New Roman"/>
          <w:sz w:val="20"/>
          <w:szCs w:val="20"/>
        </w:rPr>
        <w:t>sa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medjunarodnim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učešćem</w:t>
      </w:r>
      <w:proofErr w:type="spellEnd"/>
      <w:r>
        <w:rPr>
          <w:rFonts w:cs="Times New Roman"/>
          <w:sz w:val="20"/>
          <w:szCs w:val="20"/>
        </w:rPr>
        <w:t xml:space="preserve">, </w:t>
      </w:r>
      <w:proofErr w:type="spellStart"/>
      <w:r>
        <w:rPr>
          <w:rFonts w:cs="Times New Roman"/>
          <w:sz w:val="20"/>
          <w:szCs w:val="20"/>
        </w:rPr>
        <w:t>Herceg</w:t>
      </w:r>
      <w:proofErr w:type="spellEnd"/>
      <w:r>
        <w:rPr>
          <w:rFonts w:cs="Times New Roman"/>
          <w:sz w:val="20"/>
          <w:szCs w:val="20"/>
        </w:rPr>
        <w:t xml:space="preserve"> Novi, </w:t>
      </w:r>
      <w:proofErr w:type="spellStart"/>
      <w:r>
        <w:rPr>
          <w:rFonts w:cs="Times New Roman"/>
          <w:sz w:val="20"/>
          <w:szCs w:val="20"/>
        </w:rPr>
        <w:t>Zbornik</w:t>
      </w:r>
      <w:proofErr w:type="spellEnd"/>
      <w:r>
        <w:rPr>
          <w:rFonts w:cs="Times New Roman"/>
          <w:sz w:val="20"/>
          <w:szCs w:val="20"/>
        </w:rPr>
        <w:t xml:space="preserve"> </w:t>
      </w:r>
      <w:proofErr w:type="spellStart"/>
      <w:r>
        <w:rPr>
          <w:rFonts w:cs="Times New Roman"/>
          <w:sz w:val="20"/>
          <w:szCs w:val="20"/>
        </w:rPr>
        <w:t>radova</w:t>
      </w:r>
      <w:proofErr w:type="spellEnd"/>
      <w:r>
        <w:rPr>
          <w:rFonts w:cs="Times New Roman"/>
          <w:sz w:val="20"/>
          <w:szCs w:val="20"/>
        </w:rPr>
        <w:t>, 2002; 544.</w:t>
      </w:r>
      <w:r>
        <w:rPr>
          <w:rFonts w:eastAsia="Times New Roman" w:cs="Times New Roman"/>
          <w:sz w:val="20"/>
          <w:szCs w:val="20"/>
        </w:rPr>
        <w:t xml:space="preserve"> </w:t>
      </w:r>
    </w:p>
    <w:p w14:paraId="1637F9BB" w14:textId="77777777" w:rsidR="00203E96" w:rsidRDefault="00203E96" w:rsidP="00203E96">
      <w:pPr>
        <w:tabs>
          <w:tab w:val="left" w:pos="720"/>
        </w:tabs>
        <w:ind w:left="720"/>
        <w:jc w:val="both"/>
        <w:rPr>
          <w:rFonts w:eastAsia="Times New Roman" w:cs="Times New Roman"/>
          <w:sz w:val="20"/>
          <w:szCs w:val="20"/>
        </w:rPr>
      </w:pPr>
    </w:p>
    <w:p w14:paraId="0C6C28B3" w14:textId="77777777" w:rsidR="009E41CC" w:rsidRPr="00203E96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sz w:val="20"/>
          <w:szCs w:val="20"/>
          <w:lang w:val="sr-Cyrl-RS"/>
        </w:rPr>
      </w:pPr>
      <w:r w:rsidRPr="00203E96">
        <w:rPr>
          <w:rFonts w:eastAsia="Calibri" w:cs="Times New Roman"/>
          <w:sz w:val="20"/>
          <w:szCs w:val="20"/>
        </w:rPr>
        <w:t>ПОГЛАВЉА У УЏБЕНИЦИМА, ПРАКТИКУМИМА</w:t>
      </w:r>
      <w:r w:rsidRPr="00203E96">
        <w:rPr>
          <w:rFonts w:eastAsia="Calibri" w:cs="Times New Roman"/>
          <w:sz w:val="20"/>
          <w:szCs w:val="20"/>
          <w:lang w:val="sr-Cyrl-RS"/>
        </w:rPr>
        <w:t xml:space="preserve"> </w:t>
      </w:r>
      <w:r w:rsidRPr="00203E96">
        <w:rPr>
          <w:rFonts w:eastAsia="Calibri" w:cs="Times New Roman"/>
          <w:b/>
          <w:sz w:val="20"/>
          <w:szCs w:val="20"/>
          <w:lang w:val="sr-Cyrl-RS"/>
        </w:rPr>
        <w:t>(3)</w:t>
      </w:r>
      <w:r w:rsidRPr="00203E96">
        <w:rPr>
          <w:rFonts w:eastAsia="Calibri" w:cs="Times New Roman"/>
          <w:sz w:val="20"/>
          <w:szCs w:val="20"/>
          <w:lang w:val="sr-Cyrl-RS"/>
        </w:rPr>
        <w:t xml:space="preserve"> </w:t>
      </w:r>
    </w:p>
    <w:p w14:paraId="0336B119" w14:textId="2390BD9D" w:rsidR="009E41CC" w:rsidRPr="00203E96" w:rsidRDefault="007B2202" w:rsidP="00203E96">
      <w:pPr>
        <w:pStyle w:val="ListParagraph"/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eastAsia="Calibri"/>
          <w:sz w:val="20"/>
          <w:szCs w:val="20"/>
        </w:rPr>
      </w:pPr>
      <w:proofErr w:type="spellStart"/>
      <w:r w:rsidRPr="00203E96">
        <w:rPr>
          <w:rFonts w:eastAsia="Calibri"/>
          <w:sz w:val="20"/>
          <w:szCs w:val="20"/>
        </w:rPr>
        <w:t>Lukač</w:t>
      </w:r>
      <w:proofErr w:type="spellEnd"/>
      <w:r w:rsidRPr="00203E96">
        <w:rPr>
          <w:rFonts w:eastAsia="Calibri"/>
          <w:sz w:val="20"/>
          <w:szCs w:val="20"/>
        </w:rPr>
        <w:t xml:space="preserve"> M, </w:t>
      </w:r>
      <w:proofErr w:type="spellStart"/>
      <w:r w:rsidRPr="00203E96">
        <w:rPr>
          <w:rFonts w:eastAsia="Calibri"/>
          <w:sz w:val="20"/>
          <w:szCs w:val="20"/>
        </w:rPr>
        <w:t>Sindjić</w:t>
      </w:r>
      <w:proofErr w:type="spellEnd"/>
      <w:r w:rsidRPr="00203E96">
        <w:rPr>
          <w:rFonts w:eastAsia="Calibri"/>
          <w:sz w:val="20"/>
          <w:szCs w:val="20"/>
        </w:rPr>
        <w:t xml:space="preserve">- </w:t>
      </w:r>
      <w:proofErr w:type="spellStart"/>
      <w:r w:rsidRPr="00203E96">
        <w:rPr>
          <w:rFonts w:eastAsia="Calibri"/>
          <w:sz w:val="20"/>
          <w:szCs w:val="20"/>
        </w:rPr>
        <w:t>Antunović</w:t>
      </w:r>
      <w:proofErr w:type="spellEnd"/>
      <w:r w:rsidRPr="00203E96">
        <w:rPr>
          <w:rFonts w:eastAsia="Calibri"/>
          <w:sz w:val="20"/>
          <w:szCs w:val="20"/>
        </w:rPr>
        <w:t xml:space="preserve"> S, </w:t>
      </w:r>
      <w:proofErr w:type="spellStart"/>
      <w:r w:rsidRPr="00203E96">
        <w:rPr>
          <w:rFonts w:eastAsia="Calibri"/>
          <w:sz w:val="20"/>
          <w:szCs w:val="20"/>
        </w:rPr>
        <w:t>Sretenović</w:t>
      </w:r>
      <w:proofErr w:type="spellEnd"/>
      <w:r w:rsidRPr="00203E96">
        <w:rPr>
          <w:rFonts w:eastAsia="Calibri"/>
          <w:sz w:val="20"/>
          <w:szCs w:val="20"/>
        </w:rPr>
        <w:t xml:space="preserve"> A, </w:t>
      </w:r>
      <w:proofErr w:type="spellStart"/>
      <w:r w:rsidRPr="00203E96">
        <w:rPr>
          <w:rFonts w:eastAsia="Calibri"/>
          <w:sz w:val="20"/>
          <w:szCs w:val="20"/>
        </w:rPr>
        <w:t>Grujić</w:t>
      </w:r>
      <w:proofErr w:type="spellEnd"/>
      <w:r w:rsidRPr="00203E96">
        <w:rPr>
          <w:rFonts w:eastAsia="Calibri"/>
          <w:sz w:val="20"/>
          <w:szCs w:val="20"/>
        </w:rPr>
        <w:t xml:space="preserve"> B, </w:t>
      </w:r>
      <w:proofErr w:type="spellStart"/>
      <w:r w:rsidRPr="00203E96">
        <w:rPr>
          <w:rFonts w:eastAsia="Calibri"/>
          <w:b/>
          <w:sz w:val="20"/>
          <w:szCs w:val="20"/>
        </w:rPr>
        <w:t>Vujović</w:t>
      </w:r>
      <w:proofErr w:type="spellEnd"/>
      <w:r w:rsidRPr="00203E96">
        <w:rPr>
          <w:rFonts w:eastAsia="Calibri"/>
          <w:b/>
          <w:sz w:val="20"/>
          <w:szCs w:val="20"/>
        </w:rPr>
        <w:t xml:space="preserve"> D</w:t>
      </w:r>
      <w:r w:rsidRPr="00203E96">
        <w:rPr>
          <w:rFonts w:eastAsia="Calibri"/>
          <w:sz w:val="20"/>
          <w:szCs w:val="20"/>
        </w:rPr>
        <w:t xml:space="preserve">, </w:t>
      </w:r>
      <w:proofErr w:type="spellStart"/>
      <w:r w:rsidRPr="00203E96">
        <w:rPr>
          <w:rFonts w:eastAsia="Calibri"/>
          <w:sz w:val="20"/>
          <w:szCs w:val="20"/>
        </w:rPr>
        <w:t>Milojković-Marinović</w:t>
      </w:r>
      <w:proofErr w:type="spellEnd"/>
      <w:r w:rsidRPr="00203E96">
        <w:rPr>
          <w:rFonts w:eastAsia="Calibri"/>
          <w:sz w:val="20"/>
          <w:szCs w:val="20"/>
        </w:rPr>
        <w:t xml:space="preserve"> V. </w:t>
      </w:r>
      <w:proofErr w:type="spellStart"/>
      <w:r w:rsidRPr="00203E96">
        <w:rPr>
          <w:rFonts w:eastAsia="Calibri"/>
          <w:sz w:val="20"/>
          <w:szCs w:val="20"/>
        </w:rPr>
        <w:t>Neonatalna</w:t>
      </w:r>
      <w:proofErr w:type="spellEnd"/>
      <w:r w:rsidRPr="00203E96">
        <w:rPr>
          <w:rFonts w:eastAsia="Calibri"/>
          <w:sz w:val="20"/>
          <w:szCs w:val="20"/>
        </w:rPr>
        <w:t xml:space="preserve"> </w:t>
      </w:r>
      <w:proofErr w:type="spellStart"/>
      <w:r w:rsidRPr="00203E96">
        <w:rPr>
          <w:rFonts w:eastAsia="Calibri"/>
          <w:sz w:val="20"/>
          <w:szCs w:val="20"/>
        </w:rPr>
        <w:t>hirurgija</w:t>
      </w:r>
      <w:proofErr w:type="spellEnd"/>
      <w:r w:rsidRPr="00203E96">
        <w:rPr>
          <w:rFonts w:eastAsia="Calibri"/>
          <w:sz w:val="20"/>
          <w:szCs w:val="20"/>
        </w:rPr>
        <w:t xml:space="preserve">. U: </w:t>
      </w:r>
      <w:proofErr w:type="spellStart"/>
      <w:r w:rsidRPr="00203E96">
        <w:rPr>
          <w:rFonts w:eastAsia="Calibri"/>
          <w:sz w:val="20"/>
          <w:szCs w:val="20"/>
        </w:rPr>
        <w:t>Simić</w:t>
      </w:r>
      <w:proofErr w:type="spellEnd"/>
      <w:r w:rsidRPr="00203E96">
        <w:rPr>
          <w:rFonts w:eastAsia="Calibri"/>
          <w:sz w:val="20"/>
          <w:szCs w:val="20"/>
        </w:rPr>
        <w:t xml:space="preserve"> AP, </w:t>
      </w:r>
      <w:proofErr w:type="spellStart"/>
      <w:r w:rsidRPr="00203E96">
        <w:rPr>
          <w:rFonts w:eastAsia="Calibri"/>
          <w:sz w:val="20"/>
          <w:szCs w:val="20"/>
        </w:rPr>
        <w:t>Grujičić</w:t>
      </w:r>
      <w:proofErr w:type="spellEnd"/>
      <w:r w:rsidRPr="00203E96">
        <w:rPr>
          <w:rFonts w:eastAsia="Calibri"/>
          <w:sz w:val="20"/>
          <w:szCs w:val="20"/>
        </w:rPr>
        <w:t xml:space="preserve"> DM, </w:t>
      </w:r>
      <w:proofErr w:type="spellStart"/>
      <w:r w:rsidRPr="00203E96">
        <w:rPr>
          <w:rFonts w:eastAsia="Calibri"/>
          <w:sz w:val="20"/>
          <w:szCs w:val="20"/>
        </w:rPr>
        <w:t>Spasovski</w:t>
      </w:r>
      <w:proofErr w:type="spellEnd"/>
      <w:r w:rsidRPr="00203E96">
        <w:rPr>
          <w:rFonts w:eastAsia="Calibri"/>
          <w:sz w:val="20"/>
          <w:szCs w:val="20"/>
        </w:rPr>
        <w:t xml:space="preserve"> DB: </w:t>
      </w:r>
      <w:proofErr w:type="spellStart"/>
      <w:r w:rsidRPr="00203E96">
        <w:rPr>
          <w:rFonts w:eastAsia="Calibri"/>
          <w:sz w:val="20"/>
          <w:szCs w:val="20"/>
        </w:rPr>
        <w:t>Hirurgija</w:t>
      </w:r>
      <w:proofErr w:type="spellEnd"/>
      <w:r w:rsidRPr="00203E96">
        <w:rPr>
          <w:rFonts w:eastAsia="Calibri"/>
          <w:sz w:val="20"/>
          <w:szCs w:val="20"/>
        </w:rPr>
        <w:t xml:space="preserve"> </w:t>
      </w:r>
      <w:proofErr w:type="spellStart"/>
      <w:r w:rsidRPr="00203E96">
        <w:rPr>
          <w:rFonts w:eastAsia="Calibri"/>
          <w:sz w:val="20"/>
          <w:szCs w:val="20"/>
        </w:rPr>
        <w:t>sa</w:t>
      </w:r>
      <w:proofErr w:type="spellEnd"/>
      <w:r w:rsidRPr="00203E96">
        <w:rPr>
          <w:rFonts w:eastAsia="Calibri"/>
          <w:sz w:val="20"/>
          <w:szCs w:val="20"/>
        </w:rPr>
        <w:t xml:space="preserve"> </w:t>
      </w:r>
      <w:proofErr w:type="spellStart"/>
      <w:r w:rsidRPr="00203E96">
        <w:rPr>
          <w:rFonts w:eastAsia="Calibri"/>
          <w:sz w:val="20"/>
          <w:szCs w:val="20"/>
        </w:rPr>
        <w:t>anesteziologijom</w:t>
      </w:r>
      <w:proofErr w:type="spellEnd"/>
      <w:r w:rsidRPr="00203E96">
        <w:rPr>
          <w:rFonts w:eastAsia="Calibri"/>
          <w:sz w:val="20"/>
          <w:szCs w:val="20"/>
        </w:rPr>
        <w:t xml:space="preserve">. </w:t>
      </w:r>
      <w:proofErr w:type="spellStart"/>
      <w:r w:rsidRPr="00203E96">
        <w:rPr>
          <w:rFonts w:eastAsia="Calibri"/>
          <w:sz w:val="20"/>
          <w:szCs w:val="20"/>
        </w:rPr>
        <w:t>Izdavač</w:t>
      </w:r>
      <w:proofErr w:type="spellEnd"/>
      <w:r w:rsidRPr="00203E96">
        <w:rPr>
          <w:rFonts w:eastAsia="Calibri"/>
          <w:sz w:val="20"/>
          <w:szCs w:val="20"/>
        </w:rPr>
        <w:t xml:space="preserve">: CIBID </w:t>
      </w:r>
      <w:proofErr w:type="spellStart"/>
      <w:r w:rsidRPr="00203E96">
        <w:rPr>
          <w:rFonts w:eastAsia="Calibri"/>
          <w:sz w:val="20"/>
          <w:szCs w:val="20"/>
        </w:rPr>
        <w:t>Medicinski</w:t>
      </w:r>
      <w:proofErr w:type="spellEnd"/>
      <w:r w:rsidRPr="00203E96">
        <w:rPr>
          <w:rFonts w:eastAsia="Calibri"/>
          <w:sz w:val="20"/>
          <w:szCs w:val="20"/>
        </w:rPr>
        <w:t xml:space="preserve"> </w:t>
      </w:r>
      <w:proofErr w:type="spellStart"/>
      <w:r w:rsidRPr="00203E96">
        <w:rPr>
          <w:rFonts w:eastAsia="Calibri"/>
          <w:sz w:val="20"/>
          <w:szCs w:val="20"/>
        </w:rPr>
        <w:t>fakultet</w:t>
      </w:r>
      <w:proofErr w:type="spellEnd"/>
      <w:r w:rsidRPr="00203E96">
        <w:rPr>
          <w:rFonts w:eastAsia="Calibri"/>
          <w:sz w:val="20"/>
          <w:szCs w:val="20"/>
        </w:rPr>
        <w:t xml:space="preserve"> </w:t>
      </w:r>
      <w:proofErr w:type="spellStart"/>
      <w:r w:rsidRPr="00203E96">
        <w:rPr>
          <w:rFonts w:eastAsia="Calibri"/>
          <w:sz w:val="20"/>
          <w:szCs w:val="20"/>
        </w:rPr>
        <w:t>Univerziteta</w:t>
      </w:r>
      <w:proofErr w:type="spellEnd"/>
      <w:r w:rsidRPr="00203E96">
        <w:rPr>
          <w:rFonts w:eastAsia="Calibri"/>
          <w:sz w:val="20"/>
          <w:szCs w:val="20"/>
        </w:rPr>
        <w:t xml:space="preserve"> u </w:t>
      </w:r>
      <w:proofErr w:type="spellStart"/>
      <w:r w:rsidRPr="00203E96">
        <w:rPr>
          <w:rFonts w:eastAsia="Calibri"/>
          <w:sz w:val="20"/>
          <w:szCs w:val="20"/>
        </w:rPr>
        <w:t>Beogradu</w:t>
      </w:r>
      <w:proofErr w:type="spellEnd"/>
      <w:r w:rsidR="00203E96">
        <w:rPr>
          <w:rFonts w:eastAsia="Calibri"/>
          <w:sz w:val="20"/>
          <w:szCs w:val="20"/>
          <w:lang w:val="sr-Cyrl-RS"/>
        </w:rPr>
        <w:t xml:space="preserve">, </w:t>
      </w:r>
      <w:r w:rsidR="00203E96">
        <w:rPr>
          <w:rFonts w:eastAsia="Calibri"/>
          <w:sz w:val="20"/>
          <w:szCs w:val="20"/>
          <w:lang w:val="sr-Latn-RS"/>
        </w:rPr>
        <w:t>Beograd</w:t>
      </w:r>
      <w:r w:rsidRPr="00203E96">
        <w:rPr>
          <w:rFonts w:eastAsia="Calibri"/>
          <w:sz w:val="20"/>
          <w:szCs w:val="20"/>
        </w:rPr>
        <w:t xml:space="preserve"> 2023, </w:t>
      </w:r>
      <w:r w:rsidR="00203E96" w:rsidRPr="00203E96">
        <w:rPr>
          <w:rFonts w:eastAsia="Calibri"/>
          <w:sz w:val="20"/>
          <w:szCs w:val="20"/>
        </w:rPr>
        <w:t>981-96. ISBN 978-86-7117-677-4.</w:t>
      </w:r>
    </w:p>
    <w:p w14:paraId="22891DD0" w14:textId="3B389A0A" w:rsidR="009E41CC" w:rsidRPr="00203E96" w:rsidRDefault="007B2202" w:rsidP="00603B1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eastAsia="Calibri" w:cs="Times New Roman"/>
          <w:b/>
          <w:sz w:val="20"/>
          <w:szCs w:val="20"/>
        </w:rPr>
      </w:pPr>
      <w:proofErr w:type="spellStart"/>
      <w:r w:rsidRPr="00203E96">
        <w:rPr>
          <w:rFonts w:eastAsia="Calibri" w:cs="Times New Roman"/>
          <w:sz w:val="20"/>
          <w:szCs w:val="20"/>
        </w:rPr>
        <w:t>Lukač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 M, </w:t>
      </w:r>
      <w:proofErr w:type="spellStart"/>
      <w:r w:rsidRPr="00203E96">
        <w:rPr>
          <w:rFonts w:eastAsia="Calibri" w:cs="Times New Roman"/>
          <w:sz w:val="20"/>
          <w:szCs w:val="20"/>
        </w:rPr>
        <w:t>Sindjić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- </w:t>
      </w:r>
      <w:proofErr w:type="spellStart"/>
      <w:r w:rsidRPr="00203E96">
        <w:rPr>
          <w:rFonts w:eastAsia="Calibri" w:cs="Times New Roman"/>
          <w:sz w:val="20"/>
          <w:szCs w:val="20"/>
        </w:rPr>
        <w:t>Antunović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 S, </w:t>
      </w:r>
      <w:proofErr w:type="spellStart"/>
      <w:r w:rsidRPr="00203E96">
        <w:rPr>
          <w:rFonts w:eastAsia="Calibri" w:cs="Times New Roman"/>
          <w:b/>
          <w:sz w:val="20"/>
          <w:szCs w:val="20"/>
        </w:rPr>
        <w:t>Vujović</w:t>
      </w:r>
      <w:proofErr w:type="spellEnd"/>
      <w:r w:rsidRPr="00203E96">
        <w:rPr>
          <w:rFonts w:eastAsia="Calibri" w:cs="Times New Roman"/>
          <w:b/>
          <w:sz w:val="20"/>
          <w:szCs w:val="20"/>
        </w:rPr>
        <w:t xml:space="preserve"> D</w:t>
      </w:r>
      <w:r w:rsidRPr="00203E96">
        <w:rPr>
          <w:rFonts w:eastAsia="Calibri" w:cs="Times New Roman"/>
          <w:b/>
          <w:sz w:val="20"/>
          <w:szCs w:val="20"/>
          <w:lang w:val="sr-Cyrl-RS"/>
        </w:rPr>
        <w:t xml:space="preserve">. </w:t>
      </w:r>
      <w:r w:rsidRPr="00203E96">
        <w:rPr>
          <w:rFonts w:eastAsia="Calibri" w:cs="Times New Roman"/>
          <w:sz w:val="20"/>
          <w:szCs w:val="20"/>
          <w:lang w:val="sr-Latn-RS"/>
        </w:rPr>
        <w:t xml:space="preserve">Perinatalni </w:t>
      </w:r>
      <w:r w:rsidR="00745B54" w:rsidRPr="00203E96">
        <w:rPr>
          <w:rFonts w:eastAsia="Calibri" w:cs="Times New Roman"/>
          <w:sz w:val="20"/>
          <w:szCs w:val="20"/>
          <w:lang w:val="sr-Latn-RS"/>
        </w:rPr>
        <w:t>tumori- opšta razmatranja. U:</w:t>
      </w:r>
      <w:r w:rsidRPr="00203E96">
        <w:rPr>
          <w:rFonts w:eastAsia="Calibri" w:cs="Times New Roman"/>
          <w:sz w:val="20"/>
          <w:szCs w:val="20"/>
          <w:lang w:val="sr-Latn-RS"/>
        </w:rPr>
        <w:t xml:space="preserve"> Šćepanović D, Grujičić D, Dučić S: Dečja hirurška onkologija, Tom I. Izdavač: Akademska misao, Libri medicorum</w:t>
      </w:r>
      <w:r w:rsidRPr="00203E96">
        <w:rPr>
          <w:rFonts w:eastAsia="Calibri" w:cs="Times New Roman"/>
          <w:sz w:val="20"/>
          <w:szCs w:val="20"/>
        </w:rPr>
        <w:t xml:space="preserve"> </w:t>
      </w:r>
      <w:proofErr w:type="spellStart"/>
      <w:r w:rsidRPr="00203E96">
        <w:rPr>
          <w:rFonts w:eastAsia="Calibri" w:cs="Times New Roman"/>
          <w:sz w:val="20"/>
          <w:szCs w:val="20"/>
        </w:rPr>
        <w:t>Medicinski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 </w:t>
      </w:r>
      <w:proofErr w:type="spellStart"/>
      <w:r w:rsidRPr="00203E96">
        <w:rPr>
          <w:rFonts w:eastAsia="Calibri" w:cs="Times New Roman"/>
          <w:sz w:val="20"/>
          <w:szCs w:val="20"/>
        </w:rPr>
        <w:t>fakultet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 </w:t>
      </w:r>
      <w:proofErr w:type="spellStart"/>
      <w:r w:rsidRPr="00203E96">
        <w:rPr>
          <w:rFonts w:eastAsia="Calibri" w:cs="Times New Roman"/>
          <w:sz w:val="20"/>
          <w:szCs w:val="20"/>
        </w:rPr>
        <w:t>Univerziteta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 u </w:t>
      </w:r>
      <w:proofErr w:type="spellStart"/>
      <w:r w:rsidRPr="00203E96">
        <w:rPr>
          <w:rFonts w:eastAsia="Calibri" w:cs="Times New Roman"/>
          <w:sz w:val="20"/>
          <w:szCs w:val="20"/>
        </w:rPr>
        <w:t>Beogradu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 2024, 194-9.</w:t>
      </w:r>
    </w:p>
    <w:p w14:paraId="1DC3AEFD" w14:textId="3E3E432F" w:rsidR="009E41CC" w:rsidRDefault="007B2202" w:rsidP="00603B1F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before="100" w:beforeAutospacing="1" w:after="100" w:afterAutospacing="1"/>
        <w:jc w:val="both"/>
        <w:rPr>
          <w:rFonts w:eastAsia="Calibri" w:cs="Times New Roman"/>
          <w:b/>
          <w:sz w:val="20"/>
          <w:szCs w:val="20"/>
        </w:rPr>
      </w:pPr>
      <w:proofErr w:type="spellStart"/>
      <w:r w:rsidRPr="00203E96">
        <w:rPr>
          <w:rFonts w:eastAsia="Calibri" w:cs="Times New Roman"/>
          <w:sz w:val="20"/>
          <w:szCs w:val="20"/>
        </w:rPr>
        <w:t>Dušan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 </w:t>
      </w:r>
      <w:proofErr w:type="spellStart"/>
      <w:r w:rsidRPr="00203E96">
        <w:rPr>
          <w:rFonts w:eastAsia="Calibri" w:cs="Times New Roman"/>
          <w:sz w:val="20"/>
          <w:szCs w:val="20"/>
        </w:rPr>
        <w:t>Šćepanović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, </w:t>
      </w:r>
      <w:proofErr w:type="spellStart"/>
      <w:r w:rsidRPr="00203E96">
        <w:rPr>
          <w:rFonts w:eastAsia="Calibri" w:cs="Times New Roman"/>
          <w:sz w:val="20"/>
          <w:szCs w:val="20"/>
        </w:rPr>
        <w:t>Lukač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 M, </w:t>
      </w:r>
      <w:proofErr w:type="spellStart"/>
      <w:r w:rsidRPr="00203E96">
        <w:rPr>
          <w:rFonts w:eastAsia="Calibri" w:cs="Times New Roman"/>
          <w:sz w:val="20"/>
          <w:szCs w:val="20"/>
        </w:rPr>
        <w:t>Sindjić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- </w:t>
      </w:r>
      <w:proofErr w:type="spellStart"/>
      <w:r w:rsidRPr="00203E96">
        <w:rPr>
          <w:rFonts w:eastAsia="Calibri" w:cs="Times New Roman"/>
          <w:sz w:val="20"/>
          <w:szCs w:val="20"/>
        </w:rPr>
        <w:t>Antunović</w:t>
      </w:r>
      <w:proofErr w:type="spellEnd"/>
      <w:r w:rsidRPr="00203E96">
        <w:rPr>
          <w:rFonts w:eastAsia="Calibri" w:cs="Times New Roman"/>
          <w:sz w:val="20"/>
          <w:szCs w:val="20"/>
        </w:rPr>
        <w:t xml:space="preserve"> S, </w:t>
      </w:r>
      <w:proofErr w:type="spellStart"/>
      <w:r w:rsidRPr="00203E96">
        <w:rPr>
          <w:rFonts w:eastAsia="Calibri" w:cs="Times New Roman"/>
          <w:b/>
          <w:sz w:val="20"/>
          <w:szCs w:val="20"/>
        </w:rPr>
        <w:t>Vujović</w:t>
      </w:r>
      <w:proofErr w:type="spellEnd"/>
      <w:r w:rsidRPr="00203E96">
        <w:rPr>
          <w:rFonts w:eastAsia="Calibri" w:cs="Times New Roman"/>
          <w:b/>
          <w:sz w:val="20"/>
          <w:szCs w:val="20"/>
        </w:rPr>
        <w:t xml:space="preserve"> D</w:t>
      </w:r>
      <w:r w:rsidRPr="00203E96">
        <w:rPr>
          <w:rFonts w:eastAsia="Calibri" w:cs="Times New Roman"/>
          <w:b/>
          <w:sz w:val="20"/>
          <w:szCs w:val="20"/>
          <w:lang w:val="sr-Cyrl-RS"/>
        </w:rPr>
        <w:t xml:space="preserve">. </w:t>
      </w:r>
      <w:r w:rsidRPr="00203E96">
        <w:rPr>
          <w:rFonts w:eastAsia="Calibri" w:cs="Times New Roman"/>
          <w:sz w:val="20"/>
          <w:szCs w:val="20"/>
          <w:lang w:val="sr-Latn-RS"/>
        </w:rPr>
        <w:t>Sakrokokcigealni teratom</w:t>
      </w:r>
      <w:r w:rsidR="00745B54" w:rsidRPr="00203E96">
        <w:rPr>
          <w:rFonts w:eastAsia="Calibri" w:cs="Times New Roman"/>
          <w:b/>
          <w:sz w:val="20"/>
          <w:szCs w:val="20"/>
          <w:lang w:val="sr-Latn-RS"/>
        </w:rPr>
        <w:t>.</w:t>
      </w:r>
      <w:r w:rsidR="00745B54" w:rsidRPr="00203E96">
        <w:rPr>
          <w:rFonts w:eastAsia="Calibri" w:cs="Times New Roman"/>
          <w:sz w:val="20"/>
          <w:szCs w:val="20"/>
          <w:lang w:val="sr-Latn-RS"/>
        </w:rPr>
        <w:t xml:space="preserve"> U:</w:t>
      </w:r>
      <w:r w:rsidRPr="00203E96">
        <w:rPr>
          <w:rFonts w:eastAsia="Calibri" w:cs="Times New Roman"/>
          <w:sz w:val="20"/>
          <w:szCs w:val="20"/>
          <w:lang w:val="sr-Latn-RS"/>
        </w:rPr>
        <w:t xml:space="preserve"> Šćepanović D, Grujičić D, Dučić S: Dečja hirurška onkologija, Tom I. Izdavač: Akademska misao, Libri medicorum</w:t>
      </w:r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Medicinski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fakultet</w:t>
      </w:r>
      <w:proofErr w:type="spellEnd"/>
      <w:r>
        <w:rPr>
          <w:rFonts w:eastAsia="Calibri" w:cs="Times New Roman"/>
          <w:sz w:val="20"/>
          <w:szCs w:val="20"/>
        </w:rPr>
        <w:t xml:space="preserve"> </w:t>
      </w:r>
      <w:proofErr w:type="spellStart"/>
      <w:r>
        <w:rPr>
          <w:rFonts w:eastAsia="Calibri" w:cs="Times New Roman"/>
          <w:sz w:val="20"/>
          <w:szCs w:val="20"/>
        </w:rPr>
        <w:t>Univerziteta</w:t>
      </w:r>
      <w:proofErr w:type="spellEnd"/>
      <w:r>
        <w:rPr>
          <w:rFonts w:eastAsia="Calibri" w:cs="Times New Roman"/>
          <w:sz w:val="20"/>
          <w:szCs w:val="20"/>
        </w:rPr>
        <w:t xml:space="preserve"> u </w:t>
      </w:r>
      <w:proofErr w:type="spellStart"/>
      <w:r>
        <w:rPr>
          <w:rFonts w:eastAsia="Calibri" w:cs="Times New Roman"/>
          <w:sz w:val="20"/>
          <w:szCs w:val="20"/>
        </w:rPr>
        <w:t>Beogradu</w:t>
      </w:r>
      <w:proofErr w:type="spellEnd"/>
      <w:r>
        <w:rPr>
          <w:rFonts w:eastAsia="Calibri" w:cs="Times New Roman"/>
          <w:sz w:val="20"/>
          <w:szCs w:val="20"/>
        </w:rPr>
        <w:t xml:space="preserve"> 2024, 201-7.</w:t>
      </w:r>
    </w:p>
    <w:p w14:paraId="08F8F0D8" w14:textId="1D67E1E7" w:rsidR="009E41CC" w:rsidRPr="004A25BC" w:rsidRDefault="007B2202" w:rsidP="00603B1F">
      <w:pPr>
        <w:widowControl w:val="0"/>
        <w:autoSpaceDE w:val="0"/>
        <w:autoSpaceDN w:val="0"/>
        <w:adjustRightInd w:val="0"/>
        <w:spacing w:before="100" w:beforeAutospacing="1" w:after="100" w:afterAutospacing="1"/>
        <w:jc w:val="both"/>
        <w:rPr>
          <w:rFonts w:cs="Times New Roman"/>
          <w:bCs/>
          <w:sz w:val="20"/>
          <w:szCs w:val="20"/>
          <w:lang w:val="sr-Cyrl-RS"/>
        </w:rPr>
      </w:pPr>
      <w:r w:rsidRPr="004A25BC">
        <w:rPr>
          <w:rFonts w:cs="Times New Roman"/>
          <w:bCs/>
          <w:sz w:val="20"/>
          <w:szCs w:val="20"/>
        </w:rPr>
        <w:t xml:space="preserve"> </w:t>
      </w:r>
      <w:r w:rsidRPr="004A25BC">
        <w:rPr>
          <w:rFonts w:cs="Times New Roman"/>
          <w:bCs/>
          <w:sz w:val="20"/>
          <w:szCs w:val="20"/>
          <w:lang w:val="sr-Cyrl-RS"/>
        </w:rPr>
        <w:t>ПОГЛАВЉА У КЊИГАМА (1)</w:t>
      </w:r>
    </w:p>
    <w:p w14:paraId="33C0293F" w14:textId="55FDB51D" w:rsidR="009E41CC" w:rsidRPr="004A25BC" w:rsidRDefault="007B2202" w:rsidP="007C3163">
      <w:pPr>
        <w:pStyle w:val="ListParagraph"/>
        <w:widowControl w:val="0"/>
        <w:numPr>
          <w:ilvl w:val="0"/>
          <w:numId w:val="20"/>
        </w:numPr>
        <w:autoSpaceDE w:val="0"/>
        <w:autoSpaceDN w:val="0"/>
        <w:adjustRightInd w:val="0"/>
        <w:spacing w:before="100" w:beforeAutospacing="1" w:after="100" w:afterAutospacing="1"/>
        <w:ind w:left="567" w:hanging="283"/>
        <w:jc w:val="both"/>
        <w:rPr>
          <w:bCs/>
          <w:sz w:val="20"/>
          <w:szCs w:val="20"/>
          <w:lang w:val="sr-Cyrl-RS"/>
        </w:rPr>
      </w:pPr>
      <w:r w:rsidRPr="004A25BC">
        <w:rPr>
          <w:b/>
          <w:sz w:val="20"/>
          <w:szCs w:val="20"/>
          <w:lang w:val="sr-Latn-RS"/>
        </w:rPr>
        <w:t>Vujović D</w:t>
      </w:r>
      <w:r w:rsidRPr="004A25BC">
        <w:rPr>
          <w:bCs/>
          <w:sz w:val="20"/>
          <w:szCs w:val="20"/>
          <w:lang w:val="sr-Latn-RS"/>
        </w:rPr>
        <w:t xml:space="preserve">. </w:t>
      </w:r>
      <w:r w:rsidR="007C3163" w:rsidRPr="004A25BC">
        <w:rPr>
          <w:bCs/>
          <w:sz w:val="20"/>
          <w:szCs w:val="20"/>
          <w:lang w:val="sr-Latn-RS"/>
        </w:rPr>
        <w:t>Služba hitne i ambulantne dečje hirurgije. U:</w:t>
      </w:r>
      <w:r w:rsidR="004A25BC">
        <w:rPr>
          <w:bCs/>
          <w:sz w:val="20"/>
          <w:szCs w:val="20"/>
          <w:lang w:val="sr-Latn-RS"/>
        </w:rPr>
        <w:t xml:space="preserve"> </w:t>
      </w:r>
      <w:r w:rsidR="007C3163" w:rsidRPr="004A25BC">
        <w:rPr>
          <w:bCs/>
          <w:sz w:val="20"/>
          <w:szCs w:val="20"/>
          <w:lang w:val="sr-Latn-RS"/>
        </w:rPr>
        <w:t xml:space="preserve">Kostić M, Radlović N, Krstić Z. </w:t>
      </w:r>
      <w:r w:rsidRPr="004A25BC">
        <w:rPr>
          <w:bCs/>
          <w:sz w:val="20"/>
          <w:szCs w:val="20"/>
          <w:lang w:val="sr-Cyrl-RS"/>
        </w:rPr>
        <w:t xml:space="preserve">100 </w:t>
      </w:r>
      <w:r w:rsidR="007C3163" w:rsidRPr="004A25BC">
        <w:rPr>
          <w:bCs/>
          <w:sz w:val="20"/>
          <w:szCs w:val="20"/>
          <w:lang w:val="sr-Latn-RS"/>
        </w:rPr>
        <w:t>godina Univerzitetske dečje klinike u Beogradu, Univerzitetska dečja klinika</w:t>
      </w:r>
      <w:r w:rsidR="004A25BC" w:rsidRPr="004A25BC">
        <w:rPr>
          <w:bCs/>
          <w:sz w:val="20"/>
          <w:szCs w:val="20"/>
          <w:lang w:val="sr-Latn-RS"/>
        </w:rPr>
        <w:t>, Beograd, 2024; 479-83.</w:t>
      </w:r>
    </w:p>
    <w:p w14:paraId="49DA3AA4" w14:textId="3323254E" w:rsidR="009E41CC" w:rsidRDefault="00DB1002" w:rsidP="00603B1F">
      <w:pPr>
        <w:autoSpaceDE w:val="0"/>
        <w:adjustRightInd w:val="0"/>
        <w:jc w:val="both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  <w:lang w:val="sr-Cyrl-RS"/>
        </w:rPr>
        <w:t>б</w:t>
      </w:r>
      <w:r w:rsidR="007B2202">
        <w:rPr>
          <w:rFonts w:eastAsia="Calibri" w:cs="Times New Roman"/>
          <w:b/>
          <w:sz w:val="20"/>
          <w:szCs w:val="20"/>
        </w:rPr>
        <w:t xml:space="preserve">) 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Цитираност</w:t>
      </w:r>
      <w:proofErr w:type="spellEnd"/>
    </w:p>
    <w:p w14:paraId="527727A5" w14:textId="295BA75F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sz w:val="20"/>
          <w:szCs w:val="20"/>
          <w:lang w:val="sr-Cyrl-RS"/>
        </w:rPr>
      </w:pPr>
      <w:r>
        <w:rPr>
          <w:rFonts w:eastAsia="Times New Roman" w:cs="Times New Roman"/>
          <w:sz w:val="20"/>
          <w:szCs w:val="20"/>
          <w:lang w:val="sr-Cyrl-RS"/>
        </w:rPr>
        <w:t>Према извору</w:t>
      </w:r>
      <w:r>
        <w:rPr>
          <w:rFonts w:eastAsia="Times New Roman" w:cs="Times New Roman"/>
          <w:sz w:val="20"/>
          <w:szCs w:val="20"/>
        </w:rPr>
        <w:t xml:space="preserve"> SCOPUS (2018-2024),</w:t>
      </w:r>
      <w:r>
        <w:rPr>
          <w:rFonts w:eastAsia="Times New Roman" w:cs="Times New Roman"/>
          <w:sz w:val="20"/>
          <w:szCs w:val="20"/>
          <w:lang w:val="sr-Cyrl-RS"/>
        </w:rPr>
        <w:t xml:space="preserve"> радови у којима је др Драгана Вујовић први аутор или коаутор, цитирани су до сада укупно</w:t>
      </w:r>
      <w:r w:rsidR="00EA1564">
        <w:rPr>
          <w:rFonts w:cs="Times New Roman"/>
          <w:sz w:val="20"/>
          <w:szCs w:val="20"/>
        </w:rPr>
        <w:t xml:space="preserve"> 85</w:t>
      </w:r>
      <w:r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  <w:lang w:val="sr-Cyrl-RS"/>
        </w:rPr>
        <w:t>пута</w:t>
      </w:r>
      <w:r>
        <w:rPr>
          <w:rFonts w:cs="Times New Roman"/>
          <w:sz w:val="20"/>
          <w:szCs w:val="20"/>
        </w:rPr>
        <w:t xml:space="preserve"> (h-index 6)</w:t>
      </w:r>
      <w:r>
        <w:rPr>
          <w:rFonts w:cs="Times New Roman"/>
          <w:sz w:val="20"/>
          <w:szCs w:val="20"/>
          <w:lang w:val="sr-Cyrl-RS"/>
        </w:rPr>
        <w:t>.</w:t>
      </w:r>
      <w:r w:rsidR="00DD73D2" w:rsidRPr="00DD73D2">
        <w:t xml:space="preserve"> </w:t>
      </w:r>
    </w:p>
    <w:p w14:paraId="0153FA86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</w:rPr>
        <w:t xml:space="preserve"> </w:t>
      </w:r>
    </w:p>
    <w:p w14:paraId="72D7FAC2" w14:textId="3DEA372F" w:rsidR="009E41CC" w:rsidRDefault="00DB1002" w:rsidP="00603B1F">
      <w:pPr>
        <w:widowControl w:val="0"/>
        <w:autoSpaceDE w:val="0"/>
        <w:autoSpaceDN w:val="0"/>
        <w:adjustRightInd w:val="0"/>
        <w:jc w:val="both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  <w:lang w:val="sr-Cyrl-RS"/>
        </w:rPr>
        <w:t>в</w:t>
      </w:r>
      <w:r w:rsidR="007B2202">
        <w:rPr>
          <w:rFonts w:eastAsia="Calibri" w:cs="Times New Roman"/>
          <w:b/>
          <w:sz w:val="20"/>
          <w:szCs w:val="20"/>
        </w:rPr>
        <w:t xml:space="preserve">) 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Организовање</w:t>
      </w:r>
      <w:proofErr w:type="spellEnd"/>
      <w:r w:rsidR="007B2202">
        <w:rPr>
          <w:rFonts w:eastAsia="Calibri" w:cs="Times New Roman"/>
          <w:b/>
          <w:sz w:val="20"/>
          <w:szCs w:val="20"/>
        </w:rPr>
        <w:t xml:space="preserve"> 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научних</w:t>
      </w:r>
      <w:proofErr w:type="spellEnd"/>
      <w:r w:rsidR="007B2202">
        <w:rPr>
          <w:rFonts w:eastAsia="Calibri" w:cs="Times New Roman"/>
          <w:b/>
          <w:sz w:val="20"/>
          <w:szCs w:val="20"/>
        </w:rPr>
        <w:t xml:space="preserve"> 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састанака</w:t>
      </w:r>
      <w:proofErr w:type="spellEnd"/>
      <w:r w:rsidR="007B2202">
        <w:rPr>
          <w:rFonts w:eastAsia="Calibri" w:cs="Times New Roman"/>
          <w:b/>
          <w:sz w:val="20"/>
          <w:szCs w:val="20"/>
        </w:rPr>
        <w:t xml:space="preserve"> и 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симпозијума</w:t>
      </w:r>
      <w:proofErr w:type="spellEnd"/>
    </w:p>
    <w:p w14:paraId="42941756" w14:textId="77777777" w:rsidR="00DD73D2" w:rsidRDefault="00DD73D2" w:rsidP="00603B1F">
      <w:pPr>
        <w:autoSpaceDE w:val="0"/>
        <w:adjustRightInd w:val="0"/>
        <w:jc w:val="both"/>
        <w:rPr>
          <w:rFonts w:eastAsia="Calibri" w:cs="Times New Roman"/>
          <w:bCs/>
          <w:sz w:val="20"/>
          <w:szCs w:val="20"/>
        </w:rPr>
      </w:pPr>
      <w:r w:rsidRPr="00DD73D2">
        <w:rPr>
          <w:rFonts w:eastAsia="Calibri" w:cs="Times New Roman"/>
          <w:bCs/>
          <w:sz w:val="20"/>
          <w:szCs w:val="20"/>
        </w:rPr>
        <w:t xml:space="preserve">2004.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године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била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је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члан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Организационог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комитета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и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учесник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у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реализацији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и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мултимедијалној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презентацији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, а у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сарадњи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са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Центром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за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континуирану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едукацију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МФУБ,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курса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под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називом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: „Three-day Intensive Workshop and Teaching Course of Treatment of Anorectal </w:t>
      </w:r>
      <w:proofErr w:type="gramStart"/>
      <w:r w:rsidRPr="00DD73D2">
        <w:rPr>
          <w:rFonts w:eastAsia="Calibri" w:cs="Times New Roman"/>
          <w:bCs/>
          <w:sz w:val="20"/>
          <w:szCs w:val="20"/>
        </w:rPr>
        <w:t>Malformations“</w:t>
      </w:r>
      <w:proofErr w:type="gramEnd"/>
      <w:r w:rsidRPr="00DD73D2">
        <w:rPr>
          <w:rFonts w:eastAsia="Calibri" w:cs="Times New Roman"/>
          <w:bCs/>
          <w:sz w:val="20"/>
          <w:szCs w:val="20"/>
        </w:rPr>
        <w:t xml:space="preserve">,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посвећен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третману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аноректалних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аномалија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,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под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руководством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Проф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 xml:space="preserve">. Alberta </w:t>
      </w:r>
      <w:proofErr w:type="spellStart"/>
      <w:r w:rsidRPr="00DD73D2">
        <w:rPr>
          <w:rFonts w:eastAsia="Calibri" w:cs="Times New Roman"/>
          <w:bCs/>
          <w:sz w:val="20"/>
          <w:szCs w:val="20"/>
        </w:rPr>
        <w:t>Pene</w:t>
      </w:r>
      <w:proofErr w:type="spellEnd"/>
      <w:r w:rsidRPr="00DD73D2">
        <w:rPr>
          <w:rFonts w:eastAsia="Calibri" w:cs="Times New Roman"/>
          <w:bCs/>
          <w:sz w:val="20"/>
          <w:szCs w:val="20"/>
        </w:rPr>
        <w:t>, САД.</w:t>
      </w:r>
    </w:p>
    <w:p w14:paraId="457B6E87" w14:textId="46501D07" w:rsidR="009E41CC" w:rsidRDefault="007B2202" w:rsidP="00603B1F">
      <w:pPr>
        <w:autoSpaceDE w:val="0"/>
        <w:adjustRightInd w:val="0"/>
        <w:jc w:val="both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</w:rPr>
        <w:t xml:space="preserve"> </w:t>
      </w:r>
    </w:p>
    <w:p w14:paraId="3CE0AE37" w14:textId="7620C169" w:rsidR="009E41CC" w:rsidRDefault="00DB1002" w:rsidP="00603B1F">
      <w:pPr>
        <w:autoSpaceDE w:val="0"/>
        <w:adjustRightInd w:val="0"/>
        <w:jc w:val="both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  <w:lang w:val="sr-Cyrl-RS"/>
        </w:rPr>
        <w:t>г</w:t>
      </w:r>
      <w:r w:rsidR="007B2202">
        <w:rPr>
          <w:rFonts w:eastAsia="Calibri" w:cs="Times New Roman"/>
          <w:b/>
          <w:sz w:val="20"/>
          <w:szCs w:val="20"/>
        </w:rPr>
        <w:t xml:space="preserve">) 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Друга</w:t>
      </w:r>
      <w:proofErr w:type="spellEnd"/>
      <w:r w:rsidR="007B2202">
        <w:rPr>
          <w:rFonts w:eastAsia="Calibri" w:cs="Times New Roman"/>
          <w:b/>
          <w:sz w:val="20"/>
          <w:szCs w:val="20"/>
        </w:rPr>
        <w:t xml:space="preserve"> 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достигнућа</w:t>
      </w:r>
      <w:proofErr w:type="spellEnd"/>
      <w:r w:rsidR="007B2202">
        <w:rPr>
          <w:rFonts w:eastAsia="Calibri" w:cs="Times New Roman"/>
          <w:b/>
          <w:sz w:val="20"/>
          <w:szCs w:val="20"/>
        </w:rPr>
        <w:t xml:space="preserve"> (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рецензије</w:t>
      </w:r>
      <w:proofErr w:type="spellEnd"/>
      <w:r w:rsidR="007B2202">
        <w:rPr>
          <w:rFonts w:eastAsia="Calibri" w:cs="Times New Roman"/>
          <w:b/>
          <w:sz w:val="20"/>
          <w:szCs w:val="20"/>
        </w:rPr>
        <w:t xml:space="preserve">, 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рецензије</w:t>
      </w:r>
      <w:proofErr w:type="spellEnd"/>
      <w:r w:rsidR="007B2202">
        <w:rPr>
          <w:rFonts w:eastAsia="Calibri" w:cs="Times New Roman"/>
          <w:b/>
          <w:sz w:val="20"/>
          <w:szCs w:val="20"/>
        </w:rPr>
        <w:t xml:space="preserve"> у </w:t>
      </w:r>
      <w:proofErr w:type="spellStart"/>
      <w:r w:rsidR="007B2202">
        <w:rPr>
          <w:rFonts w:eastAsia="Calibri" w:cs="Times New Roman"/>
          <w:b/>
          <w:sz w:val="20"/>
          <w:szCs w:val="20"/>
        </w:rPr>
        <w:t>часописима</w:t>
      </w:r>
      <w:proofErr w:type="spellEnd"/>
      <w:r w:rsidR="007B2202">
        <w:rPr>
          <w:rFonts w:eastAsia="Calibri" w:cs="Times New Roman"/>
          <w:b/>
          <w:sz w:val="20"/>
          <w:szCs w:val="20"/>
        </w:rPr>
        <w:t>)</w:t>
      </w:r>
    </w:p>
    <w:p w14:paraId="6AAAE362" w14:textId="7789C964" w:rsidR="009E41CC" w:rsidRDefault="007B2202" w:rsidP="00603B1F">
      <w:pPr>
        <w:pStyle w:val="Heading3"/>
        <w:shd w:val="clear" w:color="auto" w:fill="FFFFFF"/>
        <w:spacing w:beforeAutospacing="0" w:afterAutospacing="0" w:line="288" w:lineRule="atLeast"/>
        <w:jc w:val="both"/>
        <w:rPr>
          <w:rFonts w:ascii="Helvetica" w:eastAsia="Helvetica" w:hAnsi="Helvetica" w:cs="Helvetica" w:hint="default"/>
          <w:color w:val="222222"/>
          <w:sz w:val="24"/>
          <w:szCs w:val="24"/>
          <w:lang w:val="sr-Cyrl-RS"/>
        </w:rPr>
      </w:pPr>
      <w:r>
        <w:rPr>
          <w:rFonts w:ascii="Times New Roman" w:eastAsia="Calibri" w:hAnsi="Times New Roman" w:hint="default"/>
          <w:b w:val="0"/>
          <w:bCs w:val="0"/>
          <w:sz w:val="20"/>
          <w:szCs w:val="20"/>
          <w:lang w:val="sr-Cyrl-RS"/>
        </w:rPr>
        <w:t xml:space="preserve">Др Драгана Вујовић је рецензент у неколико стручних часописа са високим импакт фактором: </w:t>
      </w:r>
      <w:r>
        <w:rPr>
          <w:rFonts w:ascii="Times New Roman" w:eastAsia="Helvetica" w:hAnsi="Times New Roman" w:hint="default"/>
          <w:b w:val="0"/>
          <w:bCs w:val="0"/>
          <w:i/>
          <w:iCs/>
          <w:color w:val="222222"/>
          <w:sz w:val="20"/>
          <w:szCs w:val="20"/>
          <w:shd w:val="clear" w:color="auto" w:fill="FFFFFF"/>
        </w:rPr>
        <w:t>Pediatric Surgery International</w:t>
      </w:r>
      <w:r>
        <w:rPr>
          <w:rFonts w:ascii="Times New Roman" w:eastAsia="Helvetica" w:hAnsi="Times New Roman" w:hint="default"/>
          <w:b w:val="0"/>
          <w:bCs w:val="0"/>
          <w:i/>
          <w:iCs/>
          <w:color w:val="222222"/>
          <w:sz w:val="20"/>
          <w:szCs w:val="20"/>
          <w:shd w:val="clear" w:color="auto" w:fill="FFFFFF"/>
          <w:lang w:val="sr-Cyrl-RS"/>
        </w:rPr>
        <w:t xml:space="preserve">, </w:t>
      </w:r>
      <w:r>
        <w:rPr>
          <w:rFonts w:ascii="Times New Roman" w:eastAsia="Helvetica" w:hAnsi="Times New Roman" w:hint="default"/>
          <w:b w:val="0"/>
          <w:bCs w:val="0"/>
          <w:i/>
          <w:iCs/>
          <w:color w:val="222222"/>
          <w:sz w:val="20"/>
          <w:szCs w:val="20"/>
          <w:shd w:val="clear" w:color="auto" w:fill="FFFFFF"/>
        </w:rPr>
        <w:t>BMC Surgery</w:t>
      </w:r>
      <w:r w:rsidR="00DD73D2">
        <w:rPr>
          <w:rFonts w:ascii="Times New Roman" w:eastAsia="Helvetica" w:hAnsi="Times New Roman" w:hint="default"/>
          <w:b w:val="0"/>
          <w:bCs w:val="0"/>
          <w:i/>
          <w:iCs/>
          <w:color w:val="222222"/>
          <w:sz w:val="20"/>
          <w:szCs w:val="20"/>
          <w:shd w:val="clear" w:color="auto" w:fill="FFFFFF"/>
          <w:lang w:val="sr-Cyrl-RS"/>
        </w:rPr>
        <w:t xml:space="preserve"> </w:t>
      </w:r>
      <w:r w:rsidR="00DD73D2">
        <w:rPr>
          <w:rFonts w:ascii="Times New Roman" w:eastAsia="Helvetica" w:hAnsi="Times New Roman" w:hint="default"/>
          <w:b w:val="0"/>
          <w:bCs w:val="0"/>
          <w:iCs/>
          <w:color w:val="222222"/>
          <w:sz w:val="20"/>
          <w:szCs w:val="20"/>
          <w:shd w:val="clear" w:color="auto" w:fill="FFFFFF"/>
          <w:lang w:val="sr-Cyrl-RS"/>
        </w:rPr>
        <w:t>и</w:t>
      </w:r>
      <w:r>
        <w:rPr>
          <w:rFonts w:ascii="Times New Roman" w:eastAsia="Helvetica" w:hAnsi="Times New Roman" w:hint="default"/>
          <w:b w:val="0"/>
          <w:bCs w:val="0"/>
          <w:i/>
          <w:iCs/>
          <w:color w:val="222222"/>
          <w:sz w:val="20"/>
          <w:szCs w:val="20"/>
          <w:shd w:val="clear" w:color="auto" w:fill="FFFFFF"/>
          <w:lang w:val="sr-Cyrl-RS"/>
        </w:rPr>
        <w:t xml:space="preserve"> </w:t>
      </w:r>
      <w:r>
        <w:rPr>
          <w:rFonts w:ascii="Times New Roman" w:eastAsia="Helvetica" w:hAnsi="Times New Roman" w:hint="default"/>
          <w:b w:val="0"/>
          <w:bCs w:val="0"/>
          <w:i/>
          <w:iCs/>
          <w:color w:val="222222"/>
          <w:sz w:val="20"/>
          <w:szCs w:val="20"/>
          <w:shd w:val="clear" w:color="auto" w:fill="FFFFFF"/>
        </w:rPr>
        <w:t>Scientific Reports</w:t>
      </w:r>
      <w:r>
        <w:rPr>
          <w:rFonts w:ascii="Times New Roman" w:eastAsia="Helvetica" w:hAnsi="Times New Roman" w:hint="default"/>
          <w:b w:val="0"/>
          <w:bCs w:val="0"/>
          <w:color w:val="222222"/>
          <w:sz w:val="20"/>
          <w:szCs w:val="20"/>
          <w:shd w:val="clear" w:color="auto" w:fill="FFFFFF"/>
          <w:lang w:val="sr-Cyrl-RS"/>
        </w:rPr>
        <w:t>.</w:t>
      </w:r>
    </w:p>
    <w:p w14:paraId="546016EA" w14:textId="77777777" w:rsidR="009E41CC" w:rsidRDefault="009E41CC" w:rsidP="00603B1F">
      <w:pPr>
        <w:autoSpaceDE w:val="0"/>
        <w:adjustRightInd w:val="0"/>
        <w:jc w:val="both"/>
        <w:rPr>
          <w:rFonts w:eastAsia="Calibri" w:cs="Times New Roman"/>
          <w:bCs/>
          <w:sz w:val="20"/>
          <w:szCs w:val="20"/>
          <w:lang w:val="sr-Cyrl-RS"/>
        </w:rPr>
      </w:pPr>
    </w:p>
    <w:p w14:paraId="45EEDD04" w14:textId="61A8C3FE" w:rsidR="009E41CC" w:rsidRDefault="007B2202" w:rsidP="00DB1002">
      <w:pPr>
        <w:autoSpaceDE w:val="0"/>
        <w:adjustRightInd w:val="0"/>
        <w:jc w:val="both"/>
        <w:rPr>
          <w:rFonts w:eastAsia="Times New Roman" w:cs="Times New Roman"/>
          <w:b/>
          <w:sz w:val="20"/>
          <w:szCs w:val="20"/>
        </w:rPr>
      </w:pPr>
      <w:r>
        <w:rPr>
          <w:rFonts w:eastAsia="Calibri" w:cs="Times New Roman"/>
          <w:bCs/>
          <w:sz w:val="20"/>
          <w:szCs w:val="20"/>
        </w:rPr>
        <w:t xml:space="preserve"> </w:t>
      </w:r>
      <w:r>
        <w:rPr>
          <w:rFonts w:eastAsia="Times New Roman" w:cs="Times New Roman"/>
          <w:b/>
          <w:sz w:val="20"/>
          <w:szCs w:val="20"/>
        </w:rPr>
        <w:t>Ђ. ОЦЕНА О РЕЗУЛТАТИМА НАУЧНОГ И ИСТРАЖИВАЧКОГ РАДА</w:t>
      </w:r>
    </w:p>
    <w:p w14:paraId="37F4497D" w14:textId="5931597B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0"/>
          <w:szCs w:val="20"/>
        </w:rPr>
      </w:pPr>
      <w:proofErr w:type="spellStart"/>
      <w:r>
        <w:rPr>
          <w:rFonts w:eastAsia="Times New Roman" w:cs="Times New Roman"/>
          <w:bCs/>
          <w:sz w:val="20"/>
          <w:szCs w:val="20"/>
        </w:rPr>
        <w:t>Др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Драгана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Вујовић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је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приложила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укупно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10</w:t>
      </w:r>
      <w:r w:rsidR="00070C5D">
        <w:rPr>
          <w:rFonts w:eastAsia="Times New Roman" w:cs="Times New Roman"/>
          <w:bCs/>
          <w:sz w:val="20"/>
          <w:szCs w:val="20"/>
          <w:lang w:val="sr-Cyrl-RS"/>
        </w:rPr>
        <w:t>8</w:t>
      </w:r>
      <w:r w:rsidR="00070C5D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="00070C5D">
        <w:rPr>
          <w:rFonts w:eastAsia="Times New Roman" w:cs="Times New Roman"/>
          <w:bCs/>
          <w:sz w:val="20"/>
          <w:szCs w:val="20"/>
        </w:rPr>
        <w:t>публикацијa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bCs/>
          <w:sz w:val="20"/>
          <w:szCs w:val="20"/>
        </w:rPr>
        <w:t>индекса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цитираности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r w:rsidR="00070C5D">
        <w:rPr>
          <w:rFonts w:eastAsia="Times New Roman" w:cs="Times New Roman"/>
          <w:bCs/>
          <w:sz w:val="20"/>
          <w:szCs w:val="20"/>
          <w:lang w:val="sr-Cyrl-RS"/>
        </w:rPr>
        <w:t>85</w:t>
      </w:r>
      <w:r>
        <w:rPr>
          <w:rFonts w:eastAsia="Times New Roman" w:cs="Times New Roman"/>
          <w:bCs/>
          <w:sz w:val="20"/>
          <w:szCs w:val="20"/>
        </w:rPr>
        <w:t xml:space="preserve">, </w:t>
      </w:r>
      <w:r w:rsidR="00070C5D">
        <w:rPr>
          <w:rFonts w:eastAsia="Times New Roman" w:cs="Times New Roman"/>
          <w:bCs/>
          <w:sz w:val="20"/>
          <w:szCs w:val="20"/>
        </w:rPr>
        <w:t xml:space="preserve">h-index 6, </w:t>
      </w:r>
      <w:proofErr w:type="spellStart"/>
      <w:r>
        <w:rPr>
          <w:rFonts w:eastAsia="Times New Roman" w:cs="Times New Roman"/>
          <w:bCs/>
          <w:sz w:val="20"/>
          <w:szCs w:val="20"/>
        </w:rPr>
        <w:t>од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чега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је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укупно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gramStart"/>
      <w:r>
        <w:rPr>
          <w:rFonts w:eastAsia="Times New Roman" w:cs="Times New Roman"/>
          <w:bCs/>
          <w:sz w:val="20"/>
          <w:szCs w:val="20"/>
        </w:rPr>
        <w:t>2</w:t>
      </w:r>
      <w:r>
        <w:rPr>
          <w:rFonts w:eastAsia="Times New Roman" w:cs="Times New Roman"/>
          <w:bCs/>
          <w:sz w:val="20"/>
          <w:szCs w:val="20"/>
          <w:lang w:val="sr-Cyrl-RS"/>
        </w:rPr>
        <w:t>7</w:t>
      </w:r>
      <w:r>
        <w:rPr>
          <w:rFonts w:eastAsia="Times New Roman" w:cs="Times New Roman"/>
          <w:bCs/>
          <w:sz w:val="20"/>
          <w:szCs w:val="20"/>
        </w:rPr>
        <w:t xml:space="preserve">  </w:t>
      </w:r>
      <w:proofErr w:type="spellStart"/>
      <w:r>
        <w:rPr>
          <w:rFonts w:eastAsia="Times New Roman" w:cs="Times New Roman"/>
          <w:bCs/>
          <w:sz w:val="20"/>
          <w:szCs w:val="20"/>
        </w:rPr>
        <w:t>радова</w:t>
      </w:r>
      <w:proofErr w:type="spellEnd"/>
      <w:proofErr w:type="gram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публиковано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bCs/>
          <w:sz w:val="20"/>
          <w:szCs w:val="20"/>
        </w:rPr>
        <w:t>целини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(1 </w:t>
      </w:r>
      <w:proofErr w:type="spellStart"/>
      <w:r>
        <w:rPr>
          <w:rFonts w:eastAsia="Times New Roman" w:cs="Times New Roman"/>
          <w:bCs/>
          <w:sz w:val="20"/>
          <w:szCs w:val="20"/>
        </w:rPr>
        <w:t>после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претходног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избора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): 8 у </w:t>
      </w:r>
      <w:proofErr w:type="spellStart"/>
      <w:r>
        <w:rPr>
          <w:rFonts w:eastAsia="Times New Roman" w:cs="Times New Roman"/>
          <w:bCs/>
          <w:sz w:val="20"/>
          <w:szCs w:val="20"/>
        </w:rPr>
        <w:t>часописима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са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ЈЦР (Journal Citation Reports) </w:t>
      </w:r>
      <w:proofErr w:type="spellStart"/>
      <w:r>
        <w:rPr>
          <w:rFonts w:eastAsia="Times New Roman" w:cs="Times New Roman"/>
          <w:bCs/>
          <w:sz w:val="20"/>
          <w:szCs w:val="20"/>
        </w:rPr>
        <w:t>листе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(</w:t>
      </w:r>
      <w:proofErr w:type="spellStart"/>
      <w:r>
        <w:rPr>
          <w:rFonts w:eastAsia="Times New Roman" w:cs="Times New Roman"/>
          <w:bCs/>
          <w:sz w:val="20"/>
          <w:szCs w:val="20"/>
        </w:rPr>
        <w:t>од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тога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1 </w:t>
      </w:r>
      <w:proofErr w:type="spellStart"/>
      <w:r>
        <w:rPr>
          <w:rFonts w:eastAsia="Times New Roman" w:cs="Times New Roman"/>
          <w:bCs/>
          <w:sz w:val="20"/>
          <w:szCs w:val="20"/>
        </w:rPr>
        <w:t>после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претходног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избора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), </w:t>
      </w:r>
      <w:proofErr w:type="spellStart"/>
      <w:r>
        <w:rPr>
          <w:rFonts w:eastAsia="Times New Roman" w:cs="Times New Roman"/>
          <w:bCs/>
          <w:sz w:val="20"/>
          <w:szCs w:val="20"/>
        </w:rPr>
        <w:t>са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укупним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импакт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фактором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12,994 (1,248 </w:t>
      </w:r>
      <w:proofErr w:type="spellStart"/>
      <w:r>
        <w:rPr>
          <w:rFonts w:eastAsia="Times New Roman" w:cs="Times New Roman"/>
          <w:bCs/>
          <w:sz w:val="20"/>
          <w:szCs w:val="20"/>
        </w:rPr>
        <w:t>после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пр</w:t>
      </w:r>
      <w:r w:rsidR="00EA1564">
        <w:rPr>
          <w:rFonts w:eastAsia="Times New Roman" w:cs="Times New Roman"/>
          <w:bCs/>
          <w:sz w:val="20"/>
          <w:szCs w:val="20"/>
        </w:rPr>
        <w:t>етходног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="00EA1564">
        <w:rPr>
          <w:rFonts w:eastAsia="Times New Roman" w:cs="Times New Roman"/>
          <w:bCs/>
          <w:sz w:val="20"/>
          <w:szCs w:val="20"/>
        </w:rPr>
        <w:t>избора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), </w:t>
      </w:r>
      <w:proofErr w:type="spellStart"/>
      <w:r w:rsidR="00EA1564">
        <w:rPr>
          <w:rFonts w:eastAsia="Times New Roman" w:cs="Times New Roman"/>
          <w:bCs/>
          <w:sz w:val="20"/>
          <w:szCs w:val="20"/>
        </w:rPr>
        <w:t>од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="00EA1564">
        <w:rPr>
          <w:rFonts w:eastAsia="Times New Roman" w:cs="Times New Roman"/>
          <w:bCs/>
          <w:sz w:val="20"/>
          <w:szCs w:val="20"/>
        </w:rPr>
        <w:t>чега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="00EA1564">
        <w:rPr>
          <w:rFonts w:eastAsia="Times New Roman" w:cs="Times New Roman"/>
          <w:bCs/>
          <w:sz w:val="20"/>
          <w:szCs w:val="20"/>
        </w:rPr>
        <w:t>је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 у 2</w:t>
      </w:r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рада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први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аутор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, а у </w:t>
      </w:r>
      <w:proofErr w:type="spellStart"/>
      <w:r>
        <w:rPr>
          <w:rFonts w:eastAsia="Times New Roman" w:cs="Times New Roman"/>
          <w:bCs/>
          <w:sz w:val="20"/>
          <w:szCs w:val="20"/>
        </w:rPr>
        <w:t>осталим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сарадник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(1 </w:t>
      </w:r>
      <w:proofErr w:type="spellStart"/>
      <w:r>
        <w:rPr>
          <w:rFonts w:eastAsia="Times New Roman" w:cs="Times New Roman"/>
          <w:bCs/>
          <w:sz w:val="20"/>
          <w:szCs w:val="20"/>
        </w:rPr>
        <w:t>после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избора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); у МЕДЛИНЕ-у </w:t>
      </w:r>
      <w:proofErr w:type="spellStart"/>
      <w:r>
        <w:rPr>
          <w:rFonts w:eastAsia="Times New Roman" w:cs="Times New Roman"/>
          <w:bCs/>
          <w:sz w:val="20"/>
          <w:szCs w:val="20"/>
        </w:rPr>
        <w:t>је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објавила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7 </w:t>
      </w:r>
      <w:proofErr w:type="spellStart"/>
      <w:r>
        <w:rPr>
          <w:rFonts w:eastAsia="Times New Roman" w:cs="Times New Roman"/>
          <w:bCs/>
          <w:sz w:val="20"/>
          <w:szCs w:val="20"/>
        </w:rPr>
        <w:t>публикација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: у 1 </w:t>
      </w:r>
      <w:proofErr w:type="spellStart"/>
      <w:r>
        <w:rPr>
          <w:rFonts w:eastAsia="Times New Roman" w:cs="Times New Roman"/>
          <w:bCs/>
          <w:sz w:val="20"/>
          <w:szCs w:val="20"/>
        </w:rPr>
        <w:t>је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први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="00EA1564">
        <w:rPr>
          <w:rFonts w:eastAsia="Times New Roman" w:cs="Times New Roman"/>
          <w:bCs/>
          <w:sz w:val="20"/>
          <w:szCs w:val="20"/>
        </w:rPr>
        <w:t>аутор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, а у 6 </w:t>
      </w:r>
      <w:proofErr w:type="spellStart"/>
      <w:r w:rsidR="00EA1564">
        <w:rPr>
          <w:rFonts w:eastAsia="Times New Roman" w:cs="Times New Roman"/>
          <w:bCs/>
          <w:sz w:val="20"/>
          <w:szCs w:val="20"/>
        </w:rPr>
        <w:t>је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 w:rsidR="00EA1564">
        <w:rPr>
          <w:rFonts w:eastAsia="Times New Roman" w:cs="Times New Roman"/>
          <w:bCs/>
          <w:sz w:val="20"/>
          <w:szCs w:val="20"/>
        </w:rPr>
        <w:t>сарадник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. </w:t>
      </w:r>
      <w:proofErr w:type="spellStart"/>
      <w:r w:rsidR="00EA1564">
        <w:rPr>
          <w:rFonts w:eastAsia="Times New Roman" w:cs="Times New Roman"/>
          <w:bCs/>
          <w:sz w:val="20"/>
          <w:szCs w:val="20"/>
        </w:rPr>
        <w:t>Има</w:t>
      </w:r>
      <w:proofErr w:type="spellEnd"/>
      <w:r w:rsidR="00EA1564">
        <w:rPr>
          <w:rFonts w:eastAsia="Times New Roman" w:cs="Times New Roman"/>
          <w:bCs/>
          <w:sz w:val="20"/>
          <w:szCs w:val="20"/>
        </w:rPr>
        <w:t xml:space="preserve"> 8</w:t>
      </w:r>
      <w:r>
        <w:rPr>
          <w:rFonts w:eastAsia="Times New Roman" w:cs="Times New Roman"/>
          <w:bCs/>
          <w:sz w:val="20"/>
          <w:szCs w:val="20"/>
        </w:rPr>
        <w:t xml:space="preserve"> (1 </w:t>
      </w:r>
      <w:proofErr w:type="spellStart"/>
      <w:r>
        <w:rPr>
          <w:rFonts w:eastAsia="Times New Roman" w:cs="Times New Roman"/>
          <w:bCs/>
          <w:sz w:val="20"/>
          <w:szCs w:val="20"/>
        </w:rPr>
        <w:t>после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избора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bCs/>
          <w:sz w:val="20"/>
          <w:szCs w:val="20"/>
        </w:rPr>
        <w:t>целих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радова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објављених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bCs/>
          <w:sz w:val="20"/>
          <w:szCs w:val="20"/>
        </w:rPr>
        <w:t>часописима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који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нису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индексирани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: </w:t>
      </w:r>
      <w:r w:rsidR="004831AC">
        <w:rPr>
          <w:rFonts w:eastAsia="Times New Roman" w:cs="Times New Roman"/>
          <w:bCs/>
          <w:sz w:val="20"/>
          <w:szCs w:val="20"/>
          <w:lang w:val="sr-Cyrl-RS"/>
        </w:rPr>
        <w:t xml:space="preserve">од тога 3 (1 после избора) у часопису Медицинска истраживања и то </w:t>
      </w:r>
      <w:r>
        <w:rPr>
          <w:rFonts w:eastAsia="Times New Roman" w:cs="Times New Roman"/>
          <w:bCs/>
          <w:sz w:val="20"/>
          <w:szCs w:val="20"/>
        </w:rPr>
        <w:t xml:space="preserve">1 </w:t>
      </w:r>
      <w:proofErr w:type="spellStart"/>
      <w:r>
        <w:rPr>
          <w:rFonts w:eastAsia="Times New Roman" w:cs="Times New Roman"/>
          <w:bCs/>
          <w:sz w:val="20"/>
          <w:szCs w:val="20"/>
        </w:rPr>
        <w:t>као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први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аутор</w:t>
      </w:r>
      <w:proofErr w:type="spellEnd"/>
      <w:r w:rsidR="004831AC">
        <w:rPr>
          <w:rFonts w:eastAsia="Times New Roman" w:cs="Times New Roman"/>
          <w:bCs/>
          <w:sz w:val="20"/>
          <w:szCs w:val="20"/>
          <w:lang w:val="sr-Cyrl-RS"/>
        </w:rPr>
        <w:t>, а</w:t>
      </w:r>
      <w:r>
        <w:rPr>
          <w:rFonts w:eastAsia="Times New Roman" w:cs="Times New Roman"/>
          <w:bCs/>
          <w:sz w:val="20"/>
          <w:szCs w:val="20"/>
        </w:rPr>
        <w:t xml:space="preserve"> </w:t>
      </w:r>
      <w:r w:rsidR="004831AC">
        <w:rPr>
          <w:rFonts w:eastAsia="Times New Roman" w:cs="Times New Roman"/>
          <w:bCs/>
          <w:sz w:val="20"/>
          <w:szCs w:val="20"/>
          <w:lang w:val="sr-Cyrl-RS"/>
        </w:rPr>
        <w:t>5</w:t>
      </w:r>
      <w:r w:rsidR="00325F6E">
        <w:rPr>
          <w:rFonts w:eastAsia="Times New Roman" w:cs="Times New Roman"/>
          <w:bCs/>
          <w:sz w:val="20"/>
          <w:szCs w:val="20"/>
        </w:rPr>
        <w:t xml:space="preserve"> </w:t>
      </w:r>
      <w:r w:rsidR="004831AC">
        <w:rPr>
          <w:rFonts w:eastAsia="Times New Roman" w:cs="Times New Roman"/>
          <w:bCs/>
          <w:sz w:val="20"/>
          <w:szCs w:val="20"/>
          <w:lang w:val="sr-Cyrl-RS"/>
        </w:rPr>
        <w:t xml:space="preserve">у осталим часописима </w:t>
      </w:r>
      <w:proofErr w:type="spellStart"/>
      <w:r w:rsidR="00325F6E">
        <w:rPr>
          <w:rFonts w:eastAsia="Times New Roman" w:cs="Times New Roman"/>
          <w:bCs/>
          <w:sz w:val="20"/>
          <w:szCs w:val="20"/>
        </w:rPr>
        <w:t>као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сарадник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bCs/>
          <w:sz w:val="20"/>
          <w:szCs w:val="20"/>
        </w:rPr>
        <w:t>Има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3 </w:t>
      </w:r>
      <w:proofErr w:type="spellStart"/>
      <w:r>
        <w:rPr>
          <w:rFonts w:eastAsia="Times New Roman" w:cs="Times New Roman"/>
          <w:bCs/>
          <w:sz w:val="20"/>
          <w:szCs w:val="20"/>
        </w:rPr>
        <w:t>рада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r w:rsidR="00EA1564">
        <w:rPr>
          <w:rFonts w:eastAsia="Times New Roman" w:cs="Times New Roman"/>
          <w:bCs/>
          <w:i/>
          <w:sz w:val="20"/>
          <w:szCs w:val="20"/>
        </w:rPr>
        <w:t>in extenso</w:t>
      </w:r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објављена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bCs/>
          <w:sz w:val="20"/>
          <w:szCs w:val="20"/>
        </w:rPr>
        <w:t>зборнику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националног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скупа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, у </w:t>
      </w:r>
      <w:proofErr w:type="spellStart"/>
      <w:r>
        <w:rPr>
          <w:rFonts w:eastAsia="Times New Roman" w:cs="Times New Roman"/>
          <w:bCs/>
          <w:sz w:val="20"/>
          <w:szCs w:val="20"/>
        </w:rPr>
        <w:t>сва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три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r w:rsidR="00EA1564">
        <w:rPr>
          <w:rFonts w:eastAsia="Times New Roman" w:cs="Times New Roman"/>
          <w:bCs/>
          <w:sz w:val="20"/>
          <w:szCs w:val="20"/>
        </w:rPr>
        <w:t xml:space="preserve">je </w:t>
      </w:r>
      <w:r w:rsidR="00EA1564">
        <w:rPr>
          <w:rFonts w:eastAsia="Times New Roman" w:cs="Times New Roman"/>
          <w:bCs/>
          <w:sz w:val="20"/>
          <w:szCs w:val="20"/>
          <w:lang w:val="sr-Cyrl-RS"/>
        </w:rPr>
        <w:t>с</w:t>
      </w:r>
      <w:proofErr w:type="spellStart"/>
      <w:r w:rsidR="00EA1564">
        <w:rPr>
          <w:rFonts w:eastAsia="Times New Roman" w:cs="Times New Roman"/>
          <w:bCs/>
          <w:sz w:val="20"/>
          <w:szCs w:val="20"/>
        </w:rPr>
        <w:t>арадник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. </w:t>
      </w:r>
      <w:r>
        <w:rPr>
          <w:rFonts w:eastAsia="Times New Roman" w:cs="Times New Roman"/>
          <w:color w:val="000000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зборницима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међународних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скупова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има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4</w:t>
      </w:r>
      <w:r>
        <w:rPr>
          <w:rFonts w:eastAsia="Times New Roman" w:cs="Times New Roman"/>
          <w:color w:val="000000"/>
          <w:sz w:val="20"/>
          <w:szCs w:val="20"/>
          <w:lang w:val="sr-Cyrl-RS"/>
        </w:rPr>
        <w:t>0</w:t>
      </w:r>
      <w:r>
        <w:rPr>
          <w:rFonts w:eastAsia="Times New Roman" w:cs="Times New Roman"/>
          <w:color w:val="000000"/>
          <w:sz w:val="20"/>
          <w:szCs w:val="20"/>
        </w:rPr>
        <w:t xml:space="preserve"> (4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после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избора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рад</w:t>
      </w:r>
      <w:proofErr w:type="spellEnd"/>
      <w:r>
        <w:rPr>
          <w:rFonts w:eastAsia="Times New Roman" w:cs="Times New Roman"/>
          <w:color w:val="000000"/>
          <w:sz w:val="20"/>
          <w:szCs w:val="20"/>
          <w:lang w:val="sr-Cyrl-RS"/>
        </w:rPr>
        <w:t>ова</w:t>
      </w:r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објављен</w:t>
      </w:r>
      <w:proofErr w:type="spellEnd"/>
      <w:r>
        <w:rPr>
          <w:rFonts w:eastAsia="Times New Roman" w:cs="Times New Roman"/>
          <w:color w:val="000000"/>
          <w:sz w:val="20"/>
          <w:szCs w:val="20"/>
          <w:lang w:val="sr-Cyrl-RS"/>
        </w:rPr>
        <w:t>их</w:t>
      </w:r>
      <w:r>
        <w:rPr>
          <w:rFonts w:eastAsia="Times New Roman" w:cs="Times New Roman"/>
          <w:color w:val="000000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изводима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: </w:t>
      </w:r>
      <w:r>
        <w:rPr>
          <w:rFonts w:eastAsia="Times New Roman" w:cs="Times New Roman"/>
          <w:color w:val="000000"/>
          <w:sz w:val="20"/>
          <w:szCs w:val="20"/>
          <w:lang w:val="sr-Cyrl-RS"/>
        </w:rPr>
        <w:t>4</w:t>
      </w:r>
      <w:r>
        <w:rPr>
          <w:rFonts w:eastAsia="Times New Roman" w:cs="Times New Roman"/>
          <w:color w:val="000000"/>
          <w:sz w:val="20"/>
          <w:szCs w:val="20"/>
        </w:rPr>
        <w:t xml:space="preserve"> (1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после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избора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као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први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аутор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и 36 (3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после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избора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као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сарадник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. У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зборницима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националних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скупова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има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3</w:t>
      </w:r>
      <w:r>
        <w:rPr>
          <w:rFonts w:eastAsia="Times New Roman" w:cs="Times New Roman"/>
          <w:color w:val="000000"/>
          <w:sz w:val="20"/>
          <w:szCs w:val="20"/>
          <w:lang w:val="sr-Cyrl-RS"/>
        </w:rPr>
        <w:t>7</w:t>
      </w:r>
      <w:r>
        <w:rPr>
          <w:rFonts w:eastAsia="Times New Roman" w:cs="Times New Roman"/>
          <w:color w:val="000000"/>
          <w:sz w:val="20"/>
          <w:szCs w:val="20"/>
        </w:rPr>
        <w:t xml:space="preserve"> (4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после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избора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радова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објављених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изводима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: </w:t>
      </w:r>
      <w:r>
        <w:rPr>
          <w:rFonts w:eastAsia="Times New Roman" w:cs="Times New Roman"/>
          <w:color w:val="000000"/>
          <w:sz w:val="20"/>
          <w:szCs w:val="20"/>
          <w:lang w:val="sr-Cyrl-RS"/>
        </w:rPr>
        <w:t>9</w:t>
      </w:r>
      <w:r>
        <w:rPr>
          <w:rFonts w:eastAsia="Times New Roman" w:cs="Times New Roman"/>
          <w:color w:val="000000"/>
          <w:sz w:val="20"/>
          <w:szCs w:val="20"/>
        </w:rPr>
        <w:t xml:space="preserve"> (</w:t>
      </w:r>
      <w:r>
        <w:rPr>
          <w:rFonts w:eastAsia="Times New Roman" w:cs="Times New Roman"/>
          <w:color w:val="000000"/>
          <w:sz w:val="20"/>
          <w:szCs w:val="20"/>
          <w:lang w:val="sr-Cyrl-RS"/>
        </w:rPr>
        <w:t>3</w:t>
      </w:r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после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избора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)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као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једини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први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аутор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и 2</w:t>
      </w:r>
      <w:r>
        <w:rPr>
          <w:rFonts w:eastAsia="Times New Roman" w:cs="Times New Roman"/>
          <w:color w:val="000000"/>
          <w:sz w:val="20"/>
          <w:szCs w:val="20"/>
          <w:lang w:val="sr-Cyrl-RS"/>
        </w:rPr>
        <w:t>8</w:t>
      </w:r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као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сарадник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(</w:t>
      </w:r>
      <w:r>
        <w:rPr>
          <w:rFonts w:eastAsia="Times New Roman" w:cs="Times New Roman"/>
          <w:color w:val="000000"/>
          <w:sz w:val="20"/>
          <w:szCs w:val="20"/>
          <w:lang w:val="sr-Cyrl-RS"/>
        </w:rPr>
        <w:t>3</w:t>
      </w:r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после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color w:val="000000"/>
          <w:sz w:val="20"/>
          <w:szCs w:val="20"/>
        </w:rPr>
        <w:t>избора</w:t>
      </w:r>
      <w:proofErr w:type="spellEnd"/>
      <w:r>
        <w:rPr>
          <w:rFonts w:eastAsia="Times New Roman" w:cs="Times New Roman"/>
          <w:color w:val="000000"/>
          <w:sz w:val="20"/>
          <w:szCs w:val="20"/>
        </w:rPr>
        <w:t>)</w:t>
      </w:r>
      <w:r>
        <w:rPr>
          <w:rFonts w:eastAsia="Times New Roman" w:cs="Times New Roman"/>
          <w:color w:val="000000"/>
          <w:sz w:val="20"/>
          <w:szCs w:val="20"/>
          <w:lang w:val="sr-Latn-RS"/>
        </w:rPr>
        <w:t>. T</w:t>
      </w:r>
      <w:proofErr w:type="spellStart"/>
      <w:r>
        <w:rPr>
          <w:rFonts w:eastAsia="Times New Roman" w:cs="Times New Roman"/>
          <w:bCs/>
          <w:sz w:val="20"/>
          <w:szCs w:val="20"/>
        </w:rPr>
        <w:t>акође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има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објављен</w:t>
      </w:r>
      <w:proofErr w:type="spellEnd"/>
      <w:r>
        <w:rPr>
          <w:rFonts w:eastAsia="Times New Roman" w:cs="Times New Roman"/>
          <w:bCs/>
          <w:sz w:val="20"/>
          <w:szCs w:val="20"/>
          <w:lang w:val="sr-Cyrl-RS"/>
        </w:rPr>
        <w:t>а</w:t>
      </w:r>
      <w:r>
        <w:rPr>
          <w:rFonts w:eastAsia="Times New Roman" w:cs="Times New Roman"/>
          <w:bCs/>
          <w:sz w:val="20"/>
          <w:szCs w:val="20"/>
        </w:rPr>
        <w:t xml:space="preserve">  </w:t>
      </w:r>
      <w:r>
        <w:rPr>
          <w:rFonts w:eastAsia="Times New Roman" w:cs="Times New Roman"/>
          <w:bCs/>
          <w:sz w:val="20"/>
          <w:szCs w:val="20"/>
          <w:lang w:val="sr-Cyrl-RS"/>
        </w:rPr>
        <w:t>3</w:t>
      </w:r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поглављ</w:t>
      </w:r>
      <w:proofErr w:type="spellEnd"/>
      <w:r>
        <w:rPr>
          <w:rFonts w:eastAsia="Times New Roman" w:cs="Times New Roman"/>
          <w:bCs/>
          <w:sz w:val="20"/>
          <w:szCs w:val="20"/>
          <w:lang w:val="sr-Cyrl-RS"/>
        </w:rPr>
        <w:t>а</w:t>
      </w:r>
      <w:r>
        <w:rPr>
          <w:rFonts w:eastAsia="Times New Roman" w:cs="Times New Roman"/>
          <w:bCs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bCs/>
          <w:sz w:val="20"/>
          <w:szCs w:val="20"/>
        </w:rPr>
        <w:t>уџбени</w:t>
      </w:r>
      <w:proofErr w:type="spellEnd"/>
      <w:r>
        <w:rPr>
          <w:rFonts w:eastAsia="Times New Roman" w:cs="Times New Roman"/>
          <w:bCs/>
          <w:sz w:val="20"/>
          <w:szCs w:val="20"/>
          <w:lang w:val="sr-Cyrl-RS"/>
        </w:rPr>
        <w:t>цима</w:t>
      </w:r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као</w:t>
      </w:r>
      <w:proofErr w:type="spellEnd"/>
      <w:r>
        <w:rPr>
          <w:rFonts w:eastAsia="Times New Roman" w:cs="Times New Roman"/>
          <w:b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Cs/>
          <w:sz w:val="20"/>
          <w:szCs w:val="20"/>
        </w:rPr>
        <w:t>сарадник</w:t>
      </w:r>
      <w:proofErr w:type="spellEnd"/>
      <w:r>
        <w:rPr>
          <w:rFonts w:eastAsia="Times New Roman" w:cs="Times New Roman"/>
          <w:bCs/>
          <w:sz w:val="20"/>
          <w:szCs w:val="20"/>
          <w:lang w:val="sr-Latn-RS"/>
        </w:rPr>
        <w:t xml:space="preserve"> (</w:t>
      </w:r>
      <w:r w:rsidR="00EA1564">
        <w:rPr>
          <w:rFonts w:eastAsia="Times New Roman" w:cs="Times New Roman"/>
          <w:bCs/>
          <w:sz w:val="20"/>
          <w:szCs w:val="20"/>
          <w:lang w:val="sr-Cyrl-RS"/>
        </w:rPr>
        <w:t>2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 после претходног избора) и </w:t>
      </w:r>
      <w:r w:rsidR="00EA1564">
        <w:rPr>
          <w:rFonts w:eastAsia="Times New Roman" w:cs="Times New Roman"/>
          <w:bCs/>
          <w:sz w:val="20"/>
          <w:szCs w:val="20"/>
          <w:lang w:val="sr-Cyrl-RS"/>
        </w:rPr>
        <w:t>1</w:t>
      </w:r>
      <w:r>
        <w:rPr>
          <w:rFonts w:eastAsia="Times New Roman" w:cs="Times New Roman"/>
          <w:bCs/>
          <w:sz w:val="20"/>
          <w:szCs w:val="20"/>
          <w:lang w:val="sr-Cyrl-RS"/>
        </w:rPr>
        <w:t xml:space="preserve"> поглавље у монографији као аутор (после избора)</w:t>
      </w:r>
      <w:r>
        <w:rPr>
          <w:rFonts w:eastAsia="Times New Roman" w:cs="Times New Roman"/>
          <w:bCs/>
          <w:sz w:val="20"/>
          <w:szCs w:val="20"/>
        </w:rPr>
        <w:t>.</w:t>
      </w:r>
    </w:p>
    <w:p w14:paraId="290C212F" w14:textId="448F8BA5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Радови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др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Вујовић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израз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њене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свеобухватне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заинтересованости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</w:t>
      </w:r>
      <w:proofErr w:type="spellEnd"/>
      <w:r>
        <w:rPr>
          <w:rFonts w:eastAsia="Times New Roman" w:cs="Times New Roman"/>
          <w:sz w:val="20"/>
          <w:szCs w:val="20"/>
        </w:rPr>
        <w:t xml:space="preserve"> р</w:t>
      </w:r>
      <w:r>
        <w:rPr>
          <w:rFonts w:eastAsia="Times New Roman" w:cs="Times New Roman"/>
          <w:sz w:val="20"/>
          <w:szCs w:val="20"/>
          <w:lang w:val="sr-Cyrl-RS"/>
        </w:rPr>
        <w:t>а</w:t>
      </w:r>
      <w:proofErr w:type="spellStart"/>
      <w:r>
        <w:rPr>
          <w:rFonts w:eastAsia="Times New Roman" w:cs="Times New Roman"/>
          <w:sz w:val="20"/>
          <w:szCs w:val="20"/>
        </w:rPr>
        <w:t>зличите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области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мада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најзначајнији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публиковани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наслови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области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неонаталне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посебно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хируршког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лечења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конгениталних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аномалија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што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предмет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њеног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посебног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интересовања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Сви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публиковани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радови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резултат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њеног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личног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r w:rsidR="00325F6E">
        <w:rPr>
          <w:rFonts w:eastAsia="Times New Roman" w:cs="Times New Roman"/>
          <w:sz w:val="20"/>
          <w:szCs w:val="20"/>
          <w:lang w:val="sr-Cyrl-RS"/>
        </w:rPr>
        <w:t xml:space="preserve">великог, </w:t>
      </w:r>
      <w:proofErr w:type="spellStart"/>
      <w:r>
        <w:rPr>
          <w:rFonts w:eastAsia="Times New Roman" w:cs="Times New Roman"/>
          <w:sz w:val="20"/>
          <w:szCs w:val="20"/>
        </w:rPr>
        <w:t>досадашњег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хируршког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искуства</w:t>
      </w:r>
      <w:proofErr w:type="spellEnd"/>
      <w:r>
        <w:rPr>
          <w:rFonts w:eastAsia="Times New Roman" w:cs="Times New Roman"/>
          <w:sz w:val="20"/>
          <w:szCs w:val="20"/>
        </w:rPr>
        <w:t>.</w:t>
      </w:r>
    </w:p>
    <w:p w14:paraId="26006EAD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0"/>
          <w:szCs w:val="20"/>
        </w:rPr>
      </w:pPr>
      <w:r>
        <w:rPr>
          <w:rFonts w:eastAsia="Times New Roman" w:cs="Times New Roman"/>
          <w:color w:val="000000"/>
          <w:sz w:val="20"/>
          <w:szCs w:val="20"/>
        </w:rPr>
        <w:t xml:space="preserve"> </w:t>
      </w:r>
    </w:p>
    <w:p w14:paraId="7F55E4BA" w14:textId="7777777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>Е. ОЦЕНА О АНГАЖОВАЊУ У РАЗВОЈУ НАСТАВЕ И ДРУГИХ ДЕЛАТНОСТИ ВИСОКОШКОЛСКЕ УСТАНОВЕ</w:t>
      </w:r>
    </w:p>
    <w:p w14:paraId="5CA6B795" w14:textId="7777777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Др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Драгана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Вујовић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активно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учествује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унапређењу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наставе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интегрисаних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академских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студија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формирању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спровођењу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нових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наставних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програма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иновативним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мултимедијалним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приступом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извођењу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практичне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семинарске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наставе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студентима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медицине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Такође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активно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учествује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стручним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скуповима</w:t>
      </w:r>
      <w:proofErr w:type="spellEnd"/>
      <w:r>
        <w:rPr>
          <w:rFonts w:eastAsia="Times New Roman" w:cs="Times New Roman"/>
          <w:sz w:val="20"/>
          <w:szCs w:val="20"/>
        </w:rPr>
        <w:t xml:space="preserve">, у </w:t>
      </w:r>
      <w:proofErr w:type="spellStart"/>
      <w:r>
        <w:rPr>
          <w:rFonts w:eastAsia="Times New Roman" w:cs="Times New Roman"/>
          <w:sz w:val="20"/>
          <w:szCs w:val="20"/>
        </w:rPr>
        <w:t>чијем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организовању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сама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учествује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што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указује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значајан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допринос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кандидата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њен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изузетан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потенцијал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области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развоја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наставе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континуиране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едукације</w:t>
      </w:r>
      <w:proofErr w:type="spellEnd"/>
      <w:r>
        <w:rPr>
          <w:rFonts w:eastAsia="Times New Roman" w:cs="Times New Roman"/>
          <w:sz w:val="20"/>
          <w:szCs w:val="20"/>
        </w:rPr>
        <w:t>.</w:t>
      </w:r>
    </w:p>
    <w:p w14:paraId="53477ECE" w14:textId="7777777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lastRenderedPageBreak/>
        <w:t xml:space="preserve"> </w:t>
      </w:r>
    </w:p>
    <w:p w14:paraId="26568392" w14:textId="391BF2ED" w:rsidR="009E41CC" w:rsidRDefault="007B2202" w:rsidP="004B45ED">
      <w:pPr>
        <w:autoSpaceDE w:val="0"/>
        <w:adjustRightInd w:val="0"/>
        <w:jc w:val="center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>ИЗБОРНИ УСЛОВИ ЗА ИЗБОР У</w:t>
      </w:r>
      <w:r w:rsidR="00DB1002">
        <w:rPr>
          <w:rFonts w:eastAsia="Times New Roman" w:cs="Times New Roman"/>
          <w:b/>
          <w:bCs/>
          <w:sz w:val="20"/>
          <w:szCs w:val="20"/>
          <w:lang w:val="sr-Cyrl-RS"/>
        </w:rPr>
        <w:t xml:space="preserve"> ЗВАЊЕ ДОЦЕНТА</w:t>
      </w:r>
    </w:p>
    <w:p w14:paraId="542207B0" w14:textId="77777777" w:rsidR="00325F6E" w:rsidRDefault="00325F6E" w:rsidP="00603B1F">
      <w:pPr>
        <w:autoSpaceDE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</w:p>
    <w:p w14:paraId="13810455" w14:textId="7777777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</w:p>
    <w:p w14:paraId="66AB77FE" w14:textId="7777777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  <w:bookmarkStart w:id="1" w:name="_Hlk184108344"/>
      <w:r>
        <w:rPr>
          <w:rFonts w:eastAsia="Times New Roman" w:cs="Times New Roman"/>
          <w:b/>
          <w:bCs/>
          <w:sz w:val="20"/>
          <w:szCs w:val="20"/>
        </w:rPr>
        <w:t>1.СТРУЧНО-ПРОФЕСИОНАЛНИ ДОПРИНОС</w:t>
      </w:r>
    </w:p>
    <w:p w14:paraId="4D684C74" w14:textId="77777777" w:rsidR="009E41CC" w:rsidRPr="00325F6E" w:rsidRDefault="007B2202" w:rsidP="00603B1F">
      <w:pPr>
        <w:autoSpaceDE w:val="0"/>
        <w:adjustRightInd w:val="0"/>
        <w:jc w:val="both"/>
        <w:rPr>
          <w:rFonts w:eastAsia="Times New Roman" w:cs="Times New Roman"/>
          <w:b/>
          <w:i/>
          <w:sz w:val="20"/>
          <w:szCs w:val="20"/>
        </w:rPr>
      </w:pPr>
      <w:r w:rsidRPr="00325F6E">
        <w:rPr>
          <w:rFonts w:eastAsia="Times New Roman" w:cs="Times New Roman"/>
          <w:b/>
          <w:i/>
          <w:sz w:val="20"/>
          <w:szCs w:val="20"/>
        </w:rPr>
        <w:t>1.</w:t>
      </w:r>
      <w:proofErr w:type="gramStart"/>
      <w:r w:rsidRPr="00325F6E">
        <w:rPr>
          <w:rFonts w:eastAsia="Times New Roman" w:cs="Times New Roman"/>
          <w:b/>
          <w:i/>
          <w:sz w:val="20"/>
          <w:szCs w:val="20"/>
        </w:rPr>
        <w:t>1.Ангажованост</w:t>
      </w:r>
      <w:proofErr w:type="gramEnd"/>
      <w:r w:rsidRPr="00325F6E">
        <w:rPr>
          <w:rFonts w:eastAsia="Times New Roman" w:cs="Times New Roman"/>
          <w:b/>
          <w:i/>
          <w:sz w:val="20"/>
          <w:szCs w:val="20"/>
        </w:rPr>
        <w:t xml:space="preserve"> у </w:t>
      </w:r>
      <w:proofErr w:type="spellStart"/>
      <w:r w:rsidRPr="00325F6E">
        <w:rPr>
          <w:rFonts w:eastAsia="Times New Roman" w:cs="Times New Roman"/>
          <w:b/>
          <w:i/>
          <w:sz w:val="20"/>
          <w:szCs w:val="20"/>
        </w:rPr>
        <w:t>спровођењу</w:t>
      </w:r>
      <w:proofErr w:type="spellEnd"/>
      <w:r w:rsidRPr="00325F6E">
        <w:rPr>
          <w:rFonts w:eastAsia="Times New Roman" w:cs="Times New Roman"/>
          <w:b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i/>
          <w:sz w:val="20"/>
          <w:szCs w:val="20"/>
        </w:rPr>
        <w:t>сложених</w:t>
      </w:r>
      <w:proofErr w:type="spellEnd"/>
      <w:r w:rsidRPr="00325F6E">
        <w:rPr>
          <w:rFonts w:eastAsia="Times New Roman" w:cs="Times New Roman"/>
          <w:b/>
          <w:i/>
          <w:sz w:val="20"/>
          <w:szCs w:val="20"/>
        </w:rPr>
        <w:t xml:space="preserve">, </w:t>
      </w:r>
      <w:proofErr w:type="spellStart"/>
      <w:r w:rsidRPr="00325F6E">
        <w:rPr>
          <w:rFonts w:eastAsia="Times New Roman" w:cs="Times New Roman"/>
          <w:b/>
          <w:i/>
          <w:sz w:val="20"/>
          <w:szCs w:val="20"/>
        </w:rPr>
        <w:t>дијагностичких</w:t>
      </w:r>
      <w:proofErr w:type="spellEnd"/>
      <w:r w:rsidRPr="00325F6E">
        <w:rPr>
          <w:rFonts w:eastAsia="Times New Roman" w:cs="Times New Roman"/>
          <w:b/>
          <w:i/>
          <w:sz w:val="20"/>
          <w:szCs w:val="20"/>
        </w:rPr>
        <w:t xml:space="preserve">, </w:t>
      </w:r>
      <w:proofErr w:type="spellStart"/>
      <w:r w:rsidRPr="00325F6E">
        <w:rPr>
          <w:rFonts w:eastAsia="Times New Roman" w:cs="Times New Roman"/>
          <w:b/>
          <w:i/>
          <w:sz w:val="20"/>
          <w:szCs w:val="20"/>
        </w:rPr>
        <w:t>терапијских</w:t>
      </w:r>
      <w:proofErr w:type="spellEnd"/>
      <w:r w:rsidRPr="00325F6E">
        <w:rPr>
          <w:rFonts w:eastAsia="Times New Roman" w:cs="Times New Roman"/>
          <w:b/>
          <w:i/>
          <w:sz w:val="20"/>
          <w:szCs w:val="20"/>
        </w:rPr>
        <w:t xml:space="preserve"> и </w:t>
      </w:r>
      <w:proofErr w:type="spellStart"/>
      <w:r w:rsidRPr="00325F6E">
        <w:rPr>
          <w:rFonts w:eastAsia="Times New Roman" w:cs="Times New Roman"/>
          <w:b/>
          <w:i/>
          <w:sz w:val="20"/>
          <w:szCs w:val="20"/>
        </w:rPr>
        <w:t>превентивних</w:t>
      </w:r>
      <w:proofErr w:type="spellEnd"/>
      <w:r w:rsidRPr="00325F6E">
        <w:rPr>
          <w:rFonts w:eastAsia="Times New Roman" w:cs="Times New Roman"/>
          <w:b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i/>
          <w:sz w:val="20"/>
          <w:szCs w:val="20"/>
        </w:rPr>
        <w:t>процедура</w:t>
      </w:r>
      <w:proofErr w:type="spellEnd"/>
      <w:r w:rsidRPr="00325F6E">
        <w:rPr>
          <w:rFonts w:eastAsia="Times New Roman" w:cs="Times New Roman"/>
          <w:b/>
          <w:i/>
          <w:sz w:val="20"/>
          <w:szCs w:val="20"/>
        </w:rPr>
        <w:t>:</w:t>
      </w:r>
    </w:p>
    <w:p w14:paraId="177969BF" w14:textId="7777777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Богато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клиничко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искуство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од</w:t>
      </w:r>
      <w:proofErr w:type="spellEnd"/>
      <w:r>
        <w:rPr>
          <w:rFonts w:eastAsia="Times New Roman" w:cs="Times New Roman"/>
          <w:sz w:val="20"/>
          <w:szCs w:val="20"/>
        </w:rPr>
        <w:t xml:space="preserve"> 30 </w:t>
      </w:r>
      <w:proofErr w:type="spellStart"/>
      <w:r>
        <w:rPr>
          <w:rFonts w:eastAsia="Times New Roman" w:cs="Times New Roman"/>
          <w:sz w:val="20"/>
          <w:szCs w:val="20"/>
        </w:rPr>
        <w:t>година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рада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општој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ургентној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дечјој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хирургији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трауматологији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уз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sz w:val="20"/>
          <w:szCs w:val="20"/>
          <w:lang w:val="sr-Cyrl-RS"/>
        </w:rPr>
        <w:t>20</w:t>
      </w:r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година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специфичног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клиничког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искуства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рада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неонаталној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хирургији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указује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значајан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стручни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допринос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кандидата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само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погледу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самосталног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извођења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асистирања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преко</w:t>
      </w:r>
      <w:proofErr w:type="spellEnd"/>
      <w:r>
        <w:rPr>
          <w:rFonts w:eastAsia="Times New Roman" w:cs="Times New Roman"/>
          <w:sz w:val="20"/>
          <w:szCs w:val="20"/>
        </w:rPr>
        <w:t xml:space="preserve"> 200 </w:t>
      </w:r>
      <w:proofErr w:type="spellStart"/>
      <w:r>
        <w:rPr>
          <w:rFonts w:eastAsia="Times New Roman" w:cs="Times New Roman"/>
          <w:sz w:val="20"/>
          <w:szCs w:val="20"/>
        </w:rPr>
        <w:t>хируршких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интервенција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годишње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већ</w:t>
      </w:r>
      <w:proofErr w:type="spellEnd"/>
      <w:r>
        <w:rPr>
          <w:rFonts w:eastAsia="Times New Roman" w:cs="Times New Roman"/>
          <w:sz w:val="20"/>
          <w:szCs w:val="20"/>
        </w:rPr>
        <w:t xml:space="preserve"> и у </w:t>
      </w:r>
      <w:proofErr w:type="spellStart"/>
      <w:r>
        <w:rPr>
          <w:rFonts w:eastAsia="Times New Roman" w:cs="Times New Roman"/>
          <w:sz w:val="20"/>
          <w:szCs w:val="20"/>
        </w:rPr>
        <w:t>погледу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увођења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иновација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хируршком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раду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специфичних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дијагностичких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процедура</w:t>
      </w:r>
      <w:proofErr w:type="spellEnd"/>
      <w:r>
        <w:rPr>
          <w:rFonts w:eastAsia="Times New Roman" w:cs="Times New Roman"/>
          <w:sz w:val="20"/>
          <w:szCs w:val="20"/>
        </w:rPr>
        <w:t xml:space="preserve">, а </w:t>
      </w:r>
      <w:proofErr w:type="spellStart"/>
      <w:r>
        <w:rPr>
          <w:rFonts w:eastAsia="Times New Roman" w:cs="Times New Roman"/>
          <w:sz w:val="20"/>
          <w:szCs w:val="20"/>
        </w:rPr>
        <w:t>посебно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лечења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синдрома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кратког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црева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То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допринело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значајном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повећању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преживљавања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овако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сложених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болесника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смањило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морталитет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морбидитет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али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значајно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унапредило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хируршку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технику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лечењу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само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основних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аномалија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већ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њихових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комплексних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форми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</w:p>
    <w:p w14:paraId="47D82BBB" w14:textId="77777777" w:rsidR="00DB1002" w:rsidRDefault="00DB1002" w:rsidP="00DB1002">
      <w:pPr>
        <w:autoSpaceDE w:val="0"/>
        <w:adjustRightInd w:val="0"/>
        <w:jc w:val="both"/>
        <w:rPr>
          <w:rFonts w:eastAsia="Times New Roman" w:cs="Times New Roman"/>
          <w:sz w:val="20"/>
          <w:szCs w:val="20"/>
        </w:rPr>
      </w:pPr>
      <w:bookmarkStart w:id="2" w:name="_Hlk184107663"/>
      <w:proofErr w:type="spellStart"/>
      <w:r>
        <w:rPr>
          <w:rFonts w:eastAsia="Times New Roman" w:cs="Times New Roman"/>
          <w:sz w:val="20"/>
          <w:szCs w:val="20"/>
        </w:rPr>
        <w:t>Бројна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ангажовања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др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Драгане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Вујовић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учествовање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интернационалним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мултицентричним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студијама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допринела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сарадњи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колегама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како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земљи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тако</w:t>
      </w:r>
      <w:proofErr w:type="spellEnd"/>
      <w:r>
        <w:rPr>
          <w:rFonts w:eastAsia="Times New Roman" w:cs="Times New Roman"/>
          <w:sz w:val="20"/>
          <w:szCs w:val="20"/>
        </w:rPr>
        <w:t xml:space="preserve"> и у </w:t>
      </w:r>
      <w:proofErr w:type="spellStart"/>
      <w:r>
        <w:rPr>
          <w:rFonts w:eastAsia="Times New Roman" w:cs="Times New Roman"/>
          <w:sz w:val="20"/>
          <w:szCs w:val="20"/>
        </w:rPr>
        <w:t>иностранству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размени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искустава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лечењу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малих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болесника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унапређењу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хируршких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техника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увођењу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иновационих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метода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као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бољем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свеобухватном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обучавању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студената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медицине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али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специјализаната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субспецијализаната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доктораната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свакодневном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клиничком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раду</w:t>
      </w:r>
      <w:proofErr w:type="spellEnd"/>
      <w:r>
        <w:rPr>
          <w:rFonts w:eastAsia="Times New Roman" w:cs="Times New Roman"/>
          <w:sz w:val="20"/>
          <w:szCs w:val="20"/>
        </w:rPr>
        <w:t>.</w:t>
      </w:r>
    </w:p>
    <w:bookmarkEnd w:id="2"/>
    <w:p w14:paraId="2415BC23" w14:textId="4B1275EE" w:rsidR="009E41CC" w:rsidRDefault="009E41CC" w:rsidP="00603B1F">
      <w:pPr>
        <w:autoSpaceDE w:val="0"/>
        <w:adjustRightInd w:val="0"/>
        <w:jc w:val="both"/>
        <w:rPr>
          <w:rFonts w:eastAsia="Times New Roman" w:cs="Times New Roman"/>
          <w:sz w:val="20"/>
          <w:szCs w:val="20"/>
        </w:rPr>
      </w:pPr>
    </w:p>
    <w:p w14:paraId="63252ADF" w14:textId="77777777" w:rsidR="009E41CC" w:rsidRPr="00325F6E" w:rsidRDefault="007B2202" w:rsidP="00603B1F">
      <w:pPr>
        <w:autoSpaceDE w:val="0"/>
        <w:adjustRightInd w:val="0"/>
        <w:jc w:val="both"/>
        <w:rPr>
          <w:rFonts w:eastAsia="Times New Roman" w:cs="Times New Roman"/>
          <w:b/>
          <w:bCs/>
          <w:i/>
          <w:sz w:val="20"/>
          <w:szCs w:val="20"/>
        </w:rPr>
      </w:pPr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1.2.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Број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и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сложеност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сложених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,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дијагностичких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,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терапијских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и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превентивних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процедура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које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је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кандидат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увео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,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или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је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учествовао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у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њиховом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 xml:space="preserve"> </w:t>
      </w:r>
      <w:proofErr w:type="spellStart"/>
      <w:r w:rsidRPr="00325F6E">
        <w:rPr>
          <w:rFonts w:eastAsia="Times New Roman" w:cs="Times New Roman"/>
          <w:b/>
          <w:bCs/>
          <w:i/>
          <w:sz w:val="20"/>
          <w:szCs w:val="20"/>
        </w:rPr>
        <w:t>увођењу</w:t>
      </w:r>
      <w:proofErr w:type="spellEnd"/>
      <w:r w:rsidRPr="00325F6E">
        <w:rPr>
          <w:rFonts w:eastAsia="Times New Roman" w:cs="Times New Roman"/>
          <w:b/>
          <w:bCs/>
          <w:i/>
          <w:sz w:val="20"/>
          <w:szCs w:val="20"/>
        </w:rPr>
        <w:t>:</w:t>
      </w:r>
    </w:p>
    <w:p w14:paraId="78053FFB" w14:textId="7777777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Кандидаткиња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бави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хируршким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лечењем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сложених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форми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атрезија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једњака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великом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дистанцом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једна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од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првих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која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увела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примену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Фокерове</w:t>
      </w:r>
      <w:proofErr w:type="spellEnd"/>
      <w:r>
        <w:rPr>
          <w:rFonts w:eastAsia="Times New Roman" w:cs="Times New Roman"/>
          <w:sz w:val="20"/>
          <w:szCs w:val="20"/>
        </w:rPr>
        <w:t xml:space="preserve"> (</w:t>
      </w:r>
      <w:proofErr w:type="spellStart"/>
      <w:r>
        <w:rPr>
          <w:rFonts w:eastAsia="Times New Roman" w:cs="Times New Roman"/>
          <w:sz w:val="20"/>
          <w:szCs w:val="20"/>
        </w:rPr>
        <w:t>од</w:t>
      </w:r>
      <w:proofErr w:type="spellEnd"/>
      <w:r>
        <w:rPr>
          <w:rFonts w:eastAsia="Times New Roman" w:cs="Times New Roman"/>
          <w:sz w:val="20"/>
          <w:szCs w:val="20"/>
        </w:rPr>
        <w:t xml:space="preserve"> 2016.године) и </w:t>
      </w:r>
      <w:proofErr w:type="spellStart"/>
      <w:r>
        <w:rPr>
          <w:rFonts w:eastAsia="Times New Roman" w:cs="Times New Roman"/>
          <w:sz w:val="20"/>
          <w:szCs w:val="20"/>
        </w:rPr>
        <w:t>Кимура</w:t>
      </w:r>
      <w:proofErr w:type="spellEnd"/>
      <w:r>
        <w:rPr>
          <w:rFonts w:eastAsia="Times New Roman" w:cs="Times New Roman"/>
          <w:sz w:val="20"/>
          <w:szCs w:val="20"/>
        </w:rPr>
        <w:t xml:space="preserve"> (</w:t>
      </w:r>
      <w:proofErr w:type="spellStart"/>
      <w:r>
        <w:rPr>
          <w:rFonts w:eastAsia="Times New Roman" w:cs="Times New Roman"/>
          <w:sz w:val="20"/>
          <w:szCs w:val="20"/>
        </w:rPr>
        <w:t>од</w:t>
      </w:r>
      <w:proofErr w:type="spellEnd"/>
      <w:r>
        <w:rPr>
          <w:rFonts w:eastAsia="Times New Roman" w:cs="Times New Roman"/>
          <w:sz w:val="20"/>
          <w:szCs w:val="20"/>
        </w:rPr>
        <w:t xml:space="preserve"> 2020.године) </w:t>
      </w:r>
      <w:proofErr w:type="spellStart"/>
      <w:r>
        <w:rPr>
          <w:rFonts w:eastAsia="Times New Roman" w:cs="Times New Roman"/>
          <w:sz w:val="20"/>
          <w:szCs w:val="20"/>
        </w:rPr>
        <w:t>елонгационе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процедуре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код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ових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аномалија</w:t>
      </w:r>
      <w:proofErr w:type="spellEnd"/>
      <w:r>
        <w:rPr>
          <w:rFonts w:eastAsia="Times New Roman" w:cs="Times New Roman"/>
          <w:sz w:val="20"/>
          <w:szCs w:val="20"/>
        </w:rPr>
        <w:t xml:space="preserve">, у </w:t>
      </w:r>
      <w:proofErr w:type="spellStart"/>
      <w:r>
        <w:rPr>
          <w:rFonts w:eastAsia="Times New Roman" w:cs="Times New Roman"/>
          <w:sz w:val="20"/>
          <w:szCs w:val="20"/>
        </w:rPr>
        <w:t>редовни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оперативни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репертоар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Затим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, у </w:t>
      </w:r>
      <w:proofErr w:type="spellStart"/>
      <w:r>
        <w:rPr>
          <w:rFonts w:eastAsia="Times New Roman" w:cs="Times New Roman"/>
          <w:sz w:val="20"/>
          <w:szCs w:val="20"/>
        </w:rPr>
        <w:t>хируршку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праксу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увела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примену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степ-бy-степ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елонгационих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процедура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црева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што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такође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имало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велики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утицај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проценат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преживљавања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пацијената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кратким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цревом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Зачетник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нашим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просторима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процедуре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конзервативног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третмана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хипертрофичне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стенозе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пилоруса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као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алтернативе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хируршком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лечењу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случајевима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када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оно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немогуће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или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контраиндиковано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proofErr w:type="gramStart"/>
      <w:r>
        <w:rPr>
          <w:rFonts w:eastAsia="Times New Roman" w:cs="Times New Roman"/>
          <w:sz w:val="20"/>
          <w:szCs w:val="20"/>
        </w:rPr>
        <w:t>Осим</w:t>
      </w:r>
      <w:proofErr w:type="spellEnd"/>
      <w:r>
        <w:rPr>
          <w:rFonts w:eastAsia="Times New Roman" w:cs="Times New Roman"/>
          <w:sz w:val="20"/>
          <w:szCs w:val="20"/>
        </w:rPr>
        <w:t xml:space="preserve">  </w:t>
      </w:r>
      <w:proofErr w:type="spellStart"/>
      <w:r>
        <w:rPr>
          <w:rFonts w:eastAsia="Times New Roman" w:cs="Times New Roman"/>
          <w:sz w:val="20"/>
          <w:szCs w:val="20"/>
        </w:rPr>
        <w:t>тога</w:t>
      </w:r>
      <w:proofErr w:type="spellEnd"/>
      <w:proofErr w:type="gram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кандидаткиња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 </w:t>
      </w:r>
      <w:proofErr w:type="spellStart"/>
      <w:r>
        <w:rPr>
          <w:rFonts w:eastAsia="Times New Roman" w:cs="Times New Roman"/>
          <w:sz w:val="20"/>
          <w:szCs w:val="20"/>
        </w:rPr>
        <w:t>посебно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ангажована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извођењу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процедура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замене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једњака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дечјем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добу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али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лечењу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конгениталних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хепато-билијарних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ано-ректалних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аномалија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као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некротичног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ентероколитиса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Хиршпрунгове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болести</w:t>
      </w:r>
      <w:proofErr w:type="spellEnd"/>
      <w:r>
        <w:rPr>
          <w:rFonts w:eastAsia="Times New Roman" w:cs="Times New Roman"/>
          <w:sz w:val="20"/>
          <w:szCs w:val="20"/>
        </w:rPr>
        <w:t>.</w:t>
      </w:r>
    </w:p>
    <w:p w14:paraId="09012908" w14:textId="7777777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 </w:t>
      </w:r>
    </w:p>
    <w:p w14:paraId="65BD26E1" w14:textId="7777777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>2. ДОПРИНОС АКАДЕМСКОЈ И ШИРОЈ ЗАЈЕДНИЦИ</w:t>
      </w:r>
    </w:p>
    <w:p w14:paraId="0E0BAC69" w14:textId="046C5F57" w:rsidR="009E41CC" w:rsidRDefault="007B2202" w:rsidP="00603B1F">
      <w:pPr>
        <w:autoSpaceDE w:val="0"/>
        <w:adjustRightInd w:val="0"/>
        <w:jc w:val="both"/>
        <w:rPr>
          <w:rFonts w:eastAsia="Times New Roman" w:cs="Times New Roman"/>
          <w:b/>
          <w:bCs/>
          <w:i/>
          <w:iCs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sz w:val="20"/>
          <w:szCs w:val="20"/>
        </w:rPr>
        <w:t>2.</w:t>
      </w:r>
      <w:r w:rsidR="00DB1002">
        <w:rPr>
          <w:rFonts w:eastAsia="Times New Roman" w:cs="Times New Roman"/>
          <w:b/>
          <w:bCs/>
          <w:i/>
          <w:iCs/>
          <w:sz w:val="20"/>
          <w:szCs w:val="20"/>
          <w:lang w:val="sr-Cyrl-RS"/>
        </w:rPr>
        <w:t>6</w:t>
      </w:r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. </w:t>
      </w:r>
      <w:proofErr w:type="spellStart"/>
      <w:r w:rsidR="00DB1002" w:rsidRPr="00DB1002">
        <w:rPr>
          <w:b/>
          <w:bCs/>
          <w:i/>
          <w:iCs/>
          <w:sz w:val="20"/>
          <w:szCs w:val="20"/>
          <w:lang w:eastAsia="sr-Latn-CS"/>
        </w:rPr>
        <w:t>Руковођење</w:t>
      </w:r>
      <w:proofErr w:type="spellEnd"/>
      <w:r w:rsidR="00DB1002" w:rsidRPr="00DB1002">
        <w:rPr>
          <w:b/>
          <w:bCs/>
          <w:i/>
          <w:iCs/>
          <w:sz w:val="20"/>
          <w:szCs w:val="20"/>
          <w:lang w:eastAsia="sr-Latn-CS"/>
        </w:rPr>
        <w:t xml:space="preserve"> </w:t>
      </w:r>
      <w:proofErr w:type="spellStart"/>
      <w:r w:rsidR="00DB1002" w:rsidRPr="00DB1002">
        <w:rPr>
          <w:b/>
          <w:bCs/>
          <w:i/>
          <w:iCs/>
          <w:sz w:val="20"/>
          <w:szCs w:val="20"/>
        </w:rPr>
        <w:t>или</w:t>
      </w:r>
      <w:proofErr w:type="spellEnd"/>
      <w:r w:rsidR="00DB1002" w:rsidRPr="00DB1002">
        <w:rPr>
          <w:b/>
          <w:bCs/>
          <w:i/>
          <w:iCs/>
          <w:sz w:val="20"/>
          <w:szCs w:val="20"/>
          <w:lang w:eastAsia="sr-Latn-CS"/>
        </w:rPr>
        <w:t xml:space="preserve"> а</w:t>
      </w:r>
      <w:r w:rsidR="00DB1002" w:rsidRPr="00DB1002">
        <w:rPr>
          <w:b/>
          <w:bCs/>
          <w:i/>
          <w:iCs/>
          <w:sz w:val="20"/>
          <w:szCs w:val="20"/>
          <w:lang w:val="sr-Latn-CS" w:eastAsia="sr-Latn-CS"/>
        </w:rPr>
        <w:t>нгажовање у националним или међународним научним</w:t>
      </w:r>
      <w:r w:rsidR="00DB1002" w:rsidRPr="00DB1002">
        <w:rPr>
          <w:b/>
          <w:bCs/>
          <w:i/>
          <w:iCs/>
          <w:sz w:val="20"/>
          <w:szCs w:val="20"/>
          <w:lang w:val="sr-Latn-RS" w:eastAsia="sr-Latn-CS"/>
        </w:rPr>
        <w:t xml:space="preserve"> </w:t>
      </w:r>
      <w:proofErr w:type="spellStart"/>
      <w:r w:rsidR="00DB1002" w:rsidRPr="00DB1002">
        <w:rPr>
          <w:b/>
          <w:bCs/>
          <w:i/>
          <w:iCs/>
          <w:sz w:val="20"/>
          <w:szCs w:val="20"/>
        </w:rPr>
        <w:t>или</w:t>
      </w:r>
      <w:proofErr w:type="spellEnd"/>
      <w:r w:rsidR="00DB1002" w:rsidRPr="00DB1002">
        <w:rPr>
          <w:b/>
          <w:bCs/>
          <w:i/>
          <w:iCs/>
          <w:sz w:val="20"/>
          <w:szCs w:val="20"/>
          <w:lang w:val="sr-Latn-CS" w:eastAsia="sr-Latn-CS"/>
        </w:rPr>
        <w:t xml:space="preserve"> стручним организацијама</w:t>
      </w:r>
    </w:p>
    <w:p w14:paraId="6669A2AF" w14:textId="77777777" w:rsidR="00325F6E" w:rsidRDefault="007B2202" w:rsidP="00603B1F">
      <w:pPr>
        <w:autoSpaceDE w:val="0"/>
        <w:adjustRightInd w:val="0"/>
        <w:jc w:val="both"/>
        <w:rPr>
          <w:rFonts w:eastAsia="Times New Roman" w:cs="Times New Roman"/>
          <w:sz w:val="20"/>
          <w:szCs w:val="20"/>
          <w:lang w:val="sr-Cyrl-RS"/>
        </w:rPr>
      </w:pPr>
      <w:proofErr w:type="spellStart"/>
      <w:r>
        <w:rPr>
          <w:rFonts w:eastAsia="Times New Roman" w:cs="Times New Roman"/>
          <w:sz w:val="20"/>
          <w:szCs w:val="20"/>
        </w:rPr>
        <w:t>Др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Драгана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Вујовић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активни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члан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Српског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лекарског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друштва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од</w:t>
      </w:r>
      <w:proofErr w:type="spellEnd"/>
      <w:r>
        <w:rPr>
          <w:rFonts w:eastAsia="Times New Roman" w:cs="Times New Roman"/>
          <w:sz w:val="20"/>
          <w:szCs w:val="20"/>
        </w:rPr>
        <w:t xml:space="preserve"> 1993. </w:t>
      </w:r>
      <w:proofErr w:type="spellStart"/>
      <w:r>
        <w:rPr>
          <w:rFonts w:eastAsia="Times New Roman" w:cs="Times New Roman"/>
          <w:sz w:val="20"/>
          <w:szCs w:val="20"/>
        </w:rPr>
        <w:t>године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Секције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од</w:t>
      </w:r>
      <w:proofErr w:type="spellEnd"/>
      <w:r>
        <w:rPr>
          <w:rFonts w:eastAsia="Times New Roman" w:cs="Times New Roman"/>
          <w:sz w:val="20"/>
          <w:szCs w:val="20"/>
        </w:rPr>
        <w:t xml:space="preserve"> 2000. </w:t>
      </w:r>
      <w:proofErr w:type="spellStart"/>
      <w:r>
        <w:rPr>
          <w:rFonts w:eastAsia="Times New Roman" w:cs="Times New Roman"/>
          <w:sz w:val="20"/>
          <w:szCs w:val="20"/>
        </w:rPr>
        <w:t>године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Секције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перинатологију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Српског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лек</w:t>
      </w:r>
      <w:r w:rsidR="00325F6E">
        <w:rPr>
          <w:rFonts w:eastAsia="Times New Roman" w:cs="Times New Roman"/>
          <w:sz w:val="20"/>
          <w:szCs w:val="20"/>
        </w:rPr>
        <w:t>арског</w:t>
      </w:r>
      <w:proofErr w:type="spellEnd"/>
      <w:r w:rsidR="00325F6E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325F6E">
        <w:rPr>
          <w:rFonts w:eastAsia="Times New Roman" w:cs="Times New Roman"/>
          <w:sz w:val="20"/>
          <w:szCs w:val="20"/>
        </w:rPr>
        <w:t>друштва</w:t>
      </w:r>
      <w:proofErr w:type="spellEnd"/>
      <w:r w:rsidR="00325F6E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325F6E">
        <w:rPr>
          <w:rFonts w:eastAsia="Times New Roman" w:cs="Times New Roman"/>
          <w:sz w:val="20"/>
          <w:szCs w:val="20"/>
        </w:rPr>
        <w:t>од</w:t>
      </w:r>
      <w:proofErr w:type="spellEnd"/>
      <w:r w:rsidR="00325F6E">
        <w:rPr>
          <w:rFonts w:eastAsia="Times New Roman" w:cs="Times New Roman"/>
          <w:sz w:val="20"/>
          <w:szCs w:val="20"/>
        </w:rPr>
        <w:t xml:space="preserve"> 2004. </w:t>
      </w:r>
      <w:proofErr w:type="spellStart"/>
      <w:r w:rsidR="00325F6E">
        <w:rPr>
          <w:rFonts w:eastAsia="Times New Roman" w:cs="Times New Roman"/>
          <w:sz w:val="20"/>
          <w:szCs w:val="20"/>
        </w:rPr>
        <w:t>године</w:t>
      </w:r>
      <w:proofErr w:type="spellEnd"/>
      <w:r w:rsidR="00325F6E">
        <w:rPr>
          <w:rFonts w:eastAsia="Times New Roman" w:cs="Times New Roman"/>
          <w:sz w:val="20"/>
          <w:szCs w:val="20"/>
        </w:rPr>
        <w:t>,</w:t>
      </w:r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Европског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удружења</w:t>
      </w:r>
      <w:proofErr w:type="spellEnd"/>
      <w:r w:rsidR="00325F6E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325F6E">
        <w:rPr>
          <w:rFonts w:eastAsia="Times New Roman" w:cs="Times New Roman"/>
          <w:sz w:val="20"/>
          <w:szCs w:val="20"/>
        </w:rPr>
        <w:t>дечјих</w:t>
      </w:r>
      <w:proofErr w:type="spellEnd"/>
      <w:r w:rsidR="00325F6E">
        <w:rPr>
          <w:rFonts w:eastAsia="Times New Roman" w:cs="Times New Roman"/>
          <w:sz w:val="20"/>
          <w:szCs w:val="20"/>
        </w:rPr>
        <w:t xml:space="preserve"> </w:t>
      </w:r>
      <w:proofErr w:type="spellStart"/>
      <w:r w:rsidR="00325F6E">
        <w:rPr>
          <w:rFonts w:eastAsia="Times New Roman" w:cs="Times New Roman"/>
          <w:sz w:val="20"/>
          <w:szCs w:val="20"/>
        </w:rPr>
        <w:t>хирурга</w:t>
      </w:r>
      <w:proofErr w:type="spellEnd"/>
      <w:r w:rsidR="00325F6E">
        <w:rPr>
          <w:rFonts w:eastAsia="Times New Roman" w:cs="Times New Roman"/>
          <w:sz w:val="20"/>
          <w:szCs w:val="20"/>
        </w:rPr>
        <w:t xml:space="preserve"> </w:t>
      </w:r>
      <w:r w:rsidR="00325F6E">
        <w:rPr>
          <w:rFonts w:eastAsia="Times New Roman" w:cs="Times New Roman"/>
          <w:sz w:val="20"/>
          <w:szCs w:val="20"/>
          <w:lang w:val="sr-Cyrl-RS"/>
        </w:rPr>
        <w:t xml:space="preserve">и Удружења дечјих хирурга Србије </w:t>
      </w:r>
      <w:r w:rsidR="00325F6E" w:rsidRPr="00325F6E">
        <w:rPr>
          <w:rFonts w:eastAsia="Times New Roman" w:cs="Times New Roman"/>
          <w:sz w:val="20"/>
          <w:szCs w:val="20"/>
          <w:lang w:val="sr-Cyrl-RS"/>
        </w:rPr>
        <w:t>од 2018. године</w:t>
      </w:r>
      <w:r w:rsidR="00325F6E">
        <w:rPr>
          <w:rFonts w:eastAsia="Times New Roman" w:cs="Times New Roman"/>
          <w:sz w:val="20"/>
          <w:szCs w:val="20"/>
          <w:lang w:val="sr-Cyrl-RS"/>
        </w:rPr>
        <w:t>.</w:t>
      </w:r>
    </w:p>
    <w:p w14:paraId="0C194A49" w14:textId="33D90D3E" w:rsidR="009E41CC" w:rsidRDefault="009E41CC" w:rsidP="00603B1F">
      <w:pPr>
        <w:autoSpaceDE w:val="0"/>
        <w:adjustRightInd w:val="0"/>
        <w:jc w:val="both"/>
        <w:rPr>
          <w:rFonts w:eastAsia="Times New Roman" w:cs="Times New Roman"/>
          <w:sz w:val="20"/>
          <w:szCs w:val="20"/>
        </w:rPr>
      </w:pPr>
    </w:p>
    <w:p w14:paraId="587320CB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sz w:val="20"/>
          <w:szCs w:val="20"/>
        </w:rPr>
      </w:pPr>
      <w:r>
        <w:rPr>
          <w:rFonts w:eastAsia="Times New Roman" w:cs="Times New Roman"/>
          <w:b/>
          <w:bCs/>
          <w:sz w:val="20"/>
          <w:szCs w:val="20"/>
        </w:rPr>
        <w:t>3.САРАДЊА СА ДРУГИМ ВИСОКОШКОЛСКИМ, НАУЧНО-ИСТРАЖИВАЧКИМ УСТАНОВАМА</w:t>
      </w:r>
    </w:p>
    <w:p w14:paraId="75F81011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i/>
          <w:iCs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3.1.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Учествовање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на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међународним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курсевима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или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школама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за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ужу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научну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област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за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коју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се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бира</w:t>
      </w:r>
      <w:proofErr w:type="spellEnd"/>
    </w:p>
    <w:p w14:paraId="19F434C7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Др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Драгана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Вујовић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редован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учесник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бројних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домаћих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међународних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конгреса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из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области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хирургије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којима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имала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велики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број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презентација</w:t>
      </w:r>
      <w:proofErr w:type="spellEnd"/>
      <w:r>
        <w:rPr>
          <w:rFonts w:eastAsia="Times New Roman" w:cs="Times New Roman"/>
          <w:sz w:val="20"/>
          <w:szCs w:val="20"/>
        </w:rPr>
        <w:t xml:space="preserve">, а </w:t>
      </w:r>
      <w:proofErr w:type="spellStart"/>
      <w:r>
        <w:rPr>
          <w:rFonts w:eastAsia="Times New Roman" w:cs="Times New Roman"/>
          <w:sz w:val="20"/>
          <w:szCs w:val="20"/>
        </w:rPr>
        <w:t>била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више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пута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учесник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течајева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посвећених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третману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ано-ректалних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аномалија</w:t>
      </w:r>
      <w:proofErr w:type="spellEnd"/>
      <w:r>
        <w:rPr>
          <w:rFonts w:eastAsia="Times New Roman" w:cs="Times New Roman"/>
          <w:sz w:val="20"/>
          <w:szCs w:val="20"/>
        </w:rPr>
        <w:t xml:space="preserve">: </w:t>
      </w:r>
    </w:p>
    <w:p w14:paraId="15925A52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-2004. </w:t>
      </w:r>
      <w:proofErr w:type="spellStart"/>
      <w:r>
        <w:rPr>
          <w:rFonts w:eastAsia="Times New Roman" w:cs="Times New Roman"/>
          <w:sz w:val="20"/>
          <w:szCs w:val="20"/>
        </w:rPr>
        <w:t>као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члан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Организационог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комитета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учесник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реализацији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  <w:proofErr w:type="spellStart"/>
      <w:r>
        <w:rPr>
          <w:rFonts w:eastAsia="Times New Roman" w:cs="Times New Roman"/>
          <w:sz w:val="20"/>
          <w:szCs w:val="20"/>
        </w:rPr>
        <w:t>мултимедијалној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презентацији</w:t>
      </w:r>
      <w:proofErr w:type="spellEnd"/>
      <w:r>
        <w:rPr>
          <w:rFonts w:eastAsia="Times New Roman" w:cs="Times New Roman"/>
          <w:sz w:val="20"/>
          <w:szCs w:val="20"/>
        </w:rPr>
        <w:t xml:space="preserve">, а у </w:t>
      </w:r>
      <w:proofErr w:type="spellStart"/>
      <w:r>
        <w:rPr>
          <w:rFonts w:eastAsia="Times New Roman" w:cs="Times New Roman"/>
          <w:sz w:val="20"/>
          <w:szCs w:val="20"/>
        </w:rPr>
        <w:t>сарадњи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Центром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континуирану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едукацију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Медицинског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факултета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Београду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курс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под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руководством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Проф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i/>
          <w:iCs/>
          <w:sz w:val="20"/>
          <w:szCs w:val="20"/>
        </w:rPr>
        <w:t xml:space="preserve">Alberta </w:t>
      </w:r>
      <w:proofErr w:type="spellStart"/>
      <w:r>
        <w:rPr>
          <w:rFonts w:eastAsia="Times New Roman" w:cs="Times New Roman"/>
          <w:i/>
          <w:iCs/>
          <w:sz w:val="20"/>
          <w:szCs w:val="20"/>
        </w:rPr>
        <w:t>Pene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Универзитесткој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дечјој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клиници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Београду</w:t>
      </w:r>
      <w:proofErr w:type="spellEnd"/>
      <w:r>
        <w:rPr>
          <w:rFonts w:eastAsia="Times New Roman" w:cs="Times New Roman"/>
          <w:sz w:val="20"/>
          <w:szCs w:val="20"/>
        </w:rPr>
        <w:t>,</w:t>
      </w:r>
    </w:p>
    <w:p w14:paraId="09EFB3E0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-2010. </w:t>
      </w:r>
      <w:proofErr w:type="spellStart"/>
      <w:r>
        <w:rPr>
          <w:rFonts w:eastAsia="Times New Roman" w:cs="Times New Roman"/>
          <w:sz w:val="20"/>
          <w:szCs w:val="20"/>
        </w:rPr>
        <w:t>курс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организацији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Европског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удружења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дечјих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хирурга</w:t>
      </w:r>
      <w:proofErr w:type="spellEnd"/>
      <w:r>
        <w:rPr>
          <w:rFonts w:eastAsia="Times New Roman" w:cs="Times New Roman"/>
          <w:sz w:val="20"/>
          <w:szCs w:val="20"/>
        </w:rPr>
        <w:t xml:space="preserve"> (</w:t>
      </w:r>
      <w:r>
        <w:rPr>
          <w:rFonts w:eastAsia="Times New Roman" w:cs="Times New Roman"/>
          <w:i/>
          <w:iCs/>
          <w:sz w:val="20"/>
          <w:szCs w:val="20"/>
        </w:rPr>
        <w:t>(EUPSA</w:t>
      </w:r>
      <w:r>
        <w:rPr>
          <w:rFonts w:eastAsia="Times New Roman" w:cs="Times New Roman"/>
          <w:sz w:val="20"/>
          <w:szCs w:val="20"/>
        </w:rPr>
        <w:t xml:space="preserve">) у </w:t>
      </w:r>
      <w:proofErr w:type="spellStart"/>
      <w:r>
        <w:rPr>
          <w:rFonts w:eastAsia="Times New Roman" w:cs="Times New Roman"/>
          <w:sz w:val="20"/>
          <w:szCs w:val="20"/>
        </w:rPr>
        <w:t>Сарајеву</w:t>
      </w:r>
      <w:proofErr w:type="spellEnd"/>
      <w:r>
        <w:rPr>
          <w:rFonts w:eastAsia="Times New Roman" w:cs="Times New Roman"/>
          <w:sz w:val="20"/>
          <w:szCs w:val="20"/>
        </w:rPr>
        <w:t xml:space="preserve">, БИХ, </w:t>
      </w:r>
      <w:proofErr w:type="spellStart"/>
      <w:r>
        <w:rPr>
          <w:rFonts w:eastAsia="Times New Roman" w:cs="Times New Roman"/>
          <w:sz w:val="20"/>
          <w:szCs w:val="20"/>
        </w:rPr>
        <w:t>као</w:t>
      </w:r>
      <w:proofErr w:type="spellEnd"/>
      <w:r>
        <w:rPr>
          <w:rFonts w:eastAsia="Times New Roman" w:cs="Times New Roman"/>
          <w:sz w:val="20"/>
          <w:szCs w:val="20"/>
        </w:rPr>
        <w:t xml:space="preserve"> и </w:t>
      </w:r>
    </w:p>
    <w:p w14:paraId="5D669BE4" w14:textId="7777777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 xml:space="preserve">-2012. </w:t>
      </w:r>
      <w:proofErr w:type="spellStart"/>
      <w:r>
        <w:rPr>
          <w:rFonts w:eastAsia="Times New Roman" w:cs="Times New Roman"/>
          <w:sz w:val="20"/>
          <w:szCs w:val="20"/>
        </w:rPr>
        <w:t>курс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под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руководством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Проф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r>
        <w:rPr>
          <w:rFonts w:eastAsia="Times New Roman" w:cs="Times New Roman"/>
          <w:i/>
          <w:iCs/>
          <w:sz w:val="20"/>
          <w:szCs w:val="20"/>
        </w:rPr>
        <w:t xml:space="preserve">Marc </w:t>
      </w:r>
      <w:proofErr w:type="spellStart"/>
      <w:r>
        <w:rPr>
          <w:rFonts w:eastAsia="Times New Roman" w:cs="Times New Roman"/>
          <w:i/>
          <w:iCs/>
          <w:sz w:val="20"/>
          <w:szCs w:val="20"/>
        </w:rPr>
        <w:t>Lewitta</w:t>
      </w:r>
      <w:proofErr w:type="spellEnd"/>
      <w:r>
        <w:rPr>
          <w:rFonts w:eastAsia="Times New Roman" w:cs="Times New Roman"/>
          <w:sz w:val="20"/>
          <w:szCs w:val="20"/>
        </w:rPr>
        <w:t xml:space="preserve">, </w:t>
      </w:r>
      <w:proofErr w:type="spellStart"/>
      <w:r>
        <w:rPr>
          <w:rFonts w:eastAsia="Times New Roman" w:cs="Times New Roman"/>
          <w:sz w:val="20"/>
          <w:szCs w:val="20"/>
        </w:rPr>
        <w:t>на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Клиници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за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дечју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хирургију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Медицинског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факултета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Новом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Саду</w:t>
      </w:r>
      <w:proofErr w:type="spellEnd"/>
      <w:r>
        <w:rPr>
          <w:rFonts w:eastAsia="Times New Roman" w:cs="Times New Roman"/>
          <w:sz w:val="20"/>
          <w:szCs w:val="20"/>
        </w:rPr>
        <w:t>.</w:t>
      </w:r>
    </w:p>
    <w:p w14:paraId="64A96EC5" w14:textId="77777777" w:rsidR="00DB1002" w:rsidRDefault="00DB10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i/>
          <w:iCs/>
          <w:sz w:val="20"/>
          <w:szCs w:val="20"/>
        </w:rPr>
      </w:pPr>
      <w:bookmarkStart w:id="3" w:name="_Hlk184107852"/>
    </w:p>
    <w:p w14:paraId="07B84702" w14:textId="0AFB4597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b/>
          <w:bCs/>
          <w:i/>
          <w:iCs/>
          <w:sz w:val="20"/>
          <w:szCs w:val="20"/>
        </w:rPr>
      </w:pPr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3.4.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Предавања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по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позиву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на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r w:rsidR="00DB1002">
        <w:rPr>
          <w:rFonts w:eastAsia="Times New Roman" w:cs="Times New Roman"/>
          <w:b/>
          <w:bCs/>
          <w:i/>
          <w:iCs/>
          <w:sz w:val="20"/>
          <w:szCs w:val="20"/>
          <w:lang w:val="sr-Cyrl-RS"/>
        </w:rPr>
        <w:t xml:space="preserve">акредитованим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домаћим</w:t>
      </w:r>
      <w:proofErr w:type="spellEnd"/>
      <w:r>
        <w:rPr>
          <w:rFonts w:eastAsia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b/>
          <w:bCs/>
          <w:i/>
          <w:iCs/>
          <w:sz w:val="20"/>
          <w:szCs w:val="20"/>
        </w:rPr>
        <w:t>скуповима</w:t>
      </w:r>
      <w:proofErr w:type="spellEnd"/>
    </w:p>
    <w:p w14:paraId="77540B3D" w14:textId="4D99EA7E" w:rsidR="009E41CC" w:rsidRDefault="007B2202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sz w:val="20"/>
          <w:szCs w:val="20"/>
        </w:rPr>
      </w:pPr>
      <w:proofErr w:type="spellStart"/>
      <w:r>
        <w:rPr>
          <w:rFonts w:eastAsia="Times New Roman" w:cs="Times New Roman"/>
          <w:sz w:val="20"/>
          <w:szCs w:val="20"/>
        </w:rPr>
        <w:t>Вујовић</w:t>
      </w:r>
      <w:proofErr w:type="spellEnd"/>
      <w:r>
        <w:rPr>
          <w:rFonts w:eastAsia="Times New Roman" w:cs="Times New Roman"/>
          <w:sz w:val="20"/>
          <w:szCs w:val="20"/>
        </w:rPr>
        <w:t xml:space="preserve"> Д. </w:t>
      </w:r>
      <w:proofErr w:type="spellStart"/>
      <w:r>
        <w:rPr>
          <w:rFonts w:eastAsia="Times New Roman" w:cs="Times New Roman"/>
          <w:sz w:val="20"/>
          <w:szCs w:val="20"/>
        </w:rPr>
        <w:t>Повреде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јетре</w:t>
      </w:r>
      <w:proofErr w:type="spellEnd"/>
      <w:r>
        <w:rPr>
          <w:rFonts w:eastAsia="Times New Roman" w:cs="Times New Roman"/>
          <w:sz w:val="20"/>
          <w:szCs w:val="20"/>
        </w:rPr>
        <w:t xml:space="preserve"> у </w:t>
      </w:r>
      <w:proofErr w:type="spellStart"/>
      <w:r>
        <w:rPr>
          <w:rFonts w:eastAsia="Times New Roman" w:cs="Times New Roman"/>
          <w:sz w:val="20"/>
          <w:szCs w:val="20"/>
        </w:rPr>
        <w:t>дечјем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узрасту</w:t>
      </w:r>
      <w:proofErr w:type="spellEnd"/>
      <w:r>
        <w:rPr>
          <w:rFonts w:eastAsia="Times New Roman" w:cs="Times New Roman"/>
          <w:sz w:val="20"/>
          <w:szCs w:val="20"/>
        </w:rPr>
        <w:t xml:space="preserve">. </w:t>
      </w:r>
      <w:proofErr w:type="spellStart"/>
      <w:r>
        <w:rPr>
          <w:rFonts w:eastAsia="Times New Roman" w:cs="Times New Roman"/>
          <w:sz w:val="20"/>
          <w:szCs w:val="20"/>
        </w:rPr>
        <w:t>Домаћи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курс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прве</w:t>
      </w:r>
      <w:proofErr w:type="spellEnd"/>
      <w:r>
        <w:rPr>
          <w:rFonts w:eastAsia="Times New Roman" w:cs="Times New Roman"/>
          <w:sz w:val="20"/>
          <w:szCs w:val="20"/>
        </w:rPr>
        <w:t xml:space="preserve"> </w:t>
      </w:r>
      <w:proofErr w:type="spellStart"/>
      <w:r>
        <w:rPr>
          <w:rFonts w:eastAsia="Times New Roman" w:cs="Times New Roman"/>
          <w:sz w:val="20"/>
          <w:szCs w:val="20"/>
        </w:rPr>
        <w:t>категори</w:t>
      </w:r>
      <w:r w:rsidR="00325F6E">
        <w:rPr>
          <w:rFonts w:eastAsia="Times New Roman" w:cs="Times New Roman"/>
          <w:sz w:val="20"/>
          <w:szCs w:val="20"/>
        </w:rPr>
        <w:t>је</w:t>
      </w:r>
      <w:proofErr w:type="spellEnd"/>
      <w:r w:rsidR="00DB1002">
        <w:rPr>
          <w:rFonts w:eastAsia="Times New Roman" w:cs="Times New Roman"/>
          <w:sz w:val="20"/>
          <w:szCs w:val="20"/>
          <w:lang w:val="sr-Cyrl-RS"/>
        </w:rPr>
        <w:t xml:space="preserve"> под називом „Савремени приступ у лечењу тупих повреда паренхимских органа трбуха деце и </w:t>
      </w:r>
      <w:proofErr w:type="gramStart"/>
      <w:r w:rsidR="00DB1002">
        <w:rPr>
          <w:rFonts w:eastAsia="Times New Roman" w:cs="Times New Roman"/>
          <w:sz w:val="20"/>
          <w:szCs w:val="20"/>
          <w:lang w:val="sr-Cyrl-RS"/>
        </w:rPr>
        <w:t>одраслих“</w:t>
      </w:r>
      <w:proofErr w:type="gramEnd"/>
      <w:r w:rsidR="00325F6E">
        <w:rPr>
          <w:rFonts w:eastAsia="Times New Roman" w:cs="Times New Roman"/>
          <w:sz w:val="20"/>
          <w:szCs w:val="20"/>
        </w:rPr>
        <w:t xml:space="preserve">, </w:t>
      </w:r>
      <w:proofErr w:type="spellStart"/>
      <w:r w:rsidR="00325F6E">
        <w:rPr>
          <w:rFonts w:eastAsia="Times New Roman" w:cs="Times New Roman"/>
          <w:sz w:val="20"/>
          <w:szCs w:val="20"/>
        </w:rPr>
        <w:t>Ниш</w:t>
      </w:r>
      <w:proofErr w:type="spellEnd"/>
      <w:r w:rsidR="00325F6E">
        <w:rPr>
          <w:rFonts w:eastAsia="Times New Roman" w:cs="Times New Roman"/>
          <w:sz w:val="20"/>
          <w:szCs w:val="20"/>
        </w:rPr>
        <w:t xml:space="preserve">,  </w:t>
      </w:r>
      <w:r w:rsidR="00DB1002">
        <w:rPr>
          <w:rFonts w:eastAsia="Times New Roman" w:cs="Times New Roman"/>
          <w:sz w:val="20"/>
          <w:szCs w:val="20"/>
          <w:lang w:val="sr-Cyrl-RS"/>
        </w:rPr>
        <w:t xml:space="preserve">10. март </w:t>
      </w:r>
      <w:r w:rsidR="00325F6E">
        <w:rPr>
          <w:rFonts w:eastAsia="Times New Roman" w:cs="Times New Roman"/>
          <w:sz w:val="20"/>
          <w:szCs w:val="20"/>
        </w:rPr>
        <w:t>2011</w:t>
      </w:r>
      <w:r>
        <w:rPr>
          <w:rFonts w:eastAsia="Times New Roman" w:cs="Times New Roman"/>
          <w:sz w:val="20"/>
          <w:szCs w:val="20"/>
        </w:rPr>
        <w:t xml:space="preserve"> </w:t>
      </w:r>
    </w:p>
    <w:bookmarkEnd w:id="3"/>
    <w:p w14:paraId="74789D67" w14:textId="77777777" w:rsidR="00603B1F" w:rsidRDefault="00603B1F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 w:val="20"/>
          <w:szCs w:val="20"/>
        </w:rPr>
      </w:pPr>
    </w:p>
    <w:p w14:paraId="523B7985" w14:textId="4A44D86F" w:rsidR="00603B1F" w:rsidRDefault="00603B1F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 w:val="20"/>
          <w:szCs w:val="20"/>
        </w:rPr>
      </w:pPr>
    </w:p>
    <w:p w14:paraId="4E2FF61C" w14:textId="5916327B" w:rsidR="007C3163" w:rsidRDefault="007C3163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 w:val="20"/>
          <w:szCs w:val="20"/>
        </w:rPr>
      </w:pPr>
    </w:p>
    <w:p w14:paraId="439B7E5D" w14:textId="2890AE47" w:rsidR="007C3163" w:rsidRDefault="007C3163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 w:val="20"/>
          <w:szCs w:val="20"/>
        </w:rPr>
      </w:pPr>
    </w:p>
    <w:p w14:paraId="517AAFBC" w14:textId="77777777" w:rsidR="007C3163" w:rsidRDefault="007C3163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 w:val="20"/>
          <w:szCs w:val="20"/>
        </w:rPr>
      </w:pPr>
    </w:p>
    <w:p w14:paraId="4EB1BBF5" w14:textId="77777777" w:rsidR="00603B1F" w:rsidRDefault="00603B1F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 w:val="20"/>
          <w:szCs w:val="20"/>
        </w:rPr>
      </w:pPr>
    </w:p>
    <w:p w14:paraId="13847B46" w14:textId="77777777" w:rsidR="00603B1F" w:rsidRDefault="00603B1F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 w:val="20"/>
          <w:szCs w:val="20"/>
        </w:rPr>
      </w:pPr>
    </w:p>
    <w:p w14:paraId="19740309" w14:textId="77777777" w:rsidR="009E41CC" w:rsidRDefault="009E41CC" w:rsidP="00603B1F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 w:val="20"/>
          <w:szCs w:val="20"/>
        </w:rPr>
      </w:pPr>
    </w:p>
    <w:p w14:paraId="78B7FBD5" w14:textId="77777777" w:rsidR="00DB1002" w:rsidRDefault="00DB1002" w:rsidP="00603B1F">
      <w:pPr>
        <w:jc w:val="center"/>
        <w:rPr>
          <w:b/>
          <w:sz w:val="20"/>
          <w:szCs w:val="20"/>
          <w:lang w:val="sl-SI"/>
        </w:rPr>
      </w:pPr>
    </w:p>
    <w:p w14:paraId="06AF3CBD" w14:textId="77777777" w:rsidR="00DB1002" w:rsidRDefault="00DB1002" w:rsidP="00603B1F">
      <w:pPr>
        <w:jc w:val="center"/>
        <w:rPr>
          <w:b/>
          <w:sz w:val="20"/>
          <w:szCs w:val="20"/>
          <w:lang w:val="sl-SI"/>
        </w:rPr>
      </w:pPr>
    </w:p>
    <w:p w14:paraId="749F64C9" w14:textId="77777777" w:rsidR="00DB1002" w:rsidRDefault="00DB1002" w:rsidP="00603B1F">
      <w:pPr>
        <w:jc w:val="center"/>
        <w:rPr>
          <w:b/>
          <w:sz w:val="20"/>
          <w:szCs w:val="20"/>
          <w:lang w:val="sl-SI"/>
        </w:rPr>
      </w:pPr>
    </w:p>
    <w:p w14:paraId="33EDE786" w14:textId="0BB9DEA7" w:rsidR="009E41CC" w:rsidRDefault="00603B1F" w:rsidP="00603B1F">
      <w:pPr>
        <w:jc w:val="center"/>
        <w:rPr>
          <w:b/>
          <w:sz w:val="20"/>
          <w:szCs w:val="20"/>
          <w:lang w:val="sl-SI"/>
        </w:rPr>
      </w:pPr>
      <w:r w:rsidRPr="00603B1F">
        <w:rPr>
          <w:b/>
          <w:sz w:val="20"/>
          <w:szCs w:val="20"/>
          <w:lang w:val="sl-SI"/>
        </w:rPr>
        <w:t>ЗАКЉУЧНО МИШЉЕЊЕ И ПРЕДЛОГ КОМИСИЈЕ</w:t>
      </w:r>
    </w:p>
    <w:p w14:paraId="19A2431D" w14:textId="77777777" w:rsidR="009E41CC" w:rsidRDefault="009E41CC" w:rsidP="00603B1F">
      <w:pPr>
        <w:pStyle w:val="Heading2"/>
        <w:jc w:val="both"/>
        <w:rPr>
          <w:i w:val="0"/>
          <w:sz w:val="20"/>
          <w:szCs w:val="20"/>
        </w:rPr>
      </w:pPr>
    </w:p>
    <w:p w14:paraId="2FAFD53B" w14:textId="77777777" w:rsidR="009E41CC" w:rsidRDefault="009E41CC" w:rsidP="00603B1F">
      <w:pPr>
        <w:jc w:val="both"/>
        <w:rPr>
          <w:sz w:val="20"/>
          <w:szCs w:val="20"/>
        </w:rPr>
      </w:pPr>
    </w:p>
    <w:p w14:paraId="7EA41539" w14:textId="4CFF1CC5" w:rsidR="009E41CC" w:rsidRDefault="007B2202" w:rsidP="00603B1F">
      <w:pPr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На расписани конкурс за избор једног </w:t>
      </w:r>
      <w:r w:rsidR="00DB1002">
        <w:rPr>
          <w:sz w:val="20"/>
          <w:szCs w:val="20"/>
          <w:lang w:val="sr-Cyrl-RS"/>
        </w:rPr>
        <w:t xml:space="preserve">наставника у звање </w:t>
      </w:r>
      <w:r>
        <w:rPr>
          <w:sz w:val="20"/>
          <w:szCs w:val="20"/>
          <w:lang w:val="sr-Cyrl-RS"/>
        </w:rPr>
        <w:t>доцента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sr-Cyrl-RS"/>
        </w:rPr>
        <w:t xml:space="preserve">за ужу научну област </w:t>
      </w:r>
      <w:r w:rsidR="00DB1002">
        <w:rPr>
          <w:sz w:val="20"/>
          <w:szCs w:val="20"/>
          <w:lang w:val="sr-Cyrl-RS"/>
        </w:rPr>
        <w:t xml:space="preserve">Хирургија са анестезиологијом </w:t>
      </w:r>
      <w:r>
        <w:rPr>
          <w:sz w:val="20"/>
          <w:szCs w:val="20"/>
          <w:lang w:val="sr-Cyrl-RS"/>
        </w:rPr>
        <w:t>(дечја хирургија) пријавио се један кандидат, досадашњи клинички асистент на Катедри</w:t>
      </w:r>
      <w:r w:rsidR="00603B1F">
        <w:rPr>
          <w:sz w:val="20"/>
          <w:szCs w:val="20"/>
          <w:lang w:val="sr-Cyrl-RS"/>
        </w:rPr>
        <w:t xml:space="preserve"> хирургије са анестезиологијом </w:t>
      </w:r>
      <w:r w:rsidR="00DB1002">
        <w:rPr>
          <w:sz w:val="20"/>
          <w:szCs w:val="20"/>
          <w:lang w:val="sr-Cyrl-RS"/>
        </w:rPr>
        <w:t>д</w:t>
      </w:r>
      <w:r>
        <w:rPr>
          <w:sz w:val="20"/>
          <w:szCs w:val="20"/>
          <w:lang w:val="sr-Cyrl-RS"/>
        </w:rPr>
        <w:t>р Драгана Вујовић, специјалиста дечје хирургије</w:t>
      </w:r>
      <w:r>
        <w:rPr>
          <w:sz w:val="20"/>
          <w:szCs w:val="20"/>
        </w:rPr>
        <w:t>.</w:t>
      </w:r>
    </w:p>
    <w:p w14:paraId="6E69BEA3" w14:textId="77777777" w:rsidR="007C3163" w:rsidRDefault="007C3163" w:rsidP="00603B1F">
      <w:pPr>
        <w:jc w:val="both"/>
        <w:rPr>
          <w:sz w:val="20"/>
          <w:szCs w:val="20"/>
        </w:rPr>
      </w:pPr>
    </w:p>
    <w:p w14:paraId="180A6542" w14:textId="3F42A7DF" w:rsidR="009E41CC" w:rsidRDefault="007B2202" w:rsidP="00603B1F">
      <w:p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Увидом у приложену документацију, као и целокупан досадашњи рад кандидаткиње, Комисија констатује да </w:t>
      </w:r>
      <w:r w:rsidR="00603B1F">
        <w:rPr>
          <w:sz w:val="20"/>
          <w:szCs w:val="20"/>
          <w:lang w:val="sr-Cyrl-RS"/>
        </w:rPr>
        <w:t>ка</w:t>
      </w:r>
      <w:r>
        <w:rPr>
          <w:sz w:val="20"/>
          <w:szCs w:val="20"/>
          <w:lang w:val="sr-Cyrl-RS"/>
        </w:rPr>
        <w:t>ндидаткиња поседује неопходне квалитете, чиме испуњава услове прописане Законом о високом образовању</w:t>
      </w:r>
      <w:r w:rsidR="00DB1002">
        <w:rPr>
          <w:sz w:val="20"/>
          <w:szCs w:val="20"/>
          <w:lang w:val="sr-Cyrl-RS"/>
        </w:rPr>
        <w:t xml:space="preserve"> РС</w:t>
      </w:r>
      <w:r>
        <w:rPr>
          <w:sz w:val="20"/>
          <w:szCs w:val="20"/>
          <w:lang w:val="sr-Cyrl-RS"/>
        </w:rPr>
        <w:t xml:space="preserve"> и Правилником Медицинског факултета у Београду за избор у звање доцента за ужу научну област Хирургија са анестезиологијом (дечја хирургија). Комисија са задовољством констатује да се кандидаткиња посебно истиче у свим областима стручног хируршког и научноистраживачког рада, у публиковању резултата, а такође и у свом педагошком раду и обезбеђивању стручног и научно-наставног подмлатка.</w:t>
      </w:r>
    </w:p>
    <w:p w14:paraId="05DDC6B2" w14:textId="77777777" w:rsidR="00DB1002" w:rsidRDefault="00DB1002" w:rsidP="00603B1F">
      <w:pPr>
        <w:jc w:val="both"/>
        <w:rPr>
          <w:sz w:val="20"/>
          <w:szCs w:val="20"/>
          <w:lang w:val="sr-Cyrl-RS"/>
        </w:rPr>
      </w:pPr>
    </w:p>
    <w:p w14:paraId="62F1801C" w14:textId="7A107591" w:rsidR="00603B1F" w:rsidRDefault="007B2202" w:rsidP="00603B1F">
      <w:p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На основу увида у конкурсну документацију као и целокупан досадашњи рад кандидаткиње, именована стручна Комисија једногласно предлаже </w:t>
      </w:r>
      <w:r w:rsidR="00DB1002">
        <w:rPr>
          <w:sz w:val="20"/>
          <w:szCs w:val="20"/>
          <w:lang w:val="sr-Cyrl-RS"/>
        </w:rPr>
        <w:t xml:space="preserve">Изборном већу да утврди предлог за избор   </w:t>
      </w:r>
      <w:r w:rsidR="00DB1002" w:rsidRPr="00DB1002">
        <w:rPr>
          <w:sz w:val="20"/>
          <w:szCs w:val="20"/>
          <w:lang w:val="sr-Cyrl-RS"/>
        </w:rPr>
        <w:t>д</w:t>
      </w:r>
      <w:r w:rsidRPr="00DB1002">
        <w:rPr>
          <w:sz w:val="20"/>
          <w:szCs w:val="20"/>
          <w:lang w:val="sr-Cyrl-RS"/>
        </w:rPr>
        <w:t xml:space="preserve">р </w:t>
      </w:r>
      <w:r w:rsidR="00DB1002" w:rsidRPr="00DB1002">
        <w:rPr>
          <w:sz w:val="20"/>
          <w:szCs w:val="20"/>
          <w:lang w:val="sr-Cyrl-RS"/>
        </w:rPr>
        <w:t>ДРАГАН</w:t>
      </w:r>
      <w:r w:rsidR="00DB1002">
        <w:rPr>
          <w:sz w:val="20"/>
          <w:szCs w:val="20"/>
          <w:lang w:val="sr-Cyrl-RS"/>
        </w:rPr>
        <w:t>Е</w:t>
      </w:r>
      <w:r w:rsidR="00DB1002" w:rsidRPr="00DB1002">
        <w:rPr>
          <w:sz w:val="20"/>
          <w:szCs w:val="20"/>
          <w:lang w:val="sr-Cyrl-RS"/>
        </w:rPr>
        <w:t xml:space="preserve"> ВУЈОВИЋ</w:t>
      </w:r>
    </w:p>
    <w:p w14:paraId="553071CB" w14:textId="647B36DB" w:rsidR="009E41CC" w:rsidRDefault="007B2202" w:rsidP="00603B1F">
      <w:pPr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>у звање ДОЦЕНТА за ужу научну област ХИРУРГИЈА СА АНЕСТЕЗИОЛОГИЈОМ (дечја хирургија), на Медицинском факултету Универзитета у Београду.</w:t>
      </w:r>
    </w:p>
    <w:p w14:paraId="0D6813F3" w14:textId="77777777" w:rsidR="009E41CC" w:rsidRDefault="009E41CC">
      <w:pPr>
        <w:rPr>
          <w:sz w:val="20"/>
          <w:szCs w:val="20"/>
        </w:rPr>
      </w:pPr>
    </w:p>
    <w:p w14:paraId="1087937B" w14:textId="77777777" w:rsidR="009E41CC" w:rsidRDefault="009E41CC">
      <w:pPr>
        <w:rPr>
          <w:sz w:val="20"/>
          <w:szCs w:val="20"/>
        </w:rPr>
      </w:pPr>
    </w:p>
    <w:p w14:paraId="2458CB3E" w14:textId="77777777" w:rsidR="009E41CC" w:rsidRDefault="009E41CC">
      <w:pPr>
        <w:rPr>
          <w:sz w:val="20"/>
          <w:szCs w:val="20"/>
        </w:rPr>
      </w:pPr>
    </w:p>
    <w:p w14:paraId="1F48B458" w14:textId="77777777" w:rsidR="009E41CC" w:rsidRDefault="009E41CC">
      <w:pPr>
        <w:rPr>
          <w:sz w:val="20"/>
          <w:szCs w:val="20"/>
        </w:rPr>
      </w:pPr>
    </w:p>
    <w:p w14:paraId="5B27190F" w14:textId="77777777" w:rsidR="009E41CC" w:rsidRDefault="009E41CC">
      <w:pPr>
        <w:rPr>
          <w:sz w:val="20"/>
          <w:szCs w:val="20"/>
        </w:rPr>
      </w:pPr>
    </w:p>
    <w:p w14:paraId="5E4EC2F9" w14:textId="77777777" w:rsidR="009E41CC" w:rsidRDefault="009E41CC">
      <w:pPr>
        <w:rPr>
          <w:sz w:val="20"/>
          <w:szCs w:val="20"/>
        </w:rPr>
      </w:pPr>
    </w:p>
    <w:p w14:paraId="0EDF7394" w14:textId="0B30BC4D" w:rsidR="009E41CC" w:rsidRDefault="007B2202">
      <w:pPr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У Београду</w:t>
      </w:r>
      <w:r>
        <w:rPr>
          <w:sz w:val="20"/>
          <w:szCs w:val="20"/>
        </w:rPr>
        <w:t>,</w:t>
      </w:r>
      <w:r w:rsidR="004A25BC">
        <w:rPr>
          <w:sz w:val="20"/>
          <w:szCs w:val="20"/>
        </w:rPr>
        <w:t xml:space="preserve"> </w:t>
      </w:r>
      <w:r w:rsidR="00D725CB">
        <w:rPr>
          <w:sz w:val="20"/>
          <w:szCs w:val="20"/>
          <w:lang w:val="sr-Cyrl-RS"/>
        </w:rPr>
        <w:t>1</w:t>
      </w:r>
      <w:r w:rsidR="006E75C9">
        <w:rPr>
          <w:sz w:val="20"/>
          <w:szCs w:val="20"/>
          <w:lang w:val="sr-Latn-RS"/>
        </w:rPr>
        <w:t>8</w:t>
      </w:r>
      <w:r w:rsidR="00D725CB">
        <w:rPr>
          <w:sz w:val="20"/>
          <w:szCs w:val="20"/>
          <w:lang w:val="sr-Cyrl-RS"/>
        </w:rPr>
        <w:t>.11</w:t>
      </w:r>
      <w:r>
        <w:rPr>
          <w:sz w:val="20"/>
          <w:szCs w:val="20"/>
        </w:rPr>
        <w:t>.202</w:t>
      </w:r>
      <w:r>
        <w:rPr>
          <w:sz w:val="20"/>
          <w:szCs w:val="20"/>
          <w:lang w:val="sr-Cyrl-RS"/>
        </w:rPr>
        <w:t>4</w:t>
      </w:r>
      <w:r>
        <w:rPr>
          <w:sz w:val="20"/>
          <w:szCs w:val="20"/>
        </w:rPr>
        <w:t xml:space="preserve">. </w:t>
      </w:r>
      <w:r>
        <w:rPr>
          <w:sz w:val="20"/>
          <w:szCs w:val="20"/>
          <w:lang w:val="sr-Cyrl-RS"/>
        </w:rPr>
        <w:t>године</w:t>
      </w:r>
    </w:p>
    <w:p w14:paraId="32CB1A0D" w14:textId="77777777" w:rsidR="009E41CC" w:rsidRDefault="007B2202">
      <w:pPr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</w:p>
    <w:p w14:paraId="7D724F9F" w14:textId="77777777" w:rsidR="009E41CC" w:rsidRDefault="009E41CC">
      <w:pPr>
        <w:rPr>
          <w:sz w:val="20"/>
          <w:szCs w:val="20"/>
        </w:rPr>
      </w:pPr>
    </w:p>
    <w:p w14:paraId="0520E1A7" w14:textId="1C037FB9" w:rsidR="009E41CC" w:rsidRDefault="007B2202">
      <w:pPr>
        <w:rPr>
          <w:b/>
          <w:bCs/>
          <w:sz w:val="20"/>
          <w:szCs w:val="20"/>
          <w:lang w:val="sr-Cyrl-RS"/>
        </w:rPr>
      </w:pPr>
      <w:r>
        <w:rPr>
          <w:sz w:val="20"/>
          <w:szCs w:val="20"/>
        </w:rPr>
        <w:t xml:space="preserve">                                                                               </w:t>
      </w:r>
      <w:r>
        <w:rPr>
          <w:b/>
          <w:bCs/>
          <w:sz w:val="20"/>
          <w:szCs w:val="20"/>
          <w:lang w:val="sr-Cyrl-RS"/>
        </w:rPr>
        <w:t>ЧЛАНОВИ КОМИСИЈЕ</w:t>
      </w:r>
    </w:p>
    <w:p w14:paraId="717D5E73" w14:textId="77777777" w:rsidR="00603B1F" w:rsidRDefault="00603B1F">
      <w:pPr>
        <w:rPr>
          <w:b/>
          <w:bCs/>
          <w:sz w:val="20"/>
          <w:szCs w:val="20"/>
          <w:lang w:val="sr-Cyrl-RS"/>
        </w:rPr>
      </w:pPr>
    </w:p>
    <w:p w14:paraId="2A3C8CBE" w14:textId="77777777" w:rsidR="009E41CC" w:rsidRDefault="009E41CC">
      <w:pPr>
        <w:rPr>
          <w:sz w:val="20"/>
          <w:szCs w:val="20"/>
        </w:rPr>
      </w:pPr>
    </w:p>
    <w:p w14:paraId="5EAC8A58" w14:textId="77777777" w:rsidR="009E41CC" w:rsidRDefault="007B2202">
      <w:pPr>
        <w:pStyle w:val="tekstblok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47787D2" w14:textId="0732B4D1" w:rsidR="009E41CC" w:rsidRDefault="007B2202" w:rsidP="00DB1002">
      <w:pPr>
        <w:pStyle w:val="ListParagraph"/>
        <w:numPr>
          <w:ilvl w:val="6"/>
          <w:numId w:val="16"/>
        </w:numPr>
        <w:ind w:left="3960"/>
        <w:rPr>
          <w:sz w:val="20"/>
          <w:szCs w:val="20"/>
        </w:rPr>
      </w:pPr>
      <w:r>
        <w:rPr>
          <w:b/>
          <w:sz w:val="20"/>
          <w:szCs w:val="20"/>
          <w:lang w:val="sr-Cyrl-RS"/>
        </w:rPr>
        <w:t xml:space="preserve">Проф. </w:t>
      </w:r>
      <w:r w:rsidR="00DB1002">
        <w:rPr>
          <w:b/>
          <w:sz w:val="20"/>
          <w:szCs w:val="20"/>
          <w:lang w:val="sr-Cyrl-RS"/>
        </w:rPr>
        <w:t>д</w:t>
      </w:r>
      <w:r>
        <w:rPr>
          <w:b/>
          <w:sz w:val="20"/>
          <w:szCs w:val="20"/>
          <w:lang w:val="sr-Cyrl-RS"/>
        </w:rPr>
        <w:t>р Сања Синђић Антуновић</w:t>
      </w:r>
      <w:r>
        <w:rPr>
          <w:sz w:val="20"/>
          <w:szCs w:val="20"/>
        </w:rPr>
        <w:t xml:space="preserve">, </w:t>
      </w:r>
      <w:r>
        <w:rPr>
          <w:sz w:val="20"/>
          <w:szCs w:val="20"/>
          <w:lang w:val="sr-Cyrl-RS"/>
        </w:rPr>
        <w:t>редовни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професор уже научне области Хирургија са анестезиологијом Универзитета у Београду</w:t>
      </w:r>
      <w:r>
        <w:rPr>
          <w:sz w:val="20"/>
          <w:szCs w:val="20"/>
        </w:rPr>
        <w:t xml:space="preserve"> – </w:t>
      </w:r>
      <w:r>
        <w:rPr>
          <w:sz w:val="20"/>
          <w:szCs w:val="20"/>
          <w:lang w:val="sr-Cyrl-RS"/>
        </w:rPr>
        <w:t>Медицинског факултета</w:t>
      </w:r>
      <w:r>
        <w:rPr>
          <w:sz w:val="20"/>
          <w:szCs w:val="20"/>
        </w:rPr>
        <w:t>,</w:t>
      </w:r>
      <w:r>
        <w:rPr>
          <w:sz w:val="20"/>
          <w:szCs w:val="20"/>
          <w:lang w:val="sr-Cyrl-RS"/>
        </w:rPr>
        <w:t xml:space="preserve"> председавајући</w:t>
      </w:r>
    </w:p>
    <w:p w14:paraId="2B5165B2" w14:textId="77777777" w:rsidR="009E41CC" w:rsidRDefault="009E41CC" w:rsidP="00DB1002">
      <w:pPr>
        <w:ind w:left="1608"/>
        <w:rPr>
          <w:sz w:val="20"/>
          <w:szCs w:val="20"/>
        </w:rPr>
      </w:pPr>
    </w:p>
    <w:p w14:paraId="5C79FB07" w14:textId="77777777" w:rsidR="00603B1F" w:rsidRDefault="00603B1F" w:rsidP="00DB1002">
      <w:pPr>
        <w:ind w:left="1608"/>
        <w:rPr>
          <w:sz w:val="20"/>
          <w:szCs w:val="20"/>
        </w:rPr>
      </w:pPr>
    </w:p>
    <w:p w14:paraId="7661A4EA" w14:textId="77777777" w:rsidR="009E41CC" w:rsidRDefault="009E41CC" w:rsidP="00DB1002">
      <w:pPr>
        <w:ind w:left="1608"/>
        <w:rPr>
          <w:sz w:val="20"/>
          <w:szCs w:val="20"/>
        </w:rPr>
      </w:pPr>
    </w:p>
    <w:p w14:paraId="5A769E89" w14:textId="65857AD6" w:rsidR="009E41CC" w:rsidRDefault="007B2202" w:rsidP="00DB1002">
      <w:pPr>
        <w:pStyle w:val="ListParagraph"/>
        <w:numPr>
          <w:ilvl w:val="6"/>
          <w:numId w:val="16"/>
        </w:numPr>
        <w:ind w:left="3960"/>
        <w:rPr>
          <w:sz w:val="20"/>
          <w:szCs w:val="20"/>
        </w:rPr>
      </w:pPr>
      <w:r>
        <w:rPr>
          <w:b/>
          <w:sz w:val="20"/>
          <w:szCs w:val="20"/>
          <w:lang w:val="sr-Cyrl-RS"/>
        </w:rPr>
        <w:t xml:space="preserve">Проф. </w:t>
      </w:r>
      <w:r w:rsidR="00DB1002">
        <w:rPr>
          <w:b/>
          <w:sz w:val="20"/>
          <w:szCs w:val="20"/>
          <w:lang w:val="sr-Cyrl-RS"/>
        </w:rPr>
        <w:t>д</w:t>
      </w:r>
      <w:r>
        <w:rPr>
          <w:b/>
          <w:sz w:val="20"/>
          <w:szCs w:val="20"/>
          <w:lang w:val="sr-Cyrl-RS"/>
        </w:rPr>
        <w:t xml:space="preserve">р Мила Стајевић Поповић, </w:t>
      </w:r>
      <w:r>
        <w:rPr>
          <w:sz w:val="20"/>
          <w:szCs w:val="20"/>
          <w:lang w:val="sr-Cyrl-RS"/>
        </w:rPr>
        <w:t>редовни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професор уже научне области Хирургија са анестезиологијом Универзитета у Београду</w:t>
      </w:r>
      <w:r>
        <w:rPr>
          <w:sz w:val="20"/>
          <w:szCs w:val="20"/>
        </w:rPr>
        <w:t xml:space="preserve"> – </w:t>
      </w:r>
      <w:r>
        <w:rPr>
          <w:sz w:val="20"/>
          <w:szCs w:val="20"/>
          <w:lang w:val="sr-Cyrl-RS"/>
        </w:rPr>
        <w:t>Медицинског факултета</w:t>
      </w:r>
      <w:r>
        <w:rPr>
          <w:sz w:val="20"/>
          <w:szCs w:val="20"/>
        </w:rPr>
        <w:t>,</w:t>
      </w:r>
      <w:r>
        <w:rPr>
          <w:sz w:val="20"/>
          <w:szCs w:val="20"/>
          <w:lang w:val="sr-Cyrl-RS"/>
        </w:rPr>
        <w:t xml:space="preserve"> члан</w:t>
      </w:r>
    </w:p>
    <w:p w14:paraId="432B186D" w14:textId="77777777" w:rsidR="009E41CC" w:rsidRDefault="009E41CC" w:rsidP="00DB1002">
      <w:pPr>
        <w:ind w:left="1608"/>
        <w:rPr>
          <w:sz w:val="20"/>
          <w:szCs w:val="20"/>
        </w:rPr>
      </w:pPr>
    </w:p>
    <w:p w14:paraId="3AD2B836" w14:textId="77777777" w:rsidR="009E41CC" w:rsidRDefault="009E41CC" w:rsidP="00DB1002">
      <w:pPr>
        <w:ind w:left="1248"/>
        <w:rPr>
          <w:sz w:val="20"/>
          <w:szCs w:val="20"/>
        </w:rPr>
      </w:pPr>
    </w:p>
    <w:p w14:paraId="4EA02A23" w14:textId="77777777" w:rsidR="00603B1F" w:rsidRDefault="00603B1F" w:rsidP="00DB1002">
      <w:pPr>
        <w:ind w:left="1248"/>
        <w:rPr>
          <w:sz w:val="20"/>
          <w:szCs w:val="20"/>
        </w:rPr>
      </w:pPr>
    </w:p>
    <w:p w14:paraId="4E3429EF" w14:textId="03E35B1E" w:rsidR="009E41CC" w:rsidRDefault="007B2202" w:rsidP="00DB1002">
      <w:pPr>
        <w:pStyle w:val="ListParagraph"/>
        <w:numPr>
          <w:ilvl w:val="6"/>
          <w:numId w:val="16"/>
        </w:numPr>
        <w:ind w:left="3960"/>
        <w:rPr>
          <w:sz w:val="20"/>
          <w:szCs w:val="20"/>
        </w:rPr>
      </w:pPr>
      <w:r>
        <w:rPr>
          <w:b/>
          <w:sz w:val="20"/>
          <w:szCs w:val="20"/>
          <w:lang w:val="sr-Cyrl-RS"/>
        </w:rPr>
        <w:t>Доц. др  Милан Пауновић,</w:t>
      </w:r>
      <w:r>
        <w:rPr>
          <w:bCs/>
          <w:sz w:val="20"/>
          <w:szCs w:val="20"/>
          <w:lang w:val="sr-Cyrl-RS"/>
        </w:rPr>
        <w:t xml:space="preserve"> доцент уже научне области Хирургија Универзитета у Крагујевцу</w:t>
      </w:r>
      <w:r w:rsidR="003A3B0D">
        <w:rPr>
          <w:bCs/>
          <w:sz w:val="20"/>
          <w:szCs w:val="20"/>
          <w:lang w:val="sr-Cyrl-RS"/>
        </w:rPr>
        <w:t xml:space="preserve"> </w:t>
      </w:r>
      <w:r w:rsidR="003A3B0D">
        <w:rPr>
          <w:sz w:val="20"/>
          <w:szCs w:val="20"/>
        </w:rPr>
        <w:t xml:space="preserve">– </w:t>
      </w:r>
      <w:r>
        <w:rPr>
          <w:bCs/>
          <w:sz w:val="20"/>
          <w:szCs w:val="20"/>
          <w:lang w:val="sr-Cyrl-RS"/>
        </w:rPr>
        <w:t xml:space="preserve"> Факултета  медицинских наука, члан</w:t>
      </w:r>
    </w:p>
    <w:p w14:paraId="2C6291BF" w14:textId="77777777" w:rsidR="009E41CC" w:rsidRDefault="009E41CC" w:rsidP="00DB1002">
      <w:pPr>
        <w:widowControl w:val="0"/>
        <w:autoSpaceDE w:val="0"/>
        <w:autoSpaceDN w:val="0"/>
        <w:adjustRightInd w:val="0"/>
        <w:jc w:val="both"/>
        <w:rPr>
          <w:rFonts w:eastAsia="Times New Roman" w:cs="Times New Roman"/>
          <w:i/>
          <w:iCs/>
          <w:sz w:val="20"/>
          <w:szCs w:val="20"/>
        </w:rPr>
      </w:pPr>
    </w:p>
    <w:bookmarkEnd w:id="1"/>
    <w:p w14:paraId="49F51761" w14:textId="77777777" w:rsidR="009E41CC" w:rsidRDefault="009E41CC">
      <w:pPr>
        <w:rPr>
          <w:sz w:val="20"/>
          <w:szCs w:val="20"/>
        </w:rPr>
      </w:pPr>
    </w:p>
    <w:sectPr w:rsidR="009E41CC" w:rsidSect="00387322">
      <w:footerReference w:type="default" r:id="rId12"/>
      <w:pgSz w:w="12240" w:h="15840"/>
      <w:pgMar w:top="900" w:right="1440" w:bottom="720" w:left="144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6BFA2" w14:textId="77777777" w:rsidR="008B73BA" w:rsidRDefault="008B73BA" w:rsidP="00603B1F">
      <w:r>
        <w:separator/>
      </w:r>
    </w:p>
  </w:endnote>
  <w:endnote w:type="continuationSeparator" w:id="0">
    <w:p w14:paraId="461429F2" w14:textId="77777777" w:rsidR="008B73BA" w:rsidRDefault="008B73BA" w:rsidP="00603B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nionPro-Bold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IDFont">
    <w:altName w:val="Segoe Print"/>
    <w:charset w:val="00"/>
    <w:family w:val="auto"/>
    <w:pitch w:val="default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4798341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4CF00B7" w14:textId="61FB06A4" w:rsidR="00603B1F" w:rsidRDefault="00603B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94913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5F8C8E50" w14:textId="77777777" w:rsidR="00603B1F" w:rsidRDefault="00603B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26FB45" w14:textId="77777777" w:rsidR="008B73BA" w:rsidRDefault="008B73BA" w:rsidP="00603B1F">
      <w:r>
        <w:separator/>
      </w:r>
    </w:p>
  </w:footnote>
  <w:footnote w:type="continuationSeparator" w:id="0">
    <w:p w14:paraId="38AB81AD" w14:textId="77777777" w:rsidR="008B73BA" w:rsidRDefault="008B73BA" w:rsidP="00603B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8269A9B"/>
    <w:multiLevelType w:val="singleLevel"/>
    <w:tmpl w:val="A8269A9B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F4DC4264"/>
    <w:multiLevelType w:val="singleLevel"/>
    <w:tmpl w:val="F4DC4264"/>
    <w:lvl w:ilvl="0">
      <w:start w:val="1"/>
      <w:numFmt w:val="decimal"/>
      <w:suff w:val="space"/>
      <w:lvlText w:val="%1."/>
      <w:lvlJc w:val="left"/>
    </w:lvl>
  </w:abstractNum>
  <w:abstractNum w:abstractNumId="2" w15:restartNumberingAfterBreak="0">
    <w:nsid w:val="033403E9"/>
    <w:multiLevelType w:val="multilevel"/>
    <w:tmpl w:val="033403E9"/>
    <w:lvl w:ilvl="0">
      <w:start w:val="1"/>
      <w:numFmt w:val="upperLetter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 w15:restartNumberingAfterBreak="0">
    <w:nsid w:val="0F9503A6"/>
    <w:multiLevelType w:val="multilevel"/>
    <w:tmpl w:val="0F9503A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1133FA0"/>
    <w:multiLevelType w:val="multilevel"/>
    <w:tmpl w:val="11133FA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5" w15:restartNumberingAfterBreak="0">
    <w:nsid w:val="1FF95D11"/>
    <w:multiLevelType w:val="hybridMultilevel"/>
    <w:tmpl w:val="C8AE76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56ADC"/>
    <w:multiLevelType w:val="hybridMultilevel"/>
    <w:tmpl w:val="30B63EEE"/>
    <w:lvl w:ilvl="0" w:tplc="93743BC4">
      <w:numFmt w:val="bullet"/>
      <w:lvlText w:val="-"/>
      <w:lvlJc w:val="left"/>
      <w:pPr>
        <w:ind w:left="405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7" w15:restartNumberingAfterBreak="0">
    <w:nsid w:val="261F2519"/>
    <w:multiLevelType w:val="multilevel"/>
    <w:tmpl w:val="261F2519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27BB6E96"/>
    <w:multiLevelType w:val="multilevel"/>
    <w:tmpl w:val="27BB6E9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9" w15:restartNumberingAfterBreak="0">
    <w:nsid w:val="2DAA7C29"/>
    <w:multiLevelType w:val="hybridMultilevel"/>
    <w:tmpl w:val="636A309E"/>
    <w:lvl w:ilvl="0" w:tplc="DDEC2E08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E412045"/>
    <w:multiLevelType w:val="multilevel"/>
    <w:tmpl w:val="2E412045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3413092B"/>
    <w:multiLevelType w:val="hybridMultilevel"/>
    <w:tmpl w:val="446401B0"/>
    <w:lvl w:ilvl="0" w:tplc="0E1ED60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104ACA"/>
    <w:multiLevelType w:val="hybridMultilevel"/>
    <w:tmpl w:val="DE74C19E"/>
    <w:lvl w:ilvl="0" w:tplc="0E1ED600">
      <w:numFmt w:val="bullet"/>
      <w:lvlText w:val="-"/>
      <w:lvlJc w:val="left"/>
      <w:pPr>
        <w:ind w:left="759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9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13" w15:restartNumberingAfterBreak="0">
    <w:nsid w:val="502270C6"/>
    <w:multiLevelType w:val="multilevel"/>
    <w:tmpl w:val="502270C6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4" w15:restartNumberingAfterBreak="0">
    <w:nsid w:val="551728B4"/>
    <w:multiLevelType w:val="multilevel"/>
    <w:tmpl w:val="551728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07F14"/>
    <w:multiLevelType w:val="multilevel"/>
    <w:tmpl w:val="59107F14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5"/>
      <w:numFmt w:val="decimal"/>
      <w:isLgl/>
      <w:lvlText w:val="%1.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60405394"/>
    <w:multiLevelType w:val="multilevel"/>
    <w:tmpl w:val="6040539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7" w15:restartNumberingAfterBreak="0">
    <w:nsid w:val="6255319F"/>
    <w:multiLevelType w:val="multilevel"/>
    <w:tmpl w:val="6255319F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666E4DAF"/>
    <w:multiLevelType w:val="multilevel"/>
    <w:tmpl w:val="666E4DAF"/>
    <w:lvl w:ilvl="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80C7317"/>
    <w:multiLevelType w:val="multilevel"/>
    <w:tmpl w:val="65E8E712"/>
    <w:lvl w:ilvl="0">
      <w:start w:val="1"/>
      <w:numFmt w:val="decimal"/>
      <w:lvlText w:val="%1."/>
      <w:lvlJc w:val="left"/>
      <w:pPr>
        <w:ind w:left="643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68222F1F"/>
    <w:multiLevelType w:val="hybridMultilevel"/>
    <w:tmpl w:val="C5D4110E"/>
    <w:lvl w:ilvl="0" w:tplc="F544DFCE">
      <w:start w:val="1"/>
      <w:numFmt w:val="decimal"/>
      <w:lvlText w:val="%1."/>
      <w:lvlJc w:val="left"/>
      <w:pPr>
        <w:ind w:left="1120" w:hanging="360"/>
      </w:pPr>
      <w:rPr>
        <w:rFonts w:hint="default"/>
        <w:b w:val="0"/>
        <w:bCs/>
        <w:i w:val="0"/>
      </w:rPr>
    </w:lvl>
    <w:lvl w:ilvl="1" w:tplc="04090019" w:tentative="1">
      <w:start w:val="1"/>
      <w:numFmt w:val="lowerLetter"/>
      <w:lvlText w:val="%2."/>
      <w:lvlJc w:val="left"/>
      <w:pPr>
        <w:ind w:left="1840" w:hanging="360"/>
      </w:pPr>
    </w:lvl>
    <w:lvl w:ilvl="2" w:tplc="0409001B" w:tentative="1">
      <w:start w:val="1"/>
      <w:numFmt w:val="lowerRoman"/>
      <w:lvlText w:val="%3."/>
      <w:lvlJc w:val="right"/>
      <w:pPr>
        <w:ind w:left="2560" w:hanging="180"/>
      </w:pPr>
    </w:lvl>
    <w:lvl w:ilvl="3" w:tplc="0409000F" w:tentative="1">
      <w:start w:val="1"/>
      <w:numFmt w:val="decimal"/>
      <w:lvlText w:val="%4."/>
      <w:lvlJc w:val="left"/>
      <w:pPr>
        <w:ind w:left="3280" w:hanging="360"/>
      </w:pPr>
    </w:lvl>
    <w:lvl w:ilvl="4" w:tplc="04090019" w:tentative="1">
      <w:start w:val="1"/>
      <w:numFmt w:val="lowerLetter"/>
      <w:lvlText w:val="%5."/>
      <w:lvlJc w:val="left"/>
      <w:pPr>
        <w:ind w:left="4000" w:hanging="360"/>
      </w:pPr>
    </w:lvl>
    <w:lvl w:ilvl="5" w:tplc="0409001B" w:tentative="1">
      <w:start w:val="1"/>
      <w:numFmt w:val="lowerRoman"/>
      <w:lvlText w:val="%6."/>
      <w:lvlJc w:val="right"/>
      <w:pPr>
        <w:ind w:left="4720" w:hanging="180"/>
      </w:pPr>
    </w:lvl>
    <w:lvl w:ilvl="6" w:tplc="0409000F" w:tentative="1">
      <w:start w:val="1"/>
      <w:numFmt w:val="decimal"/>
      <w:lvlText w:val="%7."/>
      <w:lvlJc w:val="left"/>
      <w:pPr>
        <w:ind w:left="5440" w:hanging="360"/>
      </w:pPr>
    </w:lvl>
    <w:lvl w:ilvl="7" w:tplc="04090019" w:tentative="1">
      <w:start w:val="1"/>
      <w:numFmt w:val="lowerLetter"/>
      <w:lvlText w:val="%8."/>
      <w:lvlJc w:val="left"/>
      <w:pPr>
        <w:ind w:left="6160" w:hanging="360"/>
      </w:pPr>
    </w:lvl>
    <w:lvl w:ilvl="8" w:tplc="040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1" w15:restartNumberingAfterBreak="0">
    <w:nsid w:val="6BC83649"/>
    <w:multiLevelType w:val="multilevel"/>
    <w:tmpl w:val="6BC83649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22" w15:restartNumberingAfterBreak="0">
    <w:nsid w:val="7EEB5F43"/>
    <w:multiLevelType w:val="hybridMultilevel"/>
    <w:tmpl w:val="B18025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7"/>
  </w:num>
  <w:num w:numId="14">
    <w:abstractNumId w:val="19"/>
  </w:num>
  <w:num w:numId="15">
    <w:abstractNumId w:val="1"/>
  </w:num>
  <w:num w:numId="16">
    <w:abstractNumId w:val="14"/>
  </w:num>
  <w:num w:numId="17">
    <w:abstractNumId w:val="6"/>
  </w:num>
  <w:num w:numId="18">
    <w:abstractNumId w:val="9"/>
  </w:num>
  <w:num w:numId="19">
    <w:abstractNumId w:val="11"/>
  </w:num>
  <w:num w:numId="20">
    <w:abstractNumId w:val="20"/>
  </w:num>
  <w:num w:numId="21">
    <w:abstractNumId w:val="22"/>
  </w:num>
  <w:num w:numId="22">
    <w:abstractNumId w:val="5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hideSpellingErrors/>
  <w:proofState w:spelling="clean" w:grammar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1353"/>
    <w:rsid w:val="00070C5D"/>
    <w:rsid w:val="0011455E"/>
    <w:rsid w:val="00173B92"/>
    <w:rsid w:val="00203E96"/>
    <w:rsid w:val="00231353"/>
    <w:rsid w:val="00325F6E"/>
    <w:rsid w:val="00387322"/>
    <w:rsid w:val="003A3B0D"/>
    <w:rsid w:val="00456F94"/>
    <w:rsid w:val="00475953"/>
    <w:rsid w:val="004831AC"/>
    <w:rsid w:val="004A25BC"/>
    <w:rsid w:val="004A632D"/>
    <w:rsid w:val="004B45ED"/>
    <w:rsid w:val="00603B1F"/>
    <w:rsid w:val="006350BB"/>
    <w:rsid w:val="00681FB9"/>
    <w:rsid w:val="006E75C9"/>
    <w:rsid w:val="00733FC0"/>
    <w:rsid w:val="00745B54"/>
    <w:rsid w:val="007B2202"/>
    <w:rsid w:val="007C3163"/>
    <w:rsid w:val="007D2351"/>
    <w:rsid w:val="007F3916"/>
    <w:rsid w:val="00814EB5"/>
    <w:rsid w:val="008B73BA"/>
    <w:rsid w:val="009A5FF7"/>
    <w:rsid w:val="009E41CC"/>
    <w:rsid w:val="00A249CB"/>
    <w:rsid w:val="00BC4775"/>
    <w:rsid w:val="00C23B31"/>
    <w:rsid w:val="00C532B1"/>
    <w:rsid w:val="00C76568"/>
    <w:rsid w:val="00C94913"/>
    <w:rsid w:val="00CC2AC7"/>
    <w:rsid w:val="00D254AB"/>
    <w:rsid w:val="00D725CB"/>
    <w:rsid w:val="00DB1002"/>
    <w:rsid w:val="00DD73D2"/>
    <w:rsid w:val="00DE2791"/>
    <w:rsid w:val="00EA1564"/>
    <w:rsid w:val="00FB4D1B"/>
    <w:rsid w:val="00FF1D99"/>
    <w:rsid w:val="0C29287A"/>
    <w:rsid w:val="41891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00DA00"/>
  <w15:docId w15:val="{295A60CB-8233-46EA-AA90-ECF99CE38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HAnsi" w:cstheme="minorBidi"/>
      <w:sz w:val="24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i/>
      <w:iCs/>
      <w:caps/>
    </w:rPr>
  </w:style>
  <w:style w:type="paragraph" w:styleId="Heading3">
    <w:name w:val="heading 3"/>
    <w:next w:val="Normal"/>
    <w:uiPriority w:val="9"/>
    <w:semiHidden/>
    <w:unhideWhenUsed/>
    <w:qFormat/>
    <w:pPr>
      <w:spacing w:beforeAutospacing="1" w:afterAutospacing="1"/>
      <w:outlineLvl w:val="2"/>
    </w:pPr>
    <w:rPr>
      <w:rFonts w:ascii="SimSun" w:hAnsi="SimSun" w:hint="eastAsia"/>
      <w:b/>
      <w:bCs/>
      <w:sz w:val="26"/>
      <w:szCs w:val="26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qFormat/>
    <w:pPr>
      <w:tabs>
        <w:tab w:val="center" w:pos="4703"/>
        <w:tab w:val="right" w:pos="9406"/>
      </w:tabs>
    </w:pPr>
  </w:style>
  <w:style w:type="paragraph" w:styleId="Header">
    <w:name w:val="header"/>
    <w:basedOn w:val="Normal"/>
    <w:uiPriority w:val="99"/>
    <w:unhideWhenUsed/>
    <w:qFormat/>
    <w:pPr>
      <w:tabs>
        <w:tab w:val="center" w:pos="4703"/>
        <w:tab w:val="right" w:pos="9406"/>
      </w:tabs>
    </w:pPr>
  </w:style>
  <w:style w:type="character" w:styleId="Strong">
    <w:name w:val="Strong"/>
    <w:qFormat/>
    <w:rPr>
      <w:b/>
      <w:bCs/>
    </w:rPr>
  </w:style>
  <w:style w:type="paragraph" w:styleId="ListParagraph">
    <w:name w:val="List Paragraph"/>
    <w:basedOn w:val="Normal"/>
    <w:uiPriority w:val="34"/>
    <w:qFormat/>
    <w:pPr>
      <w:ind w:left="720"/>
    </w:pPr>
    <w:rPr>
      <w:rFonts w:eastAsia="Times New Roman" w:cs="Times New Roman"/>
      <w:szCs w:val="24"/>
    </w:rPr>
  </w:style>
  <w:style w:type="character" w:customStyle="1" w:styleId="fontstyle01">
    <w:name w:val="fontstyle01"/>
    <w:basedOn w:val="DefaultParagraphFont"/>
    <w:qFormat/>
    <w:rPr>
      <w:rFonts w:ascii="MinionPro-Bold" w:hAnsi="MinionPro-Bold" w:hint="default"/>
      <w:b/>
      <w:bCs/>
      <w:color w:val="242021"/>
      <w:sz w:val="24"/>
      <w:szCs w:val="24"/>
    </w:rPr>
  </w:style>
  <w:style w:type="paragraph" w:customStyle="1" w:styleId="tekstblok">
    <w:name w:val="tekst blok"/>
    <w:basedOn w:val="Normal"/>
    <w:qFormat/>
    <w:rPr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603B1F"/>
    <w:rPr>
      <w:rFonts w:eastAsiaTheme="minorHAnsi" w:cstheme="minorBidi"/>
      <w:sz w:val="24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25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25CB"/>
    <w:rPr>
      <w:rFonts w:ascii="Segoe UI" w:eastAsiaTheme="minorHAns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pubmed\?term=Global%20PaedSurg%20Research%20Collaboration%5BCorporate%20Author%5D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pubmed\?term=Wright%20NJ%5BAuthor%5D&amp;cauthor=true&amp;cauthor_uid=31481373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ncbi.nlm.nih.gov/entrez/query.fcgi?db=pubmed&amp;cmd=Retrieve&amp;dopt=AbstractPlus&amp;list_uids=15615466&amp;query_hl=1&amp;itool=pubmed_docsum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ncbi.nlm.nih.gov/entrez/query.fcgi?db=pubmed&amp;cmd=Retrieve&amp;dopt=AbstractPlus&amp;list_uids=15615472&amp;query_hl=1&amp;itool=pubmed_docsu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mbulanta\Desktop\%D0%BF%D1%80%D0%B5%D1%83%D0%B7%D0%B8%D0%BC%D0%B0%D1%9A%D0%B5.ht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6304</Words>
  <Characters>35933</Characters>
  <Application>Microsoft Office Word</Application>
  <DocSecurity>0</DocSecurity>
  <Lines>299</Lines>
  <Paragraphs>84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Dragana Vujovic</dc:creator>
  <cp:lastModifiedBy>Сатка Синђелић</cp:lastModifiedBy>
  <cp:revision>13</cp:revision>
  <cp:lastPrinted>2024-11-05T08:55:00Z</cp:lastPrinted>
  <dcterms:created xsi:type="dcterms:W3CDTF">2024-10-19T21:37:00Z</dcterms:created>
  <dcterms:modified xsi:type="dcterms:W3CDTF">2024-12-03T08:10:00Z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1033-12.2.0.18586</vt:lpwstr>
  </property>
  <property fmtid="{D5CDD505-2E9C-101B-9397-08002B2CF9AE}" pid="3" name="ICV">
    <vt:lpwstr>5941829BC83A4E06BDF65B694EFCC45B_12</vt:lpwstr>
  </property>
</Properties>
</file>