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86DC4" w14:textId="77777777" w:rsidR="00FC0B5A" w:rsidRPr="008237E8" w:rsidRDefault="00611AFB" w:rsidP="00FC0B5A">
      <w:pPr>
        <w:rPr>
          <w:rFonts w:ascii="Times New Roman" w:hAnsi="Times New Roman"/>
          <w:snapToGrid w:val="0"/>
          <w:sz w:val="20"/>
          <w:szCs w:val="20"/>
          <w:lang w:val="ru-RU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 </w:t>
      </w:r>
      <w:r w:rsidR="00FC0B5A" w:rsidRPr="008237E8">
        <w:rPr>
          <w:rFonts w:ascii="Times New Roman" w:hAnsi="Times New Roman"/>
          <w:b/>
          <w:snapToGrid w:val="0"/>
          <w:sz w:val="20"/>
          <w:szCs w:val="20"/>
          <w:lang w:val="ru-RU"/>
        </w:rPr>
        <w:t>Образац</w:t>
      </w:r>
      <w:r w:rsidR="00574632" w:rsidRPr="008237E8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4</w:t>
      </w:r>
      <w:r w:rsidRPr="008237E8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</w:t>
      </w:r>
      <w:r w:rsidRPr="00611AFB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14:paraId="1E17D1E5" w14:textId="77777777" w:rsidR="00FC0B5A" w:rsidRPr="008237E8" w:rsidRDefault="00912AF1" w:rsidP="00FC0B5A">
      <w:pPr>
        <w:rPr>
          <w:rFonts w:ascii="Times New Roman" w:hAnsi="Times New Roman"/>
          <w:b/>
          <w:snapToGrid w:val="0"/>
          <w:lang w:val="ru-RU"/>
        </w:rPr>
      </w:pPr>
      <w:r>
        <w:rPr>
          <w:rFonts w:ascii="Times New Roman" w:hAnsi="Times New Roman"/>
          <w:b/>
          <w:snapToGrid w:val="0"/>
          <w:lang w:val="ru-RU"/>
        </w:rPr>
        <w:t>Б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 w:rsidRPr="008237E8">
        <w:rPr>
          <w:rFonts w:ascii="Times New Roman" w:hAnsi="Times New Roman"/>
          <w:b/>
          <w:snapToGrid w:val="0"/>
          <w:lang w:val="ru-RU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>ГРУПАЦИЈА</w:t>
      </w:r>
      <w:r>
        <w:rPr>
          <w:rFonts w:ascii="Times New Roman" w:hAnsi="Times New Roman"/>
          <w:b/>
          <w:snapToGrid w:val="0"/>
          <w:lang w:val="ru-RU"/>
        </w:rPr>
        <w:t xml:space="preserve"> МЕДИЦИНСКИХ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14:paraId="12DC01EE" w14:textId="77777777" w:rsidR="00FC0B5A" w:rsidRPr="008237E8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14:paraId="1D42C2BB" w14:textId="77777777" w:rsidR="00FC0B5A" w:rsidRPr="008237E8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8237E8">
        <w:rPr>
          <w:rFonts w:ascii="Times New Roman" w:hAnsi="Times New Roman"/>
          <w:b/>
          <w:sz w:val="20"/>
          <w:szCs w:val="20"/>
          <w:lang w:val="ru-RU"/>
        </w:rPr>
        <w:t>С А Ж Е Т А К</w:t>
      </w:r>
    </w:p>
    <w:p w14:paraId="25354D69" w14:textId="77777777" w:rsidR="00FC0B5A" w:rsidRPr="008237E8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8237E8">
        <w:rPr>
          <w:rFonts w:ascii="Times New Roman" w:hAnsi="Times New Roman"/>
          <w:b/>
          <w:sz w:val="20"/>
          <w:szCs w:val="20"/>
          <w:lang w:val="ru-RU"/>
        </w:rPr>
        <w:t xml:space="preserve">РЕФЕРАТА КОМИСИЈЕ </w:t>
      </w:r>
      <w:r>
        <w:rPr>
          <w:rFonts w:ascii="Times New Roman" w:hAnsi="Times New Roman"/>
          <w:b/>
          <w:sz w:val="20"/>
          <w:szCs w:val="20"/>
        </w:rPr>
        <w:t>O</w:t>
      </w:r>
      <w:r w:rsidRPr="008237E8">
        <w:rPr>
          <w:rFonts w:ascii="Times New Roman" w:hAnsi="Times New Roman"/>
          <w:b/>
          <w:sz w:val="20"/>
          <w:szCs w:val="20"/>
          <w:lang w:val="ru-RU"/>
        </w:rPr>
        <w:t xml:space="preserve"> ПРИЈАВЉЕНИМ КАНДИДАТИМА </w:t>
      </w:r>
    </w:p>
    <w:p w14:paraId="08E787F2" w14:textId="77777777" w:rsidR="00FC0B5A" w:rsidRPr="008237E8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8237E8">
        <w:rPr>
          <w:rFonts w:ascii="Times New Roman" w:hAnsi="Times New Roman"/>
          <w:b/>
          <w:sz w:val="20"/>
          <w:szCs w:val="20"/>
          <w:lang w:val="ru-RU"/>
        </w:rPr>
        <w:t xml:space="preserve">ЗА ИЗБОР У ЗВАЊЕ </w:t>
      </w:r>
    </w:p>
    <w:p w14:paraId="3556F760" w14:textId="77777777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645CFB02" w14:textId="77777777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5E167376" w14:textId="77777777" w:rsidR="00FC0B5A" w:rsidRPr="008237E8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 w:rsidRPr="008237E8">
        <w:rPr>
          <w:rFonts w:ascii="Times New Roman" w:hAnsi="Times New Roman"/>
          <w:b/>
          <w:sz w:val="20"/>
          <w:szCs w:val="20"/>
          <w:lang w:val="ru-RU"/>
        </w:rPr>
        <w:t>О КОНКУРСУ</w:t>
      </w:r>
    </w:p>
    <w:p w14:paraId="1E5859C0" w14:textId="56A462A8" w:rsidR="00FC0B5A" w:rsidRPr="008237E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Назив факултета:</w:t>
      </w:r>
      <w:r w:rsidR="008237E8" w:rsidRPr="008237E8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8237E8">
        <w:rPr>
          <w:rFonts w:ascii="Times New Roman" w:hAnsi="Times New Roman"/>
          <w:sz w:val="20"/>
          <w:szCs w:val="20"/>
          <w:lang w:val="sr-Cyrl-RS"/>
        </w:rPr>
        <w:t>Медицински факултет, Универзитет у Београду</w:t>
      </w:r>
    </w:p>
    <w:p w14:paraId="3E77D319" w14:textId="18C5B90A" w:rsidR="00FC0B5A" w:rsidRPr="008237E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 xml:space="preserve">Ужа научна, </w:t>
      </w:r>
      <w:r>
        <w:rPr>
          <w:rFonts w:ascii="Times New Roman" w:hAnsi="Times New Roman"/>
          <w:sz w:val="20"/>
          <w:szCs w:val="20"/>
        </w:rPr>
        <w:t>o</w:t>
      </w:r>
      <w:r w:rsidRPr="008237E8">
        <w:rPr>
          <w:rFonts w:ascii="Times New Roman" w:hAnsi="Times New Roman"/>
          <w:sz w:val="20"/>
          <w:szCs w:val="20"/>
          <w:lang w:val="ru-RU"/>
        </w:rPr>
        <w:t xml:space="preserve">дносно уметничка област: </w:t>
      </w:r>
      <w:r w:rsidR="008237E8" w:rsidRPr="008237E8">
        <w:rPr>
          <w:rFonts w:ascii="Times New Roman" w:hAnsi="Times New Roman"/>
          <w:sz w:val="20"/>
          <w:szCs w:val="20"/>
          <w:lang w:val="ru-RU"/>
        </w:rPr>
        <w:t>Интерна медицина (нефрологија)</w:t>
      </w:r>
    </w:p>
    <w:p w14:paraId="15EA3057" w14:textId="1E46E685" w:rsidR="00FC0B5A" w:rsidRPr="0027169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 xml:space="preserve">Број кандидата који се бирају: </w:t>
      </w:r>
      <w:r w:rsidR="008237E8">
        <w:rPr>
          <w:rFonts w:ascii="Times New Roman" w:hAnsi="Times New Roman"/>
          <w:sz w:val="20"/>
          <w:szCs w:val="20"/>
          <w:lang w:val="sr-Cyrl-RS"/>
        </w:rPr>
        <w:t>1</w:t>
      </w:r>
      <w:r w:rsidR="00271693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="00271693">
        <w:rPr>
          <w:rFonts w:ascii="Times New Roman" w:hAnsi="Times New Roman"/>
          <w:sz w:val="20"/>
          <w:szCs w:val="20"/>
          <w:lang w:val="sr-Cyrl-RS"/>
        </w:rPr>
        <w:t>(један)</w:t>
      </w:r>
    </w:p>
    <w:p w14:paraId="544D2D4E" w14:textId="3A68DB84" w:rsidR="00FC0B5A" w:rsidRPr="008237E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 xml:space="preserve">Број пријављених кандидата: </w:t>
      </w:r>
      <w:r w:rsidR="008237E8">
        <w:rPr>
          <w:rFonts w:ascii="Times New Roman" w:hAnsi="Times New Roman"/>
          <w:sz w:val="20"/>
          <w:szCs w:val="20"/>
          <w:lang w:val="sr-Cyrl-RS"/>
        </w:rPr>
        <w:t>1</w:t>
      </w:r>
      <w:r w:rsidR="00271693">
        <w:rPr>
          <w:rFonts w:ascii="Times New Roman" w:hAnsi="Times New Roman"/>
          <w:sz w:val="20"/>
          <w:szCs w:val="20"/>
          <w:lang w:val="sr-Cyrl-RS"/>
        </w:rPr>
        <w:t xml:space="preserve"> (један)</w:t>
      </w:r>
    </w:p>
    <w:p w14:paraId="397C15F3" w14:textId="16612B46" w:rsidR="00FC0B5A" w:rsidRPr="008237E8" w:rsidRDefault="00FC0B5A" w:rsidP="00271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Имена пријављених кандидата:</w:t>
      </w:r>
      <w:r w:rsidR="00271693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8237E8">
        <w:rPr>
          <w:rFonts w:ascii="Times New Roman" w:hAnsi="Times New Roman"/>
          <w:sz w:val="20"/>
          <w:szCs w:val="20"/>
          <w:lang w:val="sr-Cyrl-RS"/>
        </w:rPr>
        <w:t>Јасна Трбојевић-Станковић</w:t>
      </w:r>
    </w:p>
    <w:p w14:paraId="6862E650" w14:textId="77777777" w:rsidR="00FC0B5A" w:rsidRPr="008237E8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14:paraId="3A6A35AE" w14:textId="77777777" w:rsidR="00FC0B5A" w:rsidRPr="008237E8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</w:rPr>
        <w:t>II</w:t>
      </w:r>
      <w:r w:rsidRPr="008237E8">
        <w:rPr>
          <w:rFonts w:ascii="Times New Roman" w:hAnsi="Times New Roman"/>
          <w:b/>
          <w:sz w:val="20"/>
          <w:szCs w:val="20"/>
          <w:lang w:val="ru-RU"/>
        </w:rPr>
        <w:t xml:space="preserve"> - О КАНДИДАТИМА</w:t>
      </w:r>
    </w:p>
    <w:p w14:paraId="100DE419" w14:textId="77777777" w:rsidR="00FC0B5A" w:rsidRPr="008237E8" w:rsidRDefault="00FC0B5A" w:rsidP="00FC0B5A">
      <w:pPr>
        <w:spacing w:after="0"/>
        <w:ind w:left="770" w:hanging="50"/>
        <w:rPr>
          <w:rFonts w:ascii="Times New Roman" w:hAnsi="Times New Roman"/>
          <w:b/>
          <w:lang w:val="ru-RU"/>
        </w:rPr>
      </w:pPr>
      <w:r w:rsidRPr="008237E8">
        <w:rPr>
          <w:rFonts w:ascii="Times New Roman" w:hAnsi="Times New Roman"/>
          <w:b/>
          <w:lang w:val="ru-RU"/>
        </w:rPr>
        <w:t>1) - Основни биографски подаци</w:t>
      </w:r>
    </w:p>
    <w:p w14:paraId="7FF44847" w14:textId="6067B077" w:rsidR="00FC0B5A" w:rsidRPr="008237E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Име, средње име и презиме:</w:t>
      </w:r>
      <w:r w:rsidR="008237E8">
        <w:rPr>
          <w:rFonts w:ascii="Times New Roman" w:hAnsi="Times New Roman"/>
          <w:sz w:val="20"/>
          <w:szCs w:val="20"/>
          <w:lang w:val="sr-Cyrl-RS"/>
        </w:rPr>
        <w:t xml:space="preserve"> Јасна</w:t>
      </w:r>
      <w:r w:rsidR="00271693">
        <w:rPr>
          <w:rFonts w:ascii="Times New Roman" w:hAnsi="Times New Roman"/>
          <w:sz w:val="20"/>
          <w:szCs w:val="20"/>
          <w:lang w:val="sr-Cyrl-RS"/>
        </w:rPr>
        <w:t xml:space="preserve"> (Божо) </w:t>
      </w:r>
      <w:r w:rsidR="008237E8">
        <w:rPr>
          <w:rFonts w:ascii="Times New Roman" w:hAnsi="Times New Roman"/>
          <w:sz w:val="20"/>
          <w:szCs w:val="20"/>
          <w:lang w:val="sr-Cyrl-RS"/>
        </w:rPr>
        <w:t>Трбојевић-Станковић</w:t>
      </w:r>
    </w:p>
    <w:p w14:paraId="5985CAA5" w14:textId="5DB627B6" w:rsidR="00FC0B5A" w:rsidRPr="008237E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Датум и место рођења:</w:t>
      </w:r>
      <w:r w:rsidR="008237E8">
        <w:rPr>
          <w:rFonts w:ascii="Times New Roman" w:hAnsi="Times New Roman"/>
          <w:sz w:val="20"/>
          <w:szCs w:val="20"/>
          <w:lang w:val="sr-Cyrl-RS"/>
        </w:rPr>
        <w:t xml:space="preserve"> 23.01.1975. Београд</w:t>
      </w:r>
    </w:p>
    <w:p w14:paraId="142D0B6A" w14:textId="77777777" w:rsidR="00E90299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Установа где је запослен:</w:t>
      </w:r>
      <w:r w:rsidR="008237E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E90299">
        <w:rPr>
          <w:rFonts w:ascii="Times New Roman" w:hAnsi="Times New Roman"/>
          <w:sz w:val="20"/>
          <w:szCs w:val="20"/>
          <w:lang w:val="sr-Cyrl-RS"/>
        </w:rPr>
        <w:t xml:space="preserve">Медицински факултет у Београду, </w:t>
      </w:r>
    </w:p>
    <w:p w14:paraId="7CBC09B5" w14:textId="23DF9134" w:rsidR="00FC0B5A" w:rsidRPr="008237E8" w:rsidRDefault="00E90299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</w:t>
      </w:r>
      <w:r w:rsidR="008237E8">
        <w:rPr>
          <w:rFonts w:ascii="Times New Roman" w:hAnsi="Times New Roman"/>
          <w:sz w:val="20"/>
          <w:szCs w:val="20"/>
          <w:lang w:val="sr-Cyrl-RS"/>
        </w:rPr>
        <w:t>КБЦ „Др Драгиша Мишовић – Дедиње“</w:t>
      </w:r>
    </w:p>
    <w:p w14:paraId="54CD68ED" w14:textId="45708C60" w:rsidR="00FC0B5A" w:rsidRPr="008237E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Звање/радно место:</w:t>
      </w:r>
      <w:r w:rsidR="008237E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271693">
        <w:rPr>
          <w:rFonts w:ascii="Times New Roman" w:hAnsi="Times New Roman"/>
          <w:sz w:val="20"/>
          <w:szCs w:val="20"/>
          <w:lang w:val="sr-Cyrl-RS"/>
        </w:rPr>
        <w:t>доцент/</w:t>
      </w:r>
      <w:r w:rsidR="008237E8">
        <w:rPr>
          <w:rFonts w:ascii="Times New Roman" w:hAnsi="Times New Roman"/>
          <w:sz w:val="20"/>
          <w:szCs w:val="20"/>
          <w:lang w:val="sr-Cyrl-RS"/>
        </w:rPr>
        <w:t>одељенски лекар</w:t>
      </w:r>
    </w:p>
    <w:p w14:paraId="673F35D2" w14:textId="30621B8A" w:rsidR="00FC0B5A" w:rsidRPr="008237E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Научна, односно уметничка област</w:t>
      </w:r>
      <w:r w:rsidR="008237E8">
        <w:rPr>
          <w:rFonts w:ascii="Times New Roman" w:hAnsi="Times New Roman"/>
          <w:sz w:val="20"/>
          <w:szCs w:val="20"/>
          <w:lang w:val="sr-Cyrl-RS"/>
        </w:rPr>
        <w:t>: интерна медицина (нефрологија)</w:t>
      </w:r>
    </w:p>
    <w:p w14:paraId="7F009E70" w14:textId="77777777" w:rsidR="00FC0B5A" w:rsidRPr="008237E8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ru-RU"/>
        </w:rPr>
      </w:pPr>
    </w:p>
    <w:p w14:paraId="55CB3722" w14:textId="77777777" w:rsidR="00FC0B5A" w:rsidRPr="008237E8" w:rsidRDefault="00FC0B5A" w:rsidP="00FC0B5A">
      <w:pPr>
        <w:spacing w:after="0"/>
        <w:ind w:left="770" w:hanging="50"/>
        <w:rPr>
          <w:rFonts w:ascii="Times New Roman" w:hAnsi="Times New Roman"/>
          <w:lang w:val="ru-RU"/>
        </w:rPr>
      </w:pPr>
      <w:r w:rsidRPr="008237E8">
        <w:rPr>
          <w:rFonts w:ascii="Times New Roman" w:hAnsi="Times New Roman"/>
          <w:b/>
          <w:lang w:val="ru-RU"/>
        </w:rPr>
        <w:t>2) - Стручна биографија, дипломе и звања</w:t>
      </w:r>
    </w:p>
    <w:p w14:paraId="700EE459" w14:textId="77777777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8237E8">
        <w:rPr>
          <w:rFonts w:ascii="Times New Roman" w:hAnsi="Times New Roman"/>
          <w:i/>
          <w:sz w:val="20"/>
          <w:szCs w:val="20"/>
          <w:u w:val="single"/>
          <w:lang w:val="ru-RU"/>
        </w:rPr>
        <w:t>Основне студије:</w:t>
      </w:r>
    </w:p>
    <w:p w14:paraId="065B11BD" w14:textId="28E6EB1A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Назив установе:</w:t>
      </w:r>
      <w:r w:rsidR="008237E8">
        <w:rPr>
          <w:rFonts w:ascii="Times New Roman" w:hAnsi="Times New Roman"/>
          <w:sz w:val="20"/>
          <w:szCs w:val="20"/>
          <w:lang w:val="sr-Cyrl-RS"/>
        </w:rPr>
        <w:t xml:space="preserve"> Медицински факултет, Универзитет у Београду</w:t>
      </w:r>
    </w:p>
    <w:p w14:paraId="6EC4263F" w14:textId="5089725F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Место и година завршетка:</w:t>
      </w:r>
      <w:r w:rsidR="008237E8">
        <w:rPr>
          <w:rFonts w:ascii="Times New Roman" w:hAnsi="Times New Roman"/>
          <w:sz w:val="20"/>
          <w:szCs w:val="20"/>
          <w:lang w:val="sr-Cyrl-RS"/>
        </w:rPr>
        <w:t xml:space="preserve"> Београд, 2000.</w:t>
      </w:r>
      <w:r w:rsidR="00271693">
        <w:rPr>
          <w:rFonts w:ascii="Times New Roman" w:hAnsi="Times New Roman"/>
          <w:sz w:val="20"/>
          <w:szCs w:val="20"/>
          <w:lang w:val="sr-Cyrl-RS"/>
        </w:rPr>
        <w:t xml:space="preserve"> просечна оцена 9,57</w:t>
      </w:r>
    </w:p>
    <w:p w14:paraId="75FC2DA1" w14:textId="77777777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8237E8">
        <w:rPr>
          <w:rFonts w:ascii="Times New Roman" w:hAnsi="Times New Roman"/>
          <w:i/>
          <w:sz w:val="20"/>
          <w:szCs w:val="20"/>
          <w:u w:val="single"/>
          <w:lang w:val="ru-RU"/>
        </w:rPr>
        <w:t xml:space="preserve">Мастер:  </w:t>
      </w:r>
    </w:p>
    <w:p w14:paraId="666F654F" w14:textId="279FBAE6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Назив установе:</w:t>
      </w:r>
      <w:r w:rsidR="008237E8">
        <w:rPr>
          <w:rFonts w:ascii="Times New Roman" w:hAnsi="Times New Roman"/>
          <w:sz w:val="20"/>
          <w:szCs w:val="20"/>
          <w:lang w:val="sr-Cyrl-RS"/>
        </w:rPr>
        <w:t xml:space="preserve"> </w:t>
      </w:r>
    </w:p>
    <w:p w14:paraId="5A8E7039" w14:textId="77777777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Место и година завршетка:</w:t>
      </w:r>
    </w:p>
    <w:p w14:paraId="25742375" w14:textId="77777777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Ужа научна, односно уметничка област:</w:t>
      </w:r>
    </w:p>
    <w:p w14:paraId="738116CB" w14:textId="77777777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8237E8">
        <w:rPr>
          <w:rFonts w:ascii="Times New Roman" w:hAnsi="Times New Roman"/>
          <w:i/>
          <w:sz w:val="20"/>
          <w:szCs w:val="20"/>
          <w:u w:val="single"/>
          <w:lang w:val="ru-RU"/>
        </w:rPr>
        <w:t xml:space="preserve">Магистеријум:  </w:t>
      </w:r>
    </w:p>
    <w:p w14:paraId="3A545B0A" w14:textId="08DFEF37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Назив установе:</w:t>
      </w:r>
      <w:r w:rsidR="008237E8" w:rsidRPr="008237E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8237E8">
        <w:rPr>
          <w:rFonts w:ascii="Times New Roman" w:hAnsi="Times New Roman"/>
          <w:sz w:val="20"/>
          <w:szCs w:val="20"/>
          <w:lang w:val="sr-Cyrl-RS"/>
        </w:rPr>
        <w:t>Медицински факултет, Универзитет у Београду</w:t>
      </w:r>
    </w:p>
    <w:p w14:paraId="51355AAF" w14:textId="528FF160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Место и година завршетка:</w:t>
      </w:r>
      <w:r w:rsidR="008237E8">
        <w:rPr>
          <w:rFonts w:ascii="Times New Roman" w:hAnsi="Times New Roman"/>
          <w:sz w:val="20"/>
          <w:szCs w:val="20"/>
          <w:lang w:val="sr-Cyrl-RS"/>
        </w:rPr>
        <w:t xml:space="preserve"> Београд, 2004.</w:t>
      </w:r>
    </w:p>
    <w:p w14:paraId="06E4D36E" w14:textId="4F7A58CC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Ужа научна, односно уметничка област:</w:t>
      </w:r>
      <w:r w:rsidR="008237E8">
        <w:rPr>
          <w:rFonts w:ascii="Times New Roman" w:hAnsi="Times New Roman"/>
          <w:sz w:val="20"/>
          <w:szCs w:val="20"/>
          <w:lang w:val="sr-Cyrl-RS"/>
        </w:rPr>
        <w:t xml:space="preserve"> цитологија, хистологија, ембриологија и електронска микроскопија</w:t>
      </w:r>
    </w:p>
    <w:p w14:paraId="138FCD00" w14:textId="77777777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8237E8">
        <w:rPr>
          <w:rFonts w:ascii="Times New Roman" w:hAnsi="Times New Roman"/>
          <w:i/>
          <w:sz w:val="20"/>
          <w:szCs w:val="20"/>
          <w:u w:val="single"/>
          <w:lang w:val="ru-RU"/>
        </w:rPr>
        <w:t>Докторат:</w:t>
      </w:r>
    </w:p>
    <w:p w14:paraId="0EB828A8" w14:textId="371CA1E7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Назив установе:</w:t>
      </w:r>
      <w:r w:rsidR="008237E8" w:rsidRPr="008237E8">
        <w:rPr>
          <w:lang w:val="ru-RU"/>
        </w:rPr>
        <w:t xml:space="preserve"> </w:t>
      </w:r>
      <w:r w:rsidR="008237E8" w:rsidRPr="008237E8">
        <w:rPr>
          <w:rFonts w:ascii="Times New Roman" w:hAnsi="Times New Roman"/>
          <w:sz w:val="20"/>
          <w:szCs w:val="20"/>
          <w:lang w:val="ru-RU"/>
        </w:rPr>
        <w:t>Медицински факултет, Универзитет у Београду</w:t>
      </w:r>
    </w:p>
    <w:p w14:paraId="49FC7C96" w14:textId="430E846C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Место и година одбране:</w:t>
      </w:r>
      <w:r w:rsidR="008237E8">
        <w:rPr>
          <w:rFonts w:ascii="Times New Roman" w:hAnsi="Times New Roman"/>
          <w:sz w:val="20"/>
          <w:szCs w:val="20"/>
          <w:lang w:val="sr-Cyrl-RS"/>
        </w:rPr>
        <w:t xml:space="preserve"> Београд, 2010.</w:t>
      </w:r>
    </w:p>
    <w:p w14:paraId="7644723C" w14:textId="3A2AF6A8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Наслов дисертације:</w:t>
      </w:r>
      <w:r w:rsidR="008237E8">
        <w:rPr>
          <w:rFonts w:ascii="Times New Roman" w:hAnsi="Times New Roman"/>
          <w:sz w:val="20"/>
          <w:szCs w:val="20"/>
          <w:lang w:val="sr-Cyrl-RS"/>
        </w:rPr>
        <w:t xml:space="preserve"> Одређивање морфометријских параметара слезине, танког и дебелог црева здравих особа</w:t>
      </w:r>
    </w:p>
    <w:p w14:paraId="3ADF6FA4" w14:textId="3C2D5101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8237E8">
        <w:rPr>
          <w:rFonts w:ascii="Times New Roman" w:hAnsi="Times New Roman"/>
          <w:sz w:val="20"/>
          <w:szCs w:val="20"/>
          <w:lang w:val="ru-RU"/>
        </w:rPr>
        <w:t>- Ужа научна, односно уметничка област:</w:t>
      </w:r>
      <w:r w:rsidR="008237E8" w:rsidRPr="008237E8">
        <w:rPr>
          <w:lang w:val="sr-Cyrl-RS"/>
        </w:rPr>
        <w:t xml:space="preserve"> </w:t>
      </w:r>
      <w:r w:rsidR="008237E8" w:rsidRPr="008237E8">
        <w:rPr>
          <w:rFonts w:ascii="Times New Roman" w:hAnsi="Times New Roman"/>
          <w:sz w:val="20"/>
          <w:szCs w:val="20"/>
          <w:lang w:val="ru-RU"/>
        </w:rPr>
        <w:t>цитологија, хистологија, ембриологија и електронска микроскопија</w:t>
      </w:r>
    </w:p>
    <w:p w14:paraId="28CACC8F" w14:textId="77777777" w:rsidR="00FC0B5A" w:rsidRPr="008237E8" w:rsidRDefault="00FC0B5A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8237E8">
        <w:rPr>
          <w:rFonts w:ascii="Times New Roman" w:hAnsi="Times New Roman"/>
          <w:i/>
          <w:sz w:val="20"/>
          <w:szCs w:val="20"/>
          <w:u w:val="single"/>
          <w:lang w:val="ru-RU"/>
        </w:rPr>
        <w:t>Досадашњи избори у наставна и научна звања:</w:t>
      </w:r>
    </w:p>
    <w:p w14:paraId="17AB8563" w14:textId="6C7532DE" w:rsidR="008237E8" w:rsidRDefault="00271693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>27.09.</w:t>
      </w:r>
      <w:r w:rsidR="008237E8" w:rsidRPr="008237E8">
        <w:rPr>
          <w:rFonts w:ascii="Times New Roman" w:hAnsi="Times New Roman"/>
          <w:sz w:val="20"/>
          <w:szCs w:val="20"/>
          <w:lang w:val="sr-Cyrl-RS"/>
        </w:rPr>
        <w:t>2012. клинички асистент</w:t>
      </w:r>
      <w:r>
        <w:rPr>
          <w:rFonts w:ascii="Times New Roman" w:hAnsi="Times New Roman"/>
          <w:sz w:val="20"/>
          <w:szCs w:val="20"/>
          <w:lang w:val="sr-Cyrl-RS"/>
        </w:rPr>
        <w:t>, 27.10.</w:t>
      </w:r>
      <w:r w:rsidR="008237E8">
        <w:rPr>
          <w:rFonts w:ascii="Times New Roman" w:hAnsi="Times New Roman"/>
          <w:sz w:val="20"/>
          <w:szCs w:val="20"/>
          <w:lang w:val="sr-Cyrl-RS"/>
        </w:rPr>
        <w:t xml:space="preserve">2015. клинички асистент </w:t>
      </w:r>
      <w:r>
        <w:rPr>
          <w:rFonts w:ascii="Times New Roman" w:hAnsi="Times New Roman"/>
          <w:sz w:val="20"/>
          <w:szCs w:val="20"/>
          <w:lang w:val="sr-Cyrl-RS"/>
        </w:rPr>
        <w:t>–</w:t>
      </w:r>
      <w:r w:rsidR="008237E8">
        <w:rPr>
          <w:rFonts w:ascii="Times New Roman" w:hAnsi="Times New Roman"/>
          <w:sz w:val="20"/>
          <w:szCs w:val="20"/>
          <w:lang w:val="sr-Cyrl-RS"/>
        </w:rPr>
        <w:t xml:space="preserve"> реизбор</w:t>
      </w:r>
      <w:r>
        <w:rPr>
          <w:rFonts w:ascii="Times New Roman" w:hAnsi="Times New Roman"/>
          <w:sz w:val="20"/>
          <w:szCs w:val="20"/>
          <w:lang w:val="sr-Cyrl-RS"/>
        </w:rPr>
        <w:t>, 17.10.</w:t>
      </w:r>
      <w:r w:rsidR="008237E8">
        <w:rPr>
          <w:rFonts w:ascii="Times New Roman" w:hAnsi="Times New Roman"/>
          <w:sz w:val="20"/>
          <w:szCs w:val="20"/>
          <w:lang w:val="sr-Cyrl-RS"/>
        </w:rPr>
        <w:t>2018. клинички асистент - реизбор</w:t>
      </w:r>
    </w:p>
    <w:p w14:paraId="17286A10" w14:textId="30BE7998" w:rsidR="00271693" w:rsidRPr="008237E8" w:rsidRDefault="00271693" w:rsidP="008237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 xml:space="preserve">10.10. </w:t>
      </w:r>
      <w:r w:rsidR="008237E8">
        <w:rPr>
          <w:rFonts w:ascii="Times New Roman" w:hAnsi="Times New Roman"/>
          <w:sz w:val="20"/>
          <w:szCs w:val="20"/>
          <w:lang w:val="sr-Cyrl-RS"/>
        </w:rPr>
        <w:t>2019. доцент</w:t>
      </w:r>
      <w:r>
        <w:rPr>
          <w:rFonts w:ascii="Times New Roman" w:hAnsi="Times New Roman"/>
          <w:sz w:val="20"/>
          <w:szCs w:val="20"/>
          <w:lang w:val="sr-Cyrl-RS"/>
        </w:rPr>
        <w:t>, 15.05.2024. доцент - реизбор</w:t>
      </w:r>
    </w:p>
    <w:p w14:paraId="559ACC03" w14:textId="77777777" w:rsidR="00271693" w:rsidRDefault="00271693">
      <w:pPr>
        <w:spacing w:after="0" w:line="240" w:lineRule="auto"/>
        <w:rPr>
          <w:rFonts w:ascii="Times New Roman" w:hAnsi="Times New Roman"/>
          <w:b/>
          <w:snapToGrid w:val="0"/>
          <w:sz w:val="20"/>
          <w:szCs w:val="20"/>
          <w:lang w:val="ru-RU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br w:type="page"/>
      </w:r>
    </w:p>
    <w:p w14:paraId="7DEEBCFA" w14:textId="5E9EE849" w:rsidR="00AA3BDB" w:rsidRPr="008237E8" w:rsidRDefault="00AA3BDB" w:rsidP="008237E8">
      <w:pPr>
        <w:spacing w:before="240"/>
        <w:rPr>
          <w:rFonts w:ascii="Times New Roman" w:hAnsi="Times New Roman"/>
          <w:b/>
          <w:snapToGrid w:val="0"/>
          <w:sz w:val="20"/>
          <w:szCs w:val="20"/>
          <w:lang w:val="sr-Cyrl-RS"/>
        </w:rPr>
      </w:pPr>
      <w:r w:rsidRPr="008237E8">
        <w:rPr>
          <w:rFonts w:ascii="Times New Roman" w:hAnsi="Times New Roman"/>
          <w:b/>
          <w:snapToGrid w:val="0"/>
          <w:sz w:val="20"/>
          <w:szCs w:val="20"/>
          <w:lang w:val="ru-RU"/>
        </w:rPr>
        <w:lastRenderedPageBreak/>
        <w:t>3) Испуњени услови за избор у звање</w:t>
      </w:r>
      <w:r w:rsidR="008237E8">
        <w:rPr>
          <w:rFonts w:ascii="Times New Roman" w:hAnsi="Times New Roman"/>
          <w:b/>
          <w:snapToGrid w:val="0"/>
          <w:sz w:val="20"/>
          <w:szCs w:val="20"/>
          <w:lang w:val="sr-Cyrl-RS"/>
        </w:rPr>
        <w:t xml:space="preserve"> </w:t>
      </w:r>
      <w:r w:rsidR="009C6E71">
        <w:rPr>
          <w:rFonts w:ascii="Times New Roman" w:hAnsi="Times New Roman"/>
          <w:b/>
          <w:snapToGrid w:val="0"/>
          <w:sz w:val="20"/>
          <w:szCs w:val="20"/>
          <w:lang w:val="sr-Cyrl-RS"/>
        </w:rPr>
        <w:t>ВАНРЕДНОГ ПРОФЕСОРА</w:t>
      </w:r>
    </w:p>
    <w:p w14:paraId="5F3C2FA5" w14:textId="77777777" w:rsidR="00B87B5E" w:rsidRPr="00030535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030535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030535">
        <w:rPr>
          <w:rFonts w:ascii="Times New Roman" w:hAnsi="Times New Roman"/>
          <w:b/>
          <w:sz w:val="20"/>
          <w:szCs w:val="20"/>
        </w:rPr>
        <w:t>:</w:t>
      </w:r>
    </w:p>
    <w:p w14:paraId="22FCC8E0" w14:textId="7C90F2F4" w:rsidR="00645763" w:rsidRPr="00030535" w:rsidRDefault="00645763" w:rsidP="00645763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45"/>
      </w:tblGrid>
      <w:tr w:rsidR="00645763" w:rsidRPr="00030535" w14:paraId="04FDEBD4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FD7C" w14:textId="77777777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BB35C29" w14:textId="77777777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49C5" w14:textId="77777777" w:rsidR="00642A52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1C91B8E0" w14:textId="77777777" w:rsidR="00645763" w:rsidRPr="00030535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E2698" w14:textId="77777777" w:rsidR="00B87B5E" w:rsidRPr="00030535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радног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искуства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25CB580F" w14:textId="77777777" w:rsidR="00C258CE" w:rsidRPr="00030535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14:paraId="38D08D9D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D638" w14:textId="77777777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F0A5" w14:textId="77777777"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оцењено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BCAA" w14:textId="77777777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14:paraId="53B3410C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A14B" w14:textId="58EBC5CA" w:rsidR="00645763" w:rsidRPr="00030535" w:rsidRDefault="0039079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380B31" wp14:editId="5800DB97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-22225</wp:posOffset>
                      </wp:positionV>
                      <wp:extent cx="247650" cy="200025"/>
                      <wp:effectExtent l="0" t="0" r="19050" b="28575"/>
                      <wp:wrapNone/>
                      <wp:docPr id="42030415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63DE10E3" id="Oval 1" o:spid="_x0000_s1026" style="position:absolute;margin-left:-5.65pt;margin-top:-1.75pt;width:19.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" filled="f" strokecolor="black [3200]"/>
                  </w:pict>
                </mc:Fallback>
              </mc:AlternateContent>
            </w:r>
            <w:r w:rsidR="00645763" w:rsidRPr="000305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98B3F" w14:textId="77777777" w:rsidR="00645763" w:rsidRPr="00030535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најмање„</w:t>
            </w:r>
            <w:proofErr w:type="gramStart"/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добар</w:t>
            </w:r>
            <w:proofErr w:type="spellEnd"/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“</w:t>
            </w:r>
            <w:proofErr w:type="gramEnd"/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анкетама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целокупног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периода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CFAB" w14:textId="77777777" w:rsidR="00645763" w:rsidRDefault="00A27E3C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2019/20 – 4,33</w:t>
            </w:r>
          </w:p>
          <w:p w14:paraId="414A6EF8" w14:textId="77777777" w:rsidR="00A27E3C" w:rsidRDefault="00A27E3C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2020/21 – 4,68</w:t>
            </w:r>
          </w:p>
          <w:p w14:paraId="17F2E5F4" w14:textId="3CA453C0" w:rsidR="00A27E3C" w:rsidRDefault="00A27E3C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2021/22 – 4,64</w:t>
            </w:r>
          </w:p>
          <w:p w14:paraId="1D25509B" w14:textId="77777777" w:rsidR="00A27E3C" w:rsidRDefault="00A27E3C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2022/23 – 5,00</w:t>
            </w:r>
          </w:p>
          <w:p w14:paraId="0E7FB0EE" w14:textId="6172BA86" w:rsidR="00271693" w:rsidRPr="00A27E3C" w:rsidRDefault="00271693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2023/24 – 4,66</w:t>
            </w:r>
          </w:p>
        </w:tc>
      </w:tr>
      <w:tr w:rsidR="00645763" w:rsidRPr="00030535" w14:paraId="4C026849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581B" w14:textId="5FC569E8" w:rsidR="00645763" w:rsidRPr="00030535" w:rsidRDefault="0039079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9813E4" wp14:editId="1D8E1228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-34290</wp:posOffset>
                      </wp:positionV>
                      <wp:extent cx="247650" cy="200025"/>
                      <wp:effectExtent l="0" t="0" r="19050" b="28575"/>
                      <wp:wrapNone/>
                      <wp:docPr id="162003913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5D11635F" id="Oval 1" o:spid="_x0000_s1026" style="position:absolute;margin-left:-5.75pt;margin-top:-2.7pt;width:19.5pt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" filled="f" strokecolor="windowText"/>
                  </w:pict>
                </mc:Fallback>
              </mc:AlternateContent>
            </w:r>
            <w:r w:rsidR="00645763" w:rsidRPr="000305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7C91E" w14:textId="77777777" w:rsidR="006F06D9" w:rsidRPr="00030535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студентима</w:t>
            </w:r>
            <w:proofErr w:type="spellEnd"/>
          </w:p>
          <w:p w14:paraId="531B5E69" w14:textId="77777777"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CC2B" w14:textId="59766AA9" w:rsidR="00645763" w:rsidRPr="00A27E3C" w:rsidRDefault="00A27E3C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12 година</w:t>
            </w:r>
          </w:p>
        </w:tc>
      </w:tr>
    </w:tbl>
    <w:p w14:paraId="13678A1F" w14:textId="11422D56" w:rsidR="006F06D9" w:rsidRPr="009C6E71" w:rsidRDefault="009C6E71" w:rsidP="006F06D9">
      <w:pPr>
        <w:spacing w:after="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 xml:space="preserve"> </w:t>
      </w:r>
    </w:p>
    <w:p w14:paraId="062A7353" w14:textId="5F040DFC" w:rsidR="00B87B5E" w:rsidRPr="00030535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45"/>
      </w:tblGrid>
      <w:tr w:rsidR="006F06D9" w:rsidRPr="00030535" w14:paraId="13BCB287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E323" w14:textId="48F1E11B"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8948118" w14:textId="77777777"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94537" w14:textId="77777777"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1E514478" w14:textId="77777777" w:rsidR="006F06D9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2EBC823E" w14:textId="77777777"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D456A" w14:textId="77777777" w:rsidR="006F06D9" w:rsidRPr="00030535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менторства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учешћа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комисији</w:t>
            </w:r>
            <w:proofErr w:type="spellEnd"/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6F06D9" w:rsidRPr="00030535" w14:paraId="36759BA3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98F4D" w14:textId="4D691698" w:rsidR="006F06D9" w:rsidRPr="00030535" w:rsidRDefault="005C53FA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78607F0" wp14:editId="1E849BE0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-8255</wp:posOffset>
                      </wp:positionV>
                      <wp:extent cx="247650" cy="200025"/>
                      <wp:effectExtent l="0" t="0" r="19050" b="28575"/>
                      <wp:wrapNone/>
                      <wp:docPr id="83938296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C63D8F4" id="Oval 1" o:spid="_x0000_s1026" style="position:absolute;margin-left:-5.65pt;margin-top:-.65pt;width:19.5pt;height:15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" filled="f" strokecolor="windowText"/>
                  </w:pict>
                </mc:Fallback>
              </mc:AlternateConten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B67E4" w14:textId="77777777" w:rsidR="006F06D9" w:rsidRPr="00030535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  <w:p w14:paraId="08ED9DC0" w14:textId="77777777" w:rsidR="00B87B5E" w:rsidRPr="00030535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9D8E" w14:textId="77777777" w:rsidR="006F06D9" w:rsidRDefault="00A27E3C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="0027169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завршних дипломских радова</w:t>
            </w:r>
          </w:p>
          <w:p w14:paraId="57CD9B16" w14:textId="77777777" w:rsidR="00271693" w:rsidRDefault="00271693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 завршни академски мастер рад</w:t>
            </w:r>
          </w:p>
          <w:p w14:paraId="1EC99569" w14:textId="31E5B9AB" w:rsidR="00271693" w:rsidRPr="00A27E3C" w:rsidRDefault="00271693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 завршна последипломска рада</w:t>
            </w:r>
          </w:p>
        </w:tc>
      </w:tr>
      <w:tr w:rsidR="006F06D9" w:rsidRPr="00030535" w14:paraId="7D3B04BF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0826C" w14:textId="100C92D1" w:rsidR="006F06D9" w:rsidRPr="00030535" w:rsidRDefault="00ED11E4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2800EB4" wp14:editId="138ACAC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-1905</wp:posOffset>
                      </wp:positionV>
                      <wp:extent cx="247650" cy="200025"/>
                      <wp:effectExtent l="0" t="0" r="19050" b="28575"/>
                      <wp:wrapNone/>
                      <wp:docPr id="189742695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2B15A013" id="Oval 1" o:spid="_x0000_s1026" style="position:absolute;margin-left:-5.65pt;margin-top:-.15pt;width:19.5pt;height:15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" filled="f" strokecolor="windowText"/>
                  </w:pict>
                </mc:Fallback>
              </mc:AlternateConten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84AA4" w14:textId="5B69D9EF" w:rsidR="006F06D9" w:rsidRPr="00030535" w:rsidRDefault="006A0F88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</w:t>
            </w:r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587C" w14:textId="295D55BE" w:rsidR="00271693" w:rsidRDefault="005C53FA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 последипломски рад</w:t>
            </w:r>
          </w:p>
          <w:p w14:paraId="4B545483" w14:textId="7EFB7A50" w:rsidR="006F06D9" w:rsidRPr="0023476F" w:rsidRDefault="00A27E3C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3476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1 </w:t>
            </w:r>
            <w:r w:rsidRPr="0023476F">
              <w:rPr>
                <w:rFonts w:ascii="Times New Roman" w:hAnsi="Times New Roman"/>
                <w:lang w:val="sr-Cyrl-RS"/>
              </w:rPr>
              <w:t>докторска дисертација</w:t>
            </w:r>
          </w:p>
        </w:tc>
      </w:tr>
      <w:tr w:rsidR="00E07DCB" w:rsidRPr="00030535" w14:paraId="42FC147A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0773" w14:textId="2D2D4542"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4703" w14:textId="337CDF72" w:rsidR="00E07DCB" w:rsidRPr="00030535" w:rsidRDefault="00E07DCB" w:rsidP="00390793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завршног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 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3E97" w14:textId="77777777"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030535" w14:paraId="459C5118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5C31" w14:textId="4DA0CF44"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049B" w14:textId="5894DD0C" w:rsidR="00E07DCB" w:rsidRPr="00030535" w:rsidRDefault="00E07DCB" w:rsidP="00390793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976F" w14:textId="77777777"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030535" w14:paraId="1F4C5378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E268" w14:textId="0FFE17F7"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5F00" w14:textId="61F0FDE2" w:rsidR="00927D3F" w:rsidRPr="00030535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391A" w14:textId="77777777"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030535" w14:paraId="1EF821AD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DED6" w14:textId="54646A0E"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9314" w14:textId="77777777" w:rsidR="00905FFC" w:rsidRPr="00030535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5037" w14:textId="77777777"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030535" w14:paraId="78519C2A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BF91" w14:textId="48C1CEF7" w:rsidR="006E63D2" w:rsidRPr="00030535" w:rsidRDefault="00ED11E4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0C718FA" wp14:editId="4D5F7668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-31115</wp:posOffset>
                      </wp:positionV>
                      <wp:extent cx="247650" cy="200025"/>
                      <wp:effectExtent l="0" t="0" r="19050" b="28575"/>
                      <wp:wrapNone/>
                      <wp:docPr id="88387772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17EAFC6A" id="Oval 1" o:spid="_x0000_s1026" style="position:absolute;margin-left:-5.65pt;margin-top:-2.45pt;width:19.5pt;height:15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" filled="f" strokecolor="windowText"/>
                  </w:pict>
                </mc:Fallback>
              </mc:AlternateContent>
            </w:r>
            <w:r w:rsidR="006E63D2" w:rsidRPr="0003053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6213" w14:textId="7548AFD9" w:rsidR="00B536E0" w:rsidRPr="00030535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изради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52E3" w14:textId="3404F9E8" w:rsidR="006E63D2" w:rsidRPr="00A27E3C" w:rsidRDefault="00A27E3C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  <w:r w:rsidR="0027169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докторска дисертација</w:t>
            </w:r>
          </w:p>
        </w:tc>
      </w:tr>
    </w:tbl>
    <w:p w14:paraId="6DE0DEF5" w14:textId="12AA1B57" w:rsidR="00AA3BDB" w:rsidRPr="00030535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p w14:paraId="66D645D4" w14:textId="77777777" w:rsidR="0041725F" w:rsidRPr="00030535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25"/>
      </w:tblGrid>
      <w:tr w:rsidR="00AA3BDB" w:rsidRPr="00030535" w14:paraId="540B20A6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B45A" w14:textId="542B1BAB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4B0AE7A" w14:textId="7A87F150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2044" w14:textId="77777777" w:rsidR="00642A52" w:rsidRPr="00030535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7D3C8F0A" w14:textId="77777777" w:rsidR="00AA3BDB" w:rsidRPr="00030535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174877A2" w14:textId="77777777" w:rsidR="00642A52" w:rsidRPr="00030535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24536" w14:textId="77777777" w:rsidR="00AA3BDB" w:rsidRPr="00030535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радова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сапштења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цитата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60DC6" w14:textId="77777777" w:rsidR="00AA3BDB" w:rsidRPr="00030535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Навести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часописе</w:t>
            </w:r>
            <w:proofErr w:type="spellEnd"/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скупове</w:t>
            </w:r>
            <w:proofErr w:type="spellEnd"/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књиге</w:t>
            </w:r>
            <w:proofErr w:type="spellEnd"/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AA3BDB" w:rsidRPr="00142739" w14:paraId="55AF7B64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0513A" w14:textId="07308023" w:rsidR="00AA3BDB" w:rsidRPr="00030535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FE81" w14:textId="77777777" w:rsidR="00217BF3" w:rsidRPr="00030535" w:rsidRDefault="00217BF3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0DF86BF0" w14:textId="77777777"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9E32" w14:textId="7A422A20" w:rsidR="00A27E3C" w:rsidRPr="00A27E3C" w:rsidRDefault="00A27E3C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ACFE" w14:textId="57571851" w:rsidR="00AA3BDB" w:rsidRPr="0023476F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</w:tr>
      <w:tr w:rsidR="00AA3BDB" w:rsidRPr="00030535" w14:paraId="1C83DAA7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D938E" w14:textId="39996E5D" w:rsidR="00AA3BDB" w:rsidRPr="00030535" w:rsidRDefault="00ED11E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6AB3A3E" wp14:editId="72474A8A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-14605</wp:posOffset>
                      </wp:positionV>
                      <wp:extent cx="247650" cy="200025"/>
                      <wp:effectExtent l="0" t="0" r="19050" b="28575"/>
                      <wp:wrapNone/>
                      <wp:docPr id="87488760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7FAC069F" id="Oval 1" o:spid="_x0000_s1026" style="position:absolute;margin-left:-5.65pt;margin-top:-1.15pt;width:19.5pt;height:15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" filled="f" strokecolor="windowText"/>
                  </w:pict>
                </mc:Fallback>
              </mc:AlternateConten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7B77" w14:textId="77777777" w:rsidR="00AA3BDB" w:rsidRPr="00030535" w:rsidRDefault="006C2C0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98C5" w14:textId="5961DE98" w:rsidR="00142739" w:rsidRPr="00142739" w:rsidRDefault="00142739" w:rsidP="001427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2739">
              <w:rPr>
                <w:rFonts w:ascii="Times New Roman" w:hAnsi="Times New Roman"/>
                <w:sz w:val="20"/>
                <w:szCs w:val="20"/>
              </w:rPr>
              <w:t>4</w:t>
            </w:r>
            <w:r w:rsidR="00C213B9">
              <w:rPr>
                <w:rFonts w:ascii="Times New Roman" w:hAnsi="Times New Roman"/>
                <w:sz w:val="20"/>
                <w:szCs w:val="20"/>
              </w:rPr>
              <w:t>8</w:t>
            </w:r>
            <w:r w:rsidRPr="00142739">
              <w:rPr>
                <w:rFonts w:ascii="Times New Roman" w:hAnsi="Times New Roman"/>
                <w:sz w:val="20"/>
                <w:szCs w:val="20"/>
              </w:rPr>
              <w:t xml:space="preserve"> (ИФ </w:t>
            </w:r>
            <w:r w:rsidR="00C213B9">
              <w:rPr>
                <w:rFonts w:ascii="Times New Roman" w:hAnsi="Times New Roman"/>
                <w:sz w:val="20"/>
                <w:szCs w:val="20"/>
              </w:rPr>
              <w:t>45,158</w:t>
            </w:r>
            <w:r w:rsidRPr="0014273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273745A5" w14:textId="2393CCB0" w:rsidR="00AA3BDB" w:rsidRPr="00880764" w:rsidRDefault="00C213B9" w:rsidP="00142739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142739" w:rsidRPr="001427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42739" w:rsidRPr="00142739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="00142739" w:rsidRPr="001427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42739" w:rsidRPr="00142739">
              <w:rPr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="00142739" w:rsidRPr="001427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42739" w:rsidRPr="00142739">
              <w:rPr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="00880764">
              <w:rPr>
                <w:rFonts w:ascii="Times New Roman" w:hAnsi="Times New Roman"/>
                <w:sz w:val="20"/>
                <w:szCs w:val="20"/>
              </w:rPr>
              <w:t>,</w:t>
            </w:r>
            <w:r w:rsidR="0088076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први аутор у 10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9460" w14:textId="672B1143" w:rsidR="00AA3BDB" w:rsidRPr="00030535" w:rsidRDefault="001427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Arch Biol Sci, Acta Chir Belg, Ther Apher Dial, J Appl Spectrosc, Sci Rep, </w:t>
            </w:r>
            <w:r w:rsidR="005C53FA" w:rsidRPr="005C53FA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Renal Failure, Acta Vet – Beograd, Nephrol Nurs J, Clin Lab, Bomed Res Int, Dig J Nanomater Bios, Clin Neph, J Med Biochem, Histol Histopathol, Pathol Oncol Res, Scand J Lab Anim </w:t>
            </w:r>
            <w:r w:rsidR="005C53FA" w:rsidRPr="005C53FA">
              <w:rPr>
                <w:rFonts w:ascii="Times New Roman" w:hAnsi="Times New Roman"/>
                <w:sz w:val="20"/>
                <w:szCs w:val="20"/>
                <w:lang w:val="sr-Latn-RS"/>
              </w:rPr>
              <w:lastRenderedPageBreak/>
              <w:t>Sci, Physiol Res, Perit Dial Int, Srp Arh Celok Lek, Vojnosanit Pregl</w:t>
            </w:r>
          </w:p>
        </w:tc>
      </w:tr>
      <w:tr w:rsidR="00AA3BDB" w:rsidRPr="00880764" w14:paraId="2B317BCE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FFDA" w14:textId="3FD89997" w:rsidR="00AA3BDB" w:rsidRPr="00030535" w:rsidRDefault="00ED11E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732E099" wp14:editId="334FE160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-22860</wp:posOffset>
                      </wp:positionV>
                      <wp:extent cx="247650" cy="200025"/>
                      <wp:effectExtent l="0" t="0" r="19050" b="28575"/>
                      <wp:wrapNone/>
                      <wp:docPr id="20229267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61202898" id="Oval 1" o:spid="_x0000_s1026" style="position:absolute;margin-left:-5pt;margin-top:-1.8pt;width:19.5pt;height:15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" filled="f" strokecolor="windowText"/>
                  </w:pict>
                </mc:Fallback>
              </mc:AlternateConten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1719" w14:textId="5400DAD9" w:rsidR="00AA3BDB" w:rsidRPr="00030535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М61-М64).</w:t>
            </w:r>
          </w:p>
          <w:p w14:paraId="24B6102C" w14:textId="77777777" w:rsidR="00F20A30" w:rsidRPr="00030535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25A6" w14:textId="5097B100" w:rsidR="00AA3BDB" w:rsidRPr="00ED11E4" w:rsidRDefault="00ED11E4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213B9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3DF3" w14:textId="58B4F98C" w:rsidR="00142739" w:rsidRPr="00142739" w:rsidRDefault="00142739" w:rsidP="00142739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European</w:t>
            </w:r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Renal</w:t>
            </w:r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Association</w:t>
            </w:r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Congress</w:t>
            </w:r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C213B9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2024, </w:t>
            </w:r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2023, 2022, 2021, 2019, 2018, 2017, 2016, </w:t>
            </w:r>
            <w:r>
              <w:rPr>
                <w:rFonts w:ascii="Times New Roman" w:hAnsi="Times New Roman"/>
                <w:sz w:val="20"/>
                <w:szCs w:val="20"/>
              </w:rPr>
              <w:t>BANTAO</w:t>
            </w:r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C213B9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2024, </w:t>
            </w:r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2022, 2017, 2015, 2007, </w:t>
            </w:r>
            <w:r>
              <w:rPr>
                <w:rFonts w:ascii="Times New Roman" w:hAnsi="Times New Roman"/>
                <w:sz w:val="20"/>
                <w:szCs w:val="20"/>
              </w:rPr>
              <w:t>Mediterranean</w:t>
            </w:r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Kidney</w:t>
            </w:r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Society</w:t>
            </w:r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Congress</w:t>
            </w:r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2018,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Europ</w:t>
            </w:r>
            <w:proofErr w:type="spellEnd"/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Perit</w:t>
            </w:r>
            <w:proofErr w:type="spellEnd"/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Dial</w:t>
            </w:r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Meeting</w:t>
            </w:r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2013, 2011, </w:t>
            </w:r>
            <w:r>
              <w:rPr>
                <w:rFonts w:ascii="Times New Roman" w:hAnsi="Times New Roman"/>
                <w:sz w:val="20"/>
                <w:szCs w:val="20"/>
              </w:rPr>
              <w:t>Danube</w:t>
            </w:r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Symposium</w:t>
            </w:r>
            <w:r w:rsidRPr="00F072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2013, 2006,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Конгрес нефролога Србије </w:t>
            </w:r>
            <w:r w:rsidR="00C213B9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2024, </w:t>
            </w:r>
            <w:r w:rsidR="00F07223">
              <w:rPr>
                <w:rFonts w:ascii="Times New Roman" w:hAnsi="Times New Roman"/>
                <w:sz w:val="20"/>
                <w:szCs w:val="20"/>
                <w:lang w:val="sr-Cyrl-RS"/>
              </w:rPr>
              <w:t>2023, 2019, 2016, 2014, 2012, 2010, Конгрес лекара Србије 2022, Конгрес интерниста Србије 2017, 2016, 2015.</w:t>
            </w:r>
          </w:p>
        </w:tc>
      </w:tr>
      <w:tr w:rsidR="00AA3BDB" w:rsidRPr="00880764" w14:paraId="292E715B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504D" w14:textId="6C500F89" w:rsidR="00AA3BDB" w:rsidRPr="00030535" w:rsidRDefault="00ED11E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A74251F" wp14:editId="6A1DAABA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1905</wp:posOffset>
                      </wp:positionV>
                      <wp:extent cx="247650" cy="200025"/>
                      <wp:effectExtent l="0" t="0" r="19050" b="28575"/>
                      <wp:wrapNone/>
                      <wp:docPr id="213192067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2D3F65AE" id="Oval 1" o:spid="_x0000_s1026" style="position:absolute;margin-left:-5pt;margin-top:.15pt;width:19.5pt;height:15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" filled="f" strokecolor="windowText"/>
                  </w:pict>
                </mc:Fallback>
              </mc:AlternateConten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51DF" w14:textId="67456567" w:rsidR="00D56A2C" w:rsidRPr="00030535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стручно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остварење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стручним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17D19ED2" w14:textId="77777777" w:rsidR="00665F90" w:rsidRPr="00030535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AAB7" w14:textId="647AE7FF" w:rsidR="00AA3BDB" w:rsidRPr="00880764" w:rsidRDefault="00880764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пројекти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7DC3" w14:textId="5FEF3719" w:rsidR="00F07223" w:rsidRPr="00C213B9" w:rsidRDefault="00C213B9" w:rsidP="00F07223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1. </w:t>
            </w:r>
            <w:r w:rsidR="00F07223" w:rsidRPr="00C213B9">
              <w:rPr>
                <w:rFonts w:ascii="Times New Roman" w:hAnsi="Times New Roman"/>
                <w:sz w:val="20"/>
                <w:szCs w:val="20"/>
                <w:lang w:val="sr-Cyrl-RS"/>
              </w:rPr>
              <w:t>Хомеостатска контрола структурне организације и величине лимфатичних органа, Пројекат Министарства за науку, екологију и заштиту животне средине бр. 145016, руководилац проф. др Новица Милићевић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(2006-2011)</w:t>
            </w:r>
          </w:p>
          <w:p w14:paraId="08E0FB25" w14:textId="6BEB79AF" w:rsidR="00AA3BDB" w:rsidRPr="00C213B9" w:rsidRDefault="00C213B9" w:rsidP="00F07223">
            <w:pPr>
              <w:spacing w:after="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2. </w:t>
            </w:r>
            <w:r w:rsidR="00F07223" w:rsidRPr="00C213B9">
              <w:rPr>
                <w:rFonts w:ascii="Times New Roman" w:hAnsi="Times New Roman"/>
                <w:sz w:val="20"/>
                <w:szCs w:val="20"/>
                <w:lang w:val="sr-Cyrl-RS"/>
              </w:rPr>
              <w:t>Молекуларна регулација структурне организације лимфатичних органа, Министарства за просвету и науку Републике Србије бр. 175005, руководилац проф. др Новица Милићевић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(од 2011.)</w:t>
            </w:r>
          </w:p>
          <w:p w14:paraId="639012CF" w14:textId="7F346A9E" w:rsidR="00C213B9" w:rsidRPr="00C213B9" w:rsidRDefault="00C213B9" w:rsidP="00F07223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3. </w:t>
            </w:r>
            <w:r w:rsidRPr="00C213B9">
              <w:rPr>
                <w:rFonts w:ascii="Times New Roman" w:hAnsi="Times New Roman"/>
                <w:sz w:val="20"/>
                <w:szCs w:val="20"/>
                <w:lang w:val="sr-Cyrl-RS"/>
              </w:rPr>
              <w:t>Дијастолна дисфункција леве коморе као карактеристика циротичне кардиомиопатије, институционално финансирање НИР преко Медицинског факултета у Београду по уговору са Министар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ст</w:t>
            </w:r>
            <w:r w:rsidRPr="00C213B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вом науке, технолошког развоја и иновација Србије бр. </w:t>
            </w:r>
            <w:r w:rsidRPr="00C213B9">
              <w:rPr>
                <w:rFonts w:ascii="Times New Roman" w:hAnsi="Times New Roman"/>
                <w:sz w:val="20"/>
                <w:lang w:val="sr-Latn-CS"/>
              </w:rPr>
              <w:t>451-03-66/2024-03/200110</w:t>
            </w:r>
            <w:r w:rsidRPr="00C213B9">
              <w:rPr>
                <w:rFonts w:ascii="Times New Roman" w:hAnsi="Times New Roman"/>
                <w:sz w:val="20"/>
                <w:lang w:val="sr-Cyrl-RS"/>
              </w:rPr>
              <w:t>, руководилац проф. др Вера Ћелић/проф. др Милица Радојковић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(од 2024.)</w:t>
            </w:r>
          </w:p>
        </w:tc>
      </w:tr>
      <w:tr w:rsidR="00AA3BDB" w:rsidRPr="00390793" w14:paraId="65998DE0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87F2" w14:textId="38877F17" w:rsidR="00AA3BDB" w:rsidRPr="00030535" w:rsidRDefault="00ED11E4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3BE3DCB" wp14:editId="2EF1BF8D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-24765</wp:posOffset>
                      </wp:positionV>
                      <wp:extent cx="247650" cy="200025"/>
                      <wp:effectExtent l="0" t="0" r="19050" b="28575"/>
                      <wp:wrapNone/>
                      <wp:docPr id="68445857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3E218934" id="Oval 1" o:spid="_x0000_s1026" style="position:absolute;margin-left:-5pt;margin-top:-1.95pt;width:19.5pt;height:15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" filled="f" strokecolor="windowText"/>
                  </w:pict>
                </mc:Fallback>
              </mc:AlternateConten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5197" w14:textId="76E7DFF4" w:rsidR="00AA3BDB" w:rsidRPr="00030535" w:rsidRDefault="008750C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монографија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практикум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збирка</w:t>
            </w:r>
            <w:proofErr w:type="spellEnd"/>
            <w:r w:rsidRPr="00030535">
              <w:rPr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ISBN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бројем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првог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DF4D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77D2" w14:textId="3955BA1D" w:rsidR="00F07223" w:rsidRPr="00390793" w:rsidRDefault="00390793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079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Трбојевић-Станковић Ј. Грађа перитонеума. У: Перитонеумска дијализа – проблеми и перспективе. Стојимировић Б. Ур. </w:t>
            </w:r>
            <w:r w:rsidR="00F07223" w:rsidRPr="0039079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Libri Medicorum, </w:t>
            </w:r>
            <w:r w:rsidRPr="0039079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Медицински факултет у Београду, </w:t>
            </w:r>
            <w:r w:rsidR="00F07223" w:rsidRPr="0039079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2020, </w:t>
            </w:r>
            <w:r w:rsidRPr="00390793">
              <w:rPr>
                <w:rFonts w:ascii="Times New Roman" w:hAnsi="Times New Roman"/>
                <w:sz w:val="20"/>
                <w:szCs w:val="20"/>
                <w:lang w:val="sr-Cyrl-RS"/>
              </w:rPr>
              <w:t>стр</w:t>
            </w:r>
            <w:r w:rsidR="00F07223" w:rsidRPr="0039079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. 11-24. ISBN 978-86-7117-597-5, </w:t>
            </w:r>
            <w:r w:rsidRPr="00390793">
              <w:rPr>
                <w:rFonts w:ascii="Times New Roman" w:hAnsi="Times New Roman"/>
                <w:sz w:val="20"/>
                <w:szCs w:val="20"/>
                <w:lang w:val="sr-Cyrl-RS"/>
              </w:rPr>
              <w:t>Одлука Ве</w:t>
            </w:r>
            <w:r w:rsidR="00C213B9">
              <w:rPr>
                <w:rFonts w:ascii="Times New Roman" w:hAnsi="Times New Roman"/>
                <w:sz w:val="20"/>
                <w:szCs w:val="20"/>
                <w:lang w:val="sr-Cyrl-RS"/>
              </w:rPr>
              <w:t>ћ</w:t>
            </w:r>
            <w:r w:rsidRPr="00390793">
              <w:rPr>
                <w:rFonts w:ascii="Times New Roman" w:hAnsi="Times New Roman"/>
                <w:sz w:val="20"/>
                <w:szCs w:val="20"/>
                <w:lang w:val="sr-Cyrl-RS"/>
              </w:rPr>
              <w:t>а за специјалистичку наставу МФУБ</w:t>
            </w:r>
            <w:r w:rsidR="00F07223" w:rsidRPr="0039079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39079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бр. </w:t>
            </w:r>
            <w:r w:rsidR="00F07223" w:rsidRPr="0039079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39-116/40-6 </w:t>
            </w:r>
            <w:r w:rsidRPr="00390793">
              <w:rPr>
                <w:rFonts w:ascii="Times New Roman" w:hAnsi="Times New Roman"/>
                <w:sz w:val="20"/>
                <w:szCs w:val="20"/>
                <w:lang w:val="sr-Cyrl-RS"/>
              </w:rPr>
              <w:t>од</w:t>
            </w:r>
            <w:r w:rsidR="00F07223" w:rsidRPr="0039079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24.06.2019.</w:t>
            </w:r>
          </w:p>
        </w:tc>
      </w:tr>
      <w:tr w:rsidR="00AA3BDB" w:rsidRPr="00030535" w14:paraId="47712203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BB5E" w14:textId="77777777"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E746" w14:textId="30F027A5" w:rsidR="00AA3BDB" w:rsidRPr="00390793" w:rsidRDefault="006154E3" w:rsidP="00390793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 w:cs="Calibri"/>
                <w:i/>
                <w:color w:val="000000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3754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759E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14:paraId="62ED494B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B158" w14:textId="77777777"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5828" w14:textId="77777777" w:rsidR="00AA3BDB" w:rsidRPr="00030535" w:rsidRDefault="004B22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D28C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FA6F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14:paraId="780F0061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9B56" w14:textId="0F8526FD"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353E" w14:textId="082DB771" w:rsidR="00AA3BDB" w:rsidRPr="00390793" w:rsidRDefault="00DE168D" w:rsidP="00390793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шест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четири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5600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2CF9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14:paraId="663007B7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84B8" w14:textId="539AAE32" w:rsidR="00AA3BDB" w:rsidRPr="00030535" w:rsidRDefault="00ED11E4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46B4580" wp14:editId="2EF3A42B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3810</wp:posOffset>
                      </wp:positionV>
                      <wp:extent cx="247650" cy="200025"/>
                      <wp:effectExtent l="0" t="0" r="19050" b="28575"/>
                      <wp:wrapNone/>
                      <wp:docPr id="175614333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5A4874E9" id="Oval 1" o:spid="_x0000_s1026" style="position:absolute;margin-left:-5pt;margin-top:.3pt;width:19.5pt;height:15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" filled="f" strokecolor="windowText"/>
                  </w:pict>
                </mc:Fallback>
              </mc:AlternateConten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6DDE" w14:textId="77777777" w:rsidR="00E541D3" w:rsidRPr="00030535" w:rsidRDefault="00E541D3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10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хетеро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2031D490" w14:textId="77777777"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959B" w14:textId="77777777" w:rsidR="00AA3BDB" w:rsidRDefault="00B44D27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373</w:t>
            </w:r>
          </w:p>
          <w:p w14:paraId="32B455E8" w14:textId="3E29ADBE" w:rsidR="00B44D27" w:rsidRPr="00B44D27" w:rsidRDefault="00B44D27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Х-индекс 10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6498" w14:textId="67FD11A1" w:rsidR="00AA3BDB" w:rsidRPr="00271DA9" w:rsidRDefault="00B44D27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извор</w:t>
            </w:r>
            <w:r w:rsidR="00271DA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СКОПУС</w:t>
            </w:r>
            <w:r w:rsidR="00806DC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806DC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на дан </w:t>
            </w:r>
            <w:r w:rsidR="00C213B9">
              <w:rPr>
                <w:rFonts w:ascii="Times New Roman" w:hAnsi="Times New Roman"/>
                <w:sz w:val="20"/>
                <w:szCs w:val="20"/>
                <w:lang w:val="sr-Cyrl-RS"/>
              </w:rPr>
              <w:t>03.02</w:t>
            </w:r>
            <w:r w:rsidR="00806DC2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  <w:r w:rsidR="00C213B9">
              <w:rPr>
                <w:rFonts w:ascii="Times New Roman" w:hAnsi="Times New Roman"/>
                <w:sz w:val="20"/>
                <w:szCs w:val="20"/>
                <w:lang w:val="sr-Cyrl-RS"/>
              </w:rPr>
              <w:t>2025.</w:t>
            </w:r>
          </w:p>
        </w:tc>
      </w:tr>
      <w:tr w:rsidR="00AA3BDB" w:rsidRPr="00030535" w14:paraId="7A61EB98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D1EB" w14:textId="77777777"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076D" w14:textId="77777777" w:rsidR="00AA3BDB" w:rsidRPr="00030535" w:rsidRDefault="00CE34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пленарно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домаћем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скупу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BF62" w14:textId="77777777" w:rsidR="00AA3BDB" w:rsidRPr="00030535" w:rsidRDefault="00AA3B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E3D3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14:paraId="2D63FDAB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0D2C" w14:textId="77777777" w:rsidR="00AA3BDB" w:rsidRPr="00030535" w:rsidRDefault="00AD2B7F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</w: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1AA3" w14:textId="77777777" w:rsidR="00AA3BDB" w:rsidRPr="00030535" w:rsidRDefault="00B45AAA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,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превод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иностраног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CE42" w14:textId="77777777" w:rsidR="00AA3BDB" w:rsidRPr="00030535" w:rsidRDefault="00AA3B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9B4E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14:paraId="6436D9C5" w14:textId="77777777" w:rsidTr="00A27E3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7462F" w14:textId="77777777" w:rsidR="00AA3BDB" w:rsidRPr="00030535" w:rsidRDefault="00AD2B7F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7AB3" w14:textId="77777777" w:rsidR="00AA3BDB" w:rsidRPr="00030535" w:rsidRDefault="003C7D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услов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вођењу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 – (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9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Правилника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0827" w14:textId="77777777" w:rsidR="00AA3BDB" w:rsidRPr="00030535" w:rsidRDefault="00AA3B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CC48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74D3EE6" w14:textId="77777777" w:rsidR="001A1B68" w:rsidRPr="00030535" w:rsidRDefault="001A1B68" w:rsidP="00AA3BDB">
      <w:pPr>
        <w:rPr>
          <w:sz w:val="20"/>
          <w:szCs w:val="20"/>
        </w:rPr>
      </w:pPr>
    </w:p>
    <w:p w14:paraId="5972B959" w14:textId="77777777" w:rsidR="001A1B68" w:rsidRPr="00030535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30535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685"/>
      </w:tblGrid>
      <w:tr w:rsidR="001A1B68" w:rsidRPr="00030535" w14:paraId="2652BC07" w14:textId="77777777" w:rsidTr="00A27E3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D633A" w14:textId="77777777"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5E05" w14:textId="77777777"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6767B743" w14:textId="77777777"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14:paraId="10EE7031" w14:textId="77777777"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880764" w14:paraId="2D505782" w14:textId="77777777" w:rsidTr="00A27E3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232C" w14:textId="69115C0D" w:rsidR="001A1B68" w:rsidRPr="00030535" w:rsidRDefault="00ED11E4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089011B" wp14:editId="2EB25921">
                      <wp:simplePos x="0" y="0"/>
                      <wp:positionH relativeFrom="column">
                        <wp:posOffset>-101600</wp:posOffset>
                      </wp:positionH>
                      <wp:positionV relativeFrom="paragraph">
                        <wp:posOffset>-49530</wp:posOffset>
                      </wp:positionV>
                      <wp:extent cx="247650" cy="200025"/>
                      <wp:effectExtent l="0" t="0" r="19050" b="28575"/>
                      <wp:wrapNone/>
                      <wp:docPr id="117983561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54EC9447" id="Oval 1" o:spid="_x0000_s1026" style="position:absolute;margin-left:-8pt;margin-top:-3.9pt;width:19.5pt;height:15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" filled="f" strokecolor="windowText"/>
                  </w:pict>
                </mc:Fallback>
              </mc:AlternateContent>
            </w:r>
            <w:r w:rsidR="001A1B68" w:rsidRPr="00030535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1A1B68" w:rsidRPr="00030535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1A1B68" w:rsidRPr="0003053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1A1B68" w:rsidRPr="00030535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62586" w14:textId="746A8FF0" w:rsidR="00CD348D" w:rsidRPr="008237E8" w:rsidRDefault="00ED11E4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168E462" wp14:editId="7121CEBD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151130</wp:posOffset>
                      </wp:positionV>
                      <wp:extent cx="247650" cy="200025"/>
                      <wp:effectExtent l="0" t="0" r="19050" b="28575"/>
                      <wp:wrapNone/>
                      <wp:docPr id="98504223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EAF78D6" id="Oval 1" o:spid="_x0000_s1026" style="position:absolute;margin-left:-5.9pt;margin-top:11.9pt;width:19.5pt;height:15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" filled="f" strokecolor="windowText"/>
                  </w:pict>
                </mc:Fallback>
              </mc:AlternateContent>
            </w:r>
            <w:r w:rsidR="00CD348D" w:rsidRPr="008237E8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Дефинише сваки факултет у оквиру групације </w:t>
            </w:r>
          </w:p>
          <w:p w14:paraId="089A7E05" w14:textId="250B4C1D" w:rsidR="00CD348D" w:rsidRPr="00030535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1. </w:t>
            </w:r>
            <w:bookmarkStart w:id="0" w:name="_Hlk192600983"/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>Ангажованост у спровођењу сложених дијагностичких, терапијских и    превентивних процедура.</w:t>
            </w:r>
            <w:bookmarkEnd w:id="0"/>
          </w:p>
          <w:p w14:paraId="29E12E81" w14:textId="09A40543" w:rsidR="00CD348D" w:rsidRPr="008237E8" w:rsidRDefault="00CD348D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8237E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14:paraId="3EC1D68B" w14:textId="4547FF9A" w:rsidR="001A1B68" w:rsidRPr="00030535" w:rsidRDefault="00B44D27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3589A77" wp14:editId="728B02F5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3175</wp:posOffset>
                      </wp:positionV>
                      <wp:extent cx="247650" cy="200025"/>
                      <wp:effectExtent l="0" t="0" r="19050" b="28575"/>
                      <wp:wrapNone/>
                      <wp:docPr id="185830316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1A09B1F6" id="Oval 1" o:spid="_x0000_s1026" style="position:absolute;margin-left:-5.9pt;margin-top:.25pt;width:19.5pt;height:15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" filled="f" strokecolor="windowText"/>
                  </w:pict>
                </mc:Fallback>
              </mc:AlternateContent>
            </w:r>
            <w:r w:rsidR="00CD348D" w:rsidRPr="00030535">
              <w:rPr>
                <w:rFonts w:ascii="Times New Roman" w:hAnsi="Times New Roman"/>
                <w:sz w:val="20"/>
              </w:rPr>
              <w:t xml:space="preserve">3. </w:t>
            </w:r>
            <w:bookmarkStart w:id="1" w:name="_Hlk192601006"/>
            <w:r w:rsidR="00CD348D" w:rsidRPr="00030535">
              <w:rPr>
                <w:rFonts w:ascii="Times New Roman" w:hAnsi="Times New Roman"/>
                <w:sz w:val="20"/>
              </w:rPr>
              <w:t>Број одржаних програма континуиране медицинске едукације који нису оцењени оценом мањом од 3,75 од стране полазника.</w:t>
            </w:r>
            <w:bookmarkEnd w:id="1"/>
          </w:p>
        </w:tc>
      </w:tr>
      <w:tr w:rsidR="001A1B68" w:rsidRPr="00880764" w14:paraId="274CFEA9" w14:textId="77777777" w:rsidTr="00A27E3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9D4DD" w14:textId="56AEBD6F" w:rsidR="001A1B68" w:rsidRPr="00030535" w:rsidRDefault="00ED11E4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8C196AC" wp14:editId="4B9A382D">
                      <wp:simplePos x="0" y="0"/>
                      <wp:positionH relativeFrom="column">
                        <wp:posOffset>-101600</wp:posOffset>
                      </wp:positionH>
                      <wp:positionV relativeFrom="paragraph">
                        <wp:posOffset>10795</wp:posOffset>
                      </wp:positionV>
                      <wp:extent cx="247650" cy="200025"/>
                      <wp:effectExtent l="0" t="0" r="19050" b="28575"/>
                      <wp:wrapNone/>
                      <wp:docPr id="166477901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362C7C51" id="Oval 1" o:spid="_x0000_s1026" style="position:absolute;margin-left:-8pt;margin-top:.85pt;width:19.5pt;height:15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" filled="f" strokecolor="windowText"/>
                  </w:pict>
                </mc:Fallback>
              </mc:AlternateContent>
            </w:r>
            <w:r w:rsidR="001A1B68" w:rsidRPr="00030535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1CCC" w14:textId="5675CFCA" w:rsidR="00CD348D" w:rsidRPr="008237E8" w:rsidRDefault="00ED11E4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1FE3069" wp14:editId="23DC5C00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10160</wp:posOffset>
                      </wp:positionV>
                      <wp:extent cx="247650" cy="200025"/>
                      <wp:effectExtent l="0" t="0" r="19050" b="28575"/>
                      <wp:wrapNone/>
                      <wp:docPr id="7866959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2A2DF691" id="Oval 1" o:spid="_x0000_s1026" style="position:absolute;margin-left:-5.9pt;margin-top:.8pt;width:19.5pt;height:15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" filled="f" strokecolor="windowText"/>
                  </w:pict>
                </mc:Fallback>
              </mc:AlternateConten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1. З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или стручну 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.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14:paraId="4B6570FC" w14:textId="49442615" w:rsidR="00CD348D" w:rsidRPr="008237E8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2. Чланство у стручним </w:t>
            </w:r>
            <w:r w:rsidRPr="008237E8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0DAC5A34" w14:textId="14373780" w:rsidR="00CD348D" w:rsidRPr="008237E8" w:rsidRDefault="00ED11E4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0134AB4" wp14:editId="40309D7B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146685</wp:posOffset>
                      </wp:positionV>
                      <wp:extent cx="247650" cy="200025"/>
                      <wp:effectExtent l="0" t="0" r="19050" b="28575"/>
                      <wp:wrapNone/>
                      <wp:docPr id="2111985599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527B5D81" id="Oval 1" o:spid="_x0000_s1026" style="position:absolute;margin-left:-5.9pt;margin-top:11.55pt;width:19.5pt;height:15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" filled="f" strokecolor="windowText"/>
                  </w:pict>
                </mc:Fallback>
              </mc:AlternateConten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3. Чланство у страним </w: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домаћим академијама наука.</w:t>
            </w:r>
          </w:p>
          <w:p w14:paraId="280D2A86" w14:textId="56A85E51" w:rsidR="00CD348D" w:rsidRPr="008237E8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4. Уређивање часописа </w:t>
            </w:r>
            <w:r w:rsidRPr="008237E8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монографија признатих од стране ресорног министарства за науку.</w:t>
            </w:r>
            <w:r w:rsidR="00ED11E4" w:rsidRPr="00ED11E4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 </w:t>
            </w:r>
          </w:p>
          <w:p w14:paraId="1C2521E9" w14:textId="4FC55AEB" w:rsidR="00CD348D" w:rsidRPr="008237E8" w:rsidRDefault="00ED11E4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C281FBE" wp14:editId="22714EE2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11430</wp:posOffset>
                      </wp:positionV>
                      <wp:extent cx="247650" cy="200025"/>
                      <wp:effectExtent l="0" t="0" r="19050" b="28575"/>
                      <wp:wrapNone/>
                      <wp:docPr id="95049082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1B9A2410" id="Oval 1" o:spid="_x0000_s1026" style="position:absolute;margin-left:-5.9pt;margin-top:.9pt;width:19.5pt;height:15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" filled="f" strokecolor="windowText"/>
                  </w:pict>
                </mc:Fallback>
              </mc:AlternateConten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5. Председавање националним </w: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међународним струковним или научним асоцијацијама.</w:t>
            </w:r>
          </w:p>
          <w:p w14:paraId="5792A935" w14:textId="6E86F1A2" w:rsidR="00CD348D" w:rsidRPr="008237E8" w:rsidRDefault="00ED11E4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ED054C7" wp14:editId="7E869DF8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10795</wp:posOffset>
                      </wp:positionV>
                      <wp:extent cx="247650" cy="200025"/>
                      <wp:effectExtent l="0" t="0" r="19050" b="28575"/>
                      <wp:wrapNone/>
                      <wp:docPr id="114322453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F443680" id="Oval 1" o:spid="_x0000_s1026" style="position:absolute;margin-left:-5.9pt;margin-top:.85pt;width:19.5pt;height:15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" filled="f" strokecolor="windowText"/>
                  </w:pict>
                </mc:Fallback>
              </mc:AlternateConten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6. Руковођење </w: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а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.</w:t>
            </w:r>
          </w:p>
          <w:p w14:paraId="30722D9F" w14:textId="11E65E2E" w:rsidR="001A1B68" w:rsidRPr="008237E8" w:rsidRDefault="00B44D27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D2715A2" wp14:editId="317DB645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4445</wp:posOffset>
                      </wp:positionV>
                      <wp:extent cx="247650" cy="200025"/>
                      <wp:effectExtent l="0" t="0" r="19050" b="28575"/>
                      <wp:wrapNone/>
                      <wp:docPr id="48202956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5101D12A" id="Oval 1" o:spid="_x0000_s1026" style="position:absolute;margin-left:-5.9pt;margin-top:.35pt;width:19.5pt;height:15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" filled="f" strokecolor="windowText"/>
                  </w:pict>
                </mc:Fallback>
              </mc:AlternateConten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7. Руковођење </w: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а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.</w:t>
            </w:r>
          </w:p>
        </w:tc>
      </w:tr>
      <w:tr w:rsidR="001A1B68" w:rsidRPr="00880764" w14:paraId="40BCB83E" w14:textId="77777777" w:rsidTr="00A27E3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6153" w14:textId="08A62DB5" w:rsidR="001A1B68" w:rsidRPr="008237E8" w:rsidRDefault="00ED11E4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36A8EFE" wp14:editId="3138682E">
                      <wp:simplePos x="0" y="0"/>
                      <wp:positionH relativeFrom="column">
                        <wp:posOffset>-101600</wp:posOffset>
                      </wp:positionH>
                      <wp:positionV relativeFrom="paragraph">
                        <wp:posOffset>6985</wp:posOffset>
                      </wp:positionV>
                      <wp:extent cx="247650" cy="200025"/>
                      <wp:effectExtent l="0" t="0" r="19050" b="28575"/>
                      <wp:wrapNone/>
                      <wp:docPr id="132690216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18F46E89" id="Oval 1" o:spid="_x0000_s1026" style="position:absolute;margin-left:-8pt;margin-top:.55pt;width:19.5pt;height:15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" filled="f" strokecolor="windowText"/>
                  </w:pict>
                </mc:Fallback>
              </mc:AlternateContent>
            </w:r>
            <w:r w:rsidR="001A1B68" w:rsidRPr="008237E8">
              <w:rPr>
                <w:rFonts w:ascii="Times New Roman" w:hAnsi="Times New Roman"/>
                <w:sz w:val="20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54EC9560" w14:textId="77777777"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030535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771E" w14:textId="77777777" w:rsidR="00CD348D" w:rsidRPr="008237E8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: </w:t>
            </w:r>
          </w:p>
          <w:p w14:paraId="05857B51" w14:textId="0F22A5E3" w:rsidR="00CD348D" w:rsidRPr="008237E8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8237E8">
              <w:rPr>
                <w:rFonts w:ascii="Times New Roman" w:hAnsi="Times New Roman"/>
                <w:b/>
                <w:sz w:val="20"/>
                <w:szCs w:val="20"/>
                <w:lang w:val="sr-Cyrl-CS" w:eastAsia="sr-Latn-CS"/>
              </w:rPr>
              <w:t>- за избор у звање доцента</w:t>
            </w:r>
            <w:r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: </w:t>
            </w:r>
          </w:p>
          <w:p w14:paraId="6CD8757D" w14:textId="55770999" w:rsidR="00CD348D" w:rsidRPr="008237E8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47203CE9" w14:textId="0C4D942F" w:rsidR="00CD348D" w:rsidRPr="008237E8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2. Постдокторско усавршавање у иностранству. </w:t>
            </w:r>
          </w:p>
          <w:p w14:paraId="3ACDA444" w14:textId="3D1269BD" w:rsidR="00CD348D" w:rsidRPr="008237E8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3. Студијски боравци у </w:t>
            </w:r>
            <w:r w:rsidRPr="008237E8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научноистраживачким институцијама у земљи или иностранству. </w:t>
            </w:r>
          </w:p>
          <w:p w14:paraId="7E239493" w14:textId="304AA9EE" w:rsidR="00CD348D" w:rsidRPr="008237E8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8237E8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4. </w:t>
            </w:r>
            <w:r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8237E8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земљи. </w:t>
            </w:r>
          </w:p>
          <w:p w14:paraId="3607BD5F" w14:textId="47B02521" w:rsidR="00CD348D" w:rsidRPr="008237E8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8237E8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5. Учешће у међународним пројектима.</w:t>
            </w:r>
            <w:r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</w:p>
          <w:p w14:paraId="61F8A3A0" w14:textId="0CFE74A1" w:rsidR="00CD348D" w:rsidRPr="008237E8" w:rsidRDefault="00B44D27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17826F8" wp14:editId="0A740EDB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144145</wp:posOffset>
                      </wp:positionV>
                      <wp:extent cx="247650" cy="200025"/>
                      <wp:effectExtent l="0" t="0" r="19050" b="28575"/>
                      <wp:wrapNone/>
                      <wp:docPr id="111460439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4266393E" id="Oval 1" o:spid="_x0000_s1026" style="position:absolute;margin-left:-5.9pt;margin-top:11.35pt;width:19.5pt;height:15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" filled="f" strokecolor="windowText"/>
                  </w:pict>
                </mc:Fallback>
              </mc:AlternateContent>
            </w:r>
            <w:r w:rsidR="00CD348D" w:rsidRPr="008237E8">
              <w:rPr>
                <w:rFonts w:ascii="Times New Roman" w:hAnsi="Times New Roman"/>
                <w:b/>
                <w:sz w:val="20"/>
                <w:szCs w:val="20"/>
                <w:lang w:val="sr-Cyrl-CS" w:eastAsia="sr-Latn-CS"/>
              </w:rPr>
              <w:t>- за избор у звање ванредног и редовног професора</w:t>
            </w:r>
            <w:r w:rsidR="00CD348D"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: </w:t>
            </w:r>
          </w:p>
          <w:p w14:paraId="1AAA2138" w14:textId="11043366" w:rsidR="00CD348D" w:rsidRPr="008237E8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1. </w:t>
            </w:r>
            <w:bookmarkStart w:id="2" w:name="_Hlk192601716"/>
            <w:r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Предавања по позиву или пленарна предавања на међународним акредитованим скуповима у </w:t>
            </w:r>
            <w:r w:rsidRPr="008237E8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земљи и иностранству</w:t>
            </w:r>
            <w:bookmarkEnd w:id="2"/>
            <w:r w:rsidRPr="008237E8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</w:p>
          <w:p w14:paraId="0BC930FF" w14:textId="3F42A8DE" w:rsidR="00CD348D" w:rsidRPr="008237E8" w:rsidRDefault="00B44D27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44F2E14" wp14:editId="62D3B328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447040</wp:posOffset>
                      </wp:positionV>
                      <wp:extent cx="247650" cy="200025"/>
                      <wp:effectExtent l="0" t="0" r="19050" b="28575"/>
                      <wp:wrapNone/>
                      <wp:docPr id="53006902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18EB42A6" id="Oval 1" o:spid="_x0000_s1026" style="position:absolute;margin-left:-5.9pt;margin-top:35.2pt;width:19.5pt;height:15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" filled="f" strokecolor="windowText"/>
                  </w:pict>
                </mc:Fallback>
              </mc:AlternateContent>
            </w:r>
            <w:r w:rsidR="00CD348D" w:rsidRPr="008237E8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40695D56" w14:textId="04C1C7F8" w:rsidR="00CD348D" w:rsidRPr="008237E8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8237E8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3. Предавање по позиву.</w:t>
            </w:r>
          </w:p>
          <w:p w14:paraId="252E76A6" w14:textId="77777777" w:rsidR="00CD348D" w:rsidRPr="008237E8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8237E8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4. Учешће или руковођење међународним пројектима.</w:t>
            </w:r>
          </w:p>
          <w:p w14:paraId="028A7FF2" w14:textId="77777777" w:rsidR="00CD348D" w:rsidRPr="008237E8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8237E8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5. 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8237E8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165B1EE3" w14:textId="77777777"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22F501D6" w14:textId="77777777" w:rsidR="001A1B68" w:rsidRPr="008237E8" w:rsidRDefault="001A1B68" w:rsidP="001A1B68">
      <w:pPr>
        <w:rPr>
          <w:b/>
          <w:sz w:val="20"/>
          <w:szCs w:val="20"/>
          <w:lang w:val="sr-Cyrl-CS"/>
        </w:rPr>
      </w:pPr>
    </w:p>
    <w:p w14:paraId="2C542405" w14:textId="77777777" w:rsidR="001A1B68" w:rsidRPr="00D57847" w:rsidRDefault="001A1B68" w:rsidP="001A1B68">
      <w:pPr>
        <w:rPr>
          <w:rFonts w:ascii="Times New Roman" w:hAnsi="Times New Roman"/>
          <w:b/>
          <w:i/>
          <w:snapToGrid w:val="0"/>
          <w:sz w:val="20"/>
          <w:szCs w:val="20"/>
          <w:lang w:val="sr-Cyrl-CS"/>
        </w:rPr>
      </w:pPr>
      <w:r w:rsidRPr="008237E8">
        <w:rPr>
          <w:b/>
          <w:sz w:val="20"/>
          <w:szCs w:val="20"/>
          <w:lang w:val="sr-Cyrl-CS"/>
        </w:rPr>
        <w:t xml:space="preserve">*Напомена: </w:t>
      </w:r>
      <w:r w:rsidRPr="008237E8">
        <w:rPr>
          <w:rFonts w:ascii="Times New Roman" w:hAnsi="Times New Roman"/>
          <w:i/>
          <w:sz w:val="20"/>
          <w:szCs w:val="20"/>
          <w:lang w:val="sr-Cyrl-CS"/>
        </w:rPr>
        <w:t>На крају табеле кратко описати заокружену одредницу</w:t>
      </w:r>
    </w:p>
    <w:p w14:paraId="32F68CEA" w14:textId="09432B35" w:rsidR="00506314" w:rsidRPr="00A30294" w:rsidRDefault="00A30294" w:rsidP="00506314">
      <w:pPr>
        <w:rPr>
          <w:rFonts w:ascii="Times New Roman" w:hAnsi="Times New Roman"/>
          <w:b/>
          <w:bCs/>
          <w:sz w:val="20"/>
          <w:szCs w:val="20"/>
          <w:lang w:val="sr-Cyrl-RS"/>
        </w:rPr>
      </w:pPr>
      <w:r w:rsidRPr="00A30294">
        <w:rPr>
          <w:rFonts w:ascii="Times New Roman" w:hAnsi="Times New Roman"/>
          <w:b/>
          <w:bCs/>
          <w:sz w:val="20"/>
          <w:szCs w:val="20"/>
          <w:lang w:val="sr-Latn-RS"/>
        </w:rPr>
        <w:t xml:space="preserve">1. </w:t>
      </w:r>
      <w:r>
        <w:rPr>
          <w:rFonts w:ascii="Times New Roman" w:hAnsi="Times New Roman"/>
          <w:b/>
          <w:bCs/>
          <w:sz w:val="20"/>
          <w:szCs w:val="20"/>
          <w:lang w:val="sr-Cyrl-RS"/>
        </w:rPr>
        <w:t>За с</w:t>
      </w:r>
      <w:r w:rsidRPr="00A30294">
        <w:rPr>
          <w:rFonts w:ascii="Times New Roman" w:hAnsi="Times New Roman"/>
          <w:b/>
          <w:bCs/>
          <w:sz w:val="20"/>
          <w:szCs w:val="20"/>
          <w:lang w:val="sr-Cyrl-RS"/>
        </w:rPr>
        <w:t>тручно – професионални допринос</w:t>
      </w:r>
    </w:p>
    <w:p w14:paraId="3FCF6B0C" w14:textId="6926EAEF" w:rsidR="00A9704B" w:rsidRPr="00A9704B" w:rsidRDefault="00A9704B" w:rsidP="00A30294">
      <w:pPr>
        <w:spacing w:after="0"/>
        <w:jc w:val="both"/>
        <w:rPr>
          <w:rFonts w:ascii="Times New Roman" w:hAnsi="Times New Roman"/>
          <w:i/>
          <w:iCs/>
          <w:sz w:val="20"/>
          <w:szCs w:val="20"/>
          <w:lang w:val="sr-Cyrl-RS"/>
        </w:rPr>
      </w:pPr>
      <w:r>
        <w:rPr>
          <w:rFonts w:ascii="Times New Roman" w:hAnsi="Times New Roman"/>
          <w:i/>
          <w:iCs/>
          <w:sz w:val="20"/>
          <w:szCs w:val="20"/>
          <w:lang w:val="sr-Cyrl-RS"/>
        </w:rPr>
        <w:t xml:space="preserve">1.1 </w:t>
      </w:r>
      <w:r w:rsidRPr="00A9704B">
        <w:rPr>
          <w:rFonts w:ascii="Times New Roman" w:hAnsi="Times New Roman"/>
          <w:i/>
          <w:iCs/>
          <w:sz w:val="20"/>
          <w:szCs w:val="20"/>
          <w:lang w:val="sr-Cyrl-RS"/>
        </w:rPr>
        <w:t>Ангажованост у спровођењу сложених дијагностичких, терапијских и    превентивних процедура</w:t>
      </w:r>
    </w:p>
    <w:p w14:paraId="61DF0AA2" w14:textId="0C309BA3" w:rsidR="00A30294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r-Cyrl-RS"/>
        </w:rPr>
      </w:pPr>
      <w:r w:rsidRPr="00A30294">
        <w:rPr>
          <w:rFonts w:ascii="Times New Roman" w:hAnsi="Times New Roman"/>
          <w:sz w:val="20"/>
          <w:szCs w:val="20"/>
          <w:lang w:val="sl-SI"/>
        </w:rPr>
        <w:t>Др Јасна Трбојевић-Станковић од 2006. године ради као специјалиста интерне медицине, а од 2010. као су</w:t>
      </w:r>
      <w:r w:rsidR="00DF23DD">
        <w:rPr>
          <w:rFonts w:ascii="Times New Roman" w:hAnsi="Times New Roman"/>
          <w:sz w:val="20"/>
          <w:szCs w:val="20"/>
          <w:lang w:val="sr-Cyrl-RS"/>
        </w:rPr>
        <w:t>п</w:t>
      </w:r>
      <w:r w:rsidRPr="00A30294">
        <w:rPr>
          <w:rFonts w:ascii="Times New Roman" w:hAnsi="Times New Roman"/>
          <w:sz w:val="20"/>
          <w:szCs w:val="20"/>
          <w:lang w:val="sl-SI"/>
        </w:rPr>
        <w:t xml:space="preserve">специјалиста нефрологије у КБЦ »Др Драгиша Мишовић – Дедиње«. На свом радном месту ангажована је у обављању сложених терапијских процедура у оквиру уже специјализације из нефрологије. Укључена је у реализовање дијагностике, лечења и праћења болесника са болестима бубрега различите етиологије, те спровођењу најсавременијих метода лечења болесника са терминалном и акутном бубрежном слабошћу поступцима хроничне и акутне дијализе. Посебно је била ангажована у </w:t>
      </w:r>
      <w:r w:rsidR="00DC449A">
        <w:rPr>
          <w:rFonts w:ascii="Times New Roman" w:hAnsi="Times New Roman"/>
          <w:sz w:val="20"/>
          <w:szCs w:val="20"/>
          <w:lang w:val="sr-Cyrl-RS"/>
        </w:rPr>
        <w:t>увођењу и спровођењу</w:t>
      </w:r>
      <w:r w:rsidRPr="00A30294">
        <w:rPr>
          <w:rFonts w:ascii="Times New Roman" w:hAnsi="Times New Roman"/>
          <w:sz w:val="20"/>
          <w:szCs w:val="20"/>
          <w:lang w:val="sl-SI"/>
        </w:rPr>
        <w:t xml:space="preserve"> континуираних дијализних поступака у лечењу болесника са акутном бубрежном слабошћу у свом центру пре и у току епидемије </w:t>
      </w:r>
      <w:r>
        <w:rPr>
          <w:rFonts w:ascii="Times New Roman" w:hAnsi="Times New Roman"/>
          <w:sz w:val="20"/>
          <w:szCs w:val="20"/>
          <w:lang w:val="sr-Cyrl-RS"/>
        </w:rPr>
        <w:t>К</w:t>
      </w:r>
      <w:r w:rsidRPr="00A30294">
        <w:rPr>
          <w:rFonts w:ascii="Times New Roman" w:hAnsi="Times New Roman"/>
          <w:sz w:val="20"/>
          <w:szCs w:val="20"/>
          <w:lang w:val="sl-SI"/>
        </w:rPr>
        <w:t>ОВИД19.</w:t>
      </w:r>
    </w:p>
    <w:p w14:paraId="4534C736" w14:textId="62215C5B" w:rsidR="00A9704B" w:rsidRPr="00A9704B" w:rsidRDefault="00A9704B" w:rsidP="00A30294">
      <w:pPr>
        <w:spacing w:after="0"/>
        <w:jc w:val="both"/>
        <w:rPr>
          <w:rFonts w:ascii="Times New Roman" w:hAnsi="Times New Roman"/>
          <w:i/>
          <w:iCs/>
          <w:sz w:val="20"/>
          <w:szCs w:val="20"/>
          <w:lang w:val="sr-Cyrl-RS"/>
        </w:rPr>
      </w:pPr>
      <w:r>
        <w:rPr>
          <w:rFonts w:ascii="Times New Roman" w:hAnsi="Times New Roman"/>
          <w:i/>
          <w:iCs/>
          <w:sz w:val="20"/>
          <w:lang w:val="sr-Cyrl-RS"/>
        </w:rPr>
        <w:t xml:space="preserve">1.3 </w:t>
      </w:r>
      <w:r w:rsidRPr="00A9704B">
        <w:rPr>
          <w:rFonts w:ascii="Times New Roman" w:hAnsi="Times New Roman"/>
          <w:i/>
          <w:iCs/>
          <w:sz w:val="20"/>
          <w:lang w:val="sr-Cyrl-RS"/>
        </w:rPr>
        <w:t>Број одржаних програма континуиране медицинске едукације који нису оцењени оценом мањом од 3,75 од стране полазника</w:t>
      </w:r>
    </w:p>
    <w:p w14:paraId="54A3029C" w14:textId="77777777" w:rsidR="00A9704B" w:rsidRDefault="00B44D27" w:rsidP="00A30294">
      <w:pPr>
        <w:spacing w:after="0"/>
        <w:jc w:val="both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>Учествовала је као предавач на 4 програма континуиране медицинске едукације који су акредитовани преко Медицинског факултета Универзитета у Београду (један курс је одржаван три године у континуитету)</w:t>
      </w:r>
      <w:r w:rsidR="00A9704B">
        <w:rPr>
          <w:rFonts w:ascii="Times New Roman" w:hAnsi="Times New Roman"/>
          <w:sz w:val="20"/>
          <w:szCs w:val="20"/>
          <w:lang w:val="sr-Cyrl-RS"/>
        </w:rPr>
        <w:t>:</w:t>
      </w:r>
    </w:p>
    <w:p w14:paraId="224AD80A" w14:textId="3D4FA03E" w:rsidR="00A9704B" w:rsidRDefault="00A9704B" w:rsidP="00A30294">
      <w:pPr>
        <w:spacing w:after="0"/>
        <w:jc w:val="both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>2010, 2011. и 2012. године: Поремећај ацидо-базне регулације – дијагностиковање и лечење (акредитација А-1-519/2010), оцене 4,40; 4,77; 4,89</w:t>
      </w:r>
    </w:p>
    <w:p w14:paraId="194E25F9" w14:textId="016826D7" w:rsidR="00A9704B" w:rsidRDefault="00A9704B" w:rsidP="00A30294">
      <w:pPr>
        <w:spacing w:after="0"/>
        <w:jc w:val="both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>2015. године: Бубрег и поремећаји метаболизма калијума (акредитација А-1-1943/14), оцена 5,00</w:t>
      </w:r>
    </w:p>
    <w:p w14:paraId="45160B7D" w14:textId="14C37BB7" w:rsidR="00A9704B" w:rsidRDefault="00A9704B" w:rsidP="00A30294">
      <w:pPr>
        <w:spacing w:after="0"/>
        <w:jc w:val="both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>2015. године: Значај перитонеумске дијализе у лечењу болесника са терминалном бубрежном слабошћу (акредитација А-1-2074/15), оцена 4,94</w:t>
      </w:r>
    </w:p>
    <w:p w14:paraId="7A196805" w14:textId="4FB50A09" w:rsidR="00B44D27" w:rsidRPr="00B44D27" w:rsidRDefault="00A9704B" w:rsidP="00A30294">
      <w:pPr>
        <w:spacing w:after="0"/>
        <w:jc w:val="both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>2016. године: Примарни гломерулонефритиси – савремена схватања (акредитација А-1-2101/16), оцена 5,00</w:t>
      </w:r>
    </w:p>
    <w:p w14:paraId="221601D6" w14:textId="77777777" w:rsidR="00A30294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332C54F0" w14:textId="77777777" w:rsidR="00BF028C" w:rsidRDefault="00BF028C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val="sl-SI"/>
        </w:rPr>
      </w:pPr>
      <w:r>
        <w:rPr>
          <w:rFonts w:ascii="Times New Roman" w:hAnsi="Times New Roman"/>
          <w:b/>
          <w:bCs/>
          <w:sz w:val="20"/>
          <w:szCs w:val="20"/>
          <w:lang w:val="sl-SI"/>
        </w:rPr>
        <w:br w:type="page"/>
      </w:r>
    </w:p>
    <w:p w14:paraId="2FB84AC7" w14:textId="6823742A" w:rsidR="00A30294" w:rsidRPr="00A30294" w:rsidRDefault="00A30294" w:rsidP="00A30294">
      <w:pPr>
        <w:spacing w:after="0"/>
        <w:jc w:val="both"/>
        <w:rPr>
          <w:rFonts w:ascii="Times New Roman" w:hAnsi="Times New Roman"/>
          <w:b/>
          <w:bCs/>
          <w:sz w:val="20"/>
          <w:szCs w:val="20"/>
          <w:lang w:val="sl-SI"/>
        </w:rPr>
      </w:pPr>
      <w:r w:rsidRPr="00A30294">
        <w:rPr>
          <w:rFonts w:ascii="Times New Roman" w:hAnsi="Times New Roman"/>
          <w:b/>
          <w:bCs/>
          <w:sz w:val="20"/>
          <w:szCs w:val="20"/>
          <w:lang w:val="sl-SI"/>
        </w:rPr>
        <w:lastRenderedPageBreak/>
        <w:t>2. За допринос академској и широј заједници</w:t>
      </w:r>
    </w:p>
    <w:p w14:paraId="6C06F4AA" w14:textId="77777777" w:rsidR="00A30294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4C197388" w14:textId="01E291FB" w:rsidR="00A30294" w:rsidRPr="00A9704B" w:rsidRDefault="00A30294" w:rsidP="00A30294">
      <w:pPr>
        <w:spacing w:after="0"/>
        <w:jc w:val="both"/>
        <w:rPr>
          <w:rFonts w:ascii="Times New Roman" w:hAnsi="Times New Roman"/>
          <w:i/>
          <w:iCs/>
          <w:sz w:val="20"/>
          <w:szCs w:val="20"/>
          <w:lang w:val="sl-SI"/>
        </w:rPr>
      </w:pPr>
      <w:r w:rsidRPr="00A9704B">
        <w:rPr>
          <w:rFonts w:ascii="Times New Roman" w:hAnsi="Times New Roman"/>
          <w:i/>
          <w:iCs/>
          <w:sz w:val="20"/>
          <w:szCs w:val="20"/>
          <w:lang w:val="sl-SI"/>
        </w:rPr>
        <w:t xml:space="preserve">2.1 Значајно струковно, национално или међународно признање за научну или стручну делатност </w:t>
      </w:r>
    </w:p>
    <w:p w14:paraId="07720DF0" w14:textId="33D255CD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Др Јасна Трбојевић-Станковић је 2001. године добила награду Young Investigator Award Међународног удружења за перитонеумску дијализу (International Society of Peritoneal Dialysis).</w:t>
      </w:r>
    </w:p>
    <w:p w14:paraId="3D8D6862" w14:textId="10B04B6E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Др Трбојевић-Станковић је била коаутор награђеног најбољег рада на БАНТАО (</w:t>
      </w:r>
      <w:r w:rsidR="00806DC2" w:rsidRPr="009E3927">
        <w:rPr>
          <w:rFonts w:ascii="Times New Roman" w:hAnsi="Times New Roman"/>
          <w:sz w:val="20"/>
          <w:szCs w:val="20"/>
          <w:lang w:val="sl-SI"/>
        </w:rPr>
        <w:t>Balkan Cities Association of Nephrology, Dialysis, Transplantation and Artificial Organs</w:t>
      </w:r>
      <w:r w:rsidRPr="009E3927">
        <w:rPr>
          <w:rFonts w:ascii="Times New Roman" w:hAnsi="Times New Roman"/>
          <w:sz w:val="20"/>
          <w:szCs w:val="20"/>
          <w:lang w:val="sl-SI"/>
        </w:rPr>
        <w:t xml:space="preserve">) конгресу 2015. године у области перитонеумске дијализе за наслов: </w:t>
      </w:r>
      <w:r w:rsidR="00806DC2" w:rsidRPr="009E3927">
        <w:rPr>
          <w:rFonts w:ascii="Times New Roman" w:hAnsi="Times New Roman"/>
          <w:sz w:val="20"/>
          <w:szCs w:val="20"/>
          <w:lang w:val="sl-SI"/>
        </w:rPr>
        <w:t>Levels of vascular endothelial growth factor in peritoneal dialysis patients, influence of dialysis quality parameters and peritoneal transport rate</w:t>
      </w:r>
      <w:r w:rsidRPr="009E3927">
        <w:rPr>
          <w:rFonts w:ascii="Times New Roman" w:hAnsi="Times New Roman"/>
          <w:sz w:val="20"/>
          <w:szCs w:val="20"/>
          <w:lang w:val="sl-SI"/>
        </w:rPr>
        <w:t>.</w:t>
      </w:r>
    </w:p>
    <w:p w14:paraId="74EA5A47" w14:textId="02DCF4F2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 xml:space="preserve">Др Трбојевић-Станковић је добитница Плакете Медицинског факултета у Београду за изузетан допринос у борби против болести </w:t>
      </w:r>
      <w:r w:rsidR="00806DC2" w:rsidRPr="009E3927">
        <w:rPr>
          <w:rFonts w:ascii="Times New Roman" w:hAnsi="Times New Roman"/>
          <w:sz w:val="20"/>
          <w:szCs w:val="20"/>
          <w:lang w:val="sl-SI"/>
        </w:rPr>
        <w:t>K</w:t>
      </w:r>
      <w:r w:rsidRPr="009E3927">
        <w:rPr>
          <w:rFonts w:ascii="Times New Roman" w:hAnsi="Times New Roman"/>
          <w:sz w:val="20"/>
          <w:szCs w:val="20"/>
          <w:lang w:val="sl-SI"/>
        </w:rPr>
        <w:t>ОВИД-19.</w:t>
      </w:r>
    </w:p>
    <w:p w14:paraId="2DACEFC4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5D965E76" w14:textId="74F2D1DB" w:rsidR="00A30294" w:rsidRPr="00A9704B" w:rsidRDefault="00DC449A" w:rsidP="00A30294">
      <w:pPr>
        <w:spacing w:after="0"/>
        <w:jc w:val="both"/>
        <w:rPr>
          <w:rFonts w:ascii="Times New Roman" w:hAnsi="Times New Roman"/>
          <w:i/>
          <w:iCs/>
          <w:sz w:val="20"/>
          <w:szCs w:val="20"/>
          <w:lang w:val="sl-SI"/>
        </w:rPr>
      </w:pPr>
      <w:r w:rsidRPr="00A9704B">
        <w:rPr>
          <w:rFonts w:ascii="Times New Roman" w:hAnsi="Times New Roman"/>
          <w:i/>
          <w:iCs/>
          <w:sz w:val="20"/>
          <w:szCs w:val="20"/>
          <w:lang w:val="sr-Cyrl-RS"/>
        </w:rPr>
        <w:t>2</w:t>
      </w:r>
      <w:r w:rsidR="00A30294" w:rsidRPr="00A9704B">
        <w:rPr>
          <w:rFonts w:ascii="Times New Roman" w:hAnsi="Times New Roman"/>
          <w:i/>
          <w:iCs/>
          <w:sz w:val="20"/>
          <w:szCs w:val="20"/>
          <w:lang w:val="sl-SI"/>
        </w:rPr>
        <w:t xml:space="preserve">.4 Уређивање часописа или монографија које признаје ресорно министарство за науку </w:t>
      </w:r>
    </w:p>
    <w:p w14:paraId="6CB2BAB1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 xml:space="preserve">Од 1998. до 2000. године др Трбојевић-Станковић је била члан уредништва часописа студената Медицинског факултета у Београду "Медицински подмладак". </w:t>
      </w:r>
    </w:p>
    <w:p w14:paraId="150AD6B8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1FB112BC" w14:textId="4B2A4ECB" w:rsidR="00A30294" w:rsidRPr="00A9704B" w:rsidRDefault="00DC449A" w:rsidP="00A30294">
      <w:pPr>
        <w:spacing w:after="0"/>
        <w:jc w:val="both"/>
        <w:rPr>
          <w:rFonts w:ascii="Times New Roman" w:hAnsi="Times New Roman"/>
          <w:i/>
          <w:iCs/>
          <w:sz w:val="20"/>
          <w:szCs w:val="20"/>
          <w:lang w:val="sl-SI"/>
        </w:rPr>
      </w:pPr>
      <w:r w:rsidRPr="00A9704B">
        <w:rPr>
          <w:rFonts w:ascii="Times New Roman" w:hAnsi="Times New Roman"/>
          <w:i/>
          <w:iCs/>
          <w:sz w:val="20"/>
          <w:szCs w:val="20"/>
          <w:lang w:val="sr-Cyrl-RS"/>
        </w:rPr>
        <w:t>2</w:t>
      </w:r>
      <w:r w:rsidR="00A30294" w:rsidRPr="00A9704B">
        <w:rPr>
          <w:rFonts w:ascii="Times New Roman" w:hAnsi="Times New Roman"/>
          <w:i/>
          <w:iCs/>
          <w:sz w:val="20"/>
          <w:szCs w:val="20"/>
          <w:lang w:val="sl-SI"/>
        </w:rPr>
        <w:t>.5 Председавање националним/међународним струковним или научним организацијама</w:t>
      </w:r>
    </w:p>
    <w:p w14:paraId="672888A4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 xml:space="preserve">Од 2019-2023. била је члан председништва Нефролошке секције Српског лекарског друштва. </w:t>
      </w:r>
    </w:p>
    <w:p w14:paraId="190EED52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Од 2023. године др Трбојевић-Станковић је потпредседник подружнице КБЦ „Др Драгиша Мишовић“ Српског лекарског друштва.</w:t>
      </w:r>
    </w:p>
    <w:p w14:paraId="2D6B4EC7" w14:textId="77777777" w:rsidR="00806DC2" w:rsidRPr="009E3927" w:rsidRDefault="00806DC2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6CB33249" w14:textId="5A1721F2" w:rsidR="00A30294" w:rsidRPr="00A9704B" w:rsidRDefault="00DC449A" w:rsidP="00A30294">
      <w:pPr>
        <w:spacing w:after="0"/>
        <w:jc w:val="both"/>
        <w:rPr>
          <w:rFonts w:ascii="Times New Roman" w:hAnsi="Times New Roman"/>
          <w:i/>
          <w:iCs/>
          <w:sz w:val="20"/>
          <w:szCs w:val="20"/>
          <w:lang w:val="sl-SI"/>
        </w:rPr>
      </w:pPr>
      <w:r w:rsidRPr="00A9704B">
        <w:rPr>
          <w:rFonts w:ascii="Times New Roman" w:hAnsi="Times New Roman"/>
          <w:i/>
          <w:iCs/>
          <w:sz w:val="20"/>
          <w:szCs w:val="20"/>
          <w:lang w:val="sr-Cyrl-RS"/>
        </w:rPr>
        <w:t>2</w:t>
      </w:r>
      <w:r w:rsidR="00A30294" w:rsidRPr="00A9704B">
        <w:rPr>
          <w:rFonts w:ascii="Times New Roman" w:hAnsi="Times New Roman"/>
          <w:i/>
          <w:iCs/>
          <w:sz w:val="20"/>
          <w:szCs w:val="20"/>
          <w:lang w:val="sl-SI"/>
        </w:rPr>
        <w:t>.6 Руковођење или ангажовање у националним или међународним научним и стручним организацијама</w:t>
      </w:r>
    </w:p>
    <w:p w14:paraId="319D1002" w14:textId="24AF5133" w:rsidR="00A30294" w:rsidRPr="000A083A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r-Cyrl-RS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Др Трбојевић-Станковић је члан Српског лекарског друштва</w:t>
      </w:r>
      <w:r w:rsidR="00A9704B">
        <w:rPr>
          <w:rFonts w:ascii="Times New Roman" w:hAnsi="Times New Roman"/>
          <w:sz w:val="20"/>
          <w:szCs w:val="20"/>
          <w:lang w:val="sr-Cyrl-RS"/>
        </w:rPr>
        <w:t>, Удружења нефролога Србије</w:t>
      </w:r>
      <w:r w:rsidRPr="009E3927">
        <w:rPr>
          <w:rFonts w:ascii="Times New Roman" w:hAnsi="Times New Roman"/>
          <w:sz w:val="20"/>
          <w:szCs w:val="20"/>
          <w:lang w:val="sl-SI"/>
        </w:rPr>
        <w:t xml:space="preserve"> и </w:t>
      </w:r>
      <w:r w:rsidR="00A9704B">
        <w:rPr>
          <w:rFonts w:ascii="Times New Roman" w:hAnsi="Times New Roman"/>
          <w:sz w:val="20"/>
          <w:szCs w:val="20"/>
          <w:lang w:val="sr-Cyrl-RS"/>
        </w:rPr>
        <w:t>Европског удружења нефролога</w:t>
      </w:r>
      <w:r w:rsidR="000A083A">
        <w:rPr>
          <w:rFonts w:ascii="Times New Roman" w:hAnsi="Times New Roman"/>
          <w:sz w:val="20"/>
          <w:szCs w:val="20"/>
          <w:lang w:val="sr-Cyrl-RS"/>
        </w:rPr>
        <w:t xml:space="preserve"> (</w:t>
      </w:r>
      <w:r w:rsidR="00806DC2" w:rsidRPr="009E3927">
        <w:rPr>
          <w:rFonts w:ascii="Times New Roman" w:hAnsi="Times New Roman"/>
          <w:sz w:val="20"/>
          <w:szCs w:val="20"/>
          <w:lang w:val="sl-SI"/>
        </w:rPr>
        <w:t>European Renal Association</w:t>
      </w:r>
      <w:r w:rsidR="000A083A">
        <w:rPr>
          <w:rFonts w:ascii="Times New Roman" w:hAnsi="Times New Roman"/>
          <w:sz w:val="20"/>
          <w:szCs w:val="20"/>
          <w:lang w:val="sr-Cyrl-RS"/>
        </w:rPr>
        <w:t>)</w:t>
      </w:r>
      <w:r w:rsidRPr="009E3927">
        <w:rPr>
          <w:rFonts w:ascii="Times New Roman" w:hAnsi="Times New Roman"/>
          <w:sz w:val="20"/>
          <w:szCs w:val="20"/>
          <w:lang w:val="sl-SI"/>
        </w:rPr>
        <w:t xml:space="preserve">. </w:t>
      </w:r>
      <w:r w:rsidR="000A083A">
        <w:rPr>
          <w:rFonts w:ascii="Times New Roman" w:hAnsi="Times New Roman"/>
          <w:sz w:val="20"/>
          <w:szCs w:val="20"/>
          <w:lang w:val="sr-Cyrl-RS"/>
        </w:rPr>
        <w:t xml:space="preserve">Њено ангажовање у Европском удружењу нефролога вредновала је актуелна председница удружења, проф. Росер Тора, личним писмом захвалности и подршке. </w:t>
      </w:r>
    </w:p>
    <w:p w14:paraId="37922058" w14:textId="77777777" w:rsidR="00A9704B" w:rsidRDefault="00A9704B" w:rsidP="00A30294">
      <w:pPr>
        <w:spacing w:after="0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3D00379D" w14:textId="0FEB1A72" w:rsidR="00A9704B" w:rsidRDefault="00A9704B" w:rsidP="00A30294">
      <w:pPr>
        <w:spacing w:after="0"/>
        <w:jc w:val="both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 xml:space="preserve">2.7 </w:t>
      </w:r>
      <w:r w:rsidRPr="00A9704B">
        <w:rPr>
          <w:rFonts w:ascii="Times New Roman" w:hAnsi="Times New Roman"/>
          <w:i/>
          <w:iCs/>
          <w:sz w:val="20"/>
          <w:szCs w:val="20"/>
          <w:lang w:val="sr-Cyrl-CS" w:eastAsia="sr-Latn-CS"/>
        </w:rPr>
        <w:t xml:space="preserve">Руковођење </w:t>
      </w:r>
      <w:r w:rsidRPr="00A9704B">
        <w:rPr>
          <w:rFonts w:ascii="Times New Roman" w:hAnsi="Times New Roman"/>
          <w:i/>
          <w:iCs/>
          <w:sz w:val="20"/>
          <w:szCs w:val="20"/>
          <w:lang w:val="sr-Cyrl-CS"/>
        </w:rPr>
        <w:t>или</w:t>
      </w:r>
      <w:r w:rsidRPr="00A9704B">
        <w:rPr>
          <w:rFonts w:ascii="Times New Roman" w:hAnsi="Times New Roman"/>
          <w:i/>
          <w:iCs/>
          <w:sz w:val="20"/>
          <w:szCs w:val="20"/>
          <w:lang w:val="sr-Cyrl-CS" w:eastAsia="sr-Latn-CS"/>
        </w:rPr>
        <w:t xml:space="preserve"> а</w:t>
      </w:r>
      <w:r w:rsidRPr="00A9704B">
        <w:rPr>
          <w:rFonts w:ascii="Times New Roman" w:hAnsi="Times New Roman"/>
          <w:i/>
          <w:iCs/>
          <w:sz w:val="20"/>
          <w:szCs w:val="20"/>
          <w:lang w:val="sr-Latn-CS" w:eastAsia="sr-Latn-CS"/>
        </w:rPr>
        <w:t>нгажовање у националним или међународним</w:t>
      </w:r>
      <w:r w:rsidRPr="00A9704B">
        <w:rPr>
          <w:rFonts w:ascii="Times New Roman" w:hAnsi="Times New Roman"/>
          <w:i/>
          <w:iCs/>
          <w:sz w:val="20"/>
          <w:szCs w:val="20"/>
          <w:lang w:val="sr-Cyrl-CS" w:eastAsia="sr-Latn-CS"/>
        </w:rPr>
        <w:t xml:space="preserve"> </w:t>
      </w:r>
      <w:r w:rsidRPr="00A9704B">
        <w:rPr>
          <w:rFonts w:ascii="Times New Roman" w:hAnsi="Times New Roman"/>
          <w:i/>
          <w:iCs/>
          <w:sz w:val="20"/>
          <w:szCs w:val="20"/>
          <w:lang w:val="sr-Latn-CS" w:eastAsia="sr-Latn-CS"/>
        </w:rPr>
        <w:t>институцијама од јавног значаја</w:t>
      </w:r>
    </w:p>
    <w:p w14:paraId="717BEF5F" w14:textId="73B334DF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Др Трбојевић-Станковић је била члан Жирија за избор најбољег научног, односно стручног остварења наставника и сарадника Универзитета у Београду по Конкурсу за доделу “Награде Веселина Лучића” за 2023. годину</w:t>
      </w:r>
    </w:p>
    <w:p w14:paraId="2E328C6A" w14:textId="77777777" w:rsidR="00806DC2" w:rsidRPr="009E3927" w:rsidRDefault="00806DC2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3A9AF6C3" w14:textId="44896D23" w:rsidR="00A30294" w:rsidRPr="009E3927" w:rsidRDefault="00A30294" w:rsidP="00A30294">
      <w:pPr>
        <w:spacing w:after="0"/>
        <w:jc w:val="both"/>
        <w:rPr>
          <w:rFonts w:ascii="Times New Roman" w:hAnsi="Times New Roman"/>
          <w:b/>
          <w:bCs/>
          <w:sz w:val="20"/>
          <w:szCs w:val="20"/>
          <w:lang w:val="sl-SI"/>
        </w:rPr>
      </w:pPr>
      <w:r w:rsidRPr="009E3927">
        <w:rPr>
          <w:rFonts w:ascii="Times New Roman" w:hAnsi="Times New Roman"/>
          <w:b/>
          <w:bCs/>
          <w:sz w:val="20"/>
          <w:szCs w:val="20"/>
          <w:lang w:val="sl-SI"/>
        </w:rPr>
        <w:t xml:space="preserve">3) За сарадњу са другим високошколским, научно-истраживачким  установама у земљи и иностранству </w:t>
      </w:r>
      <w:r w:rsidR="00806DC2" w:rsidRPr="009E3927">
        <w:rPr>
          <w:rFonts w:ascii="Times New Roman" w:hAnsi="Times New Roman"/>
          <w:b/>
          <w:bCs/>
          <w:sz w:val="20"/>
          <w:szCs w:val="20"/>
          <w:lang w:val="sl-SI"/>
        </w:rPr>
        <w:t>–</w:t>
      </w:r>
      <w:r w:rsidRPr="009E3927">
        <w:rPr>
          <w:rFonts w:ascii="Times New Roman" w:hAnsi="Times New Roman"/>
          <w:b/>
          <w:bCs/>
          <w:sz w:val="20"/>
          <w:szCs w:val="20"/>
          <w:lang w:val="sl-SI"/>
        </w:rPr>
        <w:t xml:space="preserve"> мобилност:</w:t>
      </w:r>
    </w:p>
    <w:p w14:paraId="437B8022" w14:textId="77777777" w:rsidR="00806DC2" w:rsidRPr="009E3927" w:rsidRDefault="00806DC2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65F97C5E" w14:textId="574B514B" w:rsidR="00A30294" w:rsidRPr="000A083A" w:rsidRDefault="00A30294" w:rsidP="00A30294">
      <w:pPr>
        <w:spacing w:after="0"/>
        <w:jc w:val="both"/>
        <w:rPr>
          <w:rFonts w:ascii="Times New Roman" w:hAnsi="Times New Roman"/>
          <w:i/>
          <w:iCs/>
          <w:sz w:val="20"/>
          <w:szCs w:val="20"/>
          <w:lang w:val="sl-SI"/>
        </w:rPr>
      </w:pPr>
      <w:r w:rsidRPr="000A083A">
        <w:rPr>
          <w:rFonts w:ascii="Times New Roman" w:hAnsi="Times New Roman"/>
          <w:i/>
          <w:iCs/>
          <w:sz w:val="20"/>
          <w:szCs w:val="20"/>
          <w:lang w:val="sl-SI"/>
        </w:rPr>
        <w:t xml:space="preserve">3.1 </w:t>
      </w:r>
      <w:r w:rsidR="000A083A" w:rsidRPr="000A083A">
        <w:rPr>
          <w:rFonts w:ascii="Times New Roman" w:hAnsi="Times New Roman"/>
          <w:i/>
          <w:iCs/>
          <w:sz w:val="20"/>
          <w:szCs w:val="20"/>
          <w:lang w:val="sr-Cyrl-CS" w:eastAsia="sr-Latn-CS"/>
        </w:rPr>
        <w:t xml:space="preserve">Предавања по позиву или пленарна предавања на међународним акредитованим скуповима у </w:t>
      </w:r>
      <w:r w:rsidR="000A083A" w:rsidRPr="000A083A">
        <w:rPr>
          <w:rStyle w:val="Bodytext22"/>
          <w:rFonts w:ascii="Times New Roman" w:hAnsi="Times New Roman"/>
          <w:i/>
          <w:iCs/>
          <w:sz w:val="20"/>
          <w:szCs w:val="20"/>
          <w:lang w:val="sr-Cyrl-CS"/>
        </w:rPr>
        <w:t>земљи и иностранству</w:t>
      </w:r>
    </w:p>
    <w:p w14:paraId="1E177A51" w14:textId="19FEF39B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 xml:space="preserve"> Одржала је </w:t>
      </w:r>
      <w:r w:rsidR="000A083A">
        <w:rPr>
          <w:rFonts w:ascii="Times New Roman" w:hAnsi="Times New Roman"/>
          <w:sz w:val="20"/>
          <w:szCs w:val="20"/>
          <w:lang w:val="sr-Cyrl-RS"/>
        </w:rPr>
        <w:t>9</w:t>
      </w:r>
      <w:r w:rsidRPr="009E3927">
        <w:rPr>
          <w:rFonts w:ascii="Times New Roman" w:hAnsi="Times New Roman"/>
          <w:sz w:val="20"/>
          <w:szCs w:val="20"/>
          <w:lang w:val="sl-SI"/>
        </w:rPr>
        <w:t xml:space="preserve"> предавања по позиву на међународним скуповима.</w:t>
      </w:r>
    </w:p>
    <w:p w14:paraId="05BC43CE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2015. године Академија перитонеумске дијализе, Теслић, Република Српска, 28.-30.10.2015. са темом: Хистологија перитонеумске мембране код болесника на перитонеумској дијализи.</w:t>
      </w:r>
    </w:p>
    <w:p w14:paraId="2281E92A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 xml:space="preserve">2018. Први конгрес нефролога Републике Српске са међународним учешћем, Бања Лука, Република Српска, 13-15.04.2018. са темом: Васкуларни приступи за хемодијализу – смернице и пракса. </w:t>
      </w:r>
    </w:p>
    <w:p w14:paraId="6CDAB3FE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2019. Пети конгрес нефролога Босне и Херцеговина са међународним учешћем, Тузла, Босна и Херцеговина, 17-21.10.2019. са темом: Васкуларни приступи за хемодијализу – имамо ли јасне смернице?</w:t>
      </w:r>
    </w:p>
    <w:p w14:paraId="1D37F8E8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2020. Друга академија перитонеумске дијализе, Бања Лука, Република Српска, 27.2.-1.3.2020. тема: Хистологија перитонеумске мембране на дуготрајној перитонеумској дијализи</w:t>
      </w:r>
    </w:p>
    <w:p w14:paraId="0754A9D6" w14:textId="755A3648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 xml:space="preserve">2022. Конгрес нефролога Републике Српске 02-04.06.2022. тема: Акутно оштећење бубрега у склопу </w:t>
      </w:r>
      <w:r w:rsidR="00806DC2" w:rsidRPr="009E3927">
        <w:rPr>
          <w:rFonts w:ascii="Times New Roman" w:hAnsi="Times New Roman"/>
          <w:sz w:val="20"/>
          <w:szCs w:val="20"/>
          <w:lang w:val="sl-SI"/>
        </w:rPr>
        <w:t>K</w:t>
      </w:r>
      <w:r w:rsidRPr="009E3927">
        <w:rPr>
          <w:rFonts w:ascii="Times New Roman" w:hAnsi="Times New Roman"/>
          <w:sz w:val="20"/>
          <w:szCs w:val="20"/>
          <w:lang w:val="sl-SI"/>
        </w:rPr>
        <w:t>ОВИД19 - Шта сада знамо?</w:t>
      </w:r>
    </w:p>
    <w:p w14:paraId="56042A24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2022. Трећа академија перитонеумске дијализе, Требиње, Република Српска, 23-25.09.2022. тема: Индивидуализација и адекватност дијализне терапије – савремени приступ болесницима на перитонеумској дијализи и хемодијализи.</w:t>
      </w:r>
    </w:p>
    <w:p w14:paraId="78D19824" w14:textId="2A63123F" w:rsidR="00A30294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r-Cyrl-RS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 xml:space="preserve">2023. 18. </w:t>
      </w:r>
      <w:r w:rsidR="00806DC2" w:rsidRPr="009E3927">
        <w:rPr>
          <w:rFonts w:ascii="Times New Roman" w:hAnsi="Times New Roman"/>
          <w:sz w:val="20"/>
          <w:szCs w:val="20"/>
          <w:lang w:val="sl-SI"/>
        </w:rPr>
        <w:t>Belgrade International Symposium on Pain</w:t>
      </w:r>
      <w:r w:rsidRPr="009E3927">
        <w:rPr>
          <w:rFonts w:ascii="Times New Roman" w:hAnsi="Times New Roman"/>
          <w:sz w:val="20"/>
          <w:szCs w:val="20"/>
          <w:lang w:val="sl-SI"/>
        </w:rPr>
        <w:t xml:space="preserve">, Београд, 20.5.2023. тема: </w:t>
      </w:r>
      <w:r w:rsidR="009E3927">
        <w:rPr>
          <w:rFonts w:ascii="Times New Roman" w:hAnsi="Times New Roman"/>
          <w:sz w:val="20"/>
          <w:szCs w:val="20"/>
          <w:lang w:val="sl-SI"/>
        </w:rPr>
        <w:t xml:space="preserve">Chronic and recurrent pain in patients on hemodialysis: causes and therapeutic approaches. </w:t>
      </w:r>
      <w:r w:rsidRPr="009E3927">
        <w:rPr>
          <w:rFonts w:ascii="Times New Roman" w:hAnsi="Times New Roman"/>
          <w:sz w:val="20"/>
          <w:szCs w:val="20"/>
          <w:lang w:val="sl-SI"/>
        </w:rPr>
        <w:t>Зборник предавања, стр. 37</w:t>
      </w:r>
      <w:r w:rsidR="000A083A">
        <w:rPr>
          <w:rFonts w:ascii="Times New Roman" w:hAnsi="Times New Roman"/>
          <w:sz w:val="20"/>
          <w:szCs w:val="20"/>
          <w:lang w:val="sl-SI"/>
        </w:rPr>
        <w:t>-43</w:t>
      </w:r>
      <w:r w:rsidRPr="009E3927">
        <w:rPr>
          <w:rFonts w:ascii="Times New Roman" w:hAnsi="Times New Roman"/>
          <w:sz w:val="20"/>
          <w:szCs w:val="20"/>
          <w:lang w:val="sl-SI"/>
        </w:rPr>
        <w:t>.</w:t>
      </w:r>
    </w:p>
    <w:p w14:paraId="3F6F2CDC" w14:textId="4B5C9498" w:rsidR="000A083A" w:rsidRDefault="000A083A" w:rsidP="00A30294">
      <w:pPr>
        <w:spacing w:after="0"/>
        <w:jc w:val="both"/>
        <w:rPr>
          <w:rFonts w:ascii="Times New Roman" w:hAnsi="Times New Roman"/>
          <w:sz w:val="20"/>
          <w:szCs w:val="20"/>
          <w:lang w:val="sr-Latn-RS"/>
        </w:rPr>
      </w:pPr>
      <w:r>
        <w:rPr>
          <w:rFonts w:ascii="Times New Roman" w:hAnsi="Times New Roman"/>
          <w:sz w:val="20"/>
          <w:szCs w:val="20"/>
          <w:lang w:val="sr-Cyrl-RS"/>
        </w:rPr>
        <w:lastRenderedPageBreak/>
        <w:t xml:space="preserve">2024. </w:t>
      </w:r>
      <w:r w:rsidRPr="000A083A">
        <w:rPr>
          <w:rFonts w:ascii="Times New Roman" w:hAnsi="Times New Roman"/>
          <w:sz w:val="20"/>
          <w:szCs w:val="20"/>
          <w:lang w:val="sr-Cyrl-RS"/>
        </w:rPr>
        <w:t>1</w:t>
      </w:r>
      <w:r>
        <w:rPr>
          <w:rFonts w:ascii="Times New Roman" w:hAnsi="Times New Roman"/>
          <w:sz w:val="20"/>
          <w:szCs w:val="20"/>
          <w:lang w:val="sr-Cyrl-RS"/>
        </w:rPr>
        <w:t>9</w:t>
      </w:r>
      <w:r w:rsidRPr="000A083A">
        <w:rPr>
          <w:rFonts w:ascii="Times New Roman" w:hAnsi="Times New Roman"/>
          <w:sz w:val="20"/>
          <w:szCs w:val="20"/>
          <w:lang w:val="sr-Cyrl-RS"/>
        </w:rPr>
        <w:t xml:space="preserve">. Belgrade International Symposium on Pain, Београд, 20.5.2023. тема: </w:t>
      </w:r>
      <w:r>
        <w:rPr>
          <w:rFonts w:ascii="Times New Roman" w:hAnsi="Times New Roman"/>
          <w:sz w:val="20"/>
          <w:szCs w:val="20"/>
          <w:lang w:val="sr-Latn-RS"/>
        </w:rPr>
        <w:t>Dialysis-related headache: facts and challenges</w:t>
      </w:r>
      <w:r w:rsidRPr="000A083A">
        <w:rPr>
          <w:rFonts w:ascii="Times New Roman" w:hAnsi="Times New Roman"/>
          <w:sz w:val="20"/>
          <w:szCs w:val="20"/>
          <w:lang w:val="sr-Cyrl-RS"/>
        </w:rPr>
        <w:t xml:space="preserve">. Зборник предавања, стр. </w:t>
      </w:r>
      <w:r>
        <w:rPr>
          <w:rFonts w:ascii="Times New Roman" w:hAnsi="Times New Roman"/>
          <w:sz w:val="20"/>
          <w:szCs w:val="20"/>
          <w:lang w:val="sr-Latn-RS"/>
        </w:rPr>
        <w:t>91-95</w:t>
      </w:r>
      <w:r w:rsidRPr="000A083A">
        <w:rPr>
          <w:rFonts w:ascii="Times New Roman" w:hAnsi="Times New Roman"/>
          <w:sz w:val="20"/>
          <w:szCs w:val="20"/>
          <w:lang w:val="sr-Cyrl-RS"/>
        </w:rPr>
        <w:t>.</w:t>
      </w:r>
    </w:p>
    <w:p w14:paraId="6A81F4F1" w14:textId="1360CE04" w:rsidR="000A083A" w:rsidRPr="00A87A69" w:rsidRDefault="000A083A" w:rsidP="00A30294">
      <w:pPr>
        <w:spacing w:after="0"/>
        <w:jc w:val="both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Latn-RS"/>
        </w:rPr>
        <w:t xml:space="preserve">2024. </w:t>
      </w:r>
      <w:r w:rsidR="00A87A69">
        <w:rPr>
          <w:rFonts w:ascii="Times New Roman" w:hAnsi="Times New Roman"/>
          <w:sz w:val="20"/>
          <w:szCs w:val="20"/>
          <w:lang w:val="sr-Cyrl-RS"/>
        </w:rPr>
        <w:t>4. Међународни симпозијум Удружења здравствених професионалаца Србије „Холистички приступ у медицинској доктрини“, Београд, 17-19.10.2024. тема: Оштећење бубрега узроковано јодним контрастом – драма или фама?</w:t>
      </w:r>
    </w:p>
    <w:p w14:paraId="422898A2" w14:textId="77777777" w:rsidR="00806DC2" w:rsidRPr="009E3927" w:rsidRDefault="00806DC2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1BC6A0F4" w14:textId="0FC98CBB" w:rsidR="00A30294" w:rsidRPr="000A083A" w:rsidRDefault="00A30294" w:rsidP="00A30294">
      <w:pPr>
        <w:spacing w:after="0"/>
        <w:jc w:val="both"/>
        <w:rPr>
          <w:rFonts w:ascii="Times New Roman" w:hAnsi="Times New Roman"/>
          <w:i/>
          <w:iCs/>
          <w:sz w:val="20"/>
          <w:szCs w:val="20"/>
          <w:lang w:val="sl-SI"/>
        </w:rPr>
      </w:pPr>
      <w:r w:rsidRPr="000A083A">
        <w:rPr>
          <w:rFonts w:ascii="Times New Roman" w:hAnsi="Times New Roman"/>
          <w:i/>
          <w:iCs/>
          <w:sz w:val="20"/>
          <w:szCs w:val="20"/>
          <w:lang w:val="sl-SI"/>
        </w:rPr>
        <w:t xml:space="preserve">3.4 Предавања по позиву или пленарна предавања на акредитованим скуповима у земљи </w:t>
      </w:r>
    </w:p>
    <w:p w14:paraId="2E197E7E" w14:textId="51A7DB43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Одржала је 1</w:t>
      </w:r>
      <w:r w:rsidR="00A87A69">
        <w:rPr>
          <w:rFonts w:ascii="Times New Roman" w:hAnsi="Times New Roman"/>
          <w:sz w:val="20"/>
          <w:szCs w:val="20"/>
          <w:lang w:val="sl-SI"/>
        </w:rPr>
        <w:t>6</w:t>
      </w:r>
      <w:r w:rsidRPr="009E3927">
        <w:rPr>
          <w:rFonts w:ascii="Times New Roman" w:hAnsi="Times New Roman"/>
          <w:sz w:val="20"/>
          <w:szCs w:val="20"/>
          <w:lang w:val="sl-SI"/>
        </w:rPr>
        <w:t xml:space="preserve"> предавања по позиву на акредитованим националним скуповима:</w:t>
      </w:r>
    </w:p>
    <w:p w14:paraId="2316770D" w14:textId="750EA75E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 xml:space="preserve">2002. године </w:t>
      </w:r>
      <w:r w:rsidR="00806DC2" w:rsidRPr="009E3927">
        <w:rPr>
          <w:rFonts w:ascii="Times New Roman" w:hAnsi="Times New Roman"/>
          <w:sz w:val="20"/>
          <w:szCs w:val="20"/>
          <w:lang w:val="sl-SI"/>
        </w:rPr>
        <w:t>II</w:t>
      </w:r>
      <w:r w:rsidRPr="009E3927">
        <w:rPr>
          <w:rFonts w:ascii="Times New Roman" w:hAnsi="Times New Roman"/>
          <w:sz w:val="20"/>
          <w:szCs w:val="20"/>
          <w:lang w:val="sl-SI"/>
        </w:rPr>
        <w:t xml:space="preserve">  Југословенска школа ПД на Медицинском факултету у Београду. Тема: Квалитет живота болесника на перитонеумској дијализи; </w:t>
      </w:r>
    </w:p>
    <w:p w14:paraId="2FE1E7F1" w14:textId="4B0EB57E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 xml:space="preserve">2002. године </w:t>
      </w:r>
      <w:r w:rsidR="00806DC2" w:rsidRPr="009E3927">
        <w:rPr>
          <w:rFonts w:ascii="Times New Roman" w:hAnsi="Times New Roman"/>
          <w:sz w:val="20"/>
          <w:szCs w:val="20"/>
          <w:lang w:val="sl-SI"/>
        </w:rPr>
        <w:t>VII</w:t>
      </w:r>
      <w:r w:rsidRPr="009E3927">
        <w:rPr>
          <w:rFonts w:ascii="Times New Roman" w:hAnsi="Times New Roman"/>
          <w:sz w:val="20"/>
          <w:szCs w:val="20"/>
          <w:lang w:val="sl-SI"/>
        </w:rPr>
        <w:t xml:space="preserve"> Југословенски конгрес за нефрологију, дијализу и трансплантацију у Нишу. Тема:  Перитонеумска дијализа и квалитет живота; </w:t>
      </w:r>
    </w:p>
    <w:p w14:paraId="088BE790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 xml:space="preserve">2008. године Стремљења и новине у медицини на Медицинском факултету у Београду  Теме: Морфометријска анализа ткива перитонеума, Експериментални модели перитонеумске дијализе; </w:t>
      </w:r>
    </w:p>
    <w:p w14:paraId="6763ABD8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 xml:space="preserve">2010. године на Конференцији  пројекта Министарства здравља - Обука за менаџмент у здравству, у Београду са темом: Лично искуство током специјалистичких студија из менаџмента у систему здравствене заштите </w:t>
      </w:r>
    </w:p>
    <w:p w14:paraId="75C465B1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2014. године Курс КМЕ Г-53/2013, са темом: Клиничка презентација хроничне болести бубрега</w:t>
      </w:r>
    </w:p>
    <w:p w14:paraId="0A7E2A8B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2015. године Први конгрес бабица Републике Србије са међународним учешћем (акредитација Д-1-307/15), Београд, 9.-10.05.2015. са темом: Бубрег и трудноћа – физиолошке адаптације и патолошка стања</w:t>
      </w:r>
    </w:p>
    <w:p w14:paraId="4E3B9B95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2017.  године Други конгрес бабица Републике Србије са међународним учешћем (Акредитација Д-1-280/17), Београд, 20-21.5.2017. са темом: Инфекције уринарног тракта у трудноћи</w:t>
      </w:r>
    </w:p>
    <w:p w14:paraId="5FCC8B5A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2018. Академија перитонеумске дијализе ИВ – Како актуелизовати перитонеумску дијализу? (акредитација А-1-696/18) Врњачка Бања, 11-12.05.2018. са темом: Промене перитонеума на перитонеумској дијализи.</w:t>
      </w:r>
    </w:p>
    <w:p w14:paraId="450AEEEF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2021. Национални симпозијум са међународним учешћем „Перитонеумска дијализа – проблеми и перспективе“, (акредитација А-1-1407/21), Врњачка Бања, 18-20.6.2021. са темом: Промене перитонеумске мембране и њихов утицај на транспортне карактеристике перитонеума.</w:t>
      </w:r>
    </w:p>
    <w:p w14:paraId="4F7D2E99" w14:textId="7B88AF54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 xml:space="preserve">2021. </w:t>
      </w:r>
      <w:r w:rsidR="00806DC2" w:rsidRPr="009E3927">
        <w:rPr>
          <w:rFonts w:ascii="Times New Roman" w:hAnsi="Times New Roman"/>
          <w:sz w:val="20"/>
          <w:szCs w:val="20"/>
          <w:lang w:val="sl-SI"/>
        </w:rPr>
        <w:t>XIV</w:t>
      </w:r>
      <w:r w:rsidRPr="009E3927">
        <w:rPr>
          <w:rFonts w:ascii="Times New Roman" w:hAnsi="Times New Roman"/>
          <w:sz w:val="20"/>
          <w:szCs w:val="20"/>
          <w:lang w:val="sl-SI"/>
        </w:rPr>
        <w:t xml:space="preserve"> Конгрес Националне асоцијације удружења здравствених радника Србије (акредитација Д-1-684/20) Врњачка Бања, 20-24.10.2021. са темом: Синдром изгарања у службама дијализе – фактори ризика, манифестације и последице.</w:t>
      </w:r>
    </w:p>
    <w:p w14:paraId="10719361" w14:textId="718EC2B4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2021. Национални конгрес са међународним учешћем, „Сазнања која нам је донела пандемија КОВИД</w:t>
      </w:r>
      <w:r w:rsidR="009E3927">
        <w:rPr>
          <w:rFonts w:ascii="Times New Roman" w:hAnsi="Times New Roman"/>
          <w:sz w:val="20"/>
          <w:szCs w:val="20"/>
          <w:lang w:val="sl-SI"/>
        </w:rPr>
        <w:t>-</w:t>
      </w:r>
      <w:r w:rsidRPr="009E3927">
        <w:rPr>
          <w:rFonts w:ascii="Times New Roman" w:hAnsi="Times New Roman"/>
          <w:sz w:val="20"/>
          <w:szCs w:val="20"/>
          <w:lang w:val="sl-SI"/>
        </w:rPr>
        <w:t xml:space="preserve">19“ (акредитација Ц-1-67/21), Београд 10.12.2021. са темом: Акутно оштећење бубрега у склопу </w:t>
      </w:r>
      <w:r w:rsidR="00806DC2" w:rsidRPr="009E3927">
        <w:rPr>
          <w:rFonts w:ascii="Times New Roman" w:hAnsi="Times New Roman"/>
          <w:sz w:val="20"/>
          <w:szCs w:val="20"/>
          <w:lang w:val="sl-SI"/>
        </w:rPr>
        <w:t>K</w:t>
      </w:r>
      <w:r w:rsidRPr="009E3927">
        <w:rPr>
          <w:rFonts w:ascii="Times New Roman" w:hAnsi="Times New Roman"/>
          <w:sz w:val="20"/>
          <w:szCs w:val="20"/>
          <w:lang w:val="sl-SI"/>
        </w:rPr>
        <w:t>ОВИД-19</w:t>
      </w:r>
    </w:p>
    <w:p w14:paraId="702FA403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>2022. Стручни састанак Нефролошке секције Српског лекарског друштва „Дијализа у КБЦ Др Драгиша Мишовић – Дедиње; корак по корак напред (акредитација А-1-369/22), Београд 07.03.2022. са темом „Васкуларни приступи – изазов савремене дијализе“ (организатор састанка)</w:t>
      </w:r>
    </w:p>
    <w:p w14:paraId="775CDE7F" w14:textId="6B009091" w:rsidR="00A30294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r-Cyrl-RS"/>
        </w:rPr>
      </w:pPr>
      <w:r w:rsidRPr="009E3927">
        <w:rPr>
          <w:rFonts w:ascii="Times New Roman" w:hAnsi="Times New Roman"/>
          <w:sz w:val="20"/>
          <w:szCs w:val="20"/>
          <w:lang w:val="sl-SI"/>
        </w:rPr>
        <w:t xml:space="preserve">2022. </w:t>
      </w:r>
      <w:r w:rsidR="00806DC2" w:rsidRPr="009E3927">
        <w:rPr>
          <w:rFonts w:ascii="Times New Roman" w:hAnsi="Times New Roman"/>
          <w:sz w:val="20"/>
          <w:szCs w:val="20"/>
          <w:lang w:val="sl-SI"/>
        </w:rPr>
        <w:t>XVI</w:t>
      </w:r>
      <w:r w:rsidRPr="009E3927">
        <w:rPr>
          <w:rFonts w:ascii="Times New Roman" w:hAnsi="Times New Roman"/>
          <w:sz w:val="20"/>
          <w:szCs w:val="20"/>
          <w:lang w:val="sl-SI"/>
        </w:rPr>
        <w:t xml:space="preserve"> Конгрес Националне асоцијације удружења здравствених радника Србије са међународним учешћем (акредитација Д-1-11/21) Врњачка Бања, 05-09.10.2022. са темом: Синдром изгарања у службама дијализе – мере превенције и интервенције, Медицинска реч 2022;3(2):30-31.</w:t>
      </w:r>
    </w:p>
    <w:p w14:paraId="7FF15B0C" w14:textId="324C64A5" w:rsidR="00A87A69" w:rsidRPr="00A87A69" w:rsidRDefault="00A87A69" w:rsidP="00A87A69">
      <w:pPr>
        <w:spacing w:after="0"/>
        <w:jc w:val="both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  <w:lang w:val="sr-Cyrl-RS"/>
        </w:rPr>
        <w:t xml:space="preserve">2023. </w:t>
      </w:r>
      <w:r w:rsidRPr="00A87A69">
        <w:rPr>
          <w:rFonts w:ascii="Times New Roman" w:hAnsi="Times New Roman"/>
          <w:sz w:val="20"/>
          <w:szCs w:val="20"/>
          <w:lang w:val="sr-Cyrl-RS"/>
        </w:rPr>
        <w:t xml:space="preserve">XVII </w:t>
      </w:r>
      <w:r>
        <w:rPr>
          <w:rFonts w:ascii="Times New Roman" w:hAnsi="Times New Roman"/>
          <w:sz w:val="20"/>
          <w:szCs w:val="20"/>
          <w:lang w:val="sr-Cyrl-RS"/>
        </w:rPr>
        <w:t xml:space="preserve">Конгрес Националне асоцијације удружења здравствених радника Србије са међународним учешћем (акредитација </w:t>
      </w:r>
      <w:r w:rsidRPr="00A87A69">
        <w:rPr>
          <w:rFonts w:ascii="Times New Roman" w:hAnsi="Times New Roman"/>
          <w:sz w:val="20"/>
          <w:szCs w:val="20"/>
          <w:lang w:val="sr-Cyrl-RS"/>
        </w:rPr>
        <w:t xml:space="preserve">D-1-270/23) </w:t>
      </w:r>
      <w:r>
        <w:rPr>
          <w:rFonts w:ascii="Times New Roman" w:hAnsi="Times New Roman"/>
          <w:sz w:val="20"/>
          <w:szCs w:val="20"/>
          <w:lang w:val="sr-Cyrl-RS"/>
        </w:rPr>
        <w:t>Врњачка Бања</w:t>
      </w:r>
      <w:r w:rsidRPr="00A87A69">
        <w:rPr>
          <w:rFonts w:ascii="Times New Roman" w:hAnsi="Times New Roman"/>
          <w:sz w:val="20"/>
          <w:szCs w:val="20"/>
          <w:lang w:val="sr-Cyrl-RS"/>
        </w:rPr>
        <w:t xml:space="preserve">, 11.15.10.2023. </w:t>
      </w:r>
      <w:r>
        <w:rPr>
          <w:rFonts w:ascii="Times New Roman" w:hAnsi="Times New Roman"/>
          <w:sz w:val="20"/>
          <w:szCs w:val="20"/>
          <w:lang w:val="sr-Cyrl-RS"/>
        </w:rPr>
        <w:t>тема</w:t>
      </w:r>
      <w:r w:rsidRPr="00A87A69">
        <w:rPr>
          <w:rFonts w:ascii="Times New Roman" w:hAnsi="Times New Roman"/>
          <w:sz w:val="20"/>
          <w:szCs w:val="20"/>
          <w:lang w:val="sr-Cyrl-RS"/>
        </w:rPr>
        <w:t xml:space="preserve">: </w:t>
      </w:r>
      <w:r>
        <w:rPr>
          <w:rFonts w:ascii="Times New Roman" w:hAnsi="Times New Roman"/>
          <w:sz w:val="20"/>
          <w:szCs w:val="20"/>
          <w:lang w:val="sr-Cyrl-RS"/>
        </w:rPr>
        <w:t>Синдром изгарања у службама дијализе – мере превенције и интервенције, Медицинска реч 2023;4(3):69.</w:t>
      </w:r>
    </w:p>
    <w:p w14:paraId="693ECAC7" w14:textId="11922D80" w:rsidR="00A87A69" w:rsidRPr="00A87A69" w:rsidRDefault="00A87A69" w:rsidP="00A87A69">
      <w:pPr>
        <w:spacing w:after="0"/>
        <w:jc w:val="both"/>
        <w:rPr>
          <w:rFonts w:ascii="Times New Roman" w:hAnsi="Times New Roman"/>
          <w:sz w:val="20"/>
          <w:szCs w:val="20"/>
          <w:lang w:val="sr-Cyrl-RS"/>
        </w:rPr>
      </w:pPr>
      <w:r w:rsidRPr="00A87A69">
        <w:rPr>
          <w:rFonts w:ascii="Times New Roman" w:hAnsi="Times New Roman"/>
          <w:sz w:val="20"/>
          <w:szCs w:val="20"/>
          <w:lang w:val="sr-Cyrl-RS"/>
        </w:rPr>
        <w:t xml:space="preserve">2024. </w:t>
      </w:r>
      <w:r>
        <w:rPr>
          <w:rFonts w:ascii="Times New Roman" w:hAnsi="Times New Roman"/>
          <w:sz w:val="20"/>
          <w:szCs w:val="20"/>
          <w:lang w:val="sr-Cyrl-RS"/>
        </w:rPr>
        <w:t xml:space="preserve">Семинар Кардиолошке секције Српског лекарског друштва „10 питања из интернистичке амбуламнте у светлу актуелних препорука Европског удружења кардиолога (акредитација </w:t>
      </w:r>
      <w:r w:rsidRPr="00A87A69">
        <w:rPr>
          <w:rFonts w:ascii="Times New Roman" w:hAnsi="Times New Roman"/>
          <w:sz w:val="20"/>
          <w:szCs w:val="20"/>
          <w:lang w:val="sr-Cyrl-RS"/>
        </w:rPr>
        <w:t xml:space="preserve">A-1-1326/24), </w:t>
      </w:r>
      <w:r>
        <w:rPr>
          <w:rFonts w:ascii="Times New Roman" w:hAnsi="Times New Roman"/>
          <w:sz w:val="20"/>
          <w:szCs w:val="20"/>
          <w:lang w:val="sr-Cyrl-RS"/>
        </w:rPr>
        <w:t>Београд</w:t>
      </w:r>
      <w:r w:rsidRPr="00A87A69">
        <w:rPr>
          <w:rFonts w:ascii="Times New Roman" w:hAnsi="Times New Roman"/>
          <w:sz w:val="20"/>
          <w:szCs w:val="20"/>
          <w:lang w:val="sr-Cyrl-RS"/>
        </w:rPr>
        <w:t xml:space="preserve"> 23.04.2024. </w:t>
      </w:r>
      <w:r>
        <w:rPr>
          <w:rFonts w:ascii="Times New Roman" w:hAnsi="Times New Roman"/>
          <w:sz w:val="20"/>
          <w:szCs w:val="20"/>
          <w:lang w:val="sr-Cyrl-RS"/>
        </w:rPr>
        <w:t xml:space="preserve">тема: Кардио-ренална протекција – проверени избори и нови хоризонти </w:t>
      </w:r>
    </w:p>
    <w:p w14:paraId="4D196B74" w14:textId="193F64E0" w:rsidR="00A87A69" w:rsidRPr="00A87A69" w:rsidRDefault="00A87A69" w:rsidP="00A87A69">
      <w:pPr>
        <w:spacing w:after="0"/>
        <w:jc w:val="both"/>
        <w:rPr>
          <w:rFonts w:ascii="Times New Roman" w:hAnsi="Times New Roman"/>
          <w:sz w:val="20"/>
          <w:szCs w:val="20"/>
          <w:lang w:val="sr-Cyrl-RS"/>
        </w:rPr>
      </w:pPr>
      <w:r w:rsidRPr="00A87A69">
        <w:rPr>
          <w:rFonts w:ascii="Times New Roman" w:hAnsi="Times New Roman"/>
          <w:sz w:val="20"/>
          <w:szCs w:val="20"/>
          <w:lang w:val="sr-Cyrl-RS"/>
        </w:rPr>
        <w:t xml:space="preserve">2024. XV </w:t>
      </w:r>
      <w:r>
        <w:rPr>
          <w:rFonts w:ascii="Times New Roman" w:hAnsi="Times New Roman"/>
          <w:sz w:val="20"/>
          <w:szCs w:val="20"/>
          <w:lang w:val="sr-Cyrl-RS"/>
        </w:rPr>
        <w:t xml:space="preserve">Конгрес историчара медицине „800 година српске медицине“ (акредитација </w:t>
      </w:r>
      <w:r w:rsidRPr="00A87A69">
        <w:rPr>
          <w:rFonts w:ascii="Times New Roman" w:hAnsi="Times New Roman"/>
          <w:sz w:val="20"/>
          <w:szCs w:val="20"/>
          <w:lang w:val="sr-Cyrl-RS"/>
        </w:rPr>
        <w:t xml:space="preserve">A-1-1223/24) </w:t>
      </w:r>
      <w:r>
        <w:rPr>
          <w:rFonts w:ascii="Times New Roman" w:hAnsi="Times New Roman"/>
          <w:sz w:val="20"/>
          <w:szCs w:val="20"/>
          <w:lang w:val="sr-Cyrl-RS"/>
        </w:rPr>
        <w:t xml:space="preserve">манастир Св. Прохор Пчињски </w:t>
      </w:r>
      <w:r w:rsidRPr="00A87A69">
        <w:rPr>
          <w:rFonts w:ascii="Times New Roman" w:hAnsi="Times New Roman"/>
          <w:sz w:val="20"/>
          <w:szCs w:val="20"/>
          <w:lang w:val="sr-Cyrl-RS"/>
        </w:rPr>
        <w:t xml:space="preserve">10-14.06.2024. </w:t>
      </w:r>
      <w:r>
        <w:rPr>
          <w:rFonts w:ascii="Times New Roman" w:hAnsi="Times New Roman"/>
          <w:sz w:val="20"/>
          <w:szCs w:val="20"/>
          <w:lang w:val="sr-Cyrl-RS"/>
        </w:rPr>
        <w:t xml:space="preserve">тема: Развој службе за хемодијализу у КБЦ „Др Драгиша Мишовић – Дедиње“ </w:t>
      </w:r>
    </w:p>
    <w:p w14:paraId="500E66CD" w14:textId="77777777" w:rsidR="00A30294" w:rsidRPr="009E3927" w:rsidRDefault="00A30294" w:rsidP="00A30294">
      <w:pP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</w:p>
    <w:p w14:paraId="14315745" w14:textId="77777777" w:rsidR="00A87A69" w:rsidRDefault="00A87A69">
      <w:pPr>
        <w:spacing w:after="0" w:line="240" w:lineRule="auto"/>
        <w:rPr>
          <w:rFonts w:ascii="Times New Roman" w:hAnsi="Times New Roman"/>
          <w:b/>
          <w:sz w:val="20"/>
          <w:szCs w:val="20"/>
          <w:lang w:val="sl-SI"/>
        </w:rPr>
      </w:pPr>
      <w:r>
        <w:rPr>
          <w:rFonts w:ascii="Times New Roman" w:hAnsi="Times New Roman"/>
          <w:b/>
          <w:sz w:val="20"/>
          <w:szCs w:val="20"/>
          <w:lang w:val="sl-SI"/>
        </w:rPr>
        <w:br w:type="page"/>
      </w:r>
    </w:p>
    <w:p w14:paraId="3788B038" w14:textId="23E7F1BB" w:rsidR="00506314" w:rsidRPr="009E3927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 w:val="sr-Cyrl-CS"/>
        </w:rPr>
      </w:pPr>
      <w:r w:rsidRPr="009E3927">
        <w:rPr>
          <w:rFonts w:ascii="Times New Roman" w:hAnsi="Times New Roman"/>
          <w:b/>
          <w:sz w:val="20"/>
          <w:szCs w:val="20"/>
          <w:lang w:val="sl-SI"/>
        </w:rPr>
        <w:lastRenderedPageBreak/>
        <w:t>III</w:t>
      </w:r>
      <w:r w:rsidRPr="009E3927">
        <w:rPr>
          <w:rFonts w:ascii="Times New Roman" w:hAnsi="Times New Roman"/>
          <w:b/>
          <w:sz w:val="20"/>
          <w:szCs w:val="20"/>
          <w:lang w:val="sr-Cyrl-CS"/>
        </w:rPr>
        <w:t xml:space="preserve"> - ЗАКЉУЧНО МИШЉЕЊЕ И ПРЕДЛОГ КОМИСИЈЕ</w:t>
      </w:r>
    </w:p>
    <w:p w14:paraId="11DD2B90" w14:textId="77777777" w:rsidR="00506314" w:rsidRPr="009E3927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14:paraId="0F369904" w14:textId="41CB662A" w:rsidR="00806DC2" w:rsidRPr="009E3927" w:rsidRDefault="00806DC2" w:rsidP="00806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  <w:lang w:val="sr-Cyrl-CS"/>
        </w:rPr>
      </w:pPr>
      <w:r w:rsidRPr="009E3927">
        <w:rPr>
          <w:rFonts w:ascii="Times New Roman" w:hAnsi="Times New Roman"/>
          <w:sz w:val="20"/>
          <w:szCs w:val="20"/>
          <w:lang w:val="sr-Cyrl-CS"/>
        </w:rPr>
        <w:t xml:space="preserve">На конкурс за наставника у звању </w:t>
      </w:r>
      <w:r w:rsidR="00A87A69">
        <w:rPr>
          <w:rFonts w:ascii="Times New Roman" w:hAnsi="Times New Roman"/>
          <w:sz w:val="20"/>
          <w:szCs w:val="20"/>
          <w:lang w:val="sr-Cyrl-CS"/>
        </w:rPr>
        <w:t>ВАНРЕДНИ ПРОФЕСОР</w:t>
      </w:r>
      <w:r w:rsidRPr="009E3927">
        <w:rPr>
          <w:rFonts w:ascii="Times New Roman" w:hAnsi="Times New Roman"/>
          <w:sz w:val="20"/>
          <w:szCs w:val="20"/>
          <w:lang w:val="sr-Cyrl-CS"/>
        </w:rPr>
        <w:t xml:space="preserve"> за ужу научну област ИНТЕРНА МЕДИЦИНА - нефрологија на Медицинском факултету у Београду објављеном </w:t>
      </w:r>
      <w:r w:rsidR="00A87A69">
        <w:rPr>
          <w:rFonts w:ascii="Times New Roman" w:hAnsi="Times New Roman"/>
          <w:sz w:val="20"/>
          <w:szCs w:val="20"/>
          <w:lang w:val="sr-Cyrl-CS"/>
        </w:rPr>
        <w:t>29.01</w:t>
      </w:r>
      <w:r w:rsidRPr="009E3927">
        <w:rPr>
          <w:rFonts w:ascii="Times New Roman" w:hAnsi="Times New Roman"/>
          <w:sz w:val="20"/>
          <w:szCs w:val="20"/>
          <w:lang w:val="sr-Cyrl-CS"/>
        </w:rPr>
        <w:t>.202</w:t>
      </w:r>
      <w:r w:rsidR="00A87A69">
        <w:rPr>
          <w:rFonts w:ascii="Times New Roman" w:hAnsi="Times New Roman"/>
          <w:sz w:val="20"/>
          <w:szCs w:val="20"/>
          <w:lang w:val="sr-Cyrl-CS"/>
        </w:rPr>
        <w:t>5</w:t>
      </w:r>
      <w:r w:rsidRPr="009E3927">
        <w:rPr>
          <w:rFonts w:ascii="Times New Roman" w:hAnsi="Times New Roman"/>
          <w:sz w:val="20"/>
          <w:szCs w:val="20"/>
          <w:lang w:val="sr-Cyrl-CS"/>
        </w:rPr>
        <w:t>. године пријавила се једна кандидаткиња, др Јасна Трбојевић</w:t>
      </w:r>
      <w:r w:rsidR="00DF23DD" w:rsidRPr="009E3927">
        <w:rPr>
          <w:rFonts w:ascii="Times New Roman" w:hAnsi="Times New Roman"/>
          <w:sz w:val="20"/>
          <w:szCs w:val="20"/>
          <w:lang w:val="sr-Cyrl-RS"/>
        </w:rPr>
        <w:t>-</w:t>
      </w:r>
      <w:r w:rsidRPr="009E3927">
        <w:rPr>
          <w:rFonts w:ascii="Times New Roman" w:hAnsi="Times New Roman"/>
          <w:sz w:val="20"/>
          <w:szCs w:val="20"/>
          <w:lang w:val="sr-Cyrl-CS"/>
        </w:rPr>
        <w:t>Станковић, досадашњи доцент на овом предмету, докт</w:t>
      </w:r>
      <w:r w:rsidR="00105A98" w:rsidRPr="009E3927">
        <w:rPr>
          <w:rFonts w:ascii="Times New Roman" w:hAnsi="Times New Roman"/>
          <w:sz w:val="20"/>
          <w:szCs w:val="20"/>
          <w:lang w:val="sr-Cyrl-RS"/>
        </w:rPr>
        <w:t>ор</w:t>
      </w:r>
      <w:r w:rsidRPr="009E3927">
        <w:rPr>
          <w:rFonts w:ascii="Times New Roman" w:hAnsi="Times New Roman"/>
          <w:sz w:val="20"/>
          <w:szCs w:val="20"/>
          <w:lang w:val="sr-Cyrl-CS"/>
        </w:rPr>
        <w:t xml:space="preserve"> медицинских наука, специјалиста интерне медицине и су</w:t>
      </w:r>
      <w:r w:rsidR="00DF23DD" w:rsidRPr="009E3927">
        <w:rPr>
          <w:rFonts w:ascii="Times New Roman" w:hAnsi="Times New Roman"/>
          <w:sz w:val="20"/>
          <w:szCs w:val="20"/>
          <w:lang w:val="sr-Cyrl-RS"/>
        </w:rPr>
        <w:t>п</w:t>
      </w:r>
      <w:r w:rsidRPr="009E3927">
        <w:rPr>
          <w:rFonts w:ascii="Times New Roman" w:hAnsi="Times New Roman"/>
          <w:sz w:val="20"/>
          <w:szCs w:val="20"/>
          <w:lang w:val="sr-Cyrl-CS"/>
        </w:rPr>
        <w:t xml:space="preserve">специјалиста нефрологије. Комисија је на основу прегледа и анализе поднетог конкурсног материјала, као и личног познавања кандидаткиње, ценећи  све њене стручне и научне квалитете као и досадашњи педагошки, стручни и истраживачки рад и ангажованост, установила да пријављена кандидаткиња испуњава услове предвиђене Законом о високом образовању и Правилником </w:t>
      </w:r>
      <w:r w:rsidR="00A87A69">
        <w:rPr>
          <w:rFonts w:ascii="Times New Roman" w:hAnsi="Times New Roman"/>
          <w:sz w:val="20"/>
          <w:szCs w:val="20"/>
          <w:lang w:val="sr-Cyrl-CS"/>
        </w:rPr>
        <w:t xml:space="preserve">о условима, начину и поступку стицања звања и заснивања радног односа </w:t>
      </w:r>
      <w:r w:rsidR="00DC4173">
        <w:rPr>
          <w:rFonts w:ascii="Times New Roman" w:hAnsi="Times New Roman"/>
          <w:sz w:val="20"/>
          <w:szCs w:val="20"/>
          <w:lang w:val="sr-Cyrl-CS"/>
        </w:rPr>
        <w:t xml:space="preserve">наставника и сарадника </w:t>
      </w:r>
      <w:r w:rsidR="00A87A69">
        <w:rPr>
          <w:rFonts w:ascii="Times New Roman" w:hAnsi="Times New Roman"/>
          <w:sz w:val="20"/>
          <w:szCs w:val="20"/>
          <w:lang w:val="sr-Cyrl-CS"/>
        </w:rPr>
        <w:t xml:space="preserve">на </w:t>
      </w:r>
      <w:r w:rsidRPr="009E3927">
        <w:rPr>
          <w:rFonts w:ascii="Times New Roman" w:hAnsi="Times New Roman"/>
          <w:sz w:val="20"/>
          <w:szCs w:val="20"/>
          <w:lang w:val="sr-Cyrl-CS"/>
        </w:rPr>
        <w:t xml:space="preserve">Медицинског факултета у Београду за избор у звање </w:t>
      </w:r>
      <w:r w:rsidR="00A87A69">
        <w:rPr>
          <w:rFonts w:ascii="Times New Roman" w:hAnsi="Times New Roman"/>
          <w:sz w:val="20"/>
          <w:szCs w:val="20"/>
          <w:lang w:val="sr-Cyrl-CS"/>
        </w:rPr>
        <w:t>ВАНРЕДНОГ ПРОФЕСОРА</w:t>
      </w:r>
      <w:r w:rsidRPr="009E3927">
        <w:rPr>
          <w:rFonts w:ascii="Times New Roman" w:hAnsi="Times New Roman"/>
          <w:sz w:val="20"/>
          <w:szCs w:val="20"/>
          <w:lang w:val="sr-Cyrl-CS"/>
        </w:rPr>
        <w:t xml:space="preserve">. </w:t>
      </w:r>
    </w:p>
    <w:p w14:paraId="28519847" w14:textId="2ACB7B4E" w:rsidR="00506314" w:rsidRPr="009E3927" w:rsidRDefault="00806DC2" w:rsidP="00105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  <w:lang w:val="sr-Cyrl-CS"/>
        </w:rPr>
      </w:pPr>
      <w:r w:rsidRPr="009E3927">
        <w:rPr>
          <w:rFonts w:ascii="Times New Roman" w:hAnsi="Times New Roman"/>
          <w:sz w:val="20"/>
          <w:szCs w:val="20"/>
          <w:lang w:val="sr-Cyrl-CS"/>
        </w:rPr>
        <w:t xml:space="preserve">Чланови Комисије једногласно предлажу Изборном већу Медицинског факултета у Београду да усвоји предлог да се др Јасна Трбојевић-Станковић изабере у звање </w:t>
      </w:r>
      <w:r w:rsidR="00A87A69">
        <w:rPr>
          <w:rFonts w:ascii="Times New Roman" w:hAnsi="Times New Roman"/>
          <w:sz w:val="20"/>
          <w:szCs w:val="20"/>
          <w:lang w:val="sr-Cyrl-CS"/>
        </w:rPr>
        <w:t>ВАНРЕДНОГ ПРОФЕСОРА</w:t>
      </w:r>
      <w:r w:rsidRPr="009E3927">
        <w:rPr>
          <w:rFonts w:ascii="Times New Roman" w:hAnsi="Times New Roman"/>
          <w:sz w:val="20"/>
          <w:szCs w:val="20"/>
          <w:lang w:val="sr-Cyrl-CS"/>
        </w:rPr>
        <w:t xml:space="preserve"> за ужу научну област ИНТЕРНА МЕДИЦИНА – нефрологија на Медицинском факултету у Београду.</w:t>
      </w:r>
    </w:p>
    <w:p w14:paraId="38EE6241" w14:textId="77777777" w:rsidR="00506314" w:rsidRPr="009E3927" w:rsidRDefault="00506314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05A98" w:rsidRPr="009E3927" w14:paraId="7E714B1C" w14:textId="77777777" w:rsidTr="00105A98">
        <w:tc>
          <w:tcPr>
            <w:tcW w:w="4675" w:type="dxa"/>
          </w:tcPr>
          <w:p w14:paraId="21194CBF" w14:textId="4D3D32F7" w:rsidR="00105A98" w:rsidRPr="009E3927" w:rsidRDefault="00105A98" w:rsidP="00506314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E392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Место и датум: Београд, </w:t>
            </w:r>
            <w:r w:rsidR="00F91A2C">
              <w:rPr>
                <w:rFonts w:ascii="Times New Roman" w:hAnsi="Times New Roman"/>
                <w:sz w:val="20"/>
                <w:szCs w:val="20"/>
                <w:lang w:val="sr-Cyrl-CS"/>
              </w:rPr>
              <w:t>12</w:t>
            </w:r>
            <w:r w:rsidRPr="009E3927">
              <w:rPr>
                <w:rFonts w:ascii="Times New Roman" w:hAnsi="Times New Roman"/>
                <w:sz w:val="20"/>
                <w:szCs w:val="20"/>
                <w:lang w:val="sr-Cyrl-CS"/>
              </w:rPr>
              <w:t>.0</w:t>
            </w:r>
            <w:r w:rsidR="00F91A2C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Pr="009E3927">
              <w:rPr>
                <w:rFonts w:ascii="Times New Roman" w:hAnsi="Times New Roman"/>
                <w:sz w:val="20"/>
                <w:szCs w:val="20"/>
                <w:lang w:val="sr-Cyrl-CS"/>
              </w:rPr>
              <w:t>.202</w:t>
            </w:r>
            <w:r w:rsidR="00F91A2C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Pr="009E3927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675" w:type="dxa"/>
          </w:tcPr>
          <w:p w14:paraId="62A210F4" w14:textId="4FCF769C" w:rsidR="00105A98" w:rsidRPr="009E3927" w:rsidRDefault="00105A98" w:rsidP="00506314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E3927">
              <w:rPr>
                <w:rFonts w:ascii="Times New Roman" w:hAnsi="Times New Roman"/>
                <w:sz w:val="20"/>
                <w:szCs w:val="20"/>
                <w:lang w:val="sr-Cyrl-RS"/>
              </w:rPr>
              <w:t>ПОТПИСИ ЧЛАНОВА КОМИСИЈЕ</w:t>
            </w:r>
          </w:p>
        </w:tc>
      </w:tr>
    </w:tbl>
    <w:p w14:paraId="311EBDB0" w14:textId="703E246F" w:rsidR="009616DA" w:rsidRPr="009E3927" w:rsidRDefault="00506314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  <w:r w:rsidRPr="009E3927">
        <w:rPr>
          <w:rFonts w:ascii="Times New Roman" w:hAnsi="Times New Roman"/>
          <w:sz w:val="20"/>
          <w:szCs w:val="20"/>
          <w:lang w:val="sr-Cyrl-CS"/>
        </w:rPr>
        <w:t xml:space="preserve">                                                                                 </w:t>
      </w:r>
      <w:r w:rsidRPr="009E3927">
        <w:rPr>
          <w:rFonts w:ascii="Times New Roman" w:hAnsi="Times New Roman"/>
          <w:sz w:val="20"/>
          <w:szCs w:val="20"/>
          <w:lang w:val="sr-Latn-CS"/>
        </w:rPr>
        <w:tab/>
      </w:r>
      <w:r w:rsidRPr="009E3927">
        <w:rPr>
          <w:rFonts w:ascii="Times New Roman" w:hAnsi="Times New Roman"/>
          <w:sz w:val="20"/>
          <w:szCs w:val="20"/>
          <w:lang w:val="sr-Latn-CS"/>
        </w:rPr>
        <w:tab/>
      </w:r>
    </w:p>
    <w:p w14:paraId="2A4FFD18" w14:textId="77777777" w:rsidR="00105A98" w:rsidRPr="009E3927" w:rsidRDefault="00105A98" w:rsidP="00F91A2C">
      <w:pPr>
        <w:spacing w:after="0"/>
        <w:ind w:left="4820"/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</w:pPr>
      <w:r w:rsidRPr="009E3927"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  <w:t xml:space="preserve">Проф. др Милан Радовић, </w:t>
      </w:r>
    </w:p>
    <w:p w14:paraId="31F2429E" w14:textId="6D60815F" w:rsidR="00105A98" w:rsidRPr="009E3927" w:rsidRDefault="00105A98" w:rsidP="00F91A2C">
      <w:pPr>
        <w:spacing w:after="0"/>
        <w:ind w:left="4820"/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</w:pPr>
      <w:r w:rsidRPr="009E3927">
        <w:rPr>
          <w:rFonts w:ascii="Times New Roman" w:hAnsi="Times New Roman"/>
          <w:color w:val="000000"/>
          <w:sz w:val="20"/>
          <w:szCs w:val="20"/>
          <w:lang w:val="hr-HR"/>
        </w:rPr>
        <w:t>редовни професор</w:t>
      </w:r>
      <w:r w:rsidRPr="009E3927">
        <w:rPr>
          <w:rFonts w:ascii="Times New Roman" w:hAnsi="Times New Roman"/>
          <w:color w:val="000000"/>
          <w:sz w:val="20"/>
          <w:szCs w:val="20"/>
          <w:lang w:val="sr-Cyrl-RS"/>
        </w:rPr>
        <w:t xml:space="preserve">, </w:t>
      </w:r>
      <w:r w:rsidRPr="009E3927">
        <w:rPr>
          <w:rFonts w:ascii="Times New Roman" w:hAnsi="Times New Roman"/>
          <w:color w:val="000000"/>
          <w:sz w:val="20"/>
          <w:szCs w:val="20"/>
          <w:lang w:val="hr-HR"/>
        </w:rPr>
        <w:t>Медицинск</w:t>
      </w:r>
      <w:r w:rsidRPr="009E3927">
        <w:rPr>
          <w:rFonts w:ascii="Times New Roman" w:hAnsi="Times New Roman"/>
          <w:color w:val="000000"/>
          <w:sz w:val="20"/>
          <w:szCs w:val="20"/>
          <w:lang w:val="sr-Cyrl-RS"/>
        </w:rPr>
        <w:t>и</w:t>
      </w:r>
      <w:r w:rsidRPr="009E3927">
        <w:rPr>
          <w:rFonts w:ascii="Times New Roman" w:hAnsi="Times New Roman"/>
          <w:color w:val="000000"/>
          <w:sz w:val="20"/>
          <w:szCs w:val="20"/>
          <w:lang w:val="hr-HR"/>
        </w:rPr>
        <w:t xml:space="preserve"> факултет Универзитета у Београду</w:t>
      </w:r>
      <w:r w:rsidRPr="009E3927"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  <w:t xml:space="preserve">   </w:t>
      </w:r>
    </w:p>
    <w:p w14:paraId="64CE9B31" w14:textId="77777777" w:rsidR="00DF23DD" w:rsidRPr="009E3927" w:rsidRDefault="00DF23DD" w:rsidP="00F91A2C">
      <w:pPr>
        <w:spacing w:after="0"/>
        <w:ind w:left="4820"/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</w:pPr>
    </w:p>
    <w:p w14:paraId="35F26D28" w14:textId="4F21F55C" w:rsidR="00105A98" w:rsidRDefault="00105A98" w:rsidP="00F91A2C">
      <w:pPr>
        <w:spacing w:after="0"/>
        <w:ind w:left="4820"/>
        <w:rPr>
          <w:rFonts w:ascii="Times New Roman" w:hAnsi="Times New Roman"/>
          <w:b/>
          <w:bCs/>
          <w:color w:val="000000"/>
          <w:sz w:val="20"/>
          <w:szCs w:val="20"/>
          <w:lang w:val="sr-Cyrl-RS"/>
        </w:rPr>
      </w:pPr>
      <w:r w:rsidRPr="009E3927"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  <w:t>____________________________________</w:t>
      </w:r>
    </w:p>
    <w:p w14:paraId="314819C2" w14:textId="1675C9FA" w:rsidR="00F91A2C" w:rsidRPr="009E3927" w:rsidRDefault="00F91A2C" w:rsidP="00F91A2C">
      <w:pPr>
        <w:spacing w:before="240" w:after="0"/>
        <w:ind w:left="4820"/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</w:pPr>
      <w:r w:rsidRPr="009E3927"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  <w:t xml:space="preserve">Проф. др </w:t>
      </w:r>
      <w:r>
        <w:rPr>
          <w:rFonts w:ascii="Times New Roman" w:hAnsi="Times New Roman"/>
          <w:b/>
          <w:bCs/>
          <w:color w:val="000000"/>
          <w:sz w:val="20"/>
          <w:szCs w:val="20"/>
          <w:lang w:val="sr-Cyrl-RS"/>
        </w:rPr>
        <w:t>Дијана Јовановић</w:t>
      </w:r>
      <w:r w:rsidRPr="009E3927"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  <w:t xml:space="preserve">, </w:t>
      </w:r>
    </w:p>
    <w:p w14:paraId="3610E4D8" w14:textId="77777777" w:rsidR="00F91A2C" w:rsidRPr="009E3927" w:rsidRDefault="00F91A2C" w:rsidP="00F91A2C">
      <w:pPr>
        <w:spacing w:after="0"/>
        <w:ind w:left="4820"/>
        <w:rPr>
          <w:rFonts w:ascii="Times New Roman" w:hAnsi="Times New Roman"/>
          <w:color w:val="000000"/>
          <w:sz w:val="20"/>
          <w:szCs w:val="20"/>
          <w:lang w:val="hr-HR"/>
        </w:rPr>
      </w:pPr>
      <w:r w:rsidRPr="009E3927">
        <w:rPr>
          <w:rFonts w:ascii="Times New Roman" w:hAnsi="Times New Roman"/>
          <w:color w:val="000000"/>
          <w:sz w:val="20"/>
          <w:szCs w:val="20"/>
          <w:lang w:val="hr-HR"/>
        </w:rPr>
        <w:t>редовни професор</w:t>
      </w:r>
      <w:r w:rsidRPr="009E3927">
        <w:rPr>
          <w:rFonts w:ascii="Times New Roman" w:hAnsi="Times New Roman"/>
          <w:color w:val="000000"/>
          <w:sz w:val="20"/>
          <w:szCs w:val="20"/>
          <w:lang w:val="sr-Cyrl-RS"/>
        </w:rPr>
        <w:t xml:space="preserve">, </w:t>
      </w:r>
      <w:r w:rsidRPr="009E3927">
        <w:rPr>
          <w:rFonts w:ascii="Times New Roman" w:hAnsi="Times New Roman"/>
          <w:color w:val="000000"/>
          <w:sz w:val="20"/>
          <w:szCs w:val="20"/>
          <w:lang w:val="hr-HR"/>
        </w:rPr>
        <w:t>Медицинск</w:t>
      </w:r>
      <w:r w:rsidRPr="009E3927">
        <w:rPr>
          <w:rFonts w:ascii="Times New Roman" w:hAnsi="Times New Roman"/>
          <w:color w:val="000000"/>
          <w:sz w:val="20"/>
          <w:szCs w:val="20"/>
          <w:lang w:val="sr-Cyrl-RS"/>
        </w:rPr>
        <w:t>и</w:t>
      </w:r>
      <w:r w:rsidRPr="009E3927">
        <w:rPr>
          <w:rFonts w:ascii="Times New Roman" w:hAnsi="Times New Roman"/>
          <w:color w:val="000000"/>
          <w:sz w:val="20"/>
          <w:szCs w:val="20"/>
          <w:lang w:val="hr-HR"/>
        </w:rPr>
        <w:t xml:space="preserve"> факултет Универзитета у Београду </w:t>
      </w:r>
    </w:p>
    <w:p w14:paraId="4128033E" w14:textId="77777777" w:rsidR="00F91A2C" w:rsidRPr="009E3927" w:rsidRDefault="00F91A2C" w:rsidP="00F91A2C">
      <w:pPr>
        <w:spacing w:after="0"/>
        <w:ind w:left="4820"/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</w:pPr>
    </w:p>
    <w:p w14:paraId="37113405" w14:textId="77777777" w:rsidR="00F91A2C" w:rsidRPr="009E3927" w:rsidRDefault="00F91A2C" w:rsidP="00F91A2C">
      <w:pPr>
        <w:spacing w:after="0"/>
        <w:ind w:left="4820"/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</w:pPr>
      <w:r w:rsidRPr="009E3927"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  <w:t>____________________________________</w:t>
      </w:r>
    </w:p>
    <w:p w14:paraId="285BA2F6" w14:textId="77777777" w:rsidR="00F91A2C" w:rsidRPr="00F91A2C" w:rsidRDefault="00F91A2C" w:rsidP="00F91A2C">
      <w:pPr>
        <w:spacing w:after="0"/>
        <w:ind w:left="4820"/>
        <w:rPr>
          <w:rFonts w:ascii="Times New Roman" w:hAnsi="Times New Roman"/>
          <w:b/>
          <w:bCs/>
          <w:color w:val="000000"/>
          <w:sz w:val="20"/>
          <w:szCs w:val="20"/>
          <w:lang w:val="sr-Cyrl-RS"/>
        </w:rPr>
      </w:pPr>
    </w:p>
    <w:p w14:paraId="2EA279F3" w14:textId="77777777" w:rsidR="00105A98" w:rsidRPr="009E3927" w:rsidRDefault="00105A98" w:rsidP="00F91A2C">
      <w:pPr>
        <w:spacing w:after="0"/>
        <w:ind w:left="4820"/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</w:pPr>
      <w:r w:rsidRPr="009E3927"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  <w:t xml:space="preserve">Проф. др Дејан Петровић, </w:t>
      </w:r>
    </w:p>
    <w:p w14:paraId="3052757E" w14:textId="320CC306" w:rsidR="00105A98" w:rsidRPr="009E3927" w:rsidRDefault="00105A98" w:rsidP="00F91A2C">
      <w:pPr>
        <w:spacing w:after="0"/>
        <w:ind w:left="4820"/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</w:pPr>
      <w:r w:rsidRPr="009E3927">
        <w:rPr>
          <w:rFonts w:ascii="Times New Roman" w:hAnsi="Times New Roman"/>
          <w:color w:val="000000"/>
          <w:sz w:val="20"/>
          <w:szCs w:val="20"/>
          <w:lang w:val="hr-HR"/>
        </w:rPr>
        <w:t>редовни професор</w:t>
      </w:r>
      <w:r w:rsidRPr="009E3927">
        <w:rPr>
          <w:rFonts w:ascii="Times New Roman" w:hAnsi="Times New Roman"/>
          <w:color w:val="000000"/>
          <w:sz w:val="20"/>
          <w:szCs w:val="20"/>
          <w:lang w:val="sr-Cyrl-RS"/>
        </w:rPr>
        <w:t xml:space="preserve">, </w:t>
      </w:r>
      <w:r w:rsidRPr="009E3927">
        <w:rPr>
          <w:rFonts w:ascii="Times New Roman" w:hAnsi="Times New Roman"/>
          <w:color w:val="000000"/>
          <w:sz w:val="20"/>
          <w:szCs w:val="20"/>
          <w:lang w:val="hr-HR"/>
        </w:rPr>
        <w:t>Факултет медицинских наука Универзитета у Крагујевцу</w:t>
      </w:r>
      <w:r w:rsidRPr="009E3927"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  <w:t xml:space="preserve">  </w:t>
      </w:r>
    </w:p>
    <w:p w14:paraId="490DEFB5" w14:textId="77777777" w:rsidR="00DF23DD" w:rsidRPr="009E3927" w:rsidRDefault="00DF23DD" w:rsidP="00F91A2C">
      <w:pPr>
        <w:spacing w:after="0"/>
        <w:ind w:left="4820"/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</w:pPr>
    </w:p>
    <w:p w14:paraId="6422A2FE" w14:textId="1B08BB06" w:rsidR="00506314" w:rsidRPr="009E3927" w:rsidRDefault="00105A98" w:rsidP="00F91A2C">
      <w:pPr>
        <w:spacing w:after="0"/>
        <w:ind w:left="4820"/>
        <w:rPr>
          <w:rFonts w:ascii="Times New Roman" w:hAnsi="Times New Roman"/>
          <w:sz w:val="20"/>
          <w:szCs w:val="20"/>
          <w:lang w:val="sr-Cyrl-RS"/>
        </w:rPr>
      </w:pPr>
      <w:r w:rsidRPr="009E3927">
        <w:rPr>
          <w:rFonts w:ascii="Times New Roman" w:hAnsi="Times New Roman"/>
          <w:b/>
          <w:bCs/>
          <w:color w:val="000000"/>
          <w:sz w:val="20"/>
          <w:szCs w:val="20"/>
          <w:lang w:val="hr-HR"/>
        </w:rPr>
        <w:t>_________________________________</w:t>
      </w:r>
      <w:r w:rsidRPr="009E3927">
        <w:rPr>
          <w:rFonts w:ascii="Times New Roman" w:hAnsi="Times New Roman"/>
          <w:b/>
          <w:bCs/>
          <w:color w:val="000000"/>
          <w:sz w:val="20"/>
          <w:szCs w:val="20"/>
          <w:lang w:val="sr-Cyrl-RS"/>
        </w:rPr>
        <w:t>___</w:t>
      </w:r>
    </w:p>
    <w:sectPr w:rsidR="00506314" w:rsidRPr="009E39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BDB"/>
    <w:rsid w:val="00030535"/>
    <w:rsid w:val="0004122B"/>
    <w:rsid w:val="000A083A"/>
    <w:rsid w:val="000F0DBD"/>
    <w:rsid w:val="00105A98"/>
    <w:rsid w:val="00142739"/>
    <w:rsid w:val="001A1B68"/>
    <w:rsid w:val="00217BF3"/>
    <w:rsid w:val="0023476F"/>
    <w:rsid w:val="00271693"/>
    <w:rsid w:val="00271DA9"/>
    <w:rsid w:val="00390793"/>
    <w:rsid w:val="003C7D49"/>
    <w:rsid w:val="0041725F"/>
    <w:rsid w:val="004A2411"/>
    <w:rsid w:val="004B2263"/>
    <w:rsid w:val="00506314"/>
    <w:rsid w:val="00571C91"/>
    <w:rsid w:val="00574632"/>
    <w:rsid w:val="005C53FA"/>
    <w:rsid w:val="005D04F8"/>
    <w:rsid w:val="005F2AD5"/>
    <w:rsid w:val="00611AFB"/>
    <w:rsid w:val="006154E3"/>
    <w:rsid w:val="00642A52"/>
    <w:rsid w:val="00645763"/>
    <w:rsid w:val="00665F90"/>
    <w:rsid w:val="00687E16"/>
    <w:rsid w:val="006A0F88"/>
    <w:rsid w:val="006C2C0B"/>
    <w:rsid w:val="006E3A7C"/>
    <w:rsid w:val="006E63D2"/>
    <w:rsid w:val="006F06D9"/>
    <w:rsid w:val="007345AE"/>
    <w:rsid w:val="0075441D"/>
    <w:rsid w:val="00782127"/>
    <w:rsid w:val="00806DC2"/>
    <w:rsid w:val="008237E8"/>
    <w:rsid w:val="008750CE"/>
    <w:rsid w:val="00880764"/>
    <w:rsid w:val="008B5B40"/>
    <w:rsid w:val="00905FFC"/>
    <w:rsid w:val="00912AF1"/>
    <w:rsid w:val="0091709F"/>
    <w:rsid w:val="00927D3F"/>
    <w:rsid w:val="009616DA"/>
    <w:rsid w:val="00971FCA"/>
    <w:rsid w:val="009C6E71"/>
    <w:rsid w:val="009E3927"/>
    <w:rsid w:val="00A27E3C"/>
    <w:rsid w:val="00A30294"/>
    <w:rsid w:val="00A87A69"/>
    <w:rsid w:val="00A9704B"/>
    <w:rsid w:val="00AA3BDB"/>
    <w:rsid w:val="00AD2B7F"/>
    <w:rsid w:val="00B25E0F"/>
    <w:rsid w:val="00B44D27"/>
    <w:rsid w:val="00B45AAA"/>
    <w:rsid w:val="00B536E0"/>
    <w:rsid w:val="00B87B5E"/>
    <w:rsid w:val="00BD6469"/>
    <w:rsid w:val="00BF028C"/>
    <w:rsid w:val="00C213B9"/>
    <w:rsid w:val="00C258CE"/>
    <w:rsid w:val="00C309B8"/>
    <w:rsid w:val="00C50FD5"/>
    <w:rsid w:val="00CC5DF0"/>
    <w:rsid w:val="00CC76AD"/>
    <w:rsid w:val="00CD348D"/>
    <w:rsid w:val="00CE10B9"/>
    <w:rsid w:val="00CE3449"/>
    <w:rsid w:val="00D56A2C"/>
    <w:rsid w:val="00DC4173"/>
    <w:rsid w:val="00DC449A"/>
    <w:rsid w:val="00DE168D"/>
    <w:rsid w:val="00DE7C3F"/>
    <w:rsid w:val="00DF23DD"/>
    <w:rsid w:val="00E07DCB"/>
    <w:rsid w:val="00E541D3"/>
    <w:rsid w:val="00E90299"/>
    <w:rsid w:val="00EB5DB6"/>
    <w:rsid w:val="00EB74DB"/>
    <w:rsid w:val="00ED11E4"/>
    <w:rsid w:val="00EF692D"/>
    <w:rsid w:val="00F07223"/>
    <w:rsid w:val="00F20A30"/>
    <w:rsid w:val="00F6789F"/>
    <w:rsid w:val="00F91A2C"/>
    <w:rsid w:val="00FC0B5A"/>
    <w:rsid w:val="00FD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48A35"/>
  <w15:docId w15:val="{B274AAA5-41A0-45E7-9EBB-C879A2253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table" w:styleId="TableGrid">
    <w:name w:val="Table Grid"/>
    <w:basedOn w:val="TableNormal"/>
    <w:uiPriority w:val="39"/>
    <w:rsid w:val="00105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3046</Words>
  <Characters>17368</Characters>
  <Application>Microsoft Office Word</Application>
  <DocSecurity>0</DocSecurity>
  <Lines>144</Lines>
  <Paragraphs>40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Сатка Синђелић</cp:lastModifiedBy>
  <cp:revision>20</cp:revision>
  <cp:lastPrinted>2025-03-14T10:28:00Z</cp:lastPrinted>
  <dcterms:created xsi:type="dcterms:W3CDTF">2023-11-20T18:03:00Z</dcterms:created>
  <dcterms:modified xsi:type="dcterms:W3CDTF">2025-03-14T10:30:00Z</dcterms:modified>
</cp:coreProperties>
</file>