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F8A5E6" w14:textId="77777777" w:rsidR="00E56902" w:rsidRPr="00EF54C3" w:rsidRDefault="00E56902" w:rsidP="00E56902">
      <w:pPr>
        <w:jc w:val="both"/>
        <w:rPr>
          <w:b/>
          <w:bCs/>
          <w:sz w:val="20"/>
          <w:szCs w:val="20"/>
        </w:rPr>
      </w:pPr>
      <w:bookmarkStart w:id="0" w:name="_GoBack"/>
      <w:bookmarkEnd w:id="0"/>
      <w:r w:rsidRPr="00EF54C3">
        <w:rPr>
          <w:b/>
          <w:bCs/>
          <w:sz w:val="20"/>
          <w:szCs w:val="20"/>
        </w:rPr>
        <w:t>ИЗБОРНОМ ВЕЋУ МЕДИЦИНСКОГ ФАКУЛТЕТА</w:t>
      </w:r>
    </w:p>
    <w:p w14:paraId="6A01762B" w14:textId="77777777" w:rsidR="00E56902" w:rsidRPr="00EF54C3" w:rsidRDefault="00E56902" w:rsidP="00E56902">
      <w:pPr>
        <w:jc w:val="both"/>
        <w:rPr>
          <w:b/>
          <w:bCs/>
          <w:sz w:val="20"/>
          <w:szCs w:val="20"/>
        </w:rPr>
      </w:pPr>
      <w:r w:rsidRPr="00EF54C3">
        <w:rPr>
          <w:b/>
          <w:bCs/>
          <w:sz w:val="20"/>
          <w:szCs w:val="20"/>
        </w:rPr>
        <w:t>УНИВЕРЗИТЕТА У БЕОГРАДУ</w:t>
      </w:r>
    </w:p>
    <w:p w14:paraId="551F3526" w14:textId="77777777" w:rsidR="00E56902" w:rsidRPr="00EF54C3" w:rsidRDefault="00E56902" w:rsidP="00E56902">
      <w:pPr>
        <w:jc w:val="both"/>
        <w:rPr>
          <w:b/>
          <w:bCs/>
          <w:sz w:val="20"/>
          <w:szCs w:val="20"/>
        </w:rPr>
      </w:pPr>
    </w:p>
    <w:p w14:paraId="2946D15E" w14:textId="56411BA5" w:rsidR="00E56902" w:rsidRPr="00EF54C3" w:rsidRDefault="00E56902" w:rsidP="00E56902">
      <w:pPr>
        <w:jc w:val="both"/>
        <w:rPr>
          <w:sz w:val="20"/>
          <w:szCs w:val="20"/>
        </w:rPr>
      </w:pPr>
      <w:r w:rsidRPr="00EF54C3">
        <w:rPr>
          <w:sz w:val="20"/>
          <w:szCs w:val="20"/>
        </w:rPr>
        <w:t>Комисија за припрему реферата у саставу:</w:t>
      </w:r>
    </w:p>
    <w:p w14:paraId="1CDABF78" w14:textId="33AAB58C" w:rsidR="00E56902" w:rsidRPr="00EF54C3" w:rsidRDefault="00E56902" w:rsidP="00E56902">
      <w:pPr>
        <w:jc w:val="both"/>
        <w:rPr>
          <w:sz w:val="20"/>
          <w:szCs w:val="20"/>
        </w:rPr>
      </w:pPr>
      <w:r w:rsidRPr="00EF54C3">
        <w:rPr>
          <w:sz w:val="20"/>
          <w:szCs w:val="20"/>
        </w:rPr>
        <w:t>1. Проф. др Милош Јешић, редовни професор</w:t>
      </w:r>
      <w:r w:rsidR="00BD74C5">
        <w:rPr>
          <w:sz w:val="20"/>
          <w:szCs w:val="20"/>
          <w:lang w:val="sr-Cyrl-ME"/>
        </w:rPr>
        <w:t xml:space="preserve"> уже научне области Педијатрија</w:t>
      </w:r>
      <w:r w:rsidRPr="00EF54C3">
        <w:rPr>
          <w:sz w:val="20"/>
          <w:szCs w:val="20"/>
        </w:rPr>
        <w:t xml:space="preserve"> Универзитета у Београду – Медицинског факултета, председник</w:t>
      </w:r>
    </w:p>
    <w:p w14:paraId="0EF01A8A" w14:textId="6EFA7B50" w:rsidR="00E56902" w:rsidRPr="00EF54C3" w:rsidRDefault="00E56902" w:rsidP="00E56902">
      <w:pPr>
        <w:jc w:val="both"/>
        <w:rPr>
          <w:sz w:val="20"/>
          <w:szCs w:val="20"/>
        </w:rPr>
      </w:pPr>
      <w:r w:rsidRPr="00EF54C3">
        <w:rPr>
          <w:sz w:val="20"/>
          <w:szCs w:val="20"/>
        </w:rPr>
        <w:t xml:space="preserve">2. Доц. </w:t>
      </w:r>
      <w:r w:rsidR="005D65D8" w:rsidRPr="00EF54C3">
        <w:rPr>
          <w:sz w:val="20"/>
          <w:szCs w:val="20"/>
        </w:rPr>
        <w:t>Д</w:t>
      </w:r>
      <w:r w:rsidRPr="00EF54C3">
        <w:rPr>
          <w:sz w:val="20"/>
          <w:szCs w:val="20"/>
        </w:rPr>
        <w:t>р</w:t>
      </w:r>
      <w:r w:rsidR="005D65D8">
        <w:rPr>
          <w:sz w:val="20"/>
          <w:szCs w:val="20"/>
        </w:rPr>
        <w:t xml:space="preserve"> </w:t>
      </w:r>
      <w:r w:rsidR="005D65D8">
        <w:rPr>
          <w:sz w:val="20"/>
          <w:szCs w:val="20"/>
          <w:lang w:val="sr-Cyrl-ME"/>
        </w:rPr>
        <w:t>Адријан Сарајлија</w:t>
      </w:r>
      <w:r w:rsidRPr="00EF54C3">
        <w:rPr>
          <w:sz w:val="20"/>
          <w:szCs w:val="20"/>
        </w:rPr>
        <w:t xml:space="preserve">, доцент Универзитета у Београду </w:t>
      </w:r>
      <w:r w:rsidR="00BD74C5">
        <w:rPr>
          <w:sz w:val="20"/>
          <w:szCs w:val="20"/>
          <w:lang w:val="sr-Cyrl-ME"/>
        </w:rPr>
        <w:t>уже научне области Педијатрија</w:t>
      </w:r>
      <w:r w:rsidR="00BD74C5" w:rsidRPr="00EF54C3">
        <w:rPr>
          <w:sz w:val="20"/>
          <w:szCs w:val="20"/>
        </w:rPr>
        <w:t xml:space="preserve"> </w:t>
      </w:r>
      <w:r w:rsidRPr="00EF54C3">
        <w:rPr>
          <w:sz w:val="20"/>
          <w:szCs w:val="20"/>
        </w:rPr>
        <w:t>– Медицинског факултета, члан</w:t>
      </w:r>
    </w:p>
    <w:p w14:paraId="2C36DF99" w14:textId="2B73899A" w:rsidR="00E56902" w:rsidRPr="00EF54C3" w:rsidRDefault="00E56902" w:rsidP="00E56902">
      <w:pPr>
        <w:jc w:val="both"/>
        <w:rPr>
          <w:sz w:val="20"/>
          <w:szCs w:val="20"/>
        </w:rPr>
      </w:pPr>
      <w:r w:rsidRPr="00EF54C3">
        <w:rPr>
          <w:sz w:val="20"/>
          <w:szCs w:val="20"/>
        </w:rPr>
        <w:t xml:space="preserve">3. Доц. др </w:t>
      </w:r>
      <w:r w:rsidR="00C43263">
        <w:rPr>
          <w:sz w:val="20"/>
          <w:szCs w:val="20"/>
          <w:lang w:val="sr-Cyrl-ME"/>
        </w:rPr>
        <w:t>Предраг Родић</w:t>
      </w:r>
      <w:r w:rsidRPr="00EF54C3">
        <w:rPr>
          <w:sz w:val="20"/>
          <w:szCs w:val="20"/>
        </w:rPr>
        <w:t>, доцент Универзитета у Београду</w:t>
      </w:r>
      <w:r w:rsidR="00BD74C5">
        <w:rPr>
          <w:sz w:val="20"/>
          <w:szCs w:val="20"/>
          <w:lang w:val="sr-Cyrl-ME"/>
        </w:rPr>
        <w:t xml:space="preserve"> уже научне области Педијатрија</w:t>
      </w:r>
      <w:r w:rsidRPr="00EF54C3">
        <w:rPr>
          <w:sz w:val="20"/>
          <w:szCs w:val="20"/>
        </w:rPr>
        <w:t xml:space="preserve"> – Медицинског факултета, члан</w:t>
      </w:r>
    </w:p>
    <w:p w14:paraId="502CC4A7" w14:textId="77777777" w:rsidR="00E56902" w:rsidRPr="00EF54C3" w:rsidRDefault="00E56902" w:rsidP="00E56902">
      <w:pPr>
        <w:jc w:val="both"/>
        <w:rPr>
          <w:sz w:val="20"/>
          <w:szCs w:val="20"/>
        </w:rPr>
      </w:pPr>
    </w:p>
    <w:p w14:paraId="60810CDD" w14:textId="2550E453" w:rsidR="00E56902" w:rsidRPr="00EF54C3" w:rsidRDefault="00E56902" w:rsidP="00E56902">
      <w:pPr>
        <w:jc w:val="both"/>
        <w:rPr>
          <w:sz w:val="20"/>
          <w:szCs w:val="20"/>
        </w:rPr>
      </w:pPr>
      <w:r w:rsidRPr="00EF54C3">
        <w:rPr>
          <w:sz w:val="20"/>
          <w:szCs w:val="20"/>
        </w:rPr>
        <w:t>одређена на седници Изборног већа Медицинског факултета у Београду одржаној</w:t>
      </w:r>
      <w:r w:rsidR="00BD74C5">
        <w:rPr>
          <w:sz w:val="20"/>
          <w:szCs w:val="20"/>
          <w:lang w:val="sr-Cyrl-ME"/>
        </w:rPr>
        <w:t xml:space="preserve"> </w:t>
      </w:r>
      <w:r w:rsidR="002020F4">
        <w:rPr>
          <w:sz w:val="20"/>
          <w:szCs w:val="20"/>
        </w:rPr>
        <w:t>12</w:t>
      </w:r>
      <w:r w:rsidR="00BD74C5">
        <w:rPr>
          <w:sz w:val="20"/>
          <w:szCs w:val="20"/>
          <w:lang w:val="sr-Cyrl-ME"/>
        </w:rPr>
        <w:t>.0</w:t>
      </w:r>
      <w:r w:rsidR="002020F4">
        <w:rPr>
          <w:sz w:val="20"/>
          <w:szCs w:val="20"/>
        </w:rPr>
        <w:t>3</w:t>
      </w:r>
      <w:r w:rsidR="00BD74C5">
        <w:rPr>
          <w:sz w:val="20"/>
          <w:szCs w:val="20"/>
          <w:lang w:val="sr-Cyrl-ME"/>
        </w:rPr>
        <w:t>.2025</w:t>
      </w:r>
      <w:r w:rsidRPr="00EF54C3">
        <w:rPr>
          <w:sz w:val="20"/>
          <w:szCs w:val="20"/>
        </w:rPr>
        <w:t>, на конкурс расписан на wеб страници Медицинског факултета Универзитета у Београду дана 14.04.2025. за избор 1 сарадника у звање КЛИНИЧКОГ АСИСТЕНТА (поновни избор) на Медицинском факултету у Београду за ужу научну област ПЕДИЈАТРИЈА  подноси следећи</w:t>
      </w:r>
    </w:p>
    <w:p w14:paraId="51D75E17" w14:textId="77777777" w:rsidR="00E56902" w:rsidRPr="00EF54C3" w:rsidRDefault="00E56902" w:rsidP="00E56902">
      <w:pPr>
        <w:jc w:val="both"/>
        <w:rPr>
          <w:sz w:val="20"/>
          <w:szCs w:val="20"/>
        </w:rPr>
      </w:pPr>
    </w:p>
    <w:p w14:paraId="4E417019" w14:textId="45C7C615" w:rsidR="00E56902" w:rsidRPr="00EF54C3" w:rsidRDefault="00E56902" w:rsidP="002020F4">
      <w:pPr>
        <w:jc w:val="center"/>
        <w:rPr>
          <w:b/>
          <w:bCs/>
          <w:sz w:val="20"/>
          <w:szCs w:val="20"/>
        </w:rPr>
      </w:pPr>
      <w:r w:rsidRPr="00EF54C3">
        <w:rPr>
          <w:b/>
          <w:bCs/>
          <w:sz w:val="20"/>
          <w:szCs w:val="20"/>
        </w:rPr>
        <w:t>Р Е Ф Е Р А Т</w:t>
      </w:r>
    </w:p>
    <w:p w14:paraId="3F763D75" w14:textId="77777777" w:rsidR="00E56902" w:rsidRPr="00EF54C3" w:rsidRDefault="00E56902" w:rsidP="00E56902">
      <w:pPr>
        <w:jc w:val="both"/>
        <w:rPr>
          <w:sz w:val="20"/>
          <w:szCs w:val="20"/>
        </w:rPr>
      </w:pPr>
    </w:p>
    <w:p w14:paraId="36208B32" w14:textId="77777777" w:rsidR="00E56902" w:rsidRPr="00EF54C3" w:rsidRDefault="00E56902" w:rsidP="00E56902">
      <w:pPr>
        <w:jc w:val="both"/>
        <w:rPr>
          <w:sz w:val="20"/>
          <w:szCs w:val="20"/>
        </w:rPr>
      </w:pPr>
      <w:r w:rsidRPr="00EF54C3">
        <w:rPr>
          <w:sz w:val="20"/>
          <w:szCs w:val="20"/>
        </w:rPr>
        <w:t>На расписани конкурс јавио се један кандидат:</w:t>
      </w:r>
    </w:p>
    <w:p w14:paraId="1988C0E7" w14:textId="77777777" w:rsidR="00E56902" w:rsidRPr="00EF54C3" w:rsidRDefault="00E56902" w:rsidP="00E56902">
      <w:pPr>
        <w:jc w:val="both"/>
        <w:rPr>
          <w:sz w:val="20"/>
          <w:szCs w:val="20"/>
        </w:rPr>
      </w:pPr>
      <w:r w:rsidRPr="00EF54C3">
        <w:rPr>
          <w:sz w:val="20"/>
          <w:szCs w:val="20"/>
        </w:rPr>
        <w:t>1. др Нина Ристић, клинички асистент на Катедри за педијатрију Медицинског факултета Универзитета у Београду</w:t>
      </w:r>
    </w:p>
    <w:p w14:paraId="32B4CACE" w14:textId="631398E9" w:rsidR="00E56902" w:rsidRPr="00EF54C3" w:rsidRDefault="00E56902" w:rsidP="00E56902">
      <w:pPr>
        <w:jc w:val="both"/>
        <w:rPr>
          <w:sz w:val="20"/>
          <w:szCs w:val="20"/>
        </w:rPr>
      </w:pPr>
      <w:r w:rsidRPr="00EF54C3">
        <w:rPr>
          <w:sz w:val="20"/>
          <w:szCs w:val="20"/>
        </w:rPr>
        <w:tab/>
      </w:r>
      <w:r w:rsidRPr="00EF54C3">
        <w:rPr>
          <w:sz w:val="20"/>
          <w:szCs w:val="20"/>
        </w:rPr>
        <w:tab/>
      </w:r>
    </w:p>
    <w:p w14:paraId="5CD50FA9" w14:textId="77777777" w:rsidR="00E56902" w:rsidRPr="00EF54C3" w:rsidRDefault="00E56902" w:rsidP="00E56902">
      <w:pPr>
        <w:jc w:val="both"/>
        <w:rPr>
          <w:b/>
          <w:bCs/>
          <w:sz w:val="20"/>
          <w:szCs w:val="20"/>
        </w:rPr>
      </w:pPr>
      <w:r w:rsidRPr="00EF54C3">
        <w:rPr>
          <w:b/>
          <w:bCs/>
          <w:sz w:val="20"/>
          <w:szCs w:val="20"/>
        </w:rPr>
        <w:t xml:space="preserve">А. ОСНОВНИ БИОГРАФСКИ ПОДАЦИ </w:t>
      </w:r>
    </w:p>
    <w:p w14:paraId="74C6A387" w14:textId="2AA4C018" w:rsidR="00E56902" w:rsidRPr="00EF54C3" w:rsidRDefault="00E56902" w:rsidP="00E56902">
      <w:pPr>
        <w:jc w:val="both"/>
        <w:rPr>
          <w:sz w:val="20"/>
          <w:szCs w:val="20"/>
        </w:rPr>
      </w:pPr>
      <w:r w:rsidRPr="00EF54C3">
        <w:rPr>
          <w:sz w:val="20"/>
          <w:szCs w:val="20"/>
        </w:rPr>
        <w:t>-Име, средње име и презиме:</w:t>
      </w:r>
      <w:r w:rsidR="00676100">
        <w:rPr>
          <w:sz w:val="20"/>
          <w:szCs w:val="20"/>
          <w:lang w:val="sr-Cyrl-ME"/>
        </w:rPr>
        <w:t xml:space="preserve"> </w:t>
      </w:r>
      <w:r w:rsidRPr="00EF54C3">
        <w:rPr>
          <w:sz w:val="20"/>
          <w:szCs w:val="20"/>
        </w:rPr>
        <w:t>Нина (Зоран) Ристић</w:t>
      </w:r>
    </w:p>
    <w:p w14:paraId="037C69C8" w14:textId="1F328DBC" w:rsidR="00E56902" w:rsidRPr="00EF54C3" w:rsidRDefault="00E56902" w:rsidP="00E56902">
      <w:pPr>
        <w:jc w:val="both"/>
        <w:rPr>
          <w:sz w:val="20"/>
          <w:szCs w:val="20"/>
        </w:rPr>
      </w:pPr>
      <w:r w:rsidRPr="00EF54C3">
        <w:rPr>
          <w:sz w:val="20"/>
          <w:szCs w:val="20"/>
        </w:rPr>
        <w:t>-Датум и место рођења: 13. јануар 1981. год, Београд</w:t>
      </w:r>
    </w:p>
    <w:p w14:paraId="56F2DB52" w14:textId="0D490FE0" w:rsidR="00E56902" w:rsidRPr="00EF54C3" w:rsidRDefault="00E56902" w:rsidP="00E56902">
      <w:pPr>
        <w:jc w:val="both"/>
        <w:rPr>
          <w:sz w:val="20"/>
          <w:szCs w:val="20"/>
        </w:rPr>
      </w:pPr>
      <w:r w:rsidRPr="00EF54C3">
        <w:rPr>
          <w:sz w:val="20"/>
          <w:szCs w:val="20"/>
        </w:rPr>
        <w:t>-Установа где је запослен:</w:t>
      </w:r>
      <w:r w:rsidR="00676100">
        <w:rPr>
          <w:sz w:val="20"/>
          <w:szCs w:val="20"/>
          <w:lang w:val="sr-Cyrl-ME"/>
        </w:rPr>
        <w:t xml:space="preserve"> </w:t>
      </w:r>
      <w:r w:rsidRPr="00EF54C3">
        <w:rPr>
          <w:sz w:val="20"/>
          <w:szCs w:val="20"/>
        </w:rPr>
        <w:t xml:space="preserve">Универзитетска дечја клиника, Тиршова 10, Београд, </w:t>
      </w:r>
    </w:p>
    <w:p w14:paraId="3DD4C56F" w14:textId="1FFBA9A3" w:rsidR="00E56902" w:rsidRPr="00EF54C3" w:rsidRDefault="00E56902" w:rsidP="00E56902">
      <w:pPr>
        <w:jc w:val="both"/>
        <w:rPr>
          <w:sz w:val="20"/>
          <w:szCs w:val="20"/>
        </w:rPr>
      </w:pPr>
      <w:r w:rsidRPr="00EF54C3">
        <w:rPr>
          <w:sz w:val="20"/>
          <w:szCs w:val="20"/>
        </w:rPr>
        <w:t>-Звање/радно место:</w:t>
      </w:r>
      <w:r w:rsidR="00676100">
        <w:rPr>
          <w:sz w:val="20"/>
          <w:szCs w:val="20"/>
          <w:lang w:val="sr-Cyrl-ME"/>
        </w:rPr>
        <w:t xml:space="preserve"> </w:t>
      </w:r>
      <w:r w:rsidRPr="00EF54C3">
        <w:rPr>
          <w:sz w:val="20"/>
          <w:szCs w:val="20"/>
        </w:rPr>
        <w:t xml:space="preserve">Клинички асистент, специјалиста педијатрије, </w:t>
      </w:r>
      <w:r w:rsidR="00EF54C3">
        <w:rPr>
          <w:sz w:val="20"/>
          <w:szCs w:val="20"/>
          <w:lang w:val="sr-Cyrl-ME"/>
        </w:rPr>
        <w:t xml:space="preserve">субспецијалиста гастроентерохепатологије, Шеф </w:t>
      </w:r>
      <w:r w:rsidRPr="00EF54C3">
        <w:rPr>
          <w:sz w:val="20"/>
          <w:szCs w:val="20"/>
        </w:rPr>
        <w:t xml:space="preserve">Одсека за ендоскопију </w:t>
      </w:r>
    </w:p>
    <w:p w14:paraId="26A71BB4" w14:textId="0BE6A6A2" w:rsidR="00E56902" w:rsidRPr="00EF54C3" w:rsidRDefault="00E56902" w:rsidP="00E56902">
      <w:pPr>
        <w:jc w:val="both"/>
        <w:rPr>
          <w:sz w:val="20"/>
          <w:szCs w:val="20"/>
        </w:rPr>
      </w:pPr>
      <w:r w:rsidRPr="00EF54C3">
        <w:rPr>
          <w:sz w:val="20"/>
          <w:szCs w:val="20"/>
        </w:rPr>
        <w:t>-Научна област:</w:t>
      </w:r>
      <w:r w:rsidR="00676100">
        <w:rPr>
          <w:sz w:val="20"/>
          <w:szCs w:val="20"/>
          <w:lang w:val="sr-Cyrl-ME"/>
        </w:rPr>
        <w:t xml:space="preserve"> </w:t>
      </w:r>
      <w:r w:rsidRPr="00EF54C3">
        <w:rPr>
          <w:sz w:val="20"/>
          <w:szCs w:val="20"/>
        </w:rPr>
        <w:t>Педијатрија</w:t>
      </w:r>
    </w:p>
    <w:p w14:paraId="73DE7CD6" w14:textId="77777777" w:rsidR="00E56902" w:rsidRPr="00EF54C3" w:rsidRDefault="00E56902" w:rsidP="00E56902">
      <w:pPr>
        <w:jc w:val="both"/>
        <w:rPr>
          <w:sz w:val="20"/>
          <w:szCs w:val="20"/>
        </w:rPr>
      </w:pPr>
    </w:p>
    <w:p w14:paraId="396823A4" w14:textId="77777777" w:rsidR="00E56902" w:rsidRPr="00EF54C3" w:rsidRDefault="00E56902" w:rsidP="00E56902">
      <w:pPr>
        <w:jc w:val="both"/>
        <w:rPr>
          <w:b/>
          <w:bCs/>
          <w:sz w:val="20"/>
          <w:szCs w:val="20"/>
        </w:rPr>
      </w:pPr>
      <w:r w:rsidRPr="00EF54C3">
        <w:rPr>
          <w:b/>
          <w:bCs/>
          <w:sz w:val="20"/>
          <w:szCs w:val="20"/>
        </w:rPr>
        <w:t>Б. СТРУЧНА БИОГРАФИЈА, ДИПЛОМЕ И ЗВАЊА</w:t>
      </w:r>
    </w:p>
    <w:p w14:paraId="6B2C14D4" w14:textId="77777777" w:rsidR="00E56902" w:rsidRPr="00EF54C3" w:rsidRDefault="00E56902" w:rsidP="00E56902">
      <w:pPr>
        <w:jc w:val="both"/>
        <w:rPr>
          <w:b/>
          <w:bCs/>
          <w:sz w:val="20"/>
          <w:szCs w:val="20"/>
        </w:rPr>
      </w:pPr>
      <w:r w:rsidRPr="00EF54C3">
        <w:rPr>
          <w:b/>
          <w:bCs/>
          <w:sz w:val="20"/>
          <w:szCs w:val="20"/>
        </w:rPr>
        <w:t>Основне студије</w:t>
      </w:r>
    </w:p>
    <w:p w14:paraId="15280972" w14:textId="1827F49F" w:rsidR="00E56902" w:rsidRPr="00EF54C3" w:rsidRDefault="00E56902" w:rsidP="00E56902">
      <w:pPr>
        <w:jc w:val="both"/>
        <w:rPr>
          <w:sz w:val="20"/>
          <w:szCs w:val="20"/>
        </w:rPr>
      </w:pPr>
      <w:r w:rsidRPr="00EF54C3">
        <w:rPr>
          <w:sz w:val="20"/>
          <w:szCs w:val="20"/>
        </w:rPr>
        <w:t>-Назив установе: Медицински факултет, Универзитет у Београду</w:t>
      </w:r>
    </w:p>
    <w:p w14:paraId="3BFF1AC7" w14:textId="68A093EE" w:rsidR="00E56902" w:rsidRPr="00EF54C3" w:rsidRDefault="00E56902" w:rsidP="00E56902">
      <w:pPr>
        <w:jc w:val="both"/>
        <w:rPr>
          <w:sz w:val="20"/>
          <w:szCs w:val="20"/>
        </w:rPr>
      </w:pPr>
      <w:r w:rsidRPr="00EF54C3">
        <w:rPr>
          <w:sz w:val="20"/>
          <w:szCs w:val="20"/>
        </w:rPr>
        <w:t>-Место и година завршетка, оцена: Београд, 2006. године, средња оцена: 9,69</w:t>
      </w:r>
    </w:p>
    <w:p w14:paraId="44B31F42" w14:textId="77777777" w:rsidR="00E56902" w:rsidRPr="00EF54C3" w:rsidRDefault="00E56902" w:rsidP="00E56902">
      <w:pPr>
        <w:jc w:val="both"/>
        <w:rPr>
          <w:sz w:val="20"/>
          <w:szCs w:val="20"/>
        </w:rPr>
      </w:pPr>
    </w:p>
    <w:p w14:paraId="26C2EE16" w14:textId="77777777" w:rsidR="00E56902" w:rsidRPr="00EF54C3" w:rsidRDefault="00E56902" w:rsidP="00E56902">
      <w:pPr>
        <w:jc w:val="both"/>
        <w:rPr>
          <w:b/>
          <w:bCs/>
          <w:sz w:val="20"/>
          <w:szCs w:val="20"/>
        </w:rPr>
      </w:pPr>
      <w:r w:rsidRPr="00EF54C3">
        <w:rPr>
          <w:b/>
          <w:bCs/>
          <w:sz w:val="20"/>
          <w:szCs w:val="20"/>
        </w:rPr>
        <w:t xml:space="preserve">Последипломске студије </w:t>
      </w:r>
    </w:p>
    <w:p w14:paraId="1F3483EE" w14:textId="5C1B3676" w:rsidR="00E56902" w:rsidRPr="00EF54C3" w:rsidRDefault="00E56902" w:rsidP="00E56902">
      <w:pPr>
        <w:jc w:val="both"/>
        <w:rPr>
          <w:sz w:val="20"/>
          <w:szCs w:val="20"/>
        </w:rPr>
      </w:pPr>
      <w:r w:rsidRPr="00EF54C3">
        <w:rPr>
          <w:sz w:val="20"/>
          <w:szCs w:val="20"/>
        </w:rPr>
        <w:t>-Назив установе: Медицински факултет Универзитета у Београду</w:t>
      </w:r>
    </w:p>
    <w:p w14:paraId="3CB6154E" w14:textId="19D3132C" w:rsidR="00E56902" w:rsidRPr="00EF54C3" w:rsidRDefault="00E56902" w:rsidP="00E56902">
      <w:pPr>
        <w:jc w:val="both"/>
        <w:rPr>
          <w:sz w:val="20"/>
          <w:szCs w:val="20"/>
        </w:rPr>
      </w:pPr>
      <w:r w:rsidRPr="00EF54C3">
        <w:rPr>
          <w:sz w:val="20"/>
          <w:szCs w:val="20"/>
        </w:rPr>
        <w:t>-Место, година завршетка и комисија:</w:t>
      </w:r>
      <w:r w:rsidR="00EF54C3">
        <w:rPr>
          <w:sz w:val="20"/>
          <w:szCs w:val="20"/>
          <w:lang w:val="sr-Cyrl-ME"/>
        </w:rPr>
        <w:t xml:space="preserve"> Б</w:t>
      </w:r>
      <w:r w:rsidRPr="00EF54C3">
        <w:rPr>
          <w:sz w:val="20"/>
          <w:szCs w:val="20"/>
        </w:rPr>
        <w:t xml:space="preserve">еоград, 2010. год, чланови комисије: Проф. др Невена Калезић, Проф. др Загорка Јовановић </w:t>
      </w:r>
    </w:p>
    <w:p w14:paraId="305C34FE" w14:textId="26C48221" w:rsidR="00E56902" w:rsidRPr="00EF54C3" w:rsidRDefault="00E56902" w:rsidP="00E56902">
      <w:pPr>
        <w:jc w:val="both"/>
        <w:rPr>
          <w:sz w:val="20"/>
          <w:szCs w:val="20"/>
        </w:rPr>
      </w:pPr>
      <w:r w:rsidRPr="00EF54C3">
        <w:rPr>
          <w:sz w:val="20"/>
          <w:szCs w:val="20"/>
        </w:rPr>
        <w:t>–Назив специјалистичког академског рада:</w:t>
      </w:r>
      <w:r w:rsidR="00EF54C3">
        <w:rPr>
          <w:sz w:val="20"/>
          <w:szCs w:val="20"/>
          <w:lang w:val="sr-Cyrl-ME"/>
        </w:rPr>
        <w:t xml:space="preserve"> </w:t>
      </w:r>
      <w:r w:rsidRPr="00EF54C3">
        <w:rPr>
          <w:sz w:val="20"/>
          <w:szCs w:val="20"/>
        </w:rPr>
        <w:t>“Неуролошке компликације спиналне и епидуралне анестезије”, ментор: Проф. др Надежда Штернић</w:t>
      </w:r>
    </w:p>
    <w:p w14:paraId="5C69BE14" w14:textId="345FC63B" w:rsidR="00E56902" w:rsidRPr="00EF54C3" w:rsidRDefault="00E56902" w:rsidP="00E56902">
      <w:pPr>
        <w:jc w:val="both"/>
        <w:rPr>
          <w:sz w:val="20"/>
          <w:szCs w:val="20"/>
        </w:rPr>
      </w:pPr>
      <w:r w:rsidRPr="00EF54C3">
        <w:rPr>
          <w:sz w:val="20"/>
          <w:szCs w:val="20"/>
        </w:rPr>
        <w:t>-Ужа научна област: Неурологија</w:t>
      </w:r>
    </w:p>
    <w:p w14:paraId="5FADDBE2" w14:textId="77777777" w:rsidR="00E56902" w:rsidRPr="00EF54C3" w:rsidRDefault="00E56902" w:rsidP="00E56902">
      <w:pPr>
        <w:jc w:val="both"/>
        <w:rPr>
          <w:sz w:val="20"/>
          <w:szCs w:val="20"/>
        </w:rPr>
      </w:pPr>
    </w:p>
    <w:p w14:paraId="2BD9460B" w14:textId="77777777" w:rsidR="00E56902" w:rsidRPr="00EF54C3" w:rsidRDefault="00E56902" w:rsidP="00E56902">
      <w:pPr>
        <w:jc w:val="both"/>
        <w:rPr>
          <w:b/>
          <w:bCs/>
          <w:sz w:val="20"/>
          <w:szCs w:val="20"/>
        </w:rPr>
      </w:pPr>
      <w:r w:rsidRPr="00EF54C3">
        <w:rPr>
          <w:b/>
          <w:bCs/>
          <w:sz w:val="20"/>
          <w:szCs w:val="20"/>
        </w:rPr>
        <w:t>Докторат</w:t>
      </w:r>
    </w:p>
    <w:p w14:paraId="4960DEC6" w14:textId="755CE7A7" w:rsidR="00E56902" w:rsidRPr="00EF54C3" w:rsidRDefault="00E56902" w:rsidP="00E56902">
      <w:pPr>
        <w:jc w:val="both"/>
        <w:rPr>
          <w:sz w:val="20"/>
          <w:szCs w:val="20"/>
        </w:rPr>
      </w:pPr>
      <w:r w:rsidRPr="00EF54C3">
        <w:rPr>
          <w:sz w:val="20"/>
          <w:szCs w:val="20"/>
        </w:rPr>
        <w:t>-Назив установе: Медицински факултет, Универзитет у Београду</w:t>
      </w:r>
    </w:p>
    <w:p w14:paraId="244F3669" w14:textId="454193D5" w:rsidR="00E56902" w:rsidRPr="00EF54C3" w:rsidRDefault="00E56902" w:rsidP="00E56902">
      <w:pPr>
        <w:jc w:val="both"/>
        <w:rPr>
          <w:sz w:val="20"/>
          <w:szCs w:val="20"/>
        </w:rPr>
      </w:pPr>
      <w:r w:rsidRPr="00EF54C3">
        <w:rPr>
          <w:sz w:val="20"/>
          <w:szCs w:val="20"/>
        </w:rPr>
        <w:t>-Место, година завршетка и комисија:</w:t>
      </w:r>
      <w:r w:rsidR="00EF54C3">
        <w:rPr>
          <w:sz w:val="20"/>
          <w:szCs w:val="20"/>
          <w:lang w:val="sr-Cyrl-ME"/>
        </w:rPr>
        <w:t xml:space="preserve"> </w:t>
      </w:r>
      <w:r w:rsidRPr="00EF54C3">
        <w:rPr>
          <w:sz w:val="20"/>
          <w:szCs w:val="20"/>
        </w:rPr>
        <w:t xml:space="preserve">Београд, 2018. године, комисија: Проф. др Татјана Пекмезовић, Проф. др Драган Поповић, Проф. др Златко Ђурић </w:t>
      </w:r>
    </w:p>
    <w:p w14:paraId="0DE723E1" w14:textId="3F86182D" w:rsidR="00E56902" w:rsidRPr="00EF54C3" w:rsidRDefault="00EF54C3" w:rsidP="00E56902">
      <w:pPr>
        <w:jc w:val="both"/>
        <w:rPr>
          <w:sz w:val="20"/>
          <w:szCs w:val="20"/>
        </w:rPr>
      </w:pPr>
      <w:r>
        <w:rPr>
          <w:sz w:val="20"/>
          <w:szCs w:val="20"/>
          <w:lang w:val="sr-Cyrl-ME"/>
        </w:rPr>
        <w:t>-</w:t>
      </w:r>
      <w:r w:rsidR="00E56902" w:rsidRPr="00EF54C3">
        <w:rPr>
          <w:sz w:val="20"/>
          <w:szCs w:val="20"/>
        </w:rPr>
        <w:t>Наслов дисертације</w:t>
      </w:r>
      <w:r>
        <w:rPr>
          <w:sz w:val="20"/>
          <w:szCs w:val="20"/>
          <w:lang w:val="sr-Cyrl-ME"/>
        </w:rPr>
        <w:t xml:space="preserve">: </w:t>
      </w:r>
      <w:r w:rsidR="00E56902" w:rsidRPr="00EF54C3">
        <w:rPr>
          <w:sz w:val="20"/>
          <w:szCs w:val="20"/>
        </w:rPr>
        <w:t>“Процена валидности мерења гастроезофагеалног рефлукса код деце различитим дијагностичким методама”, ментори: Проф. др Тамара Миловановић, Проф. др Дарија Кисић Тепавчевић</w:t>
      </w:r>
    </w:p>
    <w:p w14:paraId="77581805" w14:textId="015DEEBD" w:rsidR="00E56902" w:rsidRPr="00EF54C3" w:rsidRDefault="00E56902" w:rsidP="00E56902">
      <w:pPr>
        <w:jc w:val="both"/>
        <w:rPr>
          <w:sz w:val="20"/>
          <w:szCs w:val="20"/>
        </w:rPr>
      </w:pPr>
      <w:r w:rsidRPr="00EF54C3">
        <w:rPr>
          <w:sz w:val="20"/>
          <w:szCs w:val="20"/>
        </w:rPr>
        <w:t>-Ужа научна област:</w:t>
      </w:r>
      <w:r w:rsidR="00EF54C3">
        <w:rPr>
          <w:sz w:val="20"/>
          <w:szCs w:val="20"/>
          <w:lang w:val="sr-Cyrl-ME"/>
        </w:rPr>
        <w:t xml:space="preserve"> </w:t>
      </w:r>
      <w:r w:rsidRPr="00EF54C3">
        <w:rPr>
          <w:sz w:val="20"/>
          <w:szCs w:val="20"/>
        </w:rPr>
        <w:t>Епидемиологија</w:t>
      </w:r>
    </w:p>
    <w:p w14:paraId="099E7B3F" w14:textId="77777777" w:rsidR="00E56902" w:rsidRPr="00EF54C3" w:rsidRDefault="00E56902" w:rsidP="00E56902">
      <w:pPr>
        <w:jc w:val="both"/>
        <w:rPr>
          <w:sz w:val="20"/>
          <w:szCs w:val="20"/>
        </w:rPr>
      </w:pPr>
    </w:p>
    <w:p w14:paraId="1FEAC414" w14:textId="77777777" w:rsidR="00E56902" w:rsidRPr="00EF54C3" w:rsidRDefault="00E56902" w:rsidP="00E56902">
      <w:pPr>
        <w:jc w:val="both"/>
        <w:rPr>
          <w:b/>
          <w:bCs/>
          <w:sz w:val="20"/>
          <w:szCs w:val="20"/>
        </w:rPr>
      </w:pPr>
      <w:r w:rsidRPr="00EF54C3">
        <w:rPr>
          <w:b/>
          <w:bCs/>
          <w:sz w:val="20"/>
          <w:szCs w:val="20"/>
        </w:rPr>
        <w:t xml:space="preserve">Специјализација: </w:t>
      </w:r>
    </w:p>
    <w:p w14:paraId="0C7102D8" w14:textId="18D7C7F0" w:rsidR="00E56902" w:rsidRPr="00EF54C3" w:rsidRDefault="00E56902" w:rsidP="00E56902">
      <w:pPr>
        <w:jc w:val="both"/>
        <w:rPr>
          <w:sz w:val="20"/>
          <w:szCs w:val="20"/>
        </w:rPr>
      </w:pPr>
      <w:r w:rsidRPr="00EF54C3">
        <w:rPr>
          <w:sz w:val="20"/>
          <w:szCs w:val="20"/>
        </w:rPr>
        <w:t>-Назив установе:</w:t>
      </w:r>
      <w:r w:rsidR="00EF54C3">
        <w:rPr>
          <w:sz w:val="20"/>
          <w:szCs w:val="20"/>
          <w:lang w:val="sr-Cyrl-ME"/>
        </w:rPr>
        <w:t xml:space="preserve"> </w:t>
      </w:r>
      <w:r w:rsidRPr="00EF54C3">
        <w:rPr>
          <w:sz w:val="20"/>
          <w:szCs w:val="20"/>
        </w:rPr>
        <w:t>Медицински факултет, Универзитет у Београду</w:t>
      </w:r>
    </w:p>
    <w:p w14:paraId="6686C832" w14:textId="003AABD8" w:rsidR="00E56902" w:rsidRPr="00EF54C3" w:rsidRDefault="00E56902" w:rsidP="00E56902">
      <w:pPr>
        <w:jc w:val="both"/>
        <w:rPr>
          <w:sz w:val="20"/>
          <w:szCs w:val="20"/>
        </w:rPr>
      </w:pPr>
      <w:r w:rsidRPr="00EF54C3">
        <w:rPr>
          <w:sz w:val="20"/>
          <w:szCs w:val="20"/>
        </w:rPr>
        <w:t>-Ужа научна област, година завршетка: Педијатрија, 2014, одлична оцена (5/5)</w:t>
      </w:r>
    </w:p>
    <w:p w14:paraId="5BBB1B0D" w14:textId="77777777" w:rsidR="00E56902" w:rsidRPr="00EF54C3" w:rsidRDefault="00E56902" w:rsidP="00E56902">
      <w:pPr>
        <w:jc w:val="both"/>
        <w:rPr>
          <w:sz w:val="20"/>
          <w:szCs w:val="20"/>
        </w:rPr>
      </w:pPr>
    </w:p>
    <w:p w14:paraId="3409A959" w14:textId="77777777" w:rsidR="00E56902" w:rsidRPr="00EF54C3" w:rsidRDefault="00E56902" w:rsidP="00E56902">
      <w:pPr>
        <w:jc w:val="both"/>
        <w:rPr>
          <w:b/>
          <w:bCs/>
          <w:sz w:val="20"/>
          <w:szCs w:val="20"/>
        </w:rPr>
      </w:pPr>
      <w:r w:rsidRPr="00EF54C3">
        <w:rPr>
          <w:b/>
          <w:bCs/>
          <w:sz w:val="20"/>
          <w:szCs w:val="20"/>
        </w:rPr>
        <w:t>Ужа специјализација:</w:t>
      </w:r>
    </w:p>
    <w:p w14:paraId="71B29D30" w14:textId="7485C1DB" w:rsidR="00E56902" w:rsidRPr="00EF54C3" w:rsidRDefault="00E56902" w:rsidP="00E56902">
      <w:pPr>
        <w:jc w:val="both"/>
        <w:rPr>
          <w:sz w:val="20"/>
          <w:szCs w:val="20"/>
        </w:rPr>
      </w:pPr>
      <w:r w:rsidRPr="00EF54C3">
        <w:rPr>
          <w:sz w:val="20"/>
          <w:szCs w:val="20"/>
        </w:rPr>
        <w:t>-Назив установе:</w:t>
      </w:r>
      <w:r w:rsidR="00EF54C3">
        <w:rPr>
          <w:sz w:val="20"/>
          <w:szCs w:val="20"/>
          <w:lang w:val="sr-Cyrl-ME"/>
        </w:rPr>
        <w:t xml:space="preserve"> </w:t>
      </w:r>
      <w:r w:rsidRPr="00EF54C3">
        <w:rPr>
          <w:sz w:val="20"/>
          <w:szCs w:val="20"/>
        </w:rPr>
        <w:t>Медицински факултет, Универзитет у Београду</w:t>
      </w:r>
    </w:p>
    <w:p w14:paraId="6C451CD1" w14:textId="22558775" w:rsidR="00E56902" w:rsidRPr="00EF54C3" w:rsidRDefault="00E56902" w:rsidP="00E56902">
      <w:pPr>
        <w:jc w:val="both"/>
        <w:rPr>
          <w:sz w:val="20"/>
          <w:szCs w:val="20"/>
        </w:rPr>
      </w:pPr>
      <w:r w:rsidRPr="00EF54C3">
        <w:rPr>
          <w:sz w:val="20"/>
          <w:szCs w:val="20"/>
        </w:rPr>
        <w:t>-Место, година завршетка и комисија:</w:t>
      </w:r>
      <w:r w:rsidR="00EF54C3">
        <w:rPr>
          <w:sz w:val="20"/>
          <w:szCs w:val="20"/>
          <w:lang w:val="sr-Cyrl-ME"/>
        </w:rPr>
        <w:t xml:space="preserve"> </w:t>
      </w:r>
      <w:r w:rsidRPr="00EF54C3">
        <w:rPr>
          <w:sz w:val="20"/>
          <w:szCs w:val="20"/>
        </w:rPr>
        <w:t>Београд, 2018. године, Проф. др Томица Милосављевић, Проф. др Марина Атанацковић Марковић, Проф. др Тамара Миловановић</w:t>
      </w:r>
    </w:p>
    <w:p w14:paraId="326F6ACC" w14:textId="35FCEAF7" w:rsidR="00E56902" w:rsidRPr="00EF54C3" w:rsidRDefault="00E56902" w:rsidP="00E56902">
      <w:pPr>
        <w:jc w:val="both"/>
        <w:rPr>
          <w:sz w:val="20"/>
          <w:szCs w:val="20"/>
        </w:rPr>
      </w:pPr>
      <w:r w:rsidRPr="00EF54C3">
        <w:rPr>
          <w:sz w:val="20"/>
          <w:szCs w:val="20"/>
        </w:rPr>
        <w:t>-Назив рада из уже специјализације</w:t>
      </w:r>
      <w:r w:rsidR="00EF54C3">
        <w:rPr>
          <w:sz w:val="20"/>
          <w:szCs w:val="20"/>
          <w:lang w:val="sr-Cyrl-ME"/>
        </w:rPr>
        <w:t xml:space="preserve">: </w:t>
      </w:r>
      <w:r w:rsidRPr="00EF54C3">
        <w:rPr>
          <w:sz w:val="20"/>
          <w:szCs w:val="20"/>
        </w:rPr>
        <w:t>“Еозинофилни езофагитиси код деце“, ментор: Проф. др Тамара Миловановић</w:t>
      </w:r>
    </w:p>
    <w:p w14:paraId="7760EB19" w14:textId="0436C025" w:rsidR="00E56902" w:rsidRPr="0019345C" w:rsidRDefault="00E56902" w:rsidP="00E56902">
      <w:pPr>
        <w:jc w:val="both"/>
        <w:rPr>
          <w:sz w:val="20"/>
          <w:szCs w:val="20"/>
          <w:lang w:val="sr-Cyrl-ME"/>
        </w:rPr>
      </w:pPr>
      <w:r w:rsidRPr="00EF54C3">
        <w:rPr>
          <w:sz w:val="20"/>
          <w:szCs w:val="20"/>
        </w:rPr>
        <w:t>-Ужа научна област:</w:t>
      </w:r>
      <w:r w:rsidR="00EF54C3">
        <w:rPr>
          <w:sz w:val="20"/>
          <w:szCs w:val="20"/>
          <w:lang w:val="sr-Cyrl-ME"/>
        </w:rPr>
        <w:t xml:space="preserve"> </w:t>
      </w:r>
      <w:r w:rsidRPr="00EF54C3">
        <w:rPr>
          <w:sz w:val="20"/>
          <w:szCs w:val="20"/>
        </w:rPr>
        <w:t>Гастроентерохепатологиј</w:t>
      </w:r>
      <w:r w:rsidR="0019345C">
        <w:rPr>
          <w:sz w:val="20"/>
          <w:szCs w:val="20"/>
          <w:lang w:val="sr-Cyrl-ME"/>
        </w:rPr>
        <w:t>а</w:t>
      </w:r>
    </w:p>
    <w:p w14:paraId="5C2819DD" w14:textId="77777777" w:rsidR="00E56902" w:rsidRPr="00EF54C3" w:rsidRDefault="00E56902" w:rsidP="00E56902">
      <w:pPr>
        <w:jc w:val="both"/>
        <w:rPr>
          <w:sz w:val="20"/>
          <w:szCs w:val="20"/>
        </w:rPr>
      </w:pPr>
    </w:p>
    <w:p w14:paraId="2011F6EF" w14:textId="77777777" w:rsidR="0019345C" w:rsidRDefault="0019345C" w:rsidP="00E56902">
      <w:pPr>
        <w:jc w:val="both"/>
        <w:rPr>
          <w:b/>
          <w:bCs/>
          <w:sz w:val="20"/>
          <w:szCs w:val="20"/>
        </w:rPr>
      </w:pPr>
    </w:p>
    <w:p w14:paraId="09750FD3" w14:textId="4375FA59" w:rsidR="00E56902" w:rsidRPr="00EF54C3" w:rsidRDefault="00E56902" w:rsidP="00E56902">
      <w:pPr>
        <w:jc w:val="both"/>
        <w:rPr>
          <w:b/>
          <w:bCs/>
          <w:sz w:val="20"/>
          <w:szCs w:val="20"/>
          <w:lang w:val="sr-Cyrl-ME"/>
        </w:rPr>
      </w:pPr>
      <w:r w:rsidRPr="00EF54C3">
        <w:rPr>
          <w:b/>
          <w:bCs/>
          <w:sz w:val="20"/>
          <w:szCs w:val="20"/>
        </w:rPr>
        <w:lastRenderedPageBreak/>
        <w:t>Досадашњи избори у наставна и научна звања</w:t>
      </w:r>
      <w:r w:rsidR="00EF54C3">
        <w:rPr>
          <w:b/>
          <w:bCs/>
          <w:sz w:val="20"/>
          <w:szCs w:val="20"/>
          <w:lang w:val="sr-Cyrl-ME"/>
        </w:rPr>
        <w:t>:</w:t>
      </w:r>
    </w:p>
    <w:p w14:paraId="6AECD1A4" w14:textId="77777777" w:rsidR="00E56902" w:rsidRPr="00EF54C3" w:rsidRDefault="00E56902" w:rsidP="00E56902">
      <w:pPr>
        <w:jc w:val="both"/>
        <w:rPr>
          <w:sz w:val="20"/>
          <w:szCs w:val="20"/>
        </w:rPr>
      </w:pPr>
      <w:r w:rsidRPr="00EF54C3">
        <w:rPr>
          <w:sz w:val="20"/>
          <w:szCs w:val="20"/>
        </w:rPr>
        <w:t>- 20.11.2019. год избор у звање клиничког асистента на предмету Педијатрија, Медицински факултет,</w:t>
      </w:r>
    </w:p>
    <w:p w14:paraId="1A335F11" w14:textId="77777777" w:rsidR="00E56902" w:rsidRPr="00EF54C3" w:rsidRDefault="00E56902" w:rsidP="00E56902">
      <w:pPr>
        <w:jc w:val="both"/>
        <w:rPr>
          <w:sz w:val="20"/>
          <w:szCs w:val="20"/>
        </w:rPr>
      </w:pPr>
      <w:r w:rsidRPr="00EF54C3">
        <w:rPr>
          <w:sz w:val="20"/>
          <w:szCs w:val="20"/>
        </w:rPr>
        <w:t>Универзитет у Београду</w:t>
      </w:r>
    </w:p>
    <w:p w14:paraId="3FD2C49A" w14:textId="77777777" w:rsidR="00E56902" w:rsidRPr="00EF54C3" w:rsidRDefault="00E56902" w:rsidP="00E56902">
      <w:pPr>
        <w:jc w:val="both"/>
        <w:rPr>
          <w:sz w:val="20"/>
          <w:szCs w:val="20"/>
        </w:rPr>
      </w:pPr>
      <w:r w:rsidRPr="00EF54C3">
        <w:rPr>
          <w:sz w:val="20"/>
          <w:szCs w:val="20"/>
        </w:rPr>
        <w:t>- 19.10.2022. год. поновни избор у звање клиничког асистента на предмету Педијатрија, Медицински</w:t>
      </w:r>
    </w:p>
    <w:p w14:paraId="13CD0EFB" w14:textId="77777777" w:rsidR="00E56902" w:rsidRPr="00EF54C3" w:rsidRDefault="00E56902" w:rsidP="00E56902">
      <w:pPr>
        <w:jc w:val="both"/>
        <w:rPr>
          <w:sz w:val="20"/>
          <w:szCs w:val="20"/>
        </w:rPr>
      </w:pPr>
      <w:r w:rsidRPr="00EF54C3">
        <w:rPr>
          <w:sz w:val="20"/>
          <w:szCs w:val="20"/>
        </w:rPr>
        <w:t>факултет, Универзитет у Београду</w:t>
      </w:r>
    </w:p>
    <w:p w14:paraId="3CC46E27" w14:textId="77777777" w:rsidR="00E56902" w:rsidRPr="00EF54C3" w:rsidRDefault="00E56902" w:rsidP="00E56902">
      <w:pPr>
        <w:jc w:val="both"/>
        <w:rPr>
          <w:sz w:val="20"/>
          <w:szCs w:val="20"/>
        </w:rPr>
      </w:pPr>
    </w:p>
    <w:p w14:paraId="56C2A622" w14:textId="7C60A7F6" w:rsidR="00E56902" w:rsidRPr="00EF54C3" w:rsidRDefault="005D65D8" w:rsidP="00E56902">
      <w:pPr>
        <w:jc w:val="both"/>
        <w:rPr>
          <w:b/>
          <w:bCs/>
          <w:sz w:val="20"/>
          <w:szCs w:val="20"/>
        </w:rPr>
      </w:pPr>
      <w:r>
        <w:rPr>
          <w:b/>
          <w:bCs/>
          <w:sz w:val="20"/>
          <w:szCs w:val="20"/>
          <w:lang w:val="sr-Cyrl-ME"/>
        </w:rPr>
        <w:t>В</w:t>
      </w:r>
      <w:r w:rsidR="00E56902" w:rsidRPr="00EF54C3">
        <w:rPr>
          <w:b/>
          <w:bCs/>
          <w:sz w:val="20"/>
          <w:szCs w:val="20"/>
        </w:rPr>
        <w:t>. ОЦЕНА О РЕЗУЛТАТИМА ПЕДАГОШКОГ РАДА</w:t>
      </w:r>
    </w:p>
    <w:p w14:paraId="046C49A3" w14:textId="74E3CF1E" w:rsidR="00E56902" w:rsidRPr="00EF54C3" w:rsidRDefault="00E56902" w:rsidP="00E56902">
      <w:pPr>
        <w:jc w:val="both"/>
        <w:rPr>
          <w:sz w:val="20"/>
          <w:szCs w:val="20"/>
        </w:rPr>
      </w:pPr>
      <w:r w:rsidRPr="00EF54C3">
        <w:rPr>
          <w:sz w:val="20"/>
          <w:szCs w:val="20"/>
        </w:rPr>
        <w:t>Др Нина Ристић у звању клиничког асистента спроводила је практичну наставу из предмета педијатрија за студенте медицине: 4</w:t>
      </w:r>
      <w:r w:rsidR="00BD74C5">
        <w:rPr>
          <w:sz w:val="20"/>
          <w:szCs w:val="20"/>
          <w:lang w:val="sr-Cyrl-ME"/>
        </w:rPr>
        <w:t>48</w:t>
      </w:r>
      <w:r w:rsidRPr="00EF54C3">
        <w:rPr>
          <w:sz w:val="20"/>
          <w:szCs w:val="20"/>
        </w:rPr>
        <w:t xml:space="preserve"> часова практичне наставе (вежбе), 4 часа практичне наставе (семинар) и 10 уводних часова из Педијатрије током школске године и то у периоду 20</w:t>
      </w:r>
      <w:r w:rsidR="007978CB">
        <w:rPr>
          <w:sz w:val="20"/>
          <w:szCs w:val="20"/>
          <w:lang w:val="sr-Cyrl-ME"/>
        </w:rPr>
        <w:t>22</w:t>
      </w:r>
      <w:r w:rsidRPr="00EF54C3">
        <w:rPr>
          <w:sz w:val="20"/>
          <w:szCs w:val="20"/>
        </w:rPr>
        <w:t>-20</w:t>
      </w:r>
      <w:r w:rsidR="007978CB">
        <w:rPr>
          <w:sz w:val="20"/>
          <w:szCs w:val="20"/>
          <w:lang w:val="sr-Cyrl-ME"/>
        </w:rPr>
        <w:t>25</w:t>
      </w:r>
      <w:r w:rsidRPr="00EF54C3">
        <w:rPr>
          <w:sz w:val="20"/>
          <w:szCs w:val="20"/>
        </w:rPr>
        <w:t>. год. на Медицинском факултету у Београду.</w:t>
      </w:r>
      <w:r w:rsidR="00BD74C5">
        <w:rPr>
          <w:sz w:val="20"/>
          <w:szCs w:val="20"/>
          <w:lang w:val="sr-Cyrl-ME"/>
        </w:rPr>
        <w:t xml:space="preserve"> </w:t>
      </w:r>
      <w:r w:rsidRPr="00EF54C3">
        <w:rPr>
          <w:sz w:val="20"/>
          <w:szCs w:val="20"/>
        </w:rPr>
        <w:t xml:space="preserve"> </w:t>
      </w:r>
      <w:r w:rsidR="007978CB" w:rsidRPr="007978CB">
        <w:rPr>
          <w:sz w:val="20"/>
          <w:szCs w:val="20"/>
        </w:rPr>
        <w:t>У периоду од 202</w:t>
      </w:r>
      <w:r w:rsidR="007978CB">
        <w:rPr>
          <w:sz w:val="20"/>
          <w:szCs w:val="20"/>
          <w:lang w:val="sr-Cyrl-ME"/>
        </w:rPr>
        <w:t>2</w:t>
      </w:r>
      <w:r w:rsidR="007978CB" w:rsidRPr="007978CB">
        <w:rPr>
          <w:sz w:val="20"/>
          <w:szCs w:val="20"/>
        </w:rPr>
        <w:t>-2</w:t>
      </w:r>
      <w:r w:rsidR="007978CB">
        <w:rPr>
          <w:sz w:val="20"/>
          <w:szCs w:val="20"/>
          <w:lang w:val="sr-Cyrl-ME"/>
        </w:rPr>
        <w:t>5.</w:t>
      </w:r>
      <w:r w:rsidR="007978CB" w:rsidRPr="007978CB">
        <w:rPr>
          <w:sz w:val="20"/>
          <w:szCs w:val="20"/>
        </w:rPr>
        <w:t xml:space="preserve"> год</w:t>
      </w:r>
      <w:r w:rsidR="00AE7B3B">
        <w:rPr>
          <w:sz w:val="20"/>
          <w:szCs w:val="20"/>
          <w:lang w:val="sr-Cyrl-ME"/>
        </w:rPr>
        <w:t>ине</w:t>
      </w:r>
      <w:r w:rsidR="007978CB" w:rsidRPr="007978CB">
        <w:rPr>
          <w:sz w:val="20"/>
          <w:szCs w:val="20"/>
        </w:rPr>
        <w:t xml:space="preserve"> учеств</w:t>
      </w:r>
      <w:r w:rsidR="00AE7B3B">
        <w:rPr>
          <w:sz w:val="20"/>
          <w:szCs w:val="20"/>
          <w:lang w:val="sr-Cyrl-ME"/>
        </w:rPr>
        <w:t>овала је</w:t>
      </w:r>
      <w:r w:rsidR="007978CB" w:rsidRPr="007978CB">
        <w:rPr>
          <w:sz w:val="20"/>
          <w:szCs w:val="20"/>
        </w:rPr>
        <w:t xml:space="preserve"> у изборној настави на Катедри Педијатрије и то у модул</w:t>
      </w:r>
      <w:r w:rsidR="007978CB">
        <w:rPr>
          <w:sz w:val="20"/>
          <w:szCs w:val="20"/>
          <w:lang w:val="sr-Cyrl-ME"/>
        </w:rPr>
        <w:t>у</w:t>
      </w:r>
      <w:r w:rsidR="007978CB" w:rsidRPr="007978CB">
        <w:rPr>
          <w:sz w:val="20"/>
          <w:szCs w:val="20"/>
        </w:rPr>
        <w:t>: Гастроинтестинални функционални поремећаји код деце</w:t>
      </w:r>
      <w:r w:rsidR="007978CB">
        <w:rPr>
          <w:sz w:val="20"/>
          <w:szCs w:val="20"/>
          <w:lang w:val="sr-Cyrl-ME"/>
        </w:rPr>
        <w:t>.</w:t>
      </w:r>
      <w:r w:rsidR="007978CB" w:rsidRPr="007978CB">
        <w:rPr>
          <w:sz w:val="20"/>
          <w:szCs w:val="20"/>
        </w:rPr>
        <w:t xml:space="preserve"> У периоду од претходног избора је би</w:t>
      </w:r>
      <w:r w:rsidR="00BC2ECB">
        <w:rPr>
          <w:sz w:val="20"/>
          <w:szCs w:val="20"/>
          <w:lang w:val="sr-Cyrl-ME"/>
        </w:rPr>
        <w:t>ла</w:t>
      </w:r>
      <w:r w:rsidR="007978CB" w:rsidRPr="007978CB">
        <w:rPr>
          <w:sz w:val="20"/>
          <w:szCs w:val="20"/>
        </w:rPr>
        <w:t xml:space="preserve"> ментор два дипломска рада и учествова</w:t>
      </w:r>
      <w:r w:rsidR="00BC2ECB">
        <w:rPr>
          <w:sz w:val="20"/>
          <w:szCs w:val="20"/>
          <w:lang w:val="sr-Cyrl-ME"/>
        </w:rPr>
        <w:t>ла</w:t>
      </w:r>
      <w:r w:rsidR="007978CB" w:rsidRPr="007978CB">
        <w:rPr>
          <w:sz w:val="20"/>
          <w:szCs w:val="20"/>
        </w:rPr>
        <w:t xml:space="preserve"> је као члан комисије у одбрани </w:t>
      </w:r>
      <w:r w:rsidR="00440661">
        <w:rPr>
          <w:sz w:val="20"/>
          <w:szCs w:val="20"/>
          <w:lang w:val="sr-Cyrl-ME"/>
        </w:rPr>
        <w:t>8</w:t>
      </w:r>
      <w:r w:rsidR="007978CB" w:rsidRPr="007978CB">
        <w:rPr>
          <w:sz w:val="20"/>
          <w:szCs w:val="20"/>
        </w:rPr>
        <w:t xml:space="preserve"> дипломски</w:t>
      </w:r>
      <w:r w:rsidR="00440661">
        <w:rPr>
          <w:sz w:val="20"/>
          <w:szCs w:val="20"/>
          <w:lang w:val="sr-Cyrl-ME"/>
        </w:rPr>
        <w:t>х</w:t>
      </w:r>
      <w:r w:rsidR="007978CB" w:rsidRPr="007978CB">
        <w:rPr>
          <w:sz w:val="20"/>
          <w:szCs w:val="20"/>
        </w:rPr>
        <w:t xml:space="preserve">  радова</w:t>
      </w:r>
      <w:r w:rsidR="00440661">
        <w:rPr>
          <w:sz w:val="20"/>
          <w:szCs w:val="20"/>
          <w:lang w:val="sr-Cyrl-ME"/>
        </w:rPr>
        <w:t>.</w:t>
      </w:r>
      <w:r w:rsidR="007978CB" w:rsidRPr="007978CB">
        <w:rPr>
          <w:sz w:val="20"/>
          <w:szCs w:val="20"/>
        </w:rPr>
        <w:t xml:space="preserve"> Више пута је би</w:t>
      </w:r>
      <w:r w:rsidR="00440661">
        <w:rPr>
          <w:sz w:val="20"/>
          <w:szCs w:val="20"/>
          <w:lang w:val="sr-Cyrl-ME"/>
        </w:rPr>
        <w:t>ла</w:t>
      </w:r>
      <w:r w:rsidR="007978CB" w:rsidRPr="007978CB">
        <w:rPr>
          <w:sz w:val="20"/>
          <w:szCs w:val="20"/>
        </w:rPr>
        <w:t xml:space="preserve"> рецензент судентских радова. Доследно извршава обавезе из Уговора о ангажовању, поштујући одредбе општих аката Медицинског факултета и одредбе Кодекса професионалне етике на Универзитету у Београду. </w:t>
      </w:r>
      <w:r w:rsidRPr="00EF54C3">
        <w:rPr>
          <w:sz w:val="20"/>
          <w:szCs w:val="20"/>
        </w:rPr>
        <w:t xml:space="preserve">Анкетирањем студената 5 године студија Медицинског факултета у Београду, др Нина Ристић је добила оцену </w:t>
      </w:r>
      <w:r w:rsidR="00793C36" w:rsidRPr="00793C36">
        <w:rPr>
          <w:sz w:val="20"/>
          <w:szCs w:val="20"/>
        </w:rPr>
        <w:t>2023/24</w:t>
      </w:r>
      <w:r w:rsidR="00793C36">
        <w:rPr>
          <w:sz w:val="20"/>
          <w:szCs w:val="20"/>
          <w:lang w:val="sr-Cyrl-ME"/>
        </w:rPr>
        <w:t>.</w:t>
      </w:r>
      <w:r w:rsidR="00793C36" w:rsidRPr="00793C36">
        <w:rPr>
          <w:sz w:val="20"/>
          <w:szCs w:val="20"/>
        </w:rPr>
        <w:t xml:space="preserve"> – 4,82, 2022/23. – 5,00, 2021/22. – 5,00, 2020/21. –</w:t>
      </w:r>
      <w:r w:rsidR="00BD74C5">
        <w:rPr>
          <w:sz w:val="20"/>
          <w:szCs w:val="20"/>
          <w:lang w:val="sr-Cyrl-ME"/>
        </w:rPr>
        <w:t xml:space="preserve"> </w:t>
      </w:r>
      <w:r w:rsidR="00793C36" w:rsidRPr="00793C36">
        <w:rPr>
          <w:sz w:val="20"/>
          <w:szCs w:val="20"/>
        </w:rPr>
        <w:t>4,89</w:t>
      </w:r>
      <w:r w:rsidRPr="00EF54C3">
        <w:rPr>
          <w:sz w:val="20"/>
          <w:szCs w:val="20"/>
        </w:rPr>
        <w:t>.</w:t>
      </w:r>
    </w:p>
    <w:p w14:paraId="4951992D" w14:textId="3A550A47" w:rsidR="00E56902" w:rsidRDefault="00E56902" w:rsidP="00E56902">
      <w:pPr>
        <w:jc w:val="both"/>
        <w:rPr>
          <w:sz w:val="20"/>
          <w:szCs w:val="20"/>
        </w:rPr>
      </w:pPr>
    </w:p>
    <w:p w14:paraId="5A6E3E92" w14:textId="3BBFCE4F" w:rsidR="00E56902" w:rsidRPr="00440661" w:rsidRDefault="005D65D8" w:rsidP="00E56902">
      <w:pPr>
        <w:jc w:val="both"/>
        <w:rPr>
          <w:b/>
          <w:bCs/>
          <w:sz w:val="20"/>
          <w:szCs w:val="20"/>
        </w:rPr>
      </w:pPr>
      <w:r>
        <w:rPr>
          <w:b/>
          <w:bCs/>
          <w:sz w:val="20"/>
          <w:szCs w:val="20"/>
          <w:lang w:val="sr-Cyrl-ME"/>
        </w:rPr>
        <w:t>Г</w:t>
      </w:r>
      <w:r w:rsidR="00E56902" w:rsidRPr="00440661">
        <w:rPr>
          <w:b/>
          <w:bCs/>
          <w:sz w:val="20"/>
          <w:szCs w:val="20"/>
        </w:rPr>
        <w:t xml:space="preserve">. ОЦЕНА РЕЗУЛТАТА У ОБЕЗБЕЂИВАЊУ НАУЧНО-НАСТАВНОГ ПОДМЛАТКА </w:t>
      </w:r>
    </w:p>
    <w:p w14:paraId="3522BDDC" w14:textId="3ACA67B7" w:rsidR="00440661" w:rsidRDefault="00440661" w:rsidP="00E56902">
      <w:pPr>
        <w:jc w:val="both"/>
        <w:rPr>
          <w:sz w:val="20"/>
          <w:szCs w:val="20"/>
          <w:lang w:val="sr-Cyrl-ME"/>
        </w:rPr>
      </w:pPr>
      <w:r>
        <w:rPr>
          <w:sz w:val="20"/>
          <w:szCs w:val="20"/>
          <w:lang w:val="sr-Cyrl-ME"/>
        </w:rPr>
        <w:t>Менторства у дипломским радовима</w:t>
      </w:r>
    </w:p>
    <w:p w14:paraId="0FE98B05" w14:textId="1D6D5019" w:rsidR="00440661" w:rsidRDefault="00440661" w:rsidP="00B45CC7">
      <w:pPr>
        <w:pStyle w:val="ListParagraph"/>
        <w:numPr>
          <w:ilvl w:val="0"/>
          <w:numId w:val="11"/>
        </w:numPr>
        <w:rPr>
          <w:sz w:val="20"/>
          <w:szCs w:val="20"/>
          <w:lang w:val="sr-Cyrl-ME"/>
        </w:rPr>
      </w:pPr>
      <w:r>
        <w:rPr>
          <w:sz w:val="20"/>
          <w:szCs w:val="20"/>
          <w:lang w:val="sr-Cyrl-ME"/>
        </w:rPr>
        <w:t xml:space="preserve">Студент Андријана Нинковић (172/17), Тема: </w:t>
      </w:r>
      <w:r w:rsidR="00784E70">
        <w:rPr>
          <w:sz w:val="20"/>
          <w:szCs w:val="20"/>
          <w:lang w:val="sr-Cyrl-ME"/>
        </w:rPr>
        <w:t>„</w:t>
      </w:r>
      <w:r>
        <w:rPr>
          <w:sz w:val="20"/>
          <w:szCs w:val="20"/>
          <w:lang w:val="sr-Cyrl-ME"/>
        </w:rPr>
        <w:t>Карактеристике еозинофилног езофагитиса код деце</w:t>
      </w:r>
      <w:r w:rsidR="00784E70">
        <w:rPr>
          <w:sz w:val="20"/>
          <w:szCs w:val="20"/>
          <w:lang w:val="sr-Cyrl-ME"/>
        </w:rPr>
        <w:t>“</w:t>
      </w:r>
      <w:r>
        <w:rPr>
          <w:sz w:val="20"/>
          <w:szCs w:val="20"/>
          <w:lang w:val="sr-Cyrl-ME"/>
        </w:rPr>
        <w:t>, одбрањен 6.6.2023.</w:t>
      </w:r>
    </w:p>
    <w:p w14:paraId="01F9B944" w14:textId="1D0CDF43" w:rsidR="00440661" w:rsidRPr="00440661" w:rsidRDefault="00440661" w:rsidP="00B45CC7">
      <w:pPr>
        <w:pStyle w:val="ListParagraph"/>
        <w:numPr>
          <w:ilvl w:val="0"/>
          <w:numId w:val="11"/>
        </w:numPr>
        <w:rPr>
          <w:sz w:val="20"/>
          <w:szCs w:val="20"/>
          <w:lang w:val="sr-Cyrl-ME"/>
        </w:rPr>
      </w:pPr>
      <w:r>
        <w:rPr>
          <w:sz w:val="20"/>
          <w:szCs w:val="20"/>
          <w:lang w:val="sr-Cyrl-ME"/>
        </w:rPr>
        <w:t xml:space="preserve">Студент  Анђела Вићентијевић (72/18), Тема: </w:t>
      </w:r>
      <w:r w:rsidR="00784E70">
        <w:rPr>
          <w:sz w:val="20"/>
          <w:szCs w:val="20"/>
          <w:lang w:val="sr-Cyrl-ME"/>
        </w:rPr>
        <w:t>„</w:t>
      </w:r>
      <w:r>
        <w:rPr>
          <w:sz w:val="20"/>
          <w:szCs w:val="20"/>
          <w:lang w:val="sr-Cyrl-ME"/>
        </w:rPr>
        <w:t>Билијарна атрезија</w:t>
      </w:r>
      <w:r w:rsidR="00784E70">
        <w:rPr>
          <w:sz w:val="20"/>
          <w:szCs w:val="20"/>
          <w:lang w:val="sr-Cyrl-ME"/>
        </w:rPr>
        <w:t>“</w:t>
      </w:r>
      <w:r>
        <w:rPr>
          <w:sz w:val="20"/>
          <w:szCs w:val="20"/>
          <w:lang w:val="sr-Cyrl-ME"/>
        </w:rPr>
        <w:t>, одбрањен 15.10.2024.</w:t>
      </w:r>
    </w:p>
    <w:p w14:paraId="52633E1B" w14:textId="01124662" w:rsidR="00E56902" w:rsidRPr="00793C36" w:rsidRDefault="00E56902" w:rsidP="00E56902">
      <w:pPr>
        <w:jc w:val="both"/>
        <w:rPr>
          <w:sz w:val="20"/>
          <w:szCs w:val="20"/>
        </w:rPr>
      </w:pPr>
      <w:r w:rsidRPr="00EF54C3">
        <w:rPr>
          <w:sz w:val="20"/>
          <w:szCs w:val="20"/>
        </w:rPr>
        <w:t>Члан Комисије за одбрану дипломских радова</w:t>
      </w:r>
    </w:p>
    <w:p w14:paraId="3EBF244D" w14:textId="234E94D7" w:rsidR="00440661" w:rsidRPr="000A6095" w:rsidRDefault="00E56902" w:rsidP="00B45CC7">
      <w:pPr>
        <w:pStyle w:val="ListParagraph"/>
        <w:numPr>
          <w:ilvl w:val="0"/>
          <w:numId w:val="10"/>
        </w:numPr>
        <w:rPr>
          <w:sz w:val="20"/>
          <w:szCs w:val="20"/>
          <w:lang w:val="sl-SI"/>
        </w:rPr>
      </w:pPr>
      <w:r w:rsidRPr="00793C36">
        <w:rPr>
          <w:sz w:val="20"/>
          <w:szCs w:val="20"/>
        </w:rPr>
        <w:t>Кандидат Павле Тењовић</w:t>
      </w:r>
      <w:r w:rsidR="000A6095">
        <w:rPr>
          <w:sz w:val="20"/>
          <w:szCs w:val="20"/>
          <w:lang w:val="sr-Cyrl-ME"/>
        </w:rPr>
        <w:t xml:space="preserve"> (20/15)</w:t>
      </w:r>
      <w:r w:rsidRPr="00793C36">
        <w:rPr>
          <w:sz w:val="20"/>
          <w:szCs w:val="20"/>
        </w:rPr>
        <w:t>, Тема: „Третман функционалног абдоминалног бола у деце”</w:t>
      </w:r>
    </w:p>
    <w:p w14:paraId="780D99D2" w14:textId="70B9088E" w:rsidR="000A6095" w:rsidRPr="000A6095" w:rsidRDefault="000A6095" w:rsidP="00B45CC7">
      <w:pPr>
        <w:pStyle w:val="ListParagraph"/>
        <w:numPr>
          <w:ilvl w:val="0"/>
          <w:numId w:val="10"/>
        </w:numPr>
        <w:rPr>
          <w:sz w:val="20"/>
          <w:szCs w:val="20"/>
          <w:lang w:val="sl-SI"/>
        </w:rPr>
      </w:pPr>
      <w:r>
        <w:rPr>
          <w:sz w:val="20"/>
          <w:szCs w:val="20"/>
          <w:lang w:val="sr-Cyrl-ME"/>
        </w:rPr>
        <w:t>Кандидат: Кристина Сретеновић (427/16), Тема: „Уролитијаза код деце- најчешћи узроци у пракси“</w:t>
      </w:r>
    </w:p>
    <w:p w14:paraId="058A35C9" w14:textId="3812B27A" w:rsidR="000A6095" w:rsidRPr="00793C36" w:rsidRDefault="000A6095" w:rsidP="00B45CC7">
      <w:pPr>
        <w:pStyle w:val="ListParagraph"/>
        <w:numPr>
          <w:ilvl w:val="0"/>
          <w:numId w:val="10"/>
        </w:numPr>
        <w:rPr>
          <w:sz w:val="20"/>
          <w:szCs w:val="20"/>
          <w:lang w:val="sl-SI"/>
        </w:rPr>
      </w:pPr>
      <w:r>
        <w:rPr>
          <w:sz w:val="20"/>
          <w:szCs w:val="20"/>
          <w:lang w:val="sr-Cyrl-ME"/>
        </w:rPr>
        <w:t>Кандидат: Кристина Стојковић</w:t>
      </w:r>
      <w:r w:rsidR="00BC2ECB">
        <w:rPr>
          <w:sz w:val="20"/>
          <w:szCs w:val="20"/>
          <w:lang w:val="sr-Cyrl-ME"/>
        </w:rPr>
        <w:t xml:space="preserve"> (553/18)</w:t>
      </w:r>
      <w:r>
        <w:rPr>
          <w:sz w:val="20"/>
          <w:szCs w:val="20"/>
          <w:lang w:val="sr-Cyrl-ME"/>
        </w:rPr>
        <w:t>, Тема: „Цијаноза код новорођенчета“</w:t>
      </w:r>
    </w:p>
    <w:p w14:paraId="2256289F" w14:textId="1B3A198B" w:rsidR="00440661" w:rsidRPr="00793C36" w:rsidRDefault="00440661" w:rsidP="00B45CC7">
      <w:pPr>
        <w:pStyle w:val="ListParagraph"/>
        <w:numPr>
          <w:ilvl w:val="0"/>
          <w:numId w:val="10"/>
        </w:numPr>
        <w:rPr>
          <w:sz w:val="20"/>
          <w:szCs w:val="20"/>
          <w:lang w:val="sl-SI"/>
        </w:rPr>
      </w:pPr>
      <w:r w:rsidRPr="00793C36">
        <w:rPr>
          <w:sz w:val="20"/>
          <w:szCs w:val="20"/>
          <w:lang w:val="sr-Cyrl-ME"/>
        </w:rPr>
        <w:t>Ка</w:t>
      </w:r>
      <w:r w:rsidR="00784E70" w:rsidRPr="00793C36">
        <w:rPr>
          <w:sz w:val="20"/>
          <w:szCs w:val="20"/>
          <w:lang w:val="sr-Cyrl-ME"/>
        </w:rPr>
        <w:t>ндидат Кристина Пеић Тукуљац (574/17): Тема: „Раст и метаболизам деце рођене мале за гестациону доб“</w:t>
      </w:r>
    </w:p>
    <w:p w14:paraId="33B5024B" w14:textId="65F144F3" w:rsidR="00784E70" w:rsidRPr="00793C36" w:rsidRDefault="00784E70" w:rsidP="00B45CC7">
      <w:pPr>
        <w:pStyle w:val="ListParagraph"/>
        <w:numPr>
          <w:ilvl w:val="0"/>
          <w:numId w:val="10"/>
        </w:numPr>
        <w:rPr>
          <w:sz w:val="20"/>
          <w:szCs w:val="20"/>
          <w:lang w:val="sl-SI"/>
        </w:rPr>
      </w:pPr>
      <w:r w:rsidRPr="00793C36">
        <w:rPr>
          <w:sz w:val="20"/>
          <w:szCs w:val="20"/>
          <w:lang w:val="sr-Cyrl-ME"/>
        </w:rPr>
        <w:t>Кандидат Јоцић Нађа (153/17), Тема: „Примена имуносупресивне терапије код деце“</w:t>
      </w:r>
    </w:p>
    <w:p w14:paraId="1969E689" w14:textId="57DD7E37" w:rsidR="00784E70" w:rsidRPr="00793C36" w:rsidRDefault="00784E70" w:rsidP="00B45CC7">
      <w:pPr>
        <w:pStyle w:val="ListParagraph"/>
        <w:numPr>
          <w:ilvl w:val="0"/>
          <w:numId w:val="10"/>
        </w:numPr>
        <w:rPr>
          <w:sz w:val="20"/>
          <w:szCs w:val="20"/>
          <w:lang w:val="sl-SI"/>
        </w:rPr>
      </w:pPr>
      <w:r w:rsidRPr="00793C36">
        <w:rPr>
          <w:sz w:val="20"/>
          <w:szCs w:val="20"/>
          <w:lang w:val="sr-Cyrl-ME"/>
        </w:rPr>
        <w:t>Кандидат Александра Филиповић (327/18): Тема: „</w:t>
      </w:r>
      <w:r w:rsidRPr="00793C36">
        <w:rPr>
          <w:sz w:val="20"/>
          <w:szCs w:val="20"/>
          <w:lang w:val="sr-Latn-RS"/>
        </w:rPr>
        <w:t>IgA</w:t>
      </w:r>
      <w:r w:rsidRPr="00793C36">
        <w:rPr>
          <w:sz w:val="20"/>
          <w:szCs w:val="20"/>
          <w:lang w:val="sr-Cyrl-ME"/>
        </w:rPr>
        <w:t xml:space="preserve"> васкулитис код деце“</w:t>
      </w:r>
    </w:p>
    <w:p w14:paraId="3C88D08F" w14:textId="7D073ADB" w:rsidR="00784E70" w:rsidRPr="00793C36" w:rsidRDefault="00784E70" w:rsidP="00B45CC7">
      <w:pPr>
        <w:pStyle w:val="ListParagraph"/>
        <w:numPr>
          <w:ilvl w:val="0"/>
          <w:numId w:val="10"/>
        </w:numPr>
        <w:rPr>
          <w:sz w:val="20"/>
          <w:szCs w:val="20"/>
          <w:lang w:val="sl-SI"/>
        </w:rPr>
      </w:pPr>
      <w:r w:rsidRPr="00793C36">
        <w:rPr>
          <w:sz w:val="20"/>
          <w:szCs w:val="20"/>
          <w:lang w:val="sr-Cyrl-ME"/>
        </w:rPr>
        <w:t>Кандидат Јована Малетић (84/15), Тема: „Карактеристике Кронове болести код деце“</w:t>
      </w:r>
    </w:p>
    <w:p w14:paraId="6884F1E2" w14:textId="468BF278" w:rsidR="00784E70" w:rsidRPr="00793C36" w:rsidRDefault="00784E70" w:rsidP="00B45CC7">
      <w:pPr>
        <w:pStyle w:val="ListParagraph"/>
        <w:numPr>
          <w:ilvl w:val="0"/>
          <w:numId w:val="10"/>
        </w:numPr>
        <w:rPr>
          <w:sz w:val="20"/>
          <w:szCs w:val="20"/>
          <w:lang w:val="sl-SI"/>
        </w:rPr>
      </w:pPr>
      <w:r w:rsidRPr="00793C36">
        <w:rPr>
          <w:sz w:val="20"/>
          <w:szCs w:val="20"/>
          <w:lang w:val="sr-Cyrl-ME"/>
        </w:rPr>
        <w:t>Кандидат Марија Ранов (54/18): Тема: „Нозокомијалне инфекције у педијатријској једиици за интензивно лечење“</w:t>
      </w:r>
    </w:p>
    <w:p w14:paraId="01E1B47F" w14:textId="77777777" w:rsidR="00793C36" w:rsidRPr="00793C36" w:rsidRDefault="00793C36" w:rsidP="00793C36">
      <w:pPr>
        <w:pStyle w:val="ListParagraph"/>
        <w:ind w:left="360" w:firstLine="0"/>
        <w:rPr>
          <w:sz w:val="20"/>
          <w:szCs w:val="20"/>
          <w:lang w:val="sl-SI"/>
        </w:rPr>
      </w:pPr>
    </w:p>
    <w:p w14:paraId="6893030E" w14:textId="538F11D0" w:rsidR="00BD5178" w:rsidRDefault="005D65D8" w:rsidP="00BD5178">
      <w:pPr>
        <w:jc w:val="both"/>
        <w:rPr>
          <w:b/>
          <w:sz w:val="20"/>
          <w:szCs w:val="20"/>
          <w:lang w:val="sl-SI"/>
        </w:rPr>
      </w:pPr>
      <w:r>
        <w:rPr>
          <w:b/>
          <w:sz w:val="20"/>
          <w:szCs w:val="20"/>
          <w:lang w:val="sr-Cyrl-ME"/>
        </w:rPr>
        <w:t>Д</w:t>
      </w:r>
      <w:r w:rsidR="00BD5178">
        <w:rPr>
          <w:b/>
          <w:sz w:val="20"/>
          <w:szCs w:val="20"/>
          <w:lang w:val="sl-SI"/>
        </w:rPr>
        <w:t xml:space="preserve">. </w:t>
      </w:r>
      <w:r w:rsidR="00440661">
        <w:rPr>
          <w:b/>
          <w:sz w:val="20"/>
          <w:szCs w:val="20"/>
          <w:lang w:val="sr-Cyrl-ME"/>
        </w:rPr>
        <w:t>НАУЧНИ И СТРУЧНИ РАД</w:t>
      </w:r>
    </w:p>
    <w:p w14:paraId="6AE9117E" w14:textId="3283B061" w:rsidR="00BD5178" w:rsidRDefault="00BD5178" w:rsidP="00BD5178">
      <w:pPr>
        <w:jc w:val="both"/>
        <w:rPr>
          <w:sz w:val="20"/>
          <w:szCs w:val="20"/>
          <w:lang w:val="sl-SI"/>
        </w:rPr>
      </w:pPr>
      <w:r>
        <w:rPr>
          <w:sz w:val="20"/>
          <w:szCs w:val="20"/>
          <w:lang w:val="sl-SI"/>
        </w:rPr>
        <w:t xml:space="preserve">a) </w:t>
      </w:r>
      <w:r w:rsidR="00440661">
        <w:rPr>
          <w:sz w:val="20"/>
          <w:szCs w:val="20"/>
          <w:lang w:val="sr-Cyrl-ME"/>
        </w:rPr>
        <w:t>списак објављених радова</w:t>
      </w:r>
      <w:r>
        <w:rPr>
          <w:sz w:val="20"/>
          <w:szCs w:val="20"/>
          <w:lang w:val="sl-SI"/>
        </w:rPr>
        <w:t xml:space="preserve">  </w:t>
      </w:r>
    </w:p>
    <w:p w14:paraId="0A50EDB6" w14:textId="35C5EDE0" w:rsidR="005B5A84" w:rsidRDefault="005B5A84" w:rsidP="00BD5178">
      <w:pPr>
        <w:jc w:val="both"/>
        <w:rPr>
          <w:sz w:val="20"/>
          <w:szCs w:val="20"/>
          <w:lang w:val="sl-SI"/>
        </w:rPr>
      </w:pPr>
    </w:p>
    <w:p w14:paraId="06F26929" w14:textId="77777777" w:rsidR="00BE2FEA" w:rsidRPr="009C4447" w:rsidRDefault="00BE2FEA" w:rsidP="00BE2FEA">
      <w:pPr>
        <w:jc w:val="both"/>
        <w:rPr>
          <w:sz w:val="20"/>
          <w:szCs w:val="20"/>
        </w:rPr>
      </w:pPr>
      <w:r w:rsidRPr="009C4447">
        <w:rPr>
          <w:b/>
          <w:i/>
          <w:sz w:val="20"/>
          <w:szCs w:val="20"/>
        </w:rPr>
        <w:t>ОРИГИНАЛНИ РАДОВИ</w:t>
      </w:r>
      <w:r w:rsidRPr="009C4447">
        <w:rPr>
          <w:b/>
          <w:i/>
          <w:color w:val="000000"/>
          <w:sz w:val="20"/>
          <w:szCs w:val="20"/>
        </w:rPr>
        <w:t xml:space="preserve"> in extenso У ЧАСОПИСИМА СА JCR  (Journal Citation Reports) ЛИСТЕ</w:t>
      </w:r>
      <w:r w:rsidRPr="009C4447">
        <w:rPr>
          <w:i/>
          <w:sz w:val="20"/>
          <w:szCs w:val="20"/>
          <w:lang w:val="sl-SI"/>
        </w:rPr>
        <w:t xml:space="preserve"> </w:t>
      </w:r>
    </w:p>
    <w:p w14:paraId="1CB902C5" w14:textId="77777777" w:rsidR="00BE2FEA" w:rsidRPr="009C4447" w:rsidRDefault="00BE2FEA" w:rsidP="00B45CC7">
      <w:pPr>
        <w:numPr>
          <w:ilvl w:val="0"/>
          <w:numId w:val="2"/>
        </w:numPr>
        <w:spacing w:line="256" w:lineRule="auto"/>
        <w:jc w:val="both"/>
        <w:rPr>
          <w:sz w:val="20"/>
          <w:szCs w:val="20"/>
        </w:rPr>
      </w:pPr>
      <w:r w:rsidRPr="009C4447">
        <w:rPr>
          <w:sz w:val="20"/>
          <w:szCs w:val="20"/>
        </w:rPr>
        <w:t xml:space="preserve">Milovanović I, Popovac N, Sretenović A, </w:t>
      </w:r>
      <w:r w:rsidRPr="009C4447">
        <w:rPr>
          <w:b/>
          <w:bCs/>
          <w:sz w:val="20"/>
          <w:szCs w:val="20"/>
        </w:rPr>
        <w:t>Ristić N</w:t>
      </w:r>
      <w:r w:rsidRPr="009C4447">
        <w:rPr>
          <w:sz w:val="20"/>
          <w:szCs w:val="20"/>
        </w:rPr>
        <w:t>, Janković R</w:t>
      </w:r>
      <w:r w:rsidRPr="009C4447">
        <w:rPr>
          <w:b/>
          <w:bCs/>
          <w:sz w:val="20"/>
          <w:szCs w:val="20"/>
        </w:rPr>
        <w:t xml:space="preserve">. </w:t>
      </w:r>
      <w:r w:rsidRPr="009C4447">
        <w:rPr>
          <w:rStyle w:val="Strong"/>
          <w:b w:val="0"/>
          <w:bCs w:val="0"/>
          <w:sz w:val="20"/>
          <w:szCs w:val="20"/>
        </w:rPr>
        <w:t>Autoimmune intestinal leiomyositis as a rare cause of chronic intestinal pseudo-obstruction in children: Case report with literature review. S</w:t>
      </w:r>
      <w:r w:rsidRPr="009C4447">
        <w:rPr>
          <w:sz w:val="20"/>
          <w:szCs w:val="20"/>
        </w:rPr>
        <w:t xml:space="preserve">rpski arhiv za celokupno lekarstvo 2025. DOI: </w:t>
      </w:r>
      <w:hyperlink r:id="rId6" w:tgtFrame="_blank" w:history="1">
        <w:r w:rsidRPr="00793C36">
          <w:rPr>
            <w:rStyle w:val="Hyperlink"/>
            <w:color w:val="auto"/>
            <w:sz w:val="20"/>
            <w:szCs w:val="20"/>
            <w:u w:val="none"/>
          </w:rPr>
          <w:t xml:space="preserve">10.2298/SARH241210008M. M23, IF 0,2 </w:t>
        </w:r>
      </w:hyperlink>
      <w:r w:rsidRPr="00793C36">
        <w:rPr>
          <w:sz w:val="20"/>
          <w:szCs w:val="20"/>
        </w:rPr>
        <w:t xml:space="preserve"> </w:t>
      </w:r>
    </w:p>
    <w:p w14:paraId="00ABEDE0" w14:textId="67991F2C" w:rsidR="00BE2FEA" w:rsidRPr="009C4447" w:rsidRDefault="00BE2FEA" w:rsidP="00B45CC7">
      <w:pPr>
        <w:numPr>
          <w:ilvl w:val="0"/>
          <w:numId w:val="2"/>
        </w:numPr>
        <w:spacing w:line="256" w:lineRule="auto"/>
        <w:jc w:val="both"/>
        <w:rPr>
          <w:sz w:val="20"/>
          <w:szCs w:val="20"/>
        </w:rPr>
      </w:pPr>
      <w:r w:rsidRPr="009C4447">
        <w:rPr>
          <w:color w:val="000000"/>
          <w:sz w:val="20"/>
          <w:szCs w:val="20"/>
          <w:shd w:val="clear" w:color="auto" w:fill="FCFCFC"/>
        </w:rPr>
        <w:t xml:space="preserve">Jevtić J, Đuknić M, Popovac N, </w:t>
      </w:r>
      <w:r w:rsidRPr="009C4447">
        <w:rPr>
          <w:b/>
          <w:bCs/>
          <w:color w:val="000000"/>
          <w:sz w:val="20"/>
          <w:szCs w:val="20"/>
          <w:shd w:val="clear" w:color="auto" w:fill="FCFCFC"/>
        </w:rPr>
        <w:t>Ristić N</w:t>
      </w:r>
      <w:r w:rsidRPr="009C4447">
        <w:rPr>
          <w:color w:val="000000"/>
          <w:sz w:val="20"/>
          <w:szCs w:val="20"/>
          <w:shd w:val="clear" w:color="auto" w:fill="FCFCFC"/>
        </w:rPr>
        <w:t xml:space="preserve">, Milovanovich I, Radusinović M, Đordjić I, Simić L, Nikolić G, Životić M, Mioljević A, Bogosavljević N, </w:t>
      </w:r>
      <w:r w:rsidRPr="009C4447">
        <w:rPr>
          <w:color w:val="000000"/>
          <w:sz w:val="20"/>
          <w:szCs w:val="20"/>
          <w:shd w:val="clear" w:color="auto" w:fill="FFFFFF"/>
        </w:rPr>
        <w:t>Janković R*</w:t>
      </w:r>
      <w:r w:rsidRPr="009C4447">
        <w:rPr>
          <w:color w:val="000000"/>
          <w:sz w:val="20"/>
          <w:szCs w:val="20"/>
          <w:shd w:val="clear" w:color="auto" w:fill="FCFCFC"/>
        </w:rPr>
        <w:t xml:space="preserve">. </w:t>
      </w:r>
      <w:r w:rsidRPr="009C4447">
        <w:rPr>
          <w:color w:val="000000"/>
          <w:sz w:val="20"/>
          <w:szCs w:val="20"/>
          <w:shd w:val="clear" w:color="auto" w:fill="FFFFFF"/>
        </w:rPr>
        <w:t xml:space="preserve">The First Case of Schaumann Bodies in Pediatric Very Early Onset Crohn’s Disease: Case Report and Literature Review. Children (Basel). 2024; 11(10):1216. </w:t>
      </w:r>
      <w:r w:rsidRPr="009C4447">
        <w:rPr>
          <w:b/>
          <w:bCs/>
          <w:color w:val="000000"/>
          <w:sz w:val="20"/>
          <w:szCs w:val="20"/>
          <w:shd w:val="clear" w:color="auto" w:fill="FFFFFF"/>
        </w:rPr>
        <w:t>M22; IF 2,0</w:t>
      </w:r>
    </w:p>
    <w:p w14:paraId="5ED16797" w14:textId="77777777" w:rsidR="00BE2FEA" w:rsidRPr="009C4447" w:rsidRDefault="00716B19" w:rsidP="00B45CC7">
      <w:pPr>
        <w:numPr>
          <w:ilvl w:val="0"/>
          <w:numId w:val="2"/>
        </w:numPr>
        <w:spacing w:line="256" w:lineRule="auto"/>
        <w:jc w:val="both"/>
        <w:rPr>
          <w:b/>
          <w:bCs/>
          <w:sz w:val="20"/>
          <w:szCs w:val="20"/>
        </w:rPr>
      </w:pPr>
      <w:hyperlink r:id="rId7" w:history="1">
        <w:r w:rsidR="00BE2FEA" w:rsidRPr="00793C36">
          <w:rPr>
            <w:rStyle w:val="Hyperlink"/>
            <w:color w:val="auto"/>
            <w:sz w:val="20"/>
            <w:szCs w:val="20"/>
            <w:u w:val="none"/>
          </w:rPr>
          <w:t>Stevic M, </w:t>
        </w:r>
      </w:hyperlink>
      <w:hyperlink r:id="rId8" w:history="1">
        <w:r w:rsidR="00BE2FEA" w:rsidRPr="00793C36">
          <w:rPr>
            <w:rStyle w:val="Hyperlink"/>
            <w:color w:val="auto"/>
            <w:sz w:val="20"/>
            <w:szCs w:val="20"/>
            <w:u w:val="none"/>
          </w:rPr>
          <w:t>Vlajkovic-Ivanovic A, </w:t>
        </w:r>
      </w:hyperlink>
      <w:hyperlink r:id="rId9" w:history="1">
        <w:r w:rsidR="00BE2FEA" w:rsidRPr="00793C36">
          <w:rPr>
            <w:rStyle w:val="Hyperlink"/>
            <w:color w:val="auto"/>
            <w:sz w:val="20"/>
            <w:szCs w:val="20"/>
            <w:u w:val="none"/>
          </w:rPr>
          <w:t>Petrov-Bojicic I, </w:t>
        </w:r>
      </w:hyperlink>
      <w:r w:rsidR="00BE2FEA" w:rsidRPr="009C4447">
        <w:rPr>
          <w:sz w:val="20"/>
          <w:szCs w:val="20"/>
        </w:rPr>
        <w:t> </w:t>
      </w:r>
      <w:r w:rsidR="00BE2FEA" w:rsidRPr="009C4447">
        <w:rPr>
          <w:b/>
          <w:bCs/>
          <w:sz w:val="20"/>
          <w:szCs w:val="20"/>
        </w:rPr>
        <w:t>Ristic N,</w:t>
      </w:r>
      <w:r w:rsidR="00BE2FEA" w:rsidRPr="009C4447">
        <w:rPr>
          <w:sz w:val="20"/>
          <w:szCs w:val="20"/>
        </w:rPr>
        <w:t> </w:t>
      </w:r>
      <w:hyperlink r:id="rId10" w:history="1">
        <w:r w:rsidR="00BE2FEA" w:rsidRPr="00793C36">
          <w:rPr>
            <w:rStyle w:val="Hyperlink"/>
            <w:color w:val="auto"/>
            <w:sz w:val="20"/>
            <w:szCs w:val="20"/>
            <w:u w:val="none"/>
          </w:rPr>
          <w:t>Budic I, </w:t>
        </w:r>
      </w:hyperlink>
      <w:hyperlink r:id="rId11" w:history="1">
        <w:r w:rsidR="00BE2FEA" w:rsidRPr="00793C36">
          <w:rPr>
            <w:rStyle w:val="Hyperlink"/>
            <w:color w:val="auto"/>
            <w:sz w:val="20"/>
            <w:szCs w:val="20"/>
            <w:u w:val="none"/>
          </w:rPr>
          <w:t>Marjanovic V, </w:t>
        </w:r>
      </w:hyperlink>
      <w:r w:rsidR="00BE2FEA" w:rsidRPr="009C4447">
        <w:rPr>
          <w:sz w:val="20"/>
          <w:szCs w:val="20"/>
        </w:rPr>
        <w:t xml:space="preserve">Simic D. Identification and prevention of refeeding syndrome in pediatric intensive care (Article). Srpski arhiv za celokupno lekarstvo 2024; 152 (3-4): 218-223. </w:t>
      </w:r>
      <w:r w:rsidR="00BE2FEA" w:rsidRPr="009C4447">
        <w:rPr>
          <w:b/>
          <w:bCs/>
          <w:sz w:val="20"/>
          <w:szCs w:val="20"/>
        </w:rPr>
        <w:t>M23; IF 0,2</w:t>
      </w:r>
    </w:p>
    <w:p w14:paraId="227FF50F" w14:textId="77777777" w:rsidR="00BE2FEA" w:rsidRPr="009C4447" w:rsidRDefault="00BE2FEA" w:rsidP="00B45CC7">
      <w:pPr>
        <w:numPr>
          <w:ilvl w:val="0"/>
          <w:numId w:val="2"/>
        </w:numPr>
        <w:spacing w:line="256" w:lineRule="auto"/>
        <w:jc w:val="both"/>
        <w:rPr>
          <w:sz w:val="20"/>
          <w:szCs w:val="20"/>
        </w:rPr>
      </w:pPr>
      <w:r w:rsidRPr="009C4447">
        <w:rPr>
          <w:color w:val="000000"/>
          <w:sz w:val="20"/>
          <w:szCs w:val="20"/>
        </w:rPr>
        <w:t xml:space="preserve">Putniković D, Jevtić J, </w:t>
      </w:r>
      <w:r w:rsidRPr="009C4447">
        <w:rPr>
          <w:b/>
          <w:bCs/>
          <w:color w:val="000000"/>
          <w:sz w:val="20"/>
          <w:szCs w:val="20"/>
        </w:rPr>
        <w:t>Ristić N</w:t>
      </w:r>
      <w:r w:rsidRPr="009C4447">
        <w:rPr>
          <w:color w:val="000000"/>
          <w:sz w:val="20"/>
          <w:szCs w:val="20"/>
        </w:rPr>
        <w:t>, Milovanovich ID, Đuknić M, Radusinović M, Popovac N, Đorđić I, Leković Z,</w:t>
      </w:r>
      <w:r w:rsidRPr="009C4447">
        <w:rPr>
          <w:color w:val="000000"/>
          <w:sz w:val="20"/>
          <w:szCs w:val="20"/>
          <w:shd w:val="clear" w:color="auto" w:fill="FFFFFF"/>
        </w:rPr>
        <w:t xml:space="preserve"> Janković R</w:t>
      </w:r>
      <w:r w:rsidRPr="009C4447">
        <w:rPr>
          <w:b/>
          <w:bCs/>
          <w:color w:val="000000"/>
          <w:sz w:val="20"/>
          <w:szCs w:val="20"/>
          <w:shd w:val="clear" w:color="auto" w:fill="FFFFFF"/>
          <w:lang w:val="sr-Latn-RS"/>
        </w:rPr>
        <w:t xml:space="preserve">. </w:t>
      </w:r>
      <w:r w:rsidRPr="009C4447">
        <w:rPr>
          <w:color w:val="000000"/>
          <w:sz w:val="20"/>
          <w:szCs w:val="20"/>
        </w:rPr>
        <w:t>Pediatric Crohn’s Disease in the Upper Gastrointestinal Tract: Clinical, Laboratory, Endoscopic, and Histopathological Analysis. </w:t>
      </w:r>
      <w:r w:rsidRPr="009C4447">
        <w:rPr>
          <w:rStyle w:val="Emphasis"/>
          <w:i w:val="0"/>
          <w:iCs w:val="0"/>
          <w:color w:val="000000"/>
          <w:sz w:val="20"/>
          <w:szCs w:val="20"/>
        </w:rPr>
        <w:t>Diagnostics</w:t>
      </w:r>
      <w:r w:rsidRPr="009C4447">
        <w:rPr>
          <w:color w:val="000000"/>
          <w:sz w:val="20"/>
          <w:szCs w:val="20"/>
        </w:rPr>
        <w:t xml:space="preserve"> (Basel) 2024; 14(9):877.</w:t>
      </w:r>
      <w:r w:rsidRPr="009C4447">
        <w:rPr>
          <w:b/>
          <w:bCs/>
          <w:color w:val="000000"/>
          <w:sz w:val="20"/>
          <w:szCs w:val="20"/>
        </w:rPr>
        <w:t xml:space="preserve"> M22; IF 3,0</w:t>
      </w:r>
    </w:p>
    <w:p w14:paraId="21E9004A" w14:textId="77777777" w:rsidR="00BE2FEA" w:rsidRPr="009C4447" w:rsidRDefault="00BE2FEA" w:rsidP="00B45CC7">
      <w:pPr>
        <w:numPr>
          <w:ilvl w:val="0"/>
          <w:numId w:val="2"/>
        </w:numPr>
        <w:spacing w:line="256" w:lineRule="auto"/>
        <w:jc w:val="both"/>
        <w:rPr>
          <w:sz w:val="20"/>
          <w:szCs w:val="20"/>
        </w:rPr>
      </w:pPr>
      <w:r w:rsidRPr="009C4447">
        <w:rPr>
          <w:color w:val="000000"/>
          <w:sz w:val="20"/>
          <w:szCs w:val="20"/>
        </w:rPr>
        <w:t xml:space="preserve">Jevtić J, </w:t>
      </w:r>
      <w:r w:rsidRPr="009C4447">
        <w:rPr>
          <w:b/>
          <w:bCs/>
          <w:color w:val="000000"/>
          <w:sz w:val="20"/>
          <w:szCs w:val="20"/>
        </w:rPr>
        <w:t>Ristić N</w:t>
      </w:r>
      <w:r w:rsidRPr="009C4447">
        <w:rPr>
          <w:color w:val="000000"/>
          <w:sz w:val="20"/>
          <w:szCs w:val="20"/>
        </w:rPr>
        <w:t xml:space="preserve">, Pavlović V, Svorcan J, Milovanovich I, Radusinović M, Popovac N, Simić L, Ćirović A, Đuknić M, Životić M, Poljašević N, Obradović D, Filipović J, </w:t>
      </w:r>
      <w:r w:rsidRPr="009C4447">
        <w:rPr>
          <w:color w:val="000000"/>
          <w:sz w:val="20"/>
          <w:szCs w:val="20"/>
          <w:shd w:val="clear" w:color="auto" w:fill="FFFFFF"/>
        </w:rPr>
        <w:t>Janković R</w:t>
      </w:r>
      <w:r w:rsidRPr="009C4447">
        <w:rPr>
          <w:color w:val="000000"/>
          <w:sz w:val="20"/>
          <w:szCs w:val="20"/>
          <w:shd w:val="clear" w:color="auto" w:fill="FFFFFF"/>
          <w:lang w:val="sr-Latn-RS"/>
        </w:rPr>
        <w:t>.</w:t>
      </w:r>
      <w:r w:rsidRPr="009C4447">
        <w:rPr>
          <w:b/>
          <w:bCs/>
          <w:color w:val="000000"/>
          <w:sz w:val="20"/>
          <w:szCs w:val="20"/>
          <w:shd w:val="clear" w:color="auto" w:fill="FFFFFF"/>
          <w:lang w:val="sr-Latn-RS"/>
        </w:rPr>
        <w:t xml:space="preserve"> </w:t>
      </w:r>
      <w:r w:rsidRPr="009C4447">
        <w:rPr>
          <w:color w:val="000000"/>
          <w:sz w:val="20"/>
          <w:szCs w:val="20"/>
          <w:shd w:val="clear" w:color="auto" w:fill="FFFFFF"/>
        </w:rPr>
        <w:t>T</w:t>
      </w:r>
      <w:r w:rsidRPr="009C4447">
        <w:rPr>
          <w:color w:val="000000"/>
          <w:sz w:val="20"/>
          <w:szCs w:val="20"/>
        </w:rPr>
        <w:t xml:space="preserve">he Usefulness of the Eosinophilic Esophagitis Histology Scoring System in Predicting Response to Proton Pump Inhibitor Monotherapy in Children with Eosinophilic Esophagitis. Diagnostics (Basel) 2023;13(22):3445. </w:t>
      </w:r>
      <w:r w:rsidRPr="009C4447">
        <w:rPr>
          <w:b/>
          <w:bCs/>
          <w:color w:val="000000"/>
          <w:sz w:val="20"/>
          <w:szCs w:val="20"/>
        </w:rPr>
        <w:t>M22; IF 3,0</w:t>
      </w:r>
    </w:p>
    <w:p w14:paraId="02BCE76F" w14:textId="77777777" w:rsidR="00BE2FEA" w:rsidRPr="009C4447" w:rsidRDefault="00BE2FEA" w:rsidP="00B45CC7">
      <w:pPr>
        <w:numPr>
          <w:ilvl w:val="0"/>
          <w:numId w:val="2"/>
        </w:numPr>
        <w:spacing w:line="256" w:lineRule="auto"/>
        <w:jc w:val="both"/>
        <w:rPr>
          <w:sz w:val="20"/>
          <w:szCs w:val="20"/>
        </w:rPr>
      </w:pPr>
      <w:r w:rsidRPr="009C4447">
        <w:rPr>
          <w:color w:val="212121"/>
          <w:sz w:val="20"/>
          <w:szCs w:val="20"/>
        </w:rPr>
        <w:t>Stevic M, Vlajkovic A, Trifunovic B, Rakic I,</w:t>
      </w:r>
      <w:r w:rsidRPr="009C4447">
        <w:rPr>
          <w:b/>
          <w:bCs/>
          <w:color w:val="212121"/>
          <w:sz w:val="20"/>
          <w:szCs w:val="20"/>
        </w:rPr>
        <w:t xml:space="preserve"> Ristic N</w:t>
      </w:r>
      <w:r w:rsidRPr="009C4447">
        <w:rPr>
          <w:color w:val="212121"/>
          <w:sz w:val="20"/>
          <w:szCs w:val="20"/>
        </w:rPr>
        <w:t xml:space="preserve">, Budic I, Marjanovic V, Jovanovski-Srceva M, Simic D. Topical anesthetics for pediatric laser treatment. J Cosmet Laser Ther. 2019;21(7-8):417-421, </w:t>
      </w:r>
      <w:r w:rsidRPr="009C4447">
        <w:rPr>
          <w:b/>
          <w:bCs/>
          <w:color w:val="212121"/>
          <w:sz w:val="20"/>
          <w:szCs w:val="20"/>
        </w:rPr>
        <w:t>M22,</w:t>
      </w:r>
      <w:r w:rsidRPr="009C4447">
        <w:rPr>
          <w:b/>
          <w:bCs/>
          <w:color w:val="333333"/>
          <w:sz w:val="20"/>
          <w:szCs w:val="20"/>
        </w:rPr>
        <w:t xml:space="preserve"> IF 1,266</w:t>
      </w:r>
    </w:p>
    <w:p w14:paraId="24074AEB" w14:textId="77777777" w:rsidR="00BE2FEA" w:rsidRPr="009C4447" w:rsidRDefault="00BE2FEA" w:rsidP="00B45CC7">
      <w:pPr>
        <w:numPr>
          <w:ilvl w:val="0"/>
          <w:numId w:val="2"/>
        </w:numPr>
        <w:spacing w:line="256" w:lineRule="auto"/>
        <w:jc w:val="both"/>
        <w:rPr>
          <w:sz w:val="20"/>
          <w:szCs w:val="20"/>
        </w:rPr>
      </w:pPr>
      <w:r w:rsidRPr="009C4447">
        <w:rPr>
          <w:b/>
          <w:bCs/>
          <w:color w:val="000000"/>
          <w:sz w:val="20"/>
          <w:szCs w:val="20"/>
        </w:rPr>
        <w:lastRenderedPageBreak/>
        <w:t>Ristic N</w:t>
      </w:r>
      <w:r w:rsidRPr="009C4447">
        <w:rPr>
          <w:color w:val="000000"/>
          <w:sz w:val="20"/>
          <w:szCs w:val="20"/>
        </w:rPr>
        <w:t>,  Jankovic R, Dragutinovic N,  Atanaskovic-Markovic M, Radusinovic M, Stevic M, Ristic M, Ristic M, Milovanovic T. Diagnosis of Eosinophilic Esophagitis in Children - A Serbian Single Center Experience from 2010 to 2017. Med Princ Pract. </w:t>
      </w:r>
      <w:r w:rsidRPr="009C4447">
        <w:rPr>
          <w:bCs/>
          <w:color w:val="000000"/>
          <w:sz w:val="20"/>
          <w:szCs w:val="20"/>
        </w:rPr>
        <w:t>2019</w:t>
      </w:r>
      <w:r w:rsidRPr="009C4447">
        <w:rPr>
          <w:color w:val="212121"/>
          <w:sz w:val="20"/>
          <w:szCs w:val="20"/>
          <w:shd w:val="clear" w:color="auto" w:fill="FFFFFF"/>
        </w:rPr>
        <w:t>; 28(5):449-456,</w:t>
      </w:r>
      <w:r w:rsidRPr="009C4447">
        <w:rPr>
          <w:color w:val="000000"/>
          <w:sz w:val="20"/>
          <w:szCs w:val="20"/>
        </w:rPr>
        <w:t xml:space="preserve"> </w:t>
      </w:r>
      <w:r w:rsidRPr="009C4447">
        <w:rPr>
          <w:b/>
          <w:bCs/>
          <w:color w:val="000000"/>
          <w:sz w:val="20"/>
          <w:szCs w:val="20"/>
        </w:rPr>
        <w:t>M22</w:t>
      </w:r>
      <w:r w:rsidRPr="009C4447">
        <w:rPr>
          <w:b/>
          <w:color w:val="000000"/>
          <w:sz w:val="20"/>
          <w:szCs w:val="20"/>
        </w:rPr>
        <w:t xml:space="preserve">, IF </w:t>
      </w:r>
      <w:r w:rsidRPr="009C4447">
        <w:rPr>
          <w:b/>
          <w:color w:val="333333"/>
          <w:sz w:val="20"/>
          <w:szCs w:val="20"/>
        </w:rPr>
        <w:t>1,536</w:t>
      </w:r>
    </w:p>
    <w:p w14:paraId="46D1D8B0" w14:textId="77777777" w:rsidR="00BE2FEA" w:rsidRPr="009C4447" w:rsidRDefault="00BE2FEA" w:rsidP="00B45CC7">
      <w:pPr>
        <w:numPr>
          <w:ilvl w:val="0"/>
          <w:numId w:val="2"/>
        </w:numPr>
        <w:spacing w:line="256" w:lineRule="auto"/>
        <w:jc w:val="both"/>
        <w:rPr>
          <w:sz w:val="20"/>
          <w:szCs w:val="20"/>
        </w:rPr>
      </w:pPr>
      <w:r w:rsidRPr="009C4447">
        <w:rPr>
          <w:color w:val="000000"/>
          <w:sz w:val="20"/>
          <w:szCs w:val="20"/>
        </w:rPr>
        <w:t>Stevic M, Simic D, </w:t>
      </w:r>
      <w:r w:rsidRPr="009C4447">
        <w:rPr>
          <w:b/>
          <w:bCs/>
          <w:color w:val="000000"/>
          <w:sz w:val="20"/>
          <w:szCs w:val="20"/>
        </w:rPr>
        <w:t>Ristic N</w:t>
      </w:r>
      <w:r w:rsidRPr="009C4447">
        <w:rPr>
          <w:color w:val="000000"/>
          <w:sz w:val="20"/>
          <w:szCs w:val="20"/>
        </w:rPr>
        <w:t xml:space="preserve">, Budic I, Marjanovic V, Jovanovski-Srceva M, Repac N, Rankovic-Janevski M, Tasic G. Evaluation of factors for poor outcome in preterm newborns with posthemorrhagic hydrocephalus associated with late-onset neonatal sepsis. Ther Clin Risk Manag. </w:t>
      </w:r>
      <w:r w:rsidRPr="009C4447">
        <w:rPr>
          <w:bCs/>
          <w:color w:val="000000"/>
          <w:sz w:val="20"/>
          <w:szCs w:val="20"/>
        </w:rPr>
        <w:t>2018</w:t>
      </w:r>
      <w:r w:rsidRPr="009C4447">
        <w:rPr>
          <w:color w:val="000000"/>
          <w:sz w:val="20"/>
          <w:szCs w:val="20"/>
        </w:rPr>
        <w:t xml:space="preserve">;14:1965-1973. </w:t>
      </w:r>
      <w:r w:rsidRPr="009C4447">
        <w:rPr>
          <w:b/>
          <w:bCs/>
          <w:color w:val="000000"/>
          <w:sz w:val="20"/>
          <w:szCs w:val="20"/>
        </w:rPr>
        <w:t>M22,</w:t>
      </w:r>
      <w:r w:rsidRPr="009C4447">
        <w:rPr>
          <w:color w:val="000000"/>
          <w:sz w:val="20"/>
          <w:szCs w:val="20"/>
        </w:rPr>
        <w:t xml:space="preserve"> IF 1,995</w:t>
      </w:r>
    </w:p>
    <w:p w14:paraId="7B72B512" w14:textId="77777777" w:rsidR="00BE2FEA" w:rsidRPr="009C4447" w:rsidRDefault="00BE2FEA" w:rsidP="00B45CC7">
      <w:pPr>
        <w:numPr>
          <w:ilvl w:val="0"/>
          <w:numId w:val="2"/>
        </w:numPr>
        <w:spacing w:line="256" w:lineRule="auto"/>
        <w:jc w:val="both"/>
        <w:rPr>
          <w:sz w:val="20"/>
          <w:szCs w:val="20"/>
        </w:rPr>
      </w:pPr>
      <w:r w:rsidRPr="009C4447">
        <w:rPr>
          <w:b/>
          <w:bCs/>
          <w:color w:val="000000"/>
          <w:sz w:val="20"/>
          <w:szCs w:val="20"/>
        </w:rPr>
        <w:t>Ristic N</w:t>
      </w:r>
      <w:r w:rsidRPr="009C4447">
        <w:rPr>
          <w:color w:val="000000"/>
          <w:sz w:val="20"/>
          <w:szCs w:val="20"/>
        </w:rPr>
        <w:t xml:space="preserve">, Milovanovic I, Radusinovic M, Stevic M, Ristic M, Ristic M, et al. The comparative analyses of different diagnostic approaches in detection of gastroesophageal reflux disease in children. PloS One. </w:t>
      </w:r>
      <w:r w:rsidRPr="009C4447">
        <w:rPr>
          <w:bCs/>
          <w:color w:val="000000"/>
          <w:sz w:val="20"/>
          <w:szCs w:val="20"/>
        </w:rPr>
        <w:t>2017</w:t>
      </w:r>
      <w:r w:rsidRPr="009C4447">
        <w:rPr>
          <w:color w:val="000000"/>
          <w:sz w:val="20"/>
          <w:szCs w:val="20"/>
        </w:rPr>
        <w:t xml:space="preserve">; 2;12(11):e0187081. </w:t>
      </w:r>
      <w:r w:rsidRPr="009C4447">
        <w:rPr>
          <w:b/>
          <w:bCs/>
          <w:color w:val="000000"/>
          <w:sz w:val="20"/>
          <w:szCs w:val="20"/>
        </w:rPr>
        <w:t>M21</w:t>
      </w:r>
      <w:r w:rsidRPr="009C4447">
        <w:rPr>
          <w:b/>
          <w:color w:val="000000"/>
          <w:sz w:val="20"/>
          <w:szCs w:val="20"/>
        </w:rPr>
        <w:t>, IF 2,766</w:t>
      </w:r>
    </w:p>
    <w:p w14:paraId="7A996B45" w14:textId="77777777" w:rsidR="00BE2FEA" w:rsidRPr="009C4447" w:rsidRDefault="00BE2FEA" w:rsidP="00B45CC7">
      <w:pPr>
        <w:numPr>
          <w:ilvl w:val="0"/>
          <w:numId w:val="2"/>
        </w:numPr>
        <w:spacing w:line="256" w:lineRule="auto"/>
        <w:jc w:val="both"/>
        <w:rPr>
          <w:sz w:val="20"/>
          <w:szCs w:val="20"/>
        </w:rPr>
      </w:pPr>
      <w:r w:rsidRPr="009C4447">
        <w:rPr>
          <w:color w:val="000000"/>
          <w:sz w:val="20"/>
          <w:szCs w:val="20"/>
          <w:lang w:val="sr-Latn-CS"/>
        </w:rPr>
        <w:t>Stevi</w:t>
      </w:r>
      <w:r w:rsidRPr="009C4447">
        <w:rPr>
          <w:color w:val="000000"/>
          <w:sz w:val="20"/>
          <w:szCs w:val="20"/>
        </w:rPr>
        <w:t xml:space="preserve">ć M, </w:t>
      </w:r>
      <w:r w:rsidRPr="009C4447">
        <w:rPr>
          <w:b/>
          <w:bCs/>
          <w:color w:val="000000"/>
          <w:sz w:val="20"/>
          <w:szCs w:val="20"/>
        </w:rPr>
        <w:t>Ristić N</w:t>
      </w:r>
      <w:r w:rsidRPr="009C4447">
        <w:rPr>
          <w:color w:val="000000"/>
          <w:sz w:val="20"/>
          <w:szCs w:val="20"/>
        </w:rPr>
        <w:t>, Budić I, Ladjević N, Trifunović B, Rakić I, Majstorović M, Burazor I, Simić D. Comparision of ketamin and ketofol for deep sedation and analgesia in children undergoing laser procedure</w:t>
      </w:r>
      <w:r w:rsidRPr="009C4447">
        <w:rPr>
          <w:b/>
          <w:bCs/>
          <w:color w:val="000000"/>
          <w:sz w:val="20"/>
          <w:szCs w:val="20"/>
        </w:rPr>
        <w:t>.</w:t>
      </w:r>
      <w:r w:rsidRPr="009C4447">
        <w:rPr>
          <w:color w:val="222222"/>
          <w:sz w:val="20"/>
          <w:szCs w:val="20"/>
        </w:rPr>
        <w:t xml:space="preserve">  Lasers in Medical Science. </w:t>
      </w:r>
      <w:r w:rsidRPr="009C4447">
        <w:rPr>
          <w:bCs/>
          <w:color w:val="222222"/>
          <w:sz w:val="20"/>
          <w:szCs w:val="20"/>
        </w:rPr>
        <w:t>2017</w:t>
      </w:r>
      <w:r w:rsidRPr="009C4447">
        <w:rPr>
          <w:color w:val="222222"/>
          <w:sz w:val="20"/>
          <w:szCs w:val="20"/>
        </w:rPr>
        <w:t xml:space="preserve">; 32 (7): 1525-33. </w:t>
      </w:r>
      <w:r w:rsidRPr="009C4447">
        <w:rPr>
          <w:b/>
          <w:bCs/>
          <w:color w:val="222222"/>
          <w:sz w:val="20"/>
          <w:szCs w:val="20"/>
        </w:rPr>
        <w:t>M22</w:t>
      </w:r>
      <w:r w:rsidRPr="009C4447">
        <w:rPr>
          <w:color w:val="222222"/>
          <w:sz w:val="20"/>
          <w:szCs w:val="20"/>
        </w:rPr>
        <w:t xml:space="preserve">, </w:t>
      </w:r>
      <w:r w:rsidRPr="009C4447">
        <w:rPr>
          <w:b/>
          <w:color w:val="222222"/>
          <w:sz w:val="20"/>
          <w:szCs w:val="20"/>
        </w:rPr>
        <w:t>IF 1,949</w:t>
      </w:r>
    </w:p>
    <w:p w14:paraId="6AB54075" w14:textId="77777777" w:rsidR="00BE2FEA" w:rsidRPr="009C4447" w:rsidRDefault="00BE2FEA" w:rsidP="00B45CC7">
      <w:pPr>
        <w:numPr>
          <w:ilvl w:val="0"/>
          <w:numId w:val="2"/>
        </w:numPr>
        <w:spacing w:line="256" w:lineRule="auto"/>
        <w:jc w:val="both"/>
        <w:rPr>
          <w:sz w:val="20"/>
          <w:szCs w:val="20"/>
        </w:rPr>
      </w:pPr>
      <w:r w:rsidRPr="009C4447">
        <w:rPr>
          <w:color w:val="000000"/>
          <w:sz w:val="20"/>
          <w:szCs w:val="20"/>
          <w:lang w:val="sr-Latn-CS"/>
        </w:rPr>
        <w:t xml:space="preserve">Stevic M, Budic I, </w:t>
      </w:r>
      <w:r w:rsidRPr="009C4447">
        <w:rPr>
          <w:b/>
          <w:bCs/>
          <w:color w:val="000000"/>
          <w:sz w:val="20"/>
          <w:szCs w:val="20"/>
          <w:lang w:val="sr-Latn-CS"/>
        </w:rPr>
        <w:t>Ristic N</w:t>
      </w:r>
      <w:r w:rsidRPr="009C4447">
        <w:rPr>
          <w:color w:val="000000"/>
          <w:sz w:val="20"/>
          <w:szCs w:val="20"/>
          <w:lang w:val="sr-Latn-CS"/>
        </w:rPr>
        <w:t xml:space="preserve">, Nenadic D, Bokun Z, Jovanovic B, Pejanovic J, Simic D. Toxic epidermal necrolysis in a child with lupus-associated pancreatitis.  Rheumatol Int </w:t>
      </w:r>
      <w:r w:rsidRPr="009C4447">
        <w:rPr>
          <w:bCs/>
          <w:color w:val="000000"/>
          <w:sz w:val="20"/>
          <w:szCs w:val="20"/>
          <w:lang w:val="sr-Latn-CS"/>
        </w:rPr>
        <w:t>2017</w:t>
      </w:r>
      <w:r w:rsidRPr="009C4447">
        <w:rPr>
          <w:color w:val="000000"/>
          <w:sz w:val="20"/>
          <w:szCs w:val="20"/>
          <w:lang w:val="sr-Latn-CS"/>
        </w:rPr>
        <w:t>,</w:t>
      </w:r>
      <w:r w:rsidRPr="009C4447">
        <w:rPr>
          <w:color w:val="000000"/>
          <w:sz w:val="20"/>
          <w:szCs w:val="20"/>
        </w:rPr>
        <w:t xml:space="preserve"> </w:t>
      </w:r>
      <w:r w:rsidRPr="009C4447">
        <w:rPr>
          <w:color w:val="000000"/>
          <w:sz w:val="20"/>
          <w:szCs w:val="20"/>
          <w:lang w:val="sr-Latn-CS"/>
        </w:rPr>
        <w:t xml:space="preserve">37(7):1221-1226. </w:t>
      </w:r>
      <w:r w:rsidRPr="009C4447">
        <w:rPr>
          <w:b/>
          <w:bCs/>
          <w:color w:val="000000"/>
          <w:sz w:val="20"/>
          <w:szCs w:val="20"/>
          <w:lang w:val="sr-Latn-CS"/>
        </w:rPr>
        <w:t>M23</w:t>
      </w:r>
      <w:r w:rsidRPr="009C4447">
        <w:rPr>
          <w:b/>
          <w:color w:val="000000"/>
          <w:sz w:val="20"/>
          <w:szCs w:val="20"/>
          <w:lang w:val="sr-Latn-CS"/>
        </w:rPr>
        <w:t>, IF 1,952</w:t>
      </w:r>
    </w:p>
    <w:p w14:paraId="4676B53A" w14:textId="77777777" w:rsidR="00BE2FEA" w:rsidRPr="009C4447" w:rsidRDefault="00BE2FEA" w:rsidP="00B45CC7">
      <w:pPr>
        <w:numPr>
          <w:ilvl w:val="0"/>
          <w:numId w:val="2"/>
        </w:numPr>
        <w:spacing w:line="256" w:lineRule="auto"/>
        <w:jc w:val="both"/>
        <w:rPr>
          <w:rStyle w:val="apple-converted-space"/>
          <w:sz w:val="20"/>
          <w:szCs w:val="20"/>
        </w:rPr>
      </w:pPr>
      <w:r w:rsidRPr="009C4447">
        <w:rPr>
          <w:color w:val="000000"/>
          <w:sz w:val="20"/>
          <w:szCs w:val="20"/>
        </w:rPr>
        <w:t>Janecke AR, Heinz-Erian P, Yin J, Petersen BS, Franke A, Lechner S, Fuchs I, Melancon S, Uhlig HH, Travis S, Marinier E, Perisic V, </w:t>
      </w:r>
      <w:r w:rsidRPr="009C4447">
        <w:rPr>
          <w:b/>
          <w:bCs/>
          <w:color w:val="000000"/>
          <w:sz w:val="20"/>
          <w:szCs w:val="20"/>
        </w:rPr>
        <w:t>Ristic N</w:t>
      </w:r>
      <w:r w:rsidRPr="009C4447">
        <w:rPr>
          <w:color w:val="000000"/>
          <w:sz w:val="20"/>
          <w:szCs w:val="20"/>
        </w:rPr>
        <w:t>, Gerner P, Booth IW, Wedenoja S, Baumgartner N, Vodopiutz J, Frechette-Duval MC, De Lafollie J, Persad R, Warner N, Tse CM, Sud K, Zachos NC, Sarker R, Zhu X, Muise AM, Zimmer KP, Witt H, Zoller H, Donowitz M, Müller T. Reduced sodium/proton exchanger NHE3 activity causes congenital sodium diarrhea. Hum Mol Genet. 2015.</w:t>
      </w:r>
      <w:r w:rsidRPr="009C4447">
        <w:rPr>
          <w:rStyle w:val="apple-converted-space"/>
          <w:color w:val="000000"/>
          <w:sz w:val="20"/>
          <w:szCs w:val="20"/>
        </w:rPr>
        <w:t xml:space="preserve"> 1;24(23):6614-23. </w:t>
      </w:r>
      <w:r w:rsidRPr="009C4447">
        <w:rPr>
          <w:rStyle w:val="apple-converted-space"/>
          <w:b/>
          <w:bCs/>
          <w:color w:val="000000"/>
          <w:sz w:val="20"/>
          <w:szCs w:val="20"/>
        </w:rPr>
        <w:t>M21</w:t>
      </w:r>
      <w:r w:rsidRPr="009C4447">
        <w:rPr>
          <w:rStyle w:val="apple-converted-space"/>
          <w:b/>
          <w:color w:val="000000"/>
          <w:sz w:val="20"/>
          <w:szCs w:val="20"/>
        </w:rPr>
        <w:t>, IF 5,985</w:t>
      </w:r>
    </w:p>
    <w:p w14:paraId="53133B0D" w14:textId="77777777" w:rsidR="00BE2FEA" w:rsidRPr="009C4447" w:rsidRDefault="00BE2FEA" w:rsidP="00BE2FEA">
      <w:pPr>
        <w:jc w:val="both"/>
        <w:rPr>
          <w:iCs/>
          <w:sz w:val="20"/>
          <w:szCs w:val="20"/>
          <w:lang w:val="sl-SI"/>
        </w:rPr>
      </w:pPr>
    </w:p>
    <w:p w14:paraId="23CD386B" w14:textId="77777777" w:rsidR="00BE2FEA" w:rsidRPr="009C4447" w:rsidRDefault="00BE2FEA" w:rsidP="00BE2FEA">
      <w:pPr>
        <w:pStyle w:val="Heading1"/>
        <w:rPr>
          <w:sz w:val="20"/>
          <w:szCs w:val="20"/>
        </w:rPr>
      </w:pPr>
      <w:r w:rsidRPr="009C4447">
        <w:rPr>
          <w:sz w:val="20"/>
          <w:szCs w:val="20"/>
        </w:rPr>
        <w:t>РАД У ЧАСОПИСУ МЕДИЦИНСКА ИСТРАЖИВАЊА</w:t>
      </w:r>
    </w:p>
    <w:p w14:paraId="12FA1A6B" w14:textId="77777777" w:rsidR="00BE2FEA" w:rsidRPr="009C4447" w:rsidRDefault="00BE2FEA" w:rsidP="00B45CC7">
      <w:pPr>
        <w:pStyle w:val="Default"/>
        <w:numPr>
          <w:ilvl w:val="0"/>
          <w:numId w:val="4"/>
        </w:numPr>
        <w:ind w:left="360"/>
        <w:jc w:val="both"/>
        <w:rPr>
          <w:sz w:val="20"/>
          <w:szCs w:val="20"/>
        </w:rPr>
      </w:pPr>
      <w:r w:rsidRPr="009C4447">
        <w:rPr>
          <w:sz w:val="20"/>
          <w:szCs w:val="20"/>
        </w:rPr>
        <w:t xml:space="preserve">Janković R, Sinđić-Antunović S, Đuknić M, Vujović D, </w:t>
      </w:r>
      <w:r w:rsidRPr="009C4447">
        <w:rPr>
          <w:b/>
          <w:bCs/>
          <w:sz w:val="20"/>
          <w:szCs w:val="20"/>
        </w:rPr>
        <w:t>Ristić N</w:t>
      </w:r>
      <w:r w:rsidRPr="009C4447">
        <w:rPr>
          <w:sz w:val="20"/>
          <w:szCs w:val="20"/>
        </w:rPr>
        <w:t>, Jevtić J, Topličić Đ, Backović M, Zdujić N, Putniković D, Lukač M. Histopathological findings in enteric nervous plexuses in children with intestinal motility disorders – a single center experience. Medicinska istaživanja. 2024; 57(3):35-40</w:t>
      </w:r>
    </w:p>
    <w:p w14:paraId="1FD44188" w14:textId="77777777" w:rsidR="00BE2FEA" w:rsidRPr="009C4447" w:rsidRDefault="00BE2FEA" w:rsidP="00BE2FEA">
      <w:pPr>
        <w:rPr>
          <w:sz w:val="20"/>
          <w:szCs w:val="20"/>
          <w:lang w:val="sl-SI" w:eastAsia="x-none"/>
        </w:rPr>
      </w:pPr>
    </w:p>
    <w:p w14:paraId="2CE2BCE6" w14:textId="77777777" w:rsidR="00BE2FEA" w:rsidRPr="009C4447" w:rsidRDefault="00BE2FEA" w:rsidP="00BE2FEA">
      <w:pPr>
        <w:pStyle w:val="Heading1"/>
        <w:rPr>
          <w:sz w:val="20"/>
          <w:szCs w:val="20"/>
        </w:rPr>
      </w:pPr>
      <w:r w:rsidRPr="009C4447">
        <w:rPr>
          <w:sz w:val="20"/>
          <w:szCs w:val="20"/>
        </w:rPr>
        <w:t>ЦЕО РАД У ЧАСОПИСУ КОЈИ НИЈЕ УКЉУЧЕН У ГОРЕ ПОМЕНУТЕ БАЗЕ ПОДАТАКА</w:t>
      </w:r>
    </w:p>
    <w:p w14:paraId="117589C4" w14:textId="5743D273" w:rsidR="00BE2FEA" w:rsidRPr="009C4447" w:rsidRDefault="00BE2FEA" w:rsidP="00B45CC7">
      <w:pPr>
        <w:pStyle w:val="Heading1"/>
        <w:numPr>
          <w:ilvl w:val="0"/>
          <w:numId w:val="3"/>
        </w:numPr>
        <w:tabs>
          <w:tab w:val="left" w:pos="360"/>
        </w:tabs>
        <w:ind w:left="360" w:right="-69"/>
        <w:rPr>
          <w:b w:val="0"/>
          <w:i w:val="0"/>
          <w:color w:val="000000"/>
          <w:sz w:val="20"/>
          <w:szCs w:val="20"/>
        </w:rPr>
      </w:pPr>
      <w:r w:rsidRPr="009C4447">
        <w:rPr>
          <w:i w:val="0"/>
          <w:color w:val="000000"/>
          <w:sz w:val="20"/>
          <w:szCs w:val="20"/>
        </w:rPr>
        <w:t>Ristic N</w:t>
      </w:r>
      <w:r w:rsidRPr="009C4447">
        <w:rPr>
          <w:b w:val="0"/>
          <w:i w:val="0"/>
          <w:color w:val="000000"/>
          <w:sz w:val="20"/>
          <w:szCs w:val="20"/>
        </w:rPr>
        <w:t>, Kisić Tepavčević D, Milovanovic T. The significance of different methods for detection gastroesophageal reflux in children. Med. Podml. 2018; 69(1):1-8. M52</w:t>
      </w:r>
    </w:p>
    <w:p w14:paraId="6532DF3F" w14:textId="77777777" w:rsidR="00BE2FEA" w:rsidRPr="009C4447" w:rsidRDefault="00BE2FEA" w:rsidP="00BE2FEA">
      <w:pPr>
        <w:pStyle w:val="Heading1"/>
        <w:rPr>
          <w:sz w:val="20"/>
          <w:szCs w:val="20"/>
        </w:rPr>
      </w:pPr>
    </w:p>
    <w:p w14:paraId="6BAB52D2" w14:textId="77777777" w:rsidR="00BE2FEA" w:rsidRPr="009C4447" w:rsidRDefault="00BE2FEA" w:rsidP="00BE2FEA">
      <w:pPr>
        <w:pStyle w:val="Heading1"/>
        <w:rPr>
          <w:sz w:val="20"/>
          <w:szCs w:val="20"/>
        </w:rPr>
      </w:pPr>
      <w:r w:rsidRPr="009C4447">
        <w:rPr>
          <w:sz w:val="20"/>
          <w:szCs w:val="20"/>
        </w:rPr>
        <w:t>ИЗВОД У ЗБОРНИКУ МЕЂУНАРОДНОГ СКУПА</w:t>
      </w:r>
    </w:p>
    <w:p w14:paraId="26952173" w14:textId="77777777" w:rsidR="00BE2FEA" w:rsidRPr="009C4447" w:rsidRDefault="00BE2FEA" w:rsidP="00B45CC7">
      <w:pPr>
        <w:numPr>
          <w:ilvl w:val="0"/>
          <w:numId w:val="5"/>
        </w:numPr>
        <w:autoSpaceDE w:val="0"/>
        <w:autoSpaceDN w:val="0"/>
        <w:adjustRightInd w:val="0"/>
        <w:ind w:left="360"/>
        <w:jc w:val="both"/>
        <w:rPr>
          <w:sz w:val="20"/>
          <w:szCs w:val="20"/>
        </w:rPr>
      </w:pPr>
      <w:r w:rsidRPr="009C4447">
        <w:rPr>
          <w:b/>
          <w:bCs/>
          <w:sz w:val="20"/>
          <w:szCs w:val="20"/>
        </w:rPr>
        <w:t>Ristić N</w:t>
      </w:r>
      <w:r w:rsidRPr="009C4447">
        <w:rPr>
          <w:sz w:val="20"/>
          <w:szCs w:val="20"/>
        </w:rPr>
        <w:t xml:space="preserve">, Radusinović M, Jevtić J, Janković R, Sretenović A, Slavković M. Eozinofilni ezofagitis kod dece. Novelties in diagnosis and therapy of allergic diseases in children and adolescents - 5th Congress of </w:t>
      </w:r>
      <w:r w:rsidRPr="00316960">
        <w:rPr>
          <w:sz w:val="20"/>
          <w:szCs w:val="20"/>
        </w:rPr>
        <w:t xml:space="preserve">allergologist </w:t>
      </w:r>
      <w:r w:rsidRPr="009C4447">
        <w:rPr>
          <w:sz w:val="20"/>
          <w:szCs w:val="20"/>
        </w:rPr>
        <w:t>and clinical immunologist of Serbia with international participation. Belgrade, Abstract book 2024: 69-70</w:t>
      </w:r>
    </w:p>
    <w:p w14:paraId="423106A1" w14:textId="77777777" w:rsidR="00BE2FEA" w:rsidRPr="009C4447" w:rsidRDefault="00BE2FEA" w:rsidP="00B45CC7">
      <w:pPr>
        <w:numPr>
          <w:ilvl w:val="0"/>
          <w:numId w:val="5"/>
        </w:numPr>
        <w:autoSpaceDE w:val="0"/>
        <w:autoSpaceDN w:val="0"/>
        <w:adjustRightInd w:val="0"/>
        <w:ind w:left="360"/>
        <w:jc w:val="both"/>
        <w:rPr>
          <w:sz w:val="20"/>
          <w:szCs w:val="20"/>
        </w:rPr>
      </w:pPr>
      <w:r w:rsidRPr="009C4447">
        <w:rPr>
          <w:sz w:val="20"/>
          <w:szCs w:val="20"/>
        </w:rPr>
        <w:t xml:space="preserve">Sretenović A, Slavković M, Pavlović Dj, </w:t>
      </w:r>
      <w:r w:rsidRPr="009C4447">
        <w:rPr>
          <w:b/>
          <w:bCs/>
          <w:sz w:val="20"/>
          <w:szCs w:val="20"/>
        </w:rPr>
        <w:t>Ristić N</w:t>
      </w:r>
      <w:r w:rsidRPr="009C4447">
        <w:rPr>
          <w:sz w:val="20"/>
          <w:szCs w:val="20"/>
        </w:rPr>
        <w:t>, Radusinović M, Zdujić N. Intercostal percutaneous endoscopic gastrostomy placement: a viable option for pediatric patients with gastric displacement. 14</w:t>
      </w:r>
      <w:r w:rsidRPr="009C4447">
        <w:rPr>
          <w:sz w:val="20"/>
          <w:szCs w:val="20"/>
          <w:vertAlign w:val="superscript"/>
        </w:rPr>
        <w:t>th</w:t>
      </w:r>
      <w:r w:rsidRPr="009C4447">
        <w:rPr>
          <w:sz w:val="20"/>
          <w:szCs w:val="20"/>
        </w:rPr>
        <w:t xml:space="preserve"> </w:t>
      </w:r>
      <w:r w:rsidRPr="009C4447">
        <w:rPr>
          <w:rStyle w:val="Emphasis"/>
          <w:i w:val="0"/>
          <w:iCs w:val="0"/>
          <w:sz w:val="20"/>
          <w:szCs w:val="20"/>
        </w:rPr>
        <w:t>Annual</w:t>
      </w:r>
      <w:r w:rsidRPr="009C4447">
        <w:rPr>
          <w:i/>
          <w:iCs/>
          <w:sz w:val="20"/>
          <w:szCs w:val="20"/>
        </w:rPr>
        <w:t xml:space="preserve"> </w:t>
      </w:r>
      <w:r w:rsidRPr="009C4447">
        <w:rPr>
          <w:sz w:val="20"/>
          <w:szCs w:val="20"/>
        </w:rPr>
        <w:t>Congress of the European Society of Paediatric Endoscopic Surgeons.</w:t>
      </w:r>
      <w:r w:rsidRPr="009C4447">
        <w:rPr>
          <w:i/>
          <w:iCs/>
          <w:sz w:val="20"/>
          <w:szCs w:val="20"/>
        </w:rPr>
        <w:t xml:space="preserve"> </w:t>
      </w:r>
      <w:r w:rsidRPr="009C4447">
        <w:rPr>
          <w:rStyle w:val="Emphasis"/>
          <w:i w:val="0"/>
          <w:iCs w:val="0"/>
          <w:sz w:val="20"/>
          <w:szCs w:val="20"/>
        </w:rPr>
        <w:t>ESPES</w:t>
      </w:r>
      <w:r w:rsidRPr="009C4447">
        <w:rPr>
          <w:rStyle w:val="Emphasis"/>
          <w:sz w:val="20"/>
          <w:szCs w:val="20"/>
        </w:rPr>
        <w:t xml:space="preserve">. </w:t>
      </w:r>
      <w:r w:rsidRPr="009C4447">
        <w:rPr>
          <w:sz w:val="20"/>
          <w:szCs w:val="20"/>
        </w:rPr>
        <w:t>Strasbourg, France, Abstract book 2024: P145</w:t>
      </w:r>
    </w:p>
    <w:p w14:paraId="6DD81DC3" w14:textId="77777777" w:rsidR="00BE2FEA" w:rsidRPr="009C4447" w:rsidRDefault="00BE2FEA" w:rsidP="00B45CC7">
      <w:pPr>
        <w:numPr>
          <w:ilvl w:val="0"/>
          <w:numId w:val="5"/>
        </w:numPr>
        <w:autoSpaceDE w:val="0"/>
        <w:autoSpaceDN w:val="0"/>
        <w:adjustRightInd w:val="0"/>
        <w:ind w:left="360"/>
        <w:jc w:val="both"/>
        <w:rPr>
          <w:sz w:val="20"/>
          <w:szCs w:val="20"/>
        </w:rPr>
      </w:pPr>
      <w:r w:rsidRPr="009C4447">
        <w:rPr>
          <w:color w:val="000000"/>
          <w:sz w:val="20"/>
          <w:szCs w:val="20"/>
        </w:rPr>
        <w:t xml:space="preserve">Ðuknić M, Jevtić J, Jovanović M, Glumac S, Sinđić Antunović S, Lukač M, Vujović D, </w:t>
      </w:r>
      <w:r w:rsidRPr="009C4447">
        <w:rPr>
          <w:b/>
          <w:bCs/>
          <w:color w:val="000000"/>
          <w:sz w:val="20"/>
          <w:szCs w:val="20"/>
        </w:rPr>
        <w:t>Ristić N</w:t>
      </w:r>
      <w:r w:rsidRPr="009C4447">
        <w:rPr>
          <w:color w:val="000000"/>
          <w:sz w:val="20"/>
          <w:szCs w:val="20"/>
        </w:rPr>
        <w:t>, Janković R. Congenital esophageal stenosis - a report of two cases. 36th European Congress of Pathology, Florence, Italy. Virchows Arch 2024; 483(Suppl 1): S352-3</w:t>
      </w:r>
    </w:p>
    <w:p w14:paraId="16FAA26D" w14:textId="77777777" w:rsidR="00BE2FEA" w:rsidRPr="009C4447" w:rsidRDefault="00BE2FEA" w:rsidP="00B45CC7">
      <w:pPr>
        <w:numPr>
          <w:ilvl w:val="0"/>
          <w:numId w:val="5"/>
        </w:numPr>
        <w:autoSpaceDE w:val="0"/>
        <w:autoSpaceDN w:val="0"/>
        <w:adjustRightInd w:val="0"/>
        <w:ind w:left="360"/>
        <w:jc w:val="both"/>
        <w:rPr>
          <w:sz w:val="20"/>
          <w:szCs w:val="20"/>
        </w:rPr>
      </w:pPr>
      <w:r w:rsidRPr="009C4447">
        <w:rPr>
          <w:b/>
          <w:sz w:val="20"/>
          <w:szCs w:val="20"/>
        </w:rPr>
        <w:t>Ristic N</w:t>
      </w:r>
      <w:r w:rsidRPr="009C4447">
        <w:rPr>
          <w:sz w:val="20"/>
          <w:szCs w:val="20"/>
        </w:rPr>
        <w:t>, Innovative therapeutic strategies in inflammatory bowel diseases. First Congress of the Pediatric Association of Montenegro with international participation I</w:t>
      </w:r>
      <w:r w:rsidRPr="009C4447">
        <w:rPr>
          <w:sz w:val="20"/>
          <w:szCs w:val="20"/>
          <w:lang w:val="sr-Latn-RS"/>
        </w:rPr>
        <w:t>nnovations in pediatric – meeting new challenges</w:t>
      </w:r>
      <w:r w:rsidRPr="009C4447">
        <w:rPr>
          <w:sz w:val="20"/>
          <w:szCs w:val="20"/>
        </w:rPr>
        <w:t>, Budva, Montenegro. Abstract book 2024: 42-43</w:t>
      </w:r>
    </w:p>
    <w:p w14:paraId="2835E852" w14:textId="77777777" w:rsidR="00BE2FEA" w:rsidRPr="009C4447" w:rsidRDefault="00BE2FEA" w:rsidP="00B45CC7">
      <w:pPr>
        <w:numPr>
          <w:ilvl w:val="0"/>
          <w:numId w:val="5"/>
        </w:numPr>
        <w:ind w:left="360"/>
        <w:jc w:val="both"/>
        <w:rPr>
          <w:sz w:val="20"/>
          <w:szCs w:val="20"/>
        </w:rPr>
      </w:pPr>
      <w:r w:rsidRPr="009C4447">
        <w:rPr>
          <w:b/>
          <w:bCs/>
          <w:color w:val="000000"/>
          <w:sz w:val="20"/>
          <w:szCs w:val="20"/>
          <w:lang w:val="sr-Latn-RS"/>
        </w:rPr>
        <w:t xml:space="preserve">Ristic N, </w:t>
      </w:r>
      <w:r w:rsidRPr="009C4447">
        <w:rPr>
          <w:color w:val="000000"/>
          <w:sz w:val="20"/>
          <w:szCs w:val="20"/>
          <w:lang w:val="sr-Latn-RS"/>
        </w:rPr>
        <w:t xml:space="preserve">Jankovic R, Milovanovic I, Radusinovic M, Popovac N, Djordjic I, Djuknic M, Lekovic Z, Jevtic J. </w:t>
      </w:r>
      <w:r w:rsidRPr="009C4447">
        <w:rPr>
          <w:color w:val="000000"/>
          <w:sz w:val="20"/>
          <w:szCs w:val="20"/>
        </w:rPr>
        <w:t>The significance of the histology scoring system in predicting response to proton pump inhibitor monotherapy in pediatric eosinophilic esophagitis. ESPGHAN 56th Annual Meeting, Milan, Italy; JPGN Reports 2024; 5(S1):S353</w:t>
      </w:r>
    </w:p>
    <w:p w14:paraId="371E5886" w14:textId="77777777" w:rsidR="00BE2FEA" w:rsidRPr="009C4447" w:rsidRDefault="00BE2FEA" w:rsidP="00B45CC7">
      <w:pPr>
        <w:numPr>
          <w:ilvl w:val="0"/>
          <w:numId w:val="5"/>
        </w:numPr>
        <w:ind w:left="360"/>
        <w:jc w:val="both"/>
        <w:rPr>
          <w:sz w:val="20"/>
          <w:szCs w:val="20"/>
        </w:rPr>
      </w:pPr>
      <w:r w:rsidRPr="009C4447">
        <w:rPr>
          <w:b/>
          <w:bCs/>
          <w:color w:val="000000"/>
          <w:sz w:val="20"/>
          <w:szCs w:val="20"/>
          <w:lang w:val="sr-Latn-RS"/>
        </w:rPr>
        <w:t>Ristic N</w:t>
      </w:r>
      <w:r w:rsidRPr="009C4447">
        <w:rPr>
          <w:color w:val="000000"/>
          <w:sz w:val="20"/>
          <w:szCs w:val="20"/>
          <w:lang w:val="sr-Latn-RS"/>
        </w:rPr>
        <w:t xml:space="preserve">, Jankovic R, Putnikovic D, Jevtic J, Djuknic M, Milovanovic I, Radusinovic M, Popovac N, Djordjic I, Lekovic Z. </w:t>
      </w:r>
      <w:r w:rsidRPr="009C4447">
        <w:rPr>
          <w:color w:val="000000"/>
          <w:sz w:val="20"/>
          <w:szCs w:val="20"/>
        </w:rPr>
        <w:t>Proximal gastrointestinal lesions in Crohn's disease in paediatric patients – a single centre experience. ESPGHAN 56th Annual Meeting, Milan, Italy; JPGN Reports 2024; 5(S1):S770</w:t>
      </w:r>
    </w:p>
    <w:p w14:paraId="2236D224" w14:textId="77777777" w:rsidR="00BE2FEA" w:rsidRPr="009C4447" w:rsidRDefault="00BE2FEA" w:rsidP="00B45CC7">
      <w:pPr>
        <w:numPr>
          <w:ilvl w:val="0"/>
          <w:numId w:val="5"/>
        </w:numPr>
        <w:ind w:left="360"/>
        <w:jc w:val="both"/>
        <w:rPr>
          <w:sz w:val="20"/>
          <w:szCs w:val="20"/>
        </w:rPr>
      </w:pPr>
      <w:r w:rsidRPr="009C4447">
        <w:rPr>
          <w:color w:val="000000"/>
          <w:sz w:val="20"/>
          <w:szCs w:val="20"/>
        </w:rPr>
        <w:t>Janković R</w:t>
      </w:r>
      <w:r w:rsidRPr="009C4447">
        <w:rPr>
          <w:b/>
          <w:bCs/>
          <w:color w:val="000000"/>
          <w:sz w:val="20"/>
          <w:szCs w:val="20"/>
        </w:rPr>
        <w:t>,</w:t>
      </w:r>
      <w:r w:rsidRPr="009C4447">
        <w:rPr>
          <w:color w:val="000000"/>
          <w:sz w:val="20"/>
          <w:szCs w:val="20"/>
        </w:rPr>
        <w:t xml:space="preserve"> Bufan B, </w:t>
      </w:r>
      <w:r w:rsidRPr="009C4447">
        <w:rPr>
          <w:b/>
          <w:bCs/>
          <w:color w:val="000000"/>
          <w:sz w:val="20"/>
          <w:szCs w:val="20"/>
        </w:rPr>
        <w:t>Ristić N</w:t>
      </w:r>
      <w:r w:rsidRPr="009C4447">
        <w:rPr>
          <w:color w:val="000000"/>
          <w:sz w:val="20"/>
          <w:szCs w:val="20"/>
        </w:rPr>
        <w:t>, Putniković D, Jevtić J, Đuknić M, Milovanović I, Radusinović M. Diagnosis of Crohn disease in children – A single center experience. COST Action 20117 Mye-InfoBank – Hybrid Workshop, WG &amp; MC Annual Meeting 13–16 March 2024, Budva, Montenegro. Programme 2024: 13.</w:t>
      </w:r>
    </w:p>
    <w:p w14:paraId="2C28712B" w14:textId="77777777" w:rsidR="00BE2FEA" w:rsidRPr="009C4447" w:rsidRDefault="00BE2FEA" w:rsidP="00B45CC7">
      <w:pPr>
        <w:numPr>
          <w:ilvl w:val="0"/>
          <w:numId w:val="5"/>
        </w:numPr>
        <w:ind w:left="360"/>
        <w:jc w:val="both"/>
        <w:rPr>
          <w:sz w:val="20"/>
          <w:szCs w:val="20"/>
        </w:rPr>
      </w:pPr>
      <w:r w:rsidRPr="009C4447">
        <w:rPr>
          <w:sz w:val="20"/>
          <w:szCs w:val="20"/>
        </w:rPr>
        <w:t>Jankovic R,</w:t>
      </w:r>
      <w:r w:rsidRPr="009C4447">
        <w:rPr>
          <w:color w:val="333333"/>
          <w:sz w:val="20"/>
          <w:szCs w:val="20"/>
        </w:rPr>
        <w:t xml:space="preserve"> </w:t>
      </w:r>
      <w:r w:rsidRPr="009C4447">
        <w:rPr>
          <w:sz w:val="20"/>
          <w:szCs w:val="20"/>
        </w:rPr>
        <w:t xml:space="preserve">Jevtic J, </w:t>
      </w:r>
      <w:r w:rsidRPr="009C4447">
        <w:rPr>
          <w:b/>
          <w:bCs/>
          <w:sz w:val="20"/>
          <w:szCs w:val="20"/>
        </w:rPr>
        <w:t>Ristic N</w:t>
      </w:r>
      <w:r w:rsidRPr="009C4447">
        <w:rPr>
          <w:sz w:val="20"/>
          <w:szCs w:val="20"/>
        </w:rPr>
        <w:t>,  Milovanovic I.</w:t>
      </w:r>
      <w:r w:rsidRPr="009C4447">
        <w:rPr>
          <w:color w:val="333333"/>
          <w:sz w:val="20"/>
          <w:szCs w:val="20"/>
        </w:rPr>
        <w:t xml:space="preserve"> Proximal gastrointestinal lesions in Crohn disease in paediatric patients - a single centre experience. Virchows Arch,</w:t>
      </w:r>
      <w:r w:rsidRPr="009C4447">
        <w:rPr>
          <w:bCs/>
          <w:color w:val="333333"/>
          <w:sz w:val="20"/>
          <w:szCs w:val="20"/>
        </w:rPr>
        <w:t xml:space="preserve"> 2021;</w:t>
      </w:r>
      <w:r w:rsidRPr="009C4447">
        <w:rPr>
          <w:color w:val="333333"/>
          <w:sz w:val="20"/>
          <w:szCs w:val="20"/>
        </w:rPr>
        <w:t xml:space="preserve"> 479(1):89-89</w:t>
      </w:r>
    </w:p>
    <w:p w14:paraId="268A3A0B" w14:textId="77777777" w:rsidR="00BE2FEA" w:rsidRPr="009C4447" w:rsidRDefault="00BE2FEA" w:rsidP="00B45CC7">
      <w:pPr>
        <w:numPr>
          <w:ilvl w:val="0"/>
          <w:numId w:val="5"/>
        </w:numPr>
        <w:ind w:left="360"/>
        <w:jc w:val="both"/>
        <w:rPr>
          <w:sz w:val="20"/>
          <w:szCs w:val="20"/>
        </w:rPr>
      </w:pPr>
      <w:r w:rsidRPr="009C4447">
        <w:rPr>
          <w:sz w:val="20"/>
          <w:szCs w:val="20"/>
        </w:rPr>
        <w:t>Jevtic J, Jankovic R,</w:t>
      </w:r>
      <w:r w:rsidRPr="009C4447">
        <w:rPr>
          <w:color w:val="333333"/>
          <w:sz w:val="20"/>
          <w:szCs w:val="20"/>
        </w:rPr>
        <w:t xml:space="preserve"> </w:t>
      </w:r>
      <w:r w:rsidRPr="009C4447">
        <w:rPr>
          <w:sz w:val="20"/>
          <w:szCs w:val="20"/>
        </w:rPr>
        <w:t>Strizovic S,  Obradovic D,</w:t>
      </w:r>
      <w:r w:rsidRPr="009C4447">
        <w:rPr>
          <w:color w:val="333333"/>
          <w:sz w:val="20"/>
          <w:szCs w:val="20"/>
        </w:rPr>
        <w:t xml:space="preserve"> </w:t>
      </w:r>
      <w:r w:rsidRPr="009C4447">
        <w:rPr>
          <w:b/>
          <w:bCs/>
          <w:sz w:val="20"/>
          <w:szCs w:val="20"/>
        </w:rPr>
        <w:t>Ristic N</w:t>
      </w:r>
      <w:r w:rsidRPr="009C4447">
        <w:rPr>
          <w:sz w:val="20"/>
          <w:szCs w:val="20"/>
        </w:rPr>
        <w:t xml:space="preserve">, Dragutinovic N, Milovanovic I, Radusinovic M, </w:t>
      </w:r>
      <w:r w:rsidRPr="009C4447">
        <w:rPr>
          <w:color w:val="333333"/>
          <w:sz w:val="20"/>
          <w:szCs w:val="20"/>
        </w:rPr>
        <w:t xml:space="preserve">Correlation between different histopathological indices and clinical parameters in children with ulcerative colitis. Virchows archiv. </w:t>
      </w:r>
      <w:r w:rsidRPr="009C4447">
        <w:rPr>
          <w:bCs/>
          <w:color w:val="333333"/>
          <w:sz w:val="20"/>
          <w:szCs w:val="20"/>
        </w:rPr>
        <w:t>2019</w:t>
      </w:r>
      <w:r w:rsidRPr="009C4447">
        <w:rPr>
          <w:color w:val="333333"/>
          <w:sz w:val="20"/>
          <w:szCs w:val="20"/>
        </w:rPr>
        <w:t>; 475(1): 292-292</w:t>
      </w:r>
    </w:p>
    <w:p w14:paraId="1FE16D0C" w14:textId="77777777" w:rsidR="00BE2FEA" w:rsidRPr="009C4447" w:rsidRDefault="00BE2FEA" w:rsidP="00B45CC7">
      <w:pPr>
        <w:numPr>
          <w:ilvl w:val="0"/>
          <w:numId w:val="5"/>
        </w:numPr>
        <w:ind w:left="360"/>
        <w:jc w:val="both"/>
        <w:rPr>
          <w:sz w:val="20"/>
          <w:szCs w:val="20"/>
        </w:rPr>
      </w:pPr>
      <w:r w:rsidRPr="009C4447">
        <w:rPr>
          <w:color w:val="000000"/>
          <w:sz w:val="20"/>
          <w:szCs w:val="20"/>
        </w:rPr>
        <w:lastRenderedPageBreak/>
        <w:t xml:space="preserve">Stevic M, Radulovic S, </w:t>
      </w:r>
      <w:r w:rsidRPr="009C4447">
        <w:rPr>
          <w:b/>
          <w:bCs/>
          <w:color w:val="000000"/>
          <w:sz w:val="20"/>
          <w:szCs w:val="20"/>
        </w:rPr>
        <w:t>Ristic N</w:t>
      </w:r>
      <w:r w:rsidRPr="009C4447">
        <w:rPr>
          <w:color w:val="000000"/>
          <w:sz w:val="20"/>
          <w:szCs w:val="20"/>
        </w:rPr>
        <w:t>, Budic I, Milojevic I, Jovanovski-Srceva M, Radlovic V, Simic D. Acute pancreatitis in pediatric intensive care unit. The 8</w:t>
      </w:r>
      <w:r w:rsidRPr="009C4447">
        <w:rPr>
          <w:color w:val="000000"/>
          <w:sz w:val="20"/>
          <w:szCs w:val="20"/>
          <w:vertAlign w:val="superscript"/>
        </w:rPr>
        <w:t>th</w:t>
      </w:r>
      <w:r w:rsidRPr="009C4447">
        <w:rPr>
          <w:color w:val="000000"/>
          <w:sz w:val="20"/>
          <w:szCs w:val="20"/>
        </w:rPr>
        <w:t xml:space="preserve"> European Congress of Paediatric Anesthesia, Belgrade, Abstract (Top 10), Sep-Oct</w:t>
      </w:r>
      <w:r w:rsidRPr="009C4447">
        <w:rPr>
          <w:b/>
          <w:bCs/>
          <w:color w:val="000000"/>
          <w:sz w:val="20"/>
          <w:szCs w:val="20"/>
        </w:rPr>
        <w:t xml:space="preserve"> </w:t>
      </w:r>
      <w:r w:rsidRPr="009C4447">
        <w:rPr>
          <w:bCs/>
          <w:color w:val="000000"/>
          <w:sz w:val="20"/>
          <w:szCs w:val="20"/>
        </w:rPr>
        <w:t>2016</w:t>
      </w:r>
      <w:r w:rsidRPr="009C4447">
        <w:rPr>
          <w:color w:val="000000"/>
          <w:sz w:val="20"/>
          <w:szCs w:val="20"/>
        </w:rPr>
        <w:t>,  REF 0083</w:t>
      </w:r>
      <w:r w:rsidRPr="009C4447">
        <w:rPr>
          <w:b/>
          <w:bCs/>
          <w:color w:val="000000"/>
          <w:sz w:val="20"/>
          <w:szCs w:val="20"/>
        </w:rPr>
        <w:t xml:space="preserve"> </w:t>
      </w:r>
    </w:p>
    <w:p w14:paraId="26212FEA" w14:textId="77777777" w:rsidR="00BE2FEA" w:rsidRPr="009C4447" w:rsidRDefault="00BE2FEA" w:rsidP="00B45CC7">
      <w:pPr>
        <w:numPr>
          <w:ilvl w:val="0"/>
          <w:numId w:val="5"/>
        </w:numPr>
        <w:ind w:left="360"/>
        <w:jc w:val="both"/>
        <w:rPr>
          <w:sz w:val="20"/>
          <w:szCs w:val="20"/>
        </w:rPr>
      </w:pPr>
      <w:r w:rsidRPr="009C4447">
        <w:rPr>
          <w:color w:val="000000"/>
          <w:sz w:val="20"/>
          <w:szCs w:val="20"/>
        </w:rPr>
        <w:t xml:space="preserve">Stevic M, Radulovic S, </w:t>
      </w:r>
      <w:r w:rsidRPr="009C4447">
        <w:rPr>
          <w:b/>
          <w:bCs/>
          <w:color w:val="000000"/>
          <w:sz w:val="20"/>
          <w:szCs w:val="20"/>
        </w:rPr>
        <w:t>Ristic N</w:t>
      </w:r>
      <w:r w:rsidRPr="009C4447">
        <w:rPr>
          <w:color w:val="000000"/>
          <w:sz w:val="20"/>
          <w:szCs w:val="20"/>
        </w:rPr>
        <w:t>, Budic I, Jovanovski-Srceva M, Simic I, Puric S, Radlovic V, Simic D. Traumatic liver injuries in children. The 8</w:t>
      </w:r>
      <w:r w:rsidRPr="009C4447">
        <w:rPr>
          <w:color w:val="000000"/>
          <w:sz w:val="20"/>
          <w:szCs w:val="20"/>
          <w:vertAlign w:val="superscript"/>
        </w:rPr>
        <w:t>th</w:t>
      </w:r>
      <w:r w:rsidRPr="009C4447">
        <w:rPr>
          <w:color w:val="000000"/>
          <w:sz w:val="20"/>
          <w:szCs w:val="20"/>
        </w:rPr>
        <w:t xml:space="preserve"> European Congress of Paediatric Anesthesia, Belgrade, Abstract (Top 10), Sep-Oct</w:t>
      </w:r>
      <w:r w:rsidRPr="009C4447">
        <w:rPr>
          <w:b/>
          <w:bCs/>
          <w:color w:val="000000"/>
          <w:sz w:val="20"/>
          <w:szCs w:val="20"/>
        </w:rPr>
        <w:t xml:space="preserve"> </w:t>
      </w:r>
      <w:r w:rsidRPr="009C4447">
        <w:rPr>
          <w:bCs/>
          <w:color w:val="000000"/>
          <w:sz w:val="20"/>
          <w:szCs w:val="20"/>
        </w:rPr>
        <w:t>2016</w:t>
      </w:r>
      <w:r w:rsidRPr="009C4447">
        <w:rPr>
          <w:color w:val="000000"/>
          <w:sz w:val="20"/>
          <w:szCs w:val="20"/>
        </w:rPr>
        <w:t>,  REF 0082</w:t>
      </w:r>
    </w:p>
    <w:p w14:paraId="6237F394" w14:textId="77777777" w:rsidR="00BE2FEA" w:rsidRPr="009C4447" w:rsidRDefault="00BE2FEA" w:rsidP="00B45CC7">
      <w:pPr>
        <w:numPr>
          <w:ilvl w:val="0"/>
          <w:numId w:val="5"/>
        </w:numPr>
        <w:ind w:left="360"/>
        <w:jc w:val="both"/>
        <w:rPr>
          <w:sz w:val="20"/>
          <w:szCs w:val="20"/>
        </w:rPr>
      </w:pPr>
      <w:r w:rsidRPr="009C4447">
        <w:rPr>
          <w:color w:val="000000"/>
          <w:sz w:val="20"/>
          <w:szCs w:val="20"/>
        </w:rPr>
        <w:t xml:space="preserve">Stevic M, </w:t>
      </w:r>
      <w:r w:rsidRPr="009C4447">
        <w:rPr>
          <w:b/>
          <w:bCs/>
          <w:color w:val="000000"/>
          <w:sz w:val="20"/>
          <w:szCs w:val="20"/>
        </w:rPr>
        <w:t>Ristic N</w:t>
      </w:r>
      <w:r w:rsidRPr="009C4447">
        <w:rPr>
          <w:color w:val="000000"/>
          <w:sz w:val="20"/>
          <w:szCs w:val="20"/>
        </w:rPr>
        <w:t xml:space="preserve">, Budic I, Sindjic-Antunovic Sanja, Ladjevic N, Milenovic M, Jovanovski-Srceva M, Simic D. Survival of neonates with congenital heart disease undergoing urgent surgery. World Congress of Anaestesiologist. Hong Kong, </w:t>
      </w:r>
      <w:r w:rsidRPr="009C4447">
        <w:rPr>
          <w:bCs/>
          <w:color w:val="000000"/>
          <w:sz w:val="20"/>
          <w:szCs w:val="20"/>
        </w:rPr>
        <w:t>2016,</w:t>
      </w:r>
      <w:r w:rsidRPr="009C4447">
        <w:rPr>
          <w:b/>
          <w:bCs/>
          <w:color w:val="000000"/>
          <w:sz w:val="20"/>
          <w:szCs w:val="20"/>
        </w:rPr>
        <w:t xml:space="preserve"> </w:t>
      </w:r>
      <w:r w:rsidRPr="009C4447">
        <w:rPr>
          <w:color w:val="000000"/>
          <w:sz w:val="20"/>
          <w:szCs w:val="20"/>
        </w:rPr>
        <w:t>WCA 16-LB-2763</w:t>
      </w:r>
    </w:p>
    <w:p w14:paraId="17887139" w14:textId="77777777" w:rsidR="00BE2FEA" w:rsidRPr="009C4447" w:rsidRDefault="00BE2FEA" w:rsidP="00B45CC7">
      <w:pPr>
        <w:numPr>
          <w:ilvl w:val="0"/>
          <w:numId w:val="5"/>
        </w:numPr>
        <w:ind w:left="360"/>
        <w:jc w:val="both"/>
        <w:rPr>
          <w:sz w:val="20"/>
          <w:szCs w:val="20"/>
        </w:rPr>
      </w:pPr>
      <w:r w:rsidRPr="009C4447">
        <w:rPr>
          <w:color w:val="000000"/>
          <w:sz w:val="20"/>
          <w:szCs w:val="20"/>
        </w:rPr>
        <w:t xml:space="preserve">Stevic M, </w:t>
      </w:r>
      <w:r w:rsidRPr="009C4447">
        <w:rPr>
          <w:b/>
          <w:bCs/>
          <w:color w:val="000000"/>
          <w:sz w:val="20"/>
          <w:szCs w:val="20"/>
        </w:rPr>
        <w:t>Ristic N</w:t>
      </w:r>
      <w:r w:rsidRPr="009C4447">
        <w:rPr>
          <w:color w:val="000000"/>
          <w:sz w:val="20"/>
          <w:szCs w:val="20"/>
        </w:rPr>
        <w:t xml:space="preserve">, Budic I, Milojevic I, Trifunovic B, Rakic I, Majstorovic M,. Simic D. Analgo-sedation for pediatric laser treatment. World Congress of Anaestesiologist. Hong Kong, Anesthesia and Analgesia, Abstract book, Sep </w:t>
      </w:r>
      <w:r w:rsidRPr="009C4447">
        <w:rPr>
          <w:bCs/>
          <w:color w:val="000000"/>
          <w:sz w:val="20"/>
          <w:szCs w:val="20"/>
        </w:rPr>
        <w:t xml:space="preserve">2016, </w:t>
      </w:r>
      <w:r w:rsidRPr="009C4447">
        <w:rPr>
          <w:color w:val="000000"/>
          <w:sz w:val="20"/>
          <w:szCs w:val="20"/>
        </w:rPr>
        <w:t>123(3S_Suppl):341</w:t>
      </w:r>
    </w:p>
    <w:p w14:paraId="686C663B" w14:textId="77777777" w:rsidR="00BE2FEA" w:rsidRPr="009C4447" w:rsidRDefault="00BE2FEA" w:rsidP="00B45CC7">
      <w:pPr>
        <w:numPr>
          <w:ilvl w:val="0"/>
          <w:numId w:val="5"/>
        </w:numPr>
        <w:ind w:left="360"/>
        <w:jc w:val="both"/>
        <w:rPr>
          <w:sz w:val="20"/>
          <w:szCs w:val="20"/>
        </w:rPr>
      </w:pPr>
      <w:r w:rsidRPr="009C4447">
        <w:rPr>
          <w:color w:val="000000"/>
          <w:sz w:val="20"/>
          <w:szCs w:val="20"/>
        </w:rPr>
        <w:t xml:space="preserve">Stević M, Budić I, Sinđić-Antunović S, </w:t>
      </w:r>
      <w:r w:rsidRPr="009C4447">
        <w:rPr>
          <w:b/>
          <w:bCs/>
          <w:color w:val="000000"/>
          <w:sz w:val="20"/>
          <w:szCs w:val="20"/>
        </w:rPr>
        <w:t>Ristić N,</w:t>
      </w:r>
      <w:r w:rsidRPr="009C4447">
        <w:rPr>
          <w:color w:val="000000"/>
          <w:sz w:val="20"/>
          <w:szCs w:val="20"/>
        </w:rPr>
        <w:t xml:space="preserve"> Simić D. Predictors of anesthesia outcome after general noncardiac surgical procedures in neonates wuth congenital hearth disease. The 65</w:t>
      </w:r>
      <w:r w:rsidRPr="009C4447">
        <w:rPr>
          <w:color w:val="000000"/>
          <w:sz w:val="20"/>
          <w:szCs w:val="20"/>
          <w:vertAlign w:val="superscript"/>
        </w:rPr>
        <w:t xml:space="preserve">th </w:t>
      </w:r>
      <w:r w:rsidRPr="009C4447">
        <w:rPr>
          <w:color w:val="000000"/>
          <w:sz w:val="20"/>
          <w:szCs w:val="20"/>
        </w:rPr>
        <w:t xml:space="preserve">International Congress of the European Society of Cardiovascular and Endovascular Surgery. Belgrade. The journal of cardiovascular surgery, Abstract book, Apr </w:t>
      </w:r>
      <w:r w:rsidRPr="009C4447">
        <w:rPr>
          <w:bCs/>
          <w:color w:val="000000"/>
          <w:sz w:val="20"/>
          <w:szCs w:val="20"/>
        </w:rPr>
        <w:t>2016</w:t>
      </w:r>
      <w:r w:rsidRPr="009C4447">
        <w:rPr>
          <w:color w:val="000000"/>
          <w:sz w:val="20"/>
          <w:szCs w:val="20"/>
        </w:rPr>
        <w:t>, 57, 2 (2): 78</w:t>
      </w:r>
    </w:p>
    <w:p w14:paraId="219ACD10" w14:textId="77777777" w:rsidR="00BE2FEA" w:rsidRPr="009C4447" w:rsidRDefault="00BE2FEA" w:rsidP="00B45CC7">
      <w:pPr>
        <w:numPr>
          <w:ilvl w:val="0"/>
          <w:numId w:val="5"/>
        </w:numPr>
        <w:ind w:left="360"/>
        <w:jc w:val="both"/>
        <w:rPr>
          <w:sz w:val="20"/>
          <w:szCs w:val="20"/>
        </w:rPr>
      </w:pPr>
      <w:r w:rsidRPr="009C4447">
        <w:rPr>
          <w:b/>
          <w:bCs/>
          <w:color w:val="000000"/>
          <w:sz w:val="20"/>
          <w:szCs w:val="20"/>
        </w:rPr>
        <w:t>Ristic N</w:t>
      </w:r>
      <w:r w:rsidRPr="009C4447">
        <w:rPr>
          <w:color w:val="000000"/>
          <w:sz w:val="20"/>
          <w:szCs w:val="20"/>
        </w:rPr>
        <w:t>. Experience in diagnosis and management of celiac disease in Serbia. LQ celiac, Maribor, Abstract book, P30</w:t>
      </w:r>
    </w:p>
    <w:p w14:paraId="4AB99A4E" w14:textId="77777777" w:rsidR="00BE2FEA" w:rsidRPr="009C4447" w:rsidRDefault="00BE2FEA" w:rsidP="00BE2FEA">
      <w:pPr>
        <w:ind w:left="360"/>
        <w:jc w:val="both"/>
        <w:rPr>
          <w:sz w:val="20"/>
          <w:szCs w:val="20"/>
          <w:lang w:val="sl-SI"/>
        </w:rPr>
      </w:pPr>
    </w:p>
    <w:p w14:paraId="4D6184B7" w14:textId="77777777" w:rsidR="00BE2FEA" w:rsidRPr="009C4447" w:rsidRDefault="00BE2FEA" w:rsidP="00BE2FEA">
      <w:pPr>
        <w:pStyle w:val="Heading1"/>
        <w:rPr>
          <w:sz w:val="20"/>
          <w:szCs w:val="20"/>
        </w:rPr>
      </w:pPr>
      <w:r w:rsidRPr="009C4447">
        <w:rPr>
          <w:sz w:val="20"/>
          <w:szCs w:val="20"/>
        </w:rPr>
        <w:t>ИЗВОД У ЗБОРНИКУ НАЦИОНАЛНОГ СКУПА</w:t>
      </w:r>
    </w:p>
    <w:p w14:paraId="312D4D47" w14:textId="77777777" w:rsidR="00BE2FEA" w:rsidRPr="009C4447" w:rsidRDefault="00BE2FEA" w:rsidP="00B45CC7">
      <w:pPr>
        <w:pStyle w:val="Heading1"/>
        <w:numPr>
          <w:ilvl w:val="0"/>
          <w:numId w:val="6"/>
        </w:numPr>
        <w:tabs>
          <w:tab w:val="left" w:pos="360"/>
          <w:tab w:val="left" w:pos="900"/>
          <w:tab w:val="left" w:pos="990"/>
          <w:tab w:val="num" w:pos="1080"/>
        </w:tabs>
        <w:ind w:left="360"/>
        <w:rPr>
          <w:b w:val="0"/>
          <w:bCs w:val="0"/>
          <w:i w:val="0"/>
          <w:iCs w:val="0"/>
          <w:sz w:val="20"/>
          <w:szCs w:val="20"/>
        </w:rPr>
      </w:pPr>
      <w:r w:rsidRPr="009C4447">
        <w:rPr>
          <w:i w:val="0"/>
          <w:iCs w:val="0"/>
          <w:sz w:val="20"/>
          <w:szCs w:val="20"/>
        </w:rPr>
        <w:t>Ристић Н.</w:t>
      </w:r>
      <w:r w:rsidRPr="009C4447">
        <w:rPr>
          <w:b w:val="0"/>
          <w:bCs w:val="0"/>
          <w:i w:val="0"/>
          <w:iCs w:val="0"/>
          <w:sz w:val="20"/>
          <w:szCs w:val="20"/>
        </w:rPr>
        <w:t xml:space="preserve"> Патолошке вредности трансаминаза код деце. XИ Национални конгрес удружења за превентивну педијатрију Србије. Копаоник, Књига сажетака. 2023,</w:t>
      </w:r>
      <w:r w:rsidRPr="009C4447">
        <w:rPr>
          <w:b w:val="0"/>
          <w:bCs w:val="0"/>
          <w:i w:val="0"/>
          <w:iCs w:val="0"/>
          <w:sz w:val="20"/>
          <w:szCs w:val="20"/>
          <w:lang w:val="sr-Cyrl-ME"/>
        </w:rPr>
        <w:t xml:space="preserve"> </w:t>
      </w:r>
      <w:r w:rsidRPr="009C4447">
        <w:rPr>
          <w:b w:val="0"/>
          <w:bCs w:val="0"/>
          <w:i w:val="0"/>
          <w:iCs w:val="0"/>
          <w:sz w:val="20"/>
          <w:szCs w:val="20"/>
        </w:rPr>
        <w:t>28</w:t>
      </w:r>
    </w:p>
    <w:p w14:paraId="31FA6CBE" w14:textId="77777777" w:rsidR="00BE2FEA" w:rsidRPr="009C4447" w:rsidRDefault="00BE2FEA" w:rsidP="00B45CC7">
      <w:pPr>
        <w:pStyle w:val="Heading1"/>
        <w:numPr>
          <w:ilvl w:val="0"/>
          <w:numId w:val="6"/>
        </w:numPr>
        <w:tabs>
          <w:tab w:val="left" w:pos="360"/>
          <w:tab w:val="left" w:pos="900"/>
          <w:tab w:val="left" w:pos="990"/>
          <w:tab w:val="num" w:pos="1080"/>
        </w:tabs>
        <w:ind w:left="360"/>
        <w:rPr>
          <w:b w:val="0"/>
          <w:bCs w:val="0"/>
          <w:i w:val="0"/>
          <w:iCs w:val="0"/>
          <w:sz w:val="20"/>
          <w:szCs w:val="20"/>
        </w:rPr>
      </w:pPr>
      <w:r w:rsidRPr="009C4447">
        <w:rPr>
          <w:i w:val="0"/>
          <w:iCs w:val="0"/>
          <w:sz w:val="20"/>
          <w:szCs w:val="20"/>
        </w:rPr>
        <w:t>Ристић Н</w:t>
      </w:r>
      <w:r w:rsidRPr="009C4447">
        <w:rPr>
          <w:b w:val="0"/>
          <w:bCs w:val="0"/>
          <w:i w:val="0"/>
          <w:iCs w:val="0"/>
          <w:sz w:val="20"/>
          <w:szCs w:val="20"/>
        </w:rPr>
        <w:t>. Еозинофилни езофагитис, X Национални конгрес удружења за превентивну педијатрију Србије. Копаоник, Књига сажетака. 2023, 26</w:t>
      </w:r>
    </w:p>
    <w:p w14:paraId="6F2A8798" w14:textId="77777777" w:rsidR="00BE2FEA" w:rsidRPr="009C4447" w:rsidRDefault="00BE2FEA" w:rsidP="00B45CC7">
      <w:pPr>
        <w:pStyle w:val="Heading1"/>
        <w:numPr>
          <w:ilvl w:val="0"/>
          <w:numId w:val="6"/>
        </w:numPr>
        <w:tabs>
          <w:tab w:val="left" w:pos="360"/>
          <w:tab w:val="left" w:pos="900"/>
          <w:tab w:val="left" w:pos="990"/>
          <w:tab w:val="num" w:pos="1080"/>
        </w:tabs>
        <w:ind w:left="360"/>
        <w:rPr>
          <w:b w:val="0"/>
          <w:bCs w:val="0"/>
          <w:i w:val="0"/>
          <w:iCs w:val="0"/>
          <w:sz w:val="20"/>
          <w:szCs w:val="20"/>
        </w:rPr>
      </w:pPr>
      <w:r w:rsidRPr="009C4447">
        <w:rPr>
          <w:i w:val="0"/>
          <w:iCs w:val="0"/>
          <w:sz w:val="20"/>
          <w:szCs w:val="20"/>
          <w:lang w:val="sr-Cyrl-ME"/>
        </w:rPr>
        <w:t xml:space="preserve">Ристић Н. </w:t>
      </w:r>
      <w:r w:rsidRPr="009C4447">
        <w:rPr>
          <w:b w:val="0"/>
          <w:bCs w:val="0"/>
          <w:i w:val="0"/>
          <w:iCs w:val="0"/>
          <w:sz w:val="20"/>
          <w:szCs w:val="20"/>
          <w:lang w:val="sr-Cyrl-ME"/>
        </w:rPr>
        <w:t>Инфективна обољења гастроинтестиналног тракта у педијатријској популацији. Националниконгрес са међународним учешћем – Инфекције – изазови у дијагностици и лечењу, Београд, Књига сажетака. 2023, 25</w:t>
      </w:r>
    </w:p>
    <w:p w14:paraId="4DA0B280" w14:textId="77777777" w:rsidR="00BE2FEA" w:rsidRPr="009C4447" w:rsidRDefault="00BE2FEA" w:rsidP="00B45CC7">
      <w:pPr>
        <w:pStyle w:val="Heading1"/>
        <w:numPr>
          <w:ilvl w:val="0"/>
          <w:numId w:val="6"/>
        </w:numPr>
        <w:tabs>
          <w:tab w:val="left" w:pos="360"/>
          <w:tab w:val="left" w:pos="900"/>
          <w:tab w:val="left" w:pos="990"/>
          <w:tab w:val="num" w:pos="1080"/>
        </w:tabs>
        <w:ind w:left="360"/>
        <w:rPr>
          <w:i w:val="0"/>
          <w:iCs w:val="0"/>
          <w:sz w:val="20"/>
          <w:szCs w:val="20"/>
        </w:rPr>
      </w:pPr>
      <w:r w:rsidRPr="009C4447">
        <w:rPr>
          <w:i w:val="0"/>
          <w:iCs w:val="0"/>
          <w:sz w:val="20"/>
          <w:szCs w:val="20"/>
        </w:rPr>
        <w:t>Ристић</w:t>
      </w:r>
      <w:r w:rsidRPr="009C4447">
        <w:rPr>
          <w:i w:val="0"/>
          <w:iCs w:val="0"/>
          <w:sz w:val="20"/>
          <w:szCs w:val="20"/>
          <w:lang w:val="sr-Cyrl-ME"/>
        </w:rPr>
        <w:t xml:space="preserve"> Н</w:t>
      </w:r>
      <w:r w:rsidRPr="009C4447">
        <w:rPr>
          <w:b w:val="0"/>
          <w:bCs w:val="0"/>
          <w:i w:val="0"/>
          <w:iCs w:val="0"/>
          <w:sz w:val="20"/>
          <w:szCs w:val="20"/>
        </w:rPr>
        <w:t>, Радусиновић</w:t>
      </w:r>
      <w:r w:rsidRPr="009C4447">
        <w:rPr>
          <w:b w:val="0"/>
          <w:bCs w:val="0"/>
          <w:i w:val="0"/>
          <w:iCs w:val="0"/>
          <w:sz w:val="20"/>
          <w:szCs w:val="20"/>
          <w:lang w:val="sr-Cyrl-ME"/>
        </w:rPr>
        <w:t xml:space="preserve"> М</w:t>
      </w:r>
      <w:r w:rsidRPr="009C4447">
        <w:rPr>
          <w:b w:val="0"/>
          <w:bCs w:val="0"/>
          <w:i w:val="0"/>
          <w:iCs w:val="0"/>
          <w:sz w:val="20"/>
          <w:szCs w:val="20"/>
        </w:rPr>
        <w:t>, Миловановић</w:t>
      </w:r>
      <w:r w:rsidRPr="009C4447">
        <w:rPr>
          <w:b w:val="0"/>
          <w:bCs w:val="0"/>
          <w:i w:val="0"/>
          <w:iCs w:val="0"/>
          <w:sz w:val="20"/>
          <w:szCs w:val="20"/>
          <w:lang w:val="sr-Cyrl-ME"/>
        </w:rPr>
        <w:t xml:space="preserve"> И</w:t>
      </w:r>
      <w:r w:rsidRPr="009C4447">
        <w:rPr>
          <w:b w:val="0"/>
          <w:bCs w:val="0"/>
          <w:i w:val="0"/>
          <w:iCs w:val="0"/>
          <w:sz w:val="20"/>
          <w:szCs w:val="20"/>
        </w:rPr>
        <w:t>, Драгутиновић</w:t>
      </w:r>
      <w:r w:rsidRPr="009C4447">
        <w:rPr>
          <w:b w:val="0"/>
          <w:bCs w:val="0"/>
          <w:i w:val="0"/>
          <w:iCs w:val="0"/>
          <w:sz w:val="20"/>
          <w:szCs w:val="20"/>
          <w:lang w:val="sr-Cyrl-ME"/>
        </w:rPr>
        <w:t xml:space="preserve"> Н</w:t>
      </w:r>
      <w:r w:rsidRPr="009C4447">
        <w:rPr>
          <w:b w:val="0"/>
          <w:bCs w:val="0"/>
          <w:i w:val="0"/>
          <w:iCs w:val="0"/>
          <w:sz w:val="20"/>
          <w:szCs w:val="20"/>
        </w:rPr>
        <w:t>, Поповац</w:t>
      </w:r>
      <w:r w:rsidRPr="009C4447">
        <w:rPr>
          <w:b w:val="0"/>
          <w:bCs w:val="0"/>
          <w:i w:val="0"/>
          <w:iCs w:val="0"/>
          <w:sz w:val="20"/>
          <w:szCs w:val="20"/>
          <w:lang w:val="sr-Cyrl-ME"/>
        </w:rPr>
        <w:t xml:space="preserve"> Н</w:t>
      </w:r>
      <w:r w:rsidRPr="009C4447">
        <w:rPr>
          <w:b w:val="0"/>
          <w:bCs w:val="0"/>
          <w:i w:val="0"/>
          <w:iCs w:val="0"/>
          <w:sz w:val="20"/>
          <w:szCs w:val="20"/>
        </w:rPr>
        <w:t>, Лековић</w:t>
      </w:r>
      <w:r w:rsidRPr="009C4447">
        <w:rPr>
          <w:b w:val="0"/>
          <w:bCs w:val="0"/>
          <w:i w:val="0"/>
          <w:iCs w:val="0"/>
          <w:sz w:val="20"/>
          <w:szCs w:val="20"/>
          <w:lang w:val="sr-Cyrl-ME"/>
        </w:rPr>
        <w:t xml:space="preserve"> З. Дани Универзитетске дечје клинике, Београд. Књига сажетака. 2022, 29</w:t>
      </w:r>
    </w:p>
    <w:p w14:paraId="28ECC213" w14:textId="77777777" w:rsidR="00BE2FEA" w:rsidRPr="009C4447" w:rsidRDefault="00BE2FEA" w:rsidP="00B45CC7">
      <w:pPr>
        <w:pStyle w:val="Heading1"/>
        <w:numPr>
          <w:ilvl w:val="0"/>
          <w:numId w:val="6"/>
        </w:numPr>
        <w:tabs>
          <w:tab w:val="left" w:pos="360"/>
          <w:tab w:val="left" w:pos="900"/>
          <w:tab w:val="left" w:pos="990"/>
          <w:tab w:val="num" w:pos="1080"/>
        </w:tabs>
        <w:ind w:left="360"/>
        <w:rPr>
          <w:b w:val="0"/>
          <w:bCs w:val="0"/>
          <w:i w:val="0"/>
          <w:iCs w:val="0"/>
          <w:sz w:val="20"/>
          <w:szCs w:val="20"/>
        </w:rPr>
      </w:pPr>
      <w:r w:rsidRPr="009C4447">
        <w:rPr>
          <w:b w:val="0"/>
          <w:bCs w:val="0"/>
          <w:i w:val="0"/>
          <w:iCs w:val="0"/>
          <w:sz w:val="20"/>
          <w:szCs w:val="20"/>
        </w:rPr>
        <w:t xml:space="preserve">Миловановић </w:t>
      </w:r>
      <w:r w:rsidRPr="009C4447">
        <w:rPr>
          <w:b w:val="0"/>
          <w:bCs w:val="0"/>
          <w:i w:val="0"/>
          <w:iCs w:val="0"/>
          <w:sz w:val="20"/>
          <w:szCs w:val="20"/>
          <w:lang w:val="sr-Cyrl-ME"/>
        </w:rPr>
        <w:t>И</w:t>
      </w:r>
      <w:r w:rsidRPr="009C4447">
        <w:rPr>
          <w:b w:val="0"/>
          <w:bCs w:val="0"/>
          <w:i w:val="0"/>
          <w:iCs w:val="0"/>
          <w:sz w:val="20"/>
          <w:szCs w:val="20"/>
        </w:rPr>
        <w:t>, Радусиновић</w:t>
      </w:r>
      <w:r w:rsidRPr="009C4447">
        <w:rPr>
          <w:b w:val="0"/>
          <w:bCs w:val="0"/>
          <w:i w:val="0"/>
          <w:iCs w:val="0"/>
          <w:sz w:val="20"/>
          <w:szCs w:val="20"/>
          <w:lang w:val="sr-Cyrl-ME"/>
        </w:rPr>
        <w:t xml:space="preserve"> М</w:t>
      </w:r>
      <w:r w:rsidRPr="009C4447">
        <w:rPr>
          <w:b w:val="0"/>
          <w:bCs w:val="0"/>
          <w:i w:val="0"/>
          <w:iCs w:val="0"/>
          <w:sz w:val="20"/>
          <w:szCs w:val="20"/>
        </w:rPr>
        <w:t>, Поповац</w:t>
      </w:r>
      <w:r w:rsidRPr="009C4447">
        <w:rPr>
          <w:b w:val="0"/>
          <w:bCs w:val="0"/>
          <w:i w:val="0"/>
          <w:iCs w:val="0"/>
          <w:sz w:val="20"/>
          <w:szCs w:val="20"/>
          <w:lang w:val="sr-Cyrl-ME"/>
        </w:rPr>
        <w:t xml:space="preserve"> Н</w:t>
      </w:r>
      <w:r w:rsidRPr="009C4447">
        <w:rPr>
          <w:b w:val="0"/>
          <w:bCs w:val="0"/>
          <w:i w:val="0"/>
          <w:iCs w:val="0"/>
          <w:sz w:val="20"/>
          <w:szCs w:val="20"/>
        </w:rPr>
        <w:t>, Ђорђић</w:t>
      </w:r>
      <w:r w:rsidRPr="009C4447">
        <w:rPr>
          <w:b w:val="0"/>
          <w:bCs w:val="0"/>
          <w:i w:val="0"/>
          <w:iCs w:val="0"/>
          <w:sz w:val="20"/>
          <w:szCs w:val="20"/>
          <w:lang w:val="sr-Cyrl-ME"/>
        </w:rPr>
        <w:t xml:space="preserve"> И</w:t>
      </w:r>
      <w:r w:rsidRPr="009C4447">
        <w:rPr>
          <w:b w:val="0"/>
          <w:bCs w:val="0"/>
          <w:i w:val="0"/>
          <w:iCs w:val="0"/>
          <w:sz w:val="20"/>
          <w:szCs w:val="20"/>
        </w:rPr>
        <w:t>, Драгутиновић</w:t>
      </w:r>
      <w:r w:rsidRPr="009C4447">
        <w:rPr>
          <w:b w:val="0"/>
          <w:bCs w:val="0"/>
          <w:i w:val="0"/>
          <w:iCs w:val="0"/>
          <w:sz w:val="20"/>
          <w:szCs w:val="20"/>
          <w:lang w:val="sr-Cyrl-ME"/>
        </w:rPr>
        <w:t xml:space="preserve"> Н</w:t>
      </w:r>
      <w:r w:rsidRPr="009C4447">
        <w:rPr>
          <w:b w:val="0"/>
          <w:bCs w:val="0"/>
          <w:i w:val="0"/>
          <w:iCs w:val="0"/>
          <w:sz w:val="20"/>
          <w:szCs w:val="20"/>
        </w:rPr>
        <w:t xml:space="preserve">,  </w:t>
      </w:r>
      <w:r w:rsidRPr="009C4447">
        <w:rPr>
          <w:i w:val="0"/>
          <w:iCs w:val="0"/>
          <w:sz w:val="20"/>
          <w:szCs w:val="20"/>
        </w:rPr>
        <w:t>Ристић</w:t>
      </w:r>
      <w:r w:rsidRPr="009C4447">
        <w:rPr>
          <w:i w:val="0"/>
          <w:iCs w:val="0"/>
          <w:sz w:val="20"/>
          <w:szCs w:val="20"/>
          <w:lang w:val="sr-Cyrl-ME"/>
        </w:rPr>
        <w:t xml:space="preserve"> Н</w:t>
      </w:r>
      <w:r w:rsidRPr="009C4447">
        <w:rPr>
          <w:b w:val="0"/>
          <w:bCs w:val="0"/>
          <w:i w:val="0"/>
          <w:iCs w:val="0"/>
          <w:sz w:val="20"/>
          <w:szCs w:val="20"/>
        </w:rPr>
        <w:t>,</w:t>
      </w:r>
      <w:r w:rsidRPr="009C4447">
        <w:rPr>
          <w:b w:val="0"/>
          <w:bCs w:val="0"/>
          <w:i w:val="0"/>
          <w:iCs w:val="0"/>
          <w:sz w:val="20"/>
          <w:szCs w:val="20"/>
          <w:lang w:val="sr-Cyrl-ME"/>
        </w:rPr>
        <w:t xml:space="preserve"> </w:t>
      </w:r>
      <w:r w:rsidRPr="009C4447">
        <w:rPr>
          <w:b w:val="0"/>
          <w:bCs w:val="0"/>
          <w:i w:val="0"/>
          <w:iCs w:val="0"/>
          <w:sz w:val="20"/>
          <w:szCs w:val="20"/>
        </w:rPr>
        <w:t>Лековић</w:t>
      </w:r>
      <w:r w:rsidRPr="009C4447">
        <w:rPr>
          <w:b w:val="0"/>
          <w:bCs w:val="0"/>
          <w:i w:val="0"/>
          <w:iCs w:val="0"/>
          <w:sz w:val="20"/>
          <w:szCs w:val="20"/>
          <w:lang w:val="sr-Cyrl-ME"/>
        </w:rPr>
        <w:t xml:space="preserve"> З. </w:t>
      </w:r>
      <w:r w:rsidRPr="009C4447">
        <w:rPr>
          <w:b w:val="0"/>
          <w:bCs w:val="0"/>
          <w:i w:val="0"/>
          <w:iCs w:val="0"/>
          <w:sz w:val="20"/>
          <w:szCs w:val="20"/>
        </w:rPr>
        <w:t>К</w:t>
      </w:r>
      <w:r w:rsidRPr="009C4447">
        <w:rPr>
          <w:b w:val="0"/>
          <w:bCs w:val="0"/>
          <w:i w:val="0"/>
          <w:iCs w:val="0"/>
          <w:sz w:val="20"/>
          <w:szCs w:val="20"/>
          <w:lang w:val="sr-Cyrl-ME"/>
        </w:rPr>
        <w:t>рварења из горњих и доњих партија гастроинтетсиналног тракта, Дани Универзитетске дечје клинике, Београд. Књига сажетака. 2022, 16</w:t>
      </w:r>
    </w:p>
    <w:p w14:paraId="1DDE2A1F" w14:textId="77777777" w:rsidR="00BE2FEA" w:rsidRPr="009C4447" w:rsidRDefault="00BE2FEA" w:rsidP="00B45CC7">
      <w:pPr>
        <w:numPr>
          <w:ilvl w:val="0"/>
          <w:numId w:val="6"/>
        </w:numPr>
        <w:tabs>
          <w:tab w:val="left" w:pos="360"/>
          <w:tab w:val="left" w:pos="900"/>
          <w:tab w:val="left" w:pos="990"/>
        </w:tabs>
        <w:ind w:left="360"/>
        <w:jc w:val="both"/>
        <w:rPr>
          <w:sz w:val="20"/>
          <w:szCs w:val="20"/>
        </w:rPr>
      </w:pPr>
      <w:r w:rsidRPr="009C4447">
        <w:rPr>
          <w:sz w:val="20"/>
          <w:szCs w:val="20"/>
        </w:rPr>
        <w:t>Радусиновић</w:t>
      </w:r>
      <w:r w:rsidRPr="009C4447">
        <w:rPr>
          <w:sz w:val="20"/>
          <w:szCs w:val="20"/>
          <w:lang w:val="sr-Cyrl-ME"/>
        </w:rPr>
        <w:t xml:space="preserve"> М</w:t>
      </w:r>
      <w:r w:rsidRPr="009C4447">
        <w:rPr>
          <w:sz w:val="20"/>
          <w:szCs w:val="20"/>
        </w:rPr>
        <w:t xml:space="preserve">, </w:t>
      </w:r>
      <w:r w:rsidRPr="009C4447">
        <w:rPr>
          <w:b/>
          <w:bCs/>
          <w:sz w:val="20"/>
          <w:szCs w:val="20"/>
        </w:rPr>
        <w:t>Ристић</w:t>
      </w:r>
      <w:r w:rsidRPr="009C4447">
        <w:rPr>
          <w:b/>
          <w:bCs/>
          <w:sz w:val="20"/>
          <w:szCs w:val="20"/>
          <w:lang w:val="sr-Cyrl-ME"/>
        </w:rPr>
        <w:t xml:space="preserve"> Н</w:t>
      </w:r>
      <w:r w:rsidRPr="009C4447">
        <w:rPr>
          <w:sz w:val="20"/>
          <w:szCs w:val="20"/>
        </w:rPr>
        <w:t>, Миловановић</w:t>
      </w:r>
      <w:r w:rsidRPr="009C4447">
        <w:rPr>
          <w:sz w:val="20"/>
          <w:szCs w:val="20"/>
          <w:lang w:val="sr-Cyrl-ME"/>
        </w:rPr>
        <w:t xml:space="preserve"> И</w:t>
      </w:r>
      <w:r w:rsidRPr="009C4447">
        <w:rPr>
          <w:sz w:val="20"/>
          <w:szCs w:val="20"/>
        </w:rPr>
        <w:t>, Драгутиновић</w:t>
      </w:r>
      <w:r w:rsidRPr="009C4447">
        <w:rPr>
          <w:sz w:val="20"/>
          <w:szCs w:val="20"/>
          <w:lang w:val="sr-Cyrl-ME"/>
        </w:rPr>
        <w:t xml:space="preserve"> Н</w:t>
      </w:r>
      <w:r w:rsidRPr="009C4447">
        <w:rPr>
          <w:sz w:val="20"/>
          <w:szCs w:val="20"/>
        </w:rPr>
        <w:t>, Поповац</w:t>
      </w:r>
      <w:r w:rsidRPr="009C4447">
        <w:rPr>
          <w:sz w:val="20"/>
          <w:szCs w:val="20"/>
          <w:lang w:val="sr-Cyrl-ME"/>
        </w:rPr>
        <w:t xml:space="preserve"> Н</w:t>
      </w:r>
      <w:r w:rsidRPr="009C4447">
        <w:rPr>
          <w:sz w:val="20"/>
          <w:szCs w:val="20"/>
        </w:rPr>
        <w:t>, Ђорђић</w:t>
      </w:r>
      <w:r w:rsidRPr="009C4447">
        <w:rPr>
          <w:sz w:val="20"/>
          <w:szCs w:val="20"/>
          <w:lang w:val="sr-Cyrl-ME"/>
        </w:rPr>
        <w:t xml:space="preserve"> И</w:t>
      </w:r>
      <w:r w:rsidRPr="009C4447">
        <w:rPr>
          <w:sz w:val="20"/>
          <w:szCs w:val="20"/>
        </w:rPr>
        <w:t>, Лековић</w:t>
      </w:r>
      <w:r w:rsidRPr="009C4447">
        <w:rPr>
          <w:sz w:val="20"/>
          <w:szCs w:val="20"/>
          <w:lang w:val="sr-Cyrl-ME"/>
        </w:rPr>
        <w:t xml:space="preserve"> З. Малнутриција код деце: терапијски модалитети. Дани Универзитетске дечје клинике, Београд. Књига сажетака. 2022, 25</w:t>
      </w:r>
    </w:p>
    <w:p w14:paraId="6F02AB38" w14:textId="77777777" w:rsidR="00BE2FEA" w:rsidRPr="009C4447" w:rsidRDefault="00BE2FEA" w:rsidP="00B45CC7">
      <w:pPr>
        <w:numPr>
          <w:ilvl w:val="0"/>
          <w:numId w:val="6"/>
        </w:numPr>
        <w:tabs>
          <w:tab w:val="left" w:pos="360"/>
          <w:tab w:val="left" w:pos="900"/>
          <w:tab w:val="left" w:pos="990"/>
        </w:tabs>
        <w:ind w:left="360"/>
        <w:jc w:val="both"/>
        <w:rPr>
          <w:sz w:val="20"/>
          <w:szCs w:val="20"/>
        </w:rPr>
      </w:pPr>
      <w:r w:rsidRPr="009C4447">
        <w:rPr>
          <w:b/>
          <w:bCs/>
          <w:sz w:val="20"/>
          <w:szCs w:val="20"/>
          <w:lang w:val="sr-Latn-RS"/>
        </w:rPr>
        <w:t>Ристић Н</w:t>
      </w:r>
      <w:r w:rsidRPr="009C4447">
        <w:rPr>
          <w:bCs/>
          <w:sz w:val="20"/>
          <w:szCs w:val="20"/>
          <w:lang w:val="sr-Latn-RS"/>
        </w:rPr>
        <w:t xml:space="preserve">, </w:t>
      </w:r>
      <w:r w:rsidRPr="009C4447">
        <w:rPr>
          <w:bCs/>
          <w:sz w:val="20"/>
          <w:szCs w:val="20"/>
          <w:lang w:val="sr-Cyrl-RS"/>
        </w:rPr>
        <w:t xml:space="preserve">Сворцан Ј, Јанковић Р, </w:t>
      </w:r>
      <w:r w:rsidRPr="009C4447">
        <w:rPr>
          <w:bCs/>
          <w:sz w:val="20"/>
          <w:szCs w:val="20"/>
          <w:lang w:val="sr-Latn-RS"/>
        </w:rPr>
        <w:t xml:space="preserve">Радусиновић М, Миловановић И, </w:t>
      </w:r>
      <w:r w:rsidRPr="009C4447">
        <w:rPr>
          <w:bCs/>
          <w:sz w:val="20"/>
          <w:szCs w:val="20"/>
          <w:lang w:val="sr-Cyrl-RS"/>
        </w:rPr>
        <w:t xml:space="preserve">Драгутиновић Н, </w:t>
      </w:r>
      <w:r w:rsidRPr="009C4447">
        <w:rPr>
          <w:bCs/>
          <w:sz w:val="20"/>
          <w:szCs w:val="20"/>
          <w:lang w:val="sr-Latn-RS"/>
        </w:rPr>
        <w:t>Поповац Н, Ђорђић И, </w:t>
      </w:r>
      <w:r w:rsidRPr="009C4447">
        <w:rPr>
          <w:bCs/>
          <w:sz w:val="20"/>
          <w:szCs w:val="20"/>
          <w:lang w:val="sr-Cyrl-RS"/>
        </w:rPr>
        <w:t xml:space="preserve">Јевтић Ј, </w:t>
      </w:r>
      <w:r w:rsidRPr="009C4447">
        <w:rPr>
          <w:bCs/>
          <w:sz w:val="20"/>
          <w:szCs w:val="20"/>
          <w:lang w:val="sr-Latn-RS"/>
        </w:rPr>
        <w:t>Лековић З</w:t>
      </w:r>
      <w:r w:rsidRPr="009C4447">
        <w:rPr>
          <w:bCs/>
          <w:sz w:val="20"/>
          <w:szCs w:val="20"/>
          <w:lang w:val="sr-Cyrl-RS"/>
        </w:rPr>
        <w:t>. Еозинофилни езофагитис код деце- Универзитетска дечја клиника у Београду, 2010-2021.</w:t>
      </w:r>
      <w:r w:rsidRPr="009C4447">
        <w:rPr>
          <w:bCs/>
          <w:sz w:val="20"/>
          <w:szCs w:val="20"/>
          <w:lang w:val="sr-Latn-RS"/>
        </w:rPr>
        <w:t xml:space="preserve"> 4. Конгрес педијатара Србије, Врдник 2022. Зборник радова;85.</w:t>
      </w:r>
    </w:p>
    <w:p w14:paraId="546F79E1" w14:textId="77777777" w:rsidR="00BE2FEA" w:rsidRPr="009C4447" w:rsidRDefault="00BE2FEA" w:rsidP="00B45CC7">
      <w:pPr>
        <w:numPr>
          <w:ilvl w:val="0"/>
          <w:numId w:val="6"/>
        </w:numPr>
        <w:tabs>
          <w:tab w:val="left" w:pos="360"/>
          <w:tab w:val="left" w:pos="900"/>
          <w:tab w:val="left" w:pos="990"/>
        </w:tabs>
        <w:ind w:left="360"/>
        <w:jc w:val="both"/>
        <w:rPr>
          <w:sz w:val="20"/>
          <w:szCs w:val="20"/>
        </w:rPr>
      </w:pPr>
      <w:r w:rsidRPr="009C4447">
        <w:rPr>
          <w:b/>
          <w:bCs/>
          <w:sz w:val="20"/>
          <w:szCs w:val="20"/>
          <w:lang w:val="sr-Latn-RS"/>
        </w:rPr>
        <w:t>Ристић Н,</w:t>
      </w:r>
      <w:r w:rsidRPr="009C4447">
        <w:rPr>
          <w:bCs/>
          <w:sz w:val="20"/>
          <w:szCs w:val="20"/>
          <w:lang w:val="sr-Latn-RS"/>
        </w:rPr>
        <w:t xml:space="preserve"> Радусиновић М, Миловановић И, Поповац Н, Драгутиновић Н, Ђорђић И, Лековић З. Варијанта </w:t>
      </w:r>
      <w:r w:rsidRPr="009C4447">
        <w:rPr>
          <w:bCs/>
          <w:i/>
          <w:sz w:val="20"/>
          <w:szCs w:val="20"/>
          <w:lang w:val="sr-Latn-RS"/>
        </w:rPr>
        <w:t>XIAP</w:t>
      </w:r>
      <w:r w:rsidRPr="009C4447">
        <w:rPr>
          <w:bCs/>
          <w:sz w:val="20"/>
          <w:szCs w:val="20"/>
          <w:lang w:val="sr-Latn-RS"/>
        </w:rPr>
        <w:t xml:space="preserve"> гена -Узрок тешке форме </w:t>
      </w:r>
      <w:r w:rsidRPr="009C4447">
        <w:rPr>
          <w:bCs/>
          <w:sz w:val="20"/>
          <w:szCs w:val="20"/>
          <w:lang w:val="sr-Cyrl-RS"/>
        </w:rPr>
        <w:t>Кронове</w:t>
      </w:r>
      <w:r w:rsidRPr="009C4447">
        <w:rPr>
          <w:bCs/>
          <w:sz w:val="20"/>
          <w:szCs w:val="20"/>
          <w:lang w:val="sr-Latn-RS"/>
        </w:rPr>
        <w:t xml:space="preserve"> болести код дечака. 4. Конгрес педијатара Србије, Врдник 2022. Зборник радова;134.</w:t>
      </w:r>
    </w:p>
    <w:p w14:paraId="53A3945D" w14:textId="77777777" w:rsidR="00BE2FEA" w:rsidRPr="009C4447" w:rsidRDefault="00BE2FEA" w:rsidP="00B45CC7">
      <w:pPr>
        <w:numPr>
          <w:ilvl w:val="0"/>
          <w:numId w:val="6"/>
        </w:numPr>
        <w:tabs>
          <w:tab w:val="left" w:pos="360"/>
          <w:tab w:val="left" w:pos="900"/>
          <w:tab w:val="left" w:pos="990"/>
        </w:tabs>
        <w:ind w:left="360"/>
        <w:jc w:val="both"/>
        <w:rPr>
          <w:sz w:val="20"/>
          <w:szCs w:val="20"/>
        </w:rPr>
      </w:pPr>
      <w:r w:rsidRPr="009C4447">
        <w:rPr>
          <w:color w:val="000000"/>
          <w:sz w:val="20"/>
          <w:szCs w:val="20"/>
          <w:lang w:val="sr-Latn-RS"/>
        </w:rPr>
        <w:t xml:space="preserve">Поповац Н, Јанковић Р, Сретеновић А, Лековић З, </w:t>
      </w:r>
      <w:r w:rsidRPr="009C4447">
        <w:rPr>
          <w:b/>
          <w:bCs/>
          <w:color w:val="000000"/>
          <w:sz w:val="20"/>
          <w:szCs w:val="20"/>
          <w:lang w:val="sr-Latn-RS"/>
        </w:rPr>
        <w:t>Ристић Н</w:t>
      </w:r>
      <w:r w:rsidRPr="009C4447">
        <w:rPr>
          <w:color w:val="000000"/>
          <w:sz w:val="20"/>
          <w:szCs w:val="20"/>
          <w:lang w:val="sr-Latn-RS"/>
        </w:rPr>
        <w:t>, Радусиновић М, Драгутиновић Н, Ђорђић И, Миловановић И. Висцерални интестинални миозитис као узрок рекурентних субоклузивних тегоба- ефекат хируршке и медикаментозне терапије. 4. Конгрес педијатара Србије, Врдник. Зборник радова 2022;132-3.</w:t>
      </w:r>
    </w:p>
    <w:p w14:paraId="457F95A4" w14:textId="77777777" w:rsidR="00BE2FEA" w:rsidRPr="009C4447" w:rsidRDefault="00BE2FEA" w:rsidP="00B45CC7">
      <w:pPr>
        <w:numPr>
          <w:ilvl w:val="0"/>
          <w:numId w:val="6"/>
        </w:numPr>
        <w:tabs>
          <w:tab w:val="left" w:pos="360"/>
          <w:tab w:val="left" w:pos="900"/>
          <w:tab w:val="left" w:pos="990"/>
        </w:tabs>
        <w:ind w:left="360"/>
        <w:jc w:val="both"/>
        <w:rPr>
          <w:sz w:val="20"/>
          <w:szCs w:val="20"/>
        </w:rPr>
      </w:pPr>
      <w:r w:rsidRPr="009C4447">
        <w:rPr>
          <w:sz w:val="20"/>
          <w:szCs w:val="20"/>
        </w:rPr>
        <w:t xml:space="preserve">Поповац Н, Ранчић С, Лековић З, </w:t>
      </w:r>
      <w:r w:rsidRPr="009C4447">
        <w:rPr>
          <w:b/>
          <w:bCs/>
          <w:sz w:val="20"/>
          <w:szCs w:val="20"/>
        </w:rPr>
        <w:t>Ристић Н</w:t>
      </w:r>
      <w:r w:rsidRPr="009C4447">
        <w:rPr>
          <w:sz w:val="20"/>
          <w:szCs w:val="20"/>
        </w:rPr>
        <w:t xml:space="preserve">, Драгутиновић Н, Радусиновић М, Миловановић И. Хипертриглицеридемија као узрочник акутног панкреатитиса. 46. Педијатријски дани Србије, Ниш, Србија. Књига сажетака. 2019;118  </w:t>
      </w:r>
    </w:p>
    <w:p w14:paraId="4A9C96F5" w14:textId="77777777" w:rsidR="00BE2FEA" w:rsidRPr="009C4447" w:rsidRDefault="00BE2FEA" w:rsidP="00B45CC7">
      <w:pPr>
        <w:numPr>
          <w:ilvl w:val="0"/>
          <w:numId w:val="6"/>
        </w:numPr>
        <w:tabs>
          <w:tab w:val="left" w:pos="360"/>
          <w:tab w:val="left" w:pos="900"/>
          <w:tab w:val="left" w:pos="990"/>
        </w:tabs>
        <w:ind w:left="360"/>
        <w:jc w:val="both"/>
        <w:rPr>
          <w:sz w:val="20"/>
          <w:szCs w:val="20"/>
        </w:rPr>
      </w:pPr>
      <w:r w:rsidRPr="009C4447">
        <w:rPr>
          <w:b/>
          <w:bCs/>
          <w:sz w:val="20"/>
          <w:szCs w:val="20"/>
        </w:rPr>
        <w:t>Ристић Н</w:t>
      </w:r>
      <w:r w:rsidRPr="009C4447">
        <w:rPr>
          <w:sz w:val="20"/>
          <w:szCs w:val="20"/>
        </w:rPr>
        <w:t>. Акутни гастроентеритис и ентероколитис: Хоспитални третман: нови протоколи и контроверзе у примени, Дани Универзитетске дечје клинике, Београд, Књига сажетака, 2017, 33</w:t>
      </w:r>
    </w:p>
    <w:p w14:paraId="745821CC" w14:textId="77777777" w:rsidR="00BE2FEA" w:rsidRPr="009C4447" w:rsidRDefault="00BE2FEA" w:rsidP="00B45CC7">
      <w:pPr>
        <w:numPr>
          <w:ilvl w:val="0"/>
          <w:numId w:val="6"/>
        </w:numPr>
        <w:tabs>
          <w:tab w:val="left" w:pos="360"/>
          <w:tab w:val="left" w:pos="900"/>
          <w:tab w:val="left" w:pos="990"/>
        </w:tabs>
        <w:ind w:left="360"/>
        <w:jc w:val="both"/>
        <w:rPr>
          <w:sz w:val="20"/>
          <w:szCs w:val="20"/>
        </w:rPr>
      </w:pPr>
      <w:r w:rsidRPr="009C4447">
        <w:rPr>
          <w:b/>
          <w:bCs/>
          <w:sz w:val="20"/>
          <w:szCs w:val="20"/>
        </w:rPr>
        <w:t>Ристић Н</w:t>
      </w:r>
      <w:r w:rsidRPr="009C4447">
        <w:rPr>
          <w:sz w:val="20"/>
          <w:szCs w:val="20"/>
        </w:rPr>
        <w:t>. Не-целијачна глутен сензитивност. Симпозијум: Целијачна болест, Београд, Књига апстраката, 2017, 17-18</w:t>
      </w:r>
    </w:p>
    <w:p w14:paraId="7415856B" w14:textId="77777777" w:rsidR="00BE2FEA" w:rsidRPr="009C4447" w:rsidRDefault="00BE2FEA" w:rsidP="00B45CC7">
      <w:pPr>
        <w:numPr>
          <w:ilvl w:val="0"/>
          <w:numId w:val="6"/>
        </w:numPr>
        <w:tabs>
          <w:tab w:val="left" w:pos="360"/>
          <w:tab w:val="left" w:pos="900"/>
          <w:tab w:val="left" w:pos="990"/>
        </w:tabs>
        <w:ind w:left="360"/>
        <w:jc w:val="both"/>
        <w:rPr>
          <w:sz w:val="20"/>
          <w:szCs w:val="20"/>
        </w:rPr>
      </w:pPr>
      <w:r w:rsidRPr="009C4447">
        <w:rPr>
          <w:b/>
          <w:bCs/>
          <w:sz w:val="20"/>
          <w:szCs w:val="20"/>
        </w:rPr>
        <w:t>Ристић Н</w:t>
      </w:r>
      <w:r w:rsidRPr="009C4447">
        <w:rPr>
          <w:sz w:val="20"/>
          <w:szCs w:val="20"/>
        </w:rPr>
        <w:t>, Миловановић И, Перишић ВН. Исхрана преко перкутане ендоскопске гастростоме: једанаест година искуства на Универзитетској дечјој клиници. Дани Универзитетске дечје клинике, Београд, Зборник радова, 2016, 99-103</w:t>
      </w:r>
    </w:p>
    <w:p w14:paraId="78AC52E1" w14:textId="77777777" w:rsidR="00BE2FEA" w:rsidRPr="009C4447" w:rsidRDefault="00BE2FEA" w:rsidP="00B45CC7">
      <w:pPr>
        <w:numPr>
          <w:ilvl w:val="0"/>
          <w:numId w:val="6"/>
        </w:numPr>
        <w:tabs>
          <w:tab w:val="left" w:pos="360"/>
          <w:tab w:val="left" w:pos="900"/>
          <w:tab w:val="left" w:pos="990"/>
        </w:tabs>
        <w:ind w:left="360"/>
        <w:jc w:val="both"/>
        <w:rPr>
          <w:sz w:val="20"/>
          <w:szCs w:val="20"/>
        </w:rPr>
      </w:pPr>
      <w:r w:rsidRPr="009C4447">
        <w:rPr>
          <w:b/>
          <w:bCs/>
          <w:sz w:val="20"/>
          <w:szCs w:val="20"/>
        </w:rPr>
        <w:t>Ристић Н</w:t>
      </w:r>
      <w:r w:rsidRPr="009C4447">
        <w:rPr>
          <w:sz w:val="20"/>
          <w:szCs w:val="20"/>
        </w:rPr>
        <w:t>. Када започети немлечну исхрану- са пуних 4 или 6 месеци? Дани Универзитетске дечје клинике, Београд, 2015 (књига сажетака није одштампана)</w:t>
      </w:r>
    </w:p>
    <w:p w14:paraId="05F46911" w14:textId="77777777" w:rsidR="00BE2FEA" w:rsidRPr="009C4447" w:rsidRDefault="00BE2FEA" w:rsidP="00B45CC7">
      <w:pPr>
        <w:numPr>
          <w:ilvl w:val="0"/>
          <w:numId w:val="6"/>
        </w:numPr>
        <w:tabs>
          <w:tab w:val="left" w:pos="360"/>
          <w:tab w:val="left" w:pos="900"/>
          <w:tab w:val="left" w:pos="990"/>
        </w:tabs>
        <w:ind w:left="360"/>
        <w:jc w:val="both"/>
        <w:rPr>
          <w:sz w:val="20"/>
          <w:szCs w:val="20"/>
        </w:rPr>
      </w:pPr>
      <w:r w:rsidRPr="009C4447">
        <w:rPr>
          <w:b/>
          <w:bCs/>
          <w:sz w:val="20"/>
          <w:szCs w:val="20"/>
        </w:rPr>
        <w:t>Ристић Н.</w:t>
      </w:r>
      <w:r w:rsidRPr="009C4447">
        <w:rPr>
          <w:sz w:val="20"/>
          <w:szCs w:val="20"/>
        </w:rPr>
        <w:t xml:space="preserve"> Дисфагија и еозинофилни езофагитис. IX регионални симпозијум из педијатријске гастроентерологије и нутриције, Београд, 2015 (књига сажетака није одштампана)</w:t>
      </w:r>
    </w:p>
    <w:p w14:paraId="0C6F773D" w14:textId="77777777" w:rsidR="00BE2FEA" w:rsidRPr="009C4447" w:rsidRDefault="00BE2FEA" w:rsidP="00B45CC7">
      <w:pPr>
        <w:numPr>
          <w:ilvl w:val="0"/>
          <w:numId w:val="6"/>
        </w:numPr>
        <w:tabs>
          <w:tab w:val="left" w:pos="360"/>
          <w:tab w:val="left" w:pos="900"/>
          <w:tab w:val="left" w:pos="990"/>
        </w:tabs>
        <w:ind w:left="360"/>
        <w:jc w:val="both"/>
        <w:rPr>
          <w:sz w:val="20"/>
          <w:szCs w:val="20"/>
        </w:rPr>
      </w:pPr>
      <w:r w:rsidRPr="009C4447">
        <w:rPr>
          <w:b/>
          <w:bCs/>
          <w:sz w:val="20"/>
          <w:szCs w:val="20"/>
        </w:rPr>
        <w:t>Ристић Н.</w:t>
      </w:r>
      <w:r w:rsidRPr="009C4447">
        <w:rPr>
          <w:sz w:val="20"/>
          <w:szCs w:val="20"/>
        </w:rPr>
        <w:t xml:space="preserve"> Потенцијална целијачна болест, "глутен сенситивитy", "wхеат сенситивитy": Каква је дијета потребна? IX регионални симпозијум из педијатријске гастроентерологије и нутриције, Београд, 2015 (књига сажетака није одштампана)</w:t>
      </w:r>
    </w:p>
    <w:p w14:paraId="2B3E0C45" w14:textId="77777777" w:rsidR="00BE2FEA" w:rsidRPr="009C4447" w:rsidRDefault="00BE2FEA" w:rsidP="00B45CC7">
      <w:pPr>
        <w:numPr>
          <w:ilvl w:val="0"/>
          <w:numId w:val="6"/>
        </w:numPr>
        <w:tabs>
          <w:tab w:val="left" w:pos="360"/>
          <w:tab w:val="left" w:pos="900"/>
          <w:tab w:val="left" w:pos="990"/>
        </w:tabs>
        <w:ind w:left="360"/>
        <w:jc w:val="both"/>
        <w:rPr>
          <w:sz w:val="20"/>
          <w:szCs w:val="20"/>
        </w:rPr>
      </w:pPr>
      <w:r w:rsidRPr="009C4447">
        <w:rPr>
          <w:sz w:val="20"/>
          <w:szCs w:val="20"/>
        </w:rPr>
        <w:lastRenderedPageBreak/>
        <w:t xml:space="preserve">Ивановски П, Миловановић И, </w:t>
      </w:r>
      <w:r w:rsidRPr="009C4447">
        <w:rPr>
          <w:b/>
          <w:bCs/>
          <w:sz w:val="20"/>
          <w:szCs w:val="20"/>
        </w:rPr>
        <w:t>Ристић Н</w:t>
      </w:r>
      <w:r w:rsidRPr="009C4447">
        <w:rPr>
          <w:sz w:val="20"/>
          <w:szCs w:val="20"/>
        </w:rPr>
        <w:t>, Перишић ВН. Гвожђе и болести јетре. VIII регионални симпозијум из педијатријске гастроентерологије и нутриције, Београд, 2014 (књига сажетака није одштампана)</w:t>
      </w:r>
    </w:p>
    <w:p w14:paraId="066973E2" w14:textId="77777777" w:rsidR="00BE2FEA" w:rsidRPr="009C4447" w:rsidRDefault="00BE2FEA" w:rsidP="00B45CC7">
      <w:pPr>
        <w:numPr>
          <w:ilvl w:val="0"/>
          <w:numId w:val="6"/>
        </w:numPr>
        <w:tabs>
          <w:tab w:val="left" w:pos="360"/>
          <w:tab w:val="left" w:pos="900"/>
          <w:tab w:val="left" w:pos="990"/>
        </w:tabs>
        <w:ind w:left="360"/>
        <w:jc w:val="both"/>
        <w:rPr>
          <w:sz w:val="20"/>
          <w:szCs w:val="20"/>
        </w:rPr>
      </w:pPr>
      <w:r w:rsidRPr="009C4447">
        <w:rPr>
          <w:b/>
          <w:bCs/>
          <w:sz w:val="20"/>
          <w:szCs w:val="20"/>
        </w:rPr>
        <w:t>Ристић Н</w:t>
      </w:r>
      <w:r w:rsidRPr="009C4447">
        <w:rPr>
          <w:sz w:val="20"/>
          <w:szCs w:val="20"/>
        </w:rPr>
        <w:t>. Макро-АСТ и други „макро-ензимски синдроми.VIII регионални симпозијум из педијатријске гастроентерологије и нутриције, Београд, 2014 (књига сажетака није одштампана)</w:t>
      </w:r>
    </w:p>
    <w:p w14:paraId="168F5D27" w14:textId="77777777" w:rsidR="00BE2FEA" w:rsidRPr="009C4447" w:rsidRDefault="00BE2FEA" w:rsidP="00B45CC7">
      <w:pPr>
        <w:numPr>
          <w:ilvl w:val="0"/>
          <w:numId w:val="6"/>
        </w:numPr>
        <w:tabs>
          <w:tab w:val="left" w:pos="360"/>
          <w:tab w:val="left" w:pos="900"/>
          <w:tab w:val="left" w:pos="990"/>
        </w:tabs>
        <w:ind w:left="360"/>
        <w:jc w:val="both"/>
        <w:rPr>
          <w:sz w:val="20"/>
          <w:szCs w:val="20"/>
        </w:rPr>
      </w:pPr>
      <w:r w:rsidRPr="009C4447">
        <w:rPr>
          <w:sz w:val="20"/>
          <w:szCs w:val="20"/>
        </w:rPr>
        <w:t xml:space="preserve">Радуловић С, </w:t>
      </w:r>
      <w:r w:rsidRPr="009C4447">
        <w:rPr>
          <w:b/>
          <w:bCs/>
          <w:sz w:val="20"/>
          <w:szCs w:val="20"/>
        </w:rPr>
        <w:t>Ристић</w:t>
      </w:r>
      <w:r w:rsidRPr="009C4447">
        <w:rPr>
          <w:sz w:val="20"/>
          <w:szCs w:val="20"/>
        </w:rPr>
        <w:t xml:space="preserve"> Н, Перишић ВН. Антирефлуксна хирургија и ПЕГ: јединствен програм нутритивне рехабилитације у деце са церебралном парализом. Да ли и како 24h MII/pH мониторинг утиче на избор модела антирефлуксне хирургије? 45. Педијатријски дани Србије, Ниш, Књига сажетака, 2013, 77-78</w:t>
      </w:r>
    </w:p>
    <w:p w14:paraId="14F54F8D" w14:textId="77777777" w:rsidR="00BE2FEA" w:rsidRPr="009C4447" w:rsidRDefault="00BE2FEA" w:rsidP="00B45CC7">
      <w:pPr>
        <w:numPr>
          <w:ilvl w:val="0"/>
          <w:numId w:val="6"/>
        </w:numPr>
        <w:tabs>
          <w:tab w:val="left" w:pos="360"/>
          <w:tab w:val="left" w:pos="900"/>
          <w:tab w:val="left" w:pos="990"/>
        </w:tabs>
        <w:ind w:left="360"/>
        <w:jc w:val="both"/>
        <w:rPr>
          <w:sz w:val="20"/>
          <w:szCs w:val="20"/>
        </w:rPr>
      </w:pPr>
      <w:r w:rsidRPr="009C4447">
        <w:rPr>
          <w:sz w:val="20"/>
          <w:szCs w:val="20"/>
        </w:rPr>
        <w:t xml:space="preserve">Илић Д, </w:t>
      </w:r>
      <w:r w:rsidRPr="009C4447">
        <w:rPr>
          <w:b/>
          <w:bCs/>
          <w:sz w:val="20"/>
          <w:szCs w:val="20"/>
        </w:rPr>
        <w:t>Ристић Н</w:t>
      </w:r>
      <w:r w:rsidRPr="009C4447">
        <w:rPr>
          <w:sz w:val="20"/>
          <w:szCs w:val="20"/>
        </w:rPr>
        <w:t>, Перишић ВН. “Макро-АСТ” синдром: још један макроензим без клиничког значења у болестима јетре. 45. Педијатријски дани Србије, Ниш, Књига сажетака, 2013, 45</w:t>
      </w:r>
    </w:p>
    <w:p w14:paraId="21F99869" w14:textId="77777777" w:rsidR="00BE2FEA" w:rsidRPr="009C4447" w:rsidRDefault="00BE2FEA" w:rsidP="00B45CC7">
      <w:pPr>
        <w:numPr>
          <w:ilvl w:val="0"/>
          <w:numId w:val="6"/>
        </w:numPr>
        <w:tabs>
          <w:tab w:val="left" w:pos="360"/>
          <w:tab w:val="left" w:pos="900"/>
          <w:tab w:val="left" w:pos="990"/>
        </w:tabs>
        <w:ind w:left="360"/>
        <w:jc w:val="both"/>
        <w:rPr>
          <w:sz w:val="20"/>
          <w:szCs w:val="20"/>
        </w:rPr>
      </w:pPr>
      <w:r w:rsidRPr="009C4447">
        <w:rPr>
          <w:sz w:val="20"/>
          <w:szCs w:val="20"/>
        </w:rPr>
        <w:t xml:space="preserve">Дардић А, </w:t>
      </w:r>
      <w:r w:rsidRPr="009C4447">
        <w:rPr>
          <w:b/>
          <w:bCs/>
          <w:sz w:val="20"/>
          <w:szCs w:val="20"/>
        </w:rPr>
        <w:t>Ристић Н</w:t>
      </w:r>
      <w:r w:rsidRPr="009C4447">
        <w:rPr>
          <w:sz w:val="20"/>
          <w:szCs w:val="20"/>
        </w:rPr>
        <w:t>, Перишић ВН. Холестаза са нормалним ГГТ-ом и АЛП-ом. 45. Педијатријски дани Србије, Ниш, Књига сажетака, 2013, 44-45</w:t>
      </w:r>
    </w:p>
    <w:p w14:paraId="7F58B2DB" w14:textId="77777777" w:rsidR="00BE2FEA" w:rsidRPr="009C4447" w:rsidRDefault="00BE2FEA" w:rsidP="00B45CC7">
      <w:pPr>
        <w:numPr>
          <w:ilvl w:val="0"/>
          <w:numId w:val="6"/>
        </w:numPr>
        <w:tabs>
          <w:tab w:val="left" w:pos="360"/>
          <w:tab w:val="left" w:pos="900"/>
          <w:tab w:val="left" w:pos="990"/>
        </w:tabs>
        <w:ind w:left="360"/>
        <w:jc w:val="both"/>
        <w:rPr>
          <w:sz w:val="20"/>
          <w:szCs w:val="20"/>
        </w:rPr>
      </w:pPr>
      <w:r w:rsidRPr="009C4447">
        <w:rPr>
          <w:sz w:val="20"/>
          <w:szCs w:val="20"/>
        </w:rPr>
        <w:t xml:space="preserve">Ерчић Д, </w:t>
      </w:r>
      <w:r w:rsidRPr="009C4447">
        <w:rPr>
          <w:b/>
          <w:bCs/>
          <w:sz w:val="20"/>
          <w:szCs w:val="20"/>
        </w:rPr>
        <w:t>Ристић Н</w:t>
      </w:r>
      <w:r w:rsidRPr="009C4447">
        <w:rPr>
          <w:sz w:val="20"/>
          <w:szCs w:val="20"/>
        </w:rPr>
        <w:t xml:space="preserve">, Перишић ВН. Неке особености клиничког и лабораторијског испољавања </w:t>
      </w:r>
      <w:r w:rsidRPr="009C4447">
        <w:rPr>
          <w:sz w:val="20"/>
          <w:szCs w:val="20"/>
          <w:lang w:val="sr-Cyrl-RS"/>
        </w:rPr>
        <w:t>В</w:t>
      </w:r>
      <w:r w:rsidRPr="009C4447">
        <w:rPr>
          <w:sz w:val="20"/>
          <w:szCs w:val="20"/>
        </w:rPr>
        <w:t>илсонове болести у деце. 45. Педијатријски дани Србије, Ниш, Књига сажетака, 2013, 43</w:t>
      </w:r>
    </w:p>
    <w:p w14:paraId="08D27D0A" w14:textId="77777777" w:rsidR="00BE2FEA" w:rsidRPr="009C4447" w:rsidRDefault="00BE2FEA" w:rsidP="00B45CC7">
      <w:pPr>
        <w:numPr>
          <w:ilvl w:val="0"/>
          <w:numId w:val="6"/>
        </w:numPr>
        <w:tabs>
          <w:tab w:val="left" w:pos="360"/>
          <w:tab w:val="left" w:pos="900"/>
          <w:tab w:val="left" w:pos="990"/>
        </w:tabs>
        <w:ind w:left="360"/>
        <w:jc w:val="both"/>
        <w:rPr>
          <w:sz w:val="20"/>
          <w:szCs w:val="20"/>
        </w:rPr>
      </w:pPr>
      <w:r w:rsidRPr="009C4447">
        <w:rPr>
          <w:b/>
          <w:bCs/>
          <w:sz w:val="20"/>
          <w:szCs w:val="20"/>
        </w:rPr>
        <w:t>Ристић Н</w:t>
      </w:r>
      <w:r w:rsidRPr="009C4447">
        <w:rPr>
          <w:sz w:val="20"/>
          <w:szCs w:val="20"/>
        </w:rPr>
        <w:t>, Радуловић С, Сретеновић А, Перишић ВН. Да ли и како 24х МИИ/пХ мониторинг утиче на избор модела антирефлуксне хирургије? 45. Педијатријски дани Србије, Ниш, Књига сажетака, 2013, 42</w:t>
      </w:r>
    </w:p>
    <w:p w14:paraId="0E139751" w14:textId="77777777" w:rsidR="00BE2FEA" w:rsidRPr="009C4447" w:rsidRDefault="00BE2FEA" w:rsidP="00B45CC7">
      <w:pPr>
        <w:numPr>
          <w:ilvl w:val="0"/>
          <w:numId w:val="6"/>
        </w:numPr>
        <w:tabs>
          <w:tab w:val="left" w:pos="360"/>
          <w:tab w:val="left" w:pos="900"/>
          <w:tab w:val="left" w:pos="990"/>
        </w:tabs>
        <w:ind w:left="360"/>
        <w:jc w:val="both"/>
        <w:rPr>
          <w:sz w:val="20"/>
          <w:szCs w:val="20"/>
        </w:rPr>
      </w:pPr>
      <w:r w:rsidRPr="009C4447">
        <w:rPr>
          <w:sz w:val="20"/>
          <w:szCs w:val="20"/>
        </w:rPr>
        <w:t xml:space="preserve">Радаковић М, </w:t>
      </w:r>
      <w:r w:rsidRPr="009C4447">
        <w:rPr>
          <w:b/>
          <w:bCs/>
          <w:sz w:val="20"/>
          <w:szCs w:val="20"/>
        </w:rPr>
        <w:t>Ристић Н</w:t>
      </w:r>
      <w:r w:rsidRPr="009C4447">
        <w:rPr>
          <w:sz w:val="20"/>
          <w:szCs w:val="20"/>
        </w:rPr>
        <w:t>, Зивановиц Д, Перишић ВН. Учесталост и значај ретроградног “</w:t>
      </w:r>
      <w:r w:rsidRPr="009C4447">
        <w:rPr>
          <w:i/>
          <w:sz w:val="20"/>
          <w:szCs w:val="20"/>
        </w:rPr>
        <w:t>backwash</w:t>
      </w:r>
      <w:r w:rsidRPr="009C4447">
        <w:rPr>
          <w:sz w:val="20"/>
          <w:szCs w:val="20"/>
        </w:rPr>
        <w:t>” илеитиса у планирању лечења деце са улцерозним панколитисом, 45. Педијатријски дани Србије, Ниш, Књига сажетака, 2013, 41-42</w:t>
      </w:r>
    </w:p>
    <w:p w14:paraId="20A0B81F" w14:textId="77777777" w:rsidR="00BE2FEA" w:rsidRPr="009C4447" w:rsidRDefault="00BE2FEA" w:rsidP="00B45CC7">
      <w:pPr>
        <w:numPr>
          <w:ilvl w:val="0"/>
          <w:numId w:val="6"/>
        </w:numPr>
        <w:tabs>
          <w:tab w:val="left" w:pos="360"/>
          <w:tab w:val="left" w:pos="900"/>
          <w:tab w:val="left" w:pos="990"/>
        </w:tabs>
        <w:ind w:left="360"/>
        <w:jc w:val="both"/>
        <w:rPr>
          <w:sz w:val="20"/>
          <w:szCs w:val="20"/>
        </w:rPr>
      </w:pPr>
      <w:r w:rsidRPr="009C4447">
        <w:rPr>
          <w:sz w:val="20"/>
          <w:szCs w:val="20"/>
        </w:rPr>
        <w:t xml:space="preserve">Шумарац З, </w:t>
      </w:r>
      <w:r w:rsidRPr="009C4447">
        <w:rPr>
          <w:b/>
          <w:bCs/>
          <w:sz w:val="20"/>
          <w:szCs w:val="20"/>
        </w:rPr>
        <w:t>Ристић Н</w:t>
      </w:r>
      <w:r w:rsidRPr="009C4447">
        <w:rPr>
          <w:sz w:val="20"/>
          <w:szCs w:val="20"/>
        </w:rPr>
        <w:t>, Перишић ВН. Синдром неонаталне хемохроматозе у различитим метаболичким болестима. 45. Педијатријски дани Србије, Ниш, Књига сажетака, 2013, 41</w:t>
      </w:r>
    </w:p>
    <w:p w14:paraId="50C451DB" w14:textId="77777777" w:rsidR="00BE2FEA" w:rsidRPr="009C4447" w:rsidRDefault="00BE2FEA" w:rsidP="00B45CC7">
      <w:pPr>
        <w:numPr>
          <w:ilvl w:val="0"/>
          <w:numId w:val="6"/>
        </w:numPr>
        <w:tabs>
          <w:tab w:val="left" w:pos="360"/>
          <w:tab w:val="left" w:pos="900"/>
          <w:tab w:val="left" w:pos="990"/>
        </w:tabs>
        <w:ind w:left="360"/>
        <w:jc w:val="both"/>
        <w:rPr>
          <w:sz w:val="20"/>
          <w:szCs w:val="20"/>
        </w:rPr>
      </w:pPr>
      <w:r w:rsidRPr="009C4447">
        <w:rPr>
          <w:sz w:val="20"/>
          <w:szCs w:val="20"/>
        </w:rPr>
        <w:t xml:space="preserve">Миловановић И, </w:t>
      </w:r>
      <w:r w:rsidRPr="009C4447">
        <w:rPr>
          <w:b/>
          <w:bCs/>
          <w:sz w:val="20"/>
          <w:szCs w:val="20"/>
        </w:rPr>
        <w:t>Ристић Н</w:t>
      </w:r>
      <w:r w:rsidRPr="009C4447">
        <w:rPr>
          <w:sz w:val="20"/>
          <w:szCs w:val="20"/>
        </w:rPr>
        <w:t>, Перишић ВН. Примарни дефицит карнитина: још један узрок тешке стеатозе јетре - приказ случаја. 45. Педијатријски дани Србије, Ниш, Књига сажетака, 2013, 40</w:t>
      </w:r>
    </w:p>
    <w:p w14:paraId="16851B2C" w14:textId="77777777" w:rsidR="00BE2FEA" w:rsidRPr="009C4447" w:rsidRDefault="00BE2FEA" w:rsidP="00B45CC7">
      <w:pPr>
        <w:numPr>
          <w:ilvl w:val="0"/>
          <w:numId w:val="6"/>
        </w:numPr>
        <w:tabs>
          <w:tab w:val="left" w:pos="360"/>
          <w:tab w:val="left" w:pos="900"/>
          <w:tab w:val="left" w:pos="990"/>
        </w:tabs>
        <w:ind w:left="360"/>
        <w:jc w:val="both"/>
        <w:rPr>
          <w:sz w:val="20"/>
          <w:szCs w:val="20"/>
        </w:rPr>
      </w:pPr>
      <w:r w:rsidRPr="009C4447">
        <w:rPr>
          <w:sz w:val="20"/>
          <w:szCs w:val="20"/>
        </w:rPr>
        <w:t xml:space="preserve">Новосел Шипчић Д, </w:t>
      </w:r>
      <w:r w:rsidRPr="009C4447">
        <w:rPr>
          <w:b/>
          <w:bCs/>
          <w:sz w:val="20"/>
          <w:szCs w:val="20"/>
        </w:rPr>
        <w:t>Ристић Н</w:t>
      </w:r>
      <w:r w:rsidRPr="009C4447">
        <w:rPr>
          <w:sz w:val="20"/>
          <w:szCs w:val="20"/>
        </w:rPr>
        <w:t>, Радуловић С, Перишић ВН. “Imaging” методе и биохемијски прегледи жучи у дијагностици аномалног билиопанкреасног споја. 45. Педијатријски дани Србије, Ниш, Књига сажетака, 2013, 39</w:t>
      </w:r>
    </w:p>
    <w:p w14:paraId="0B702DF2" w14:textId="77777777" w:rsidR="00BE2FEA" w:rsidRPr="009C4447" w:rsidRDefault="00BE2FEA" w:rsidP="00B45CC7">
      <w:pPr>
        <w:numPr>
          <w:ilvl w:val="0"/>
          <w:numId w:val="6"/>
        </w:numPr>
        <w:tabs>
          <w:tab w:val="left" w:pos="360"/>
          <w:tab w:val="left" w:pos="900"/>
          <w:tab w:val="left" w:pos="990"/>
        </w:tabs>
        <w:ind w:left="360"/>
        <w:jc w:val="both"/>
        <w:rPr>
          <w:sz w:val="20"/>
          <w:szCs w:val="20"/>
        </w:rPr>
      </w:pPr>
      <w:r w:rsidRPr="009C4447">
        <w:rPr>
          <w:b/>
          <w:bCs/>
          <w:sz w:val="20"/>
          <w:szCs w:val="20"/>
        </w:rPr>
        <w:t>Ристић Н</w:t>
      </w:r>
      <w:r w:rsidRPr="009C4447">
        <w:rPr>
          <w:sz w:val="20"/>
          <w:szCs w:val="20"/>
        </w:rPr>
        <w:t>, Перишић ВН. Еозинофилни езофагитис (ЕоЕ): главни узрок акутне дисфагије у деце. 44. Педијатријски дани Србије, Ниш,  Књига сажетака, 2012, 44-45</w:t>
      </w:r>
    </w:p>
    <w:p w14:paraId="699F50E9" w14:textId="77777777" w:rsidR="00BE2FEA" w:rsidRPr="009C4447" w:rsidRDefault="00BE2FEA" w:rsidP="00B45CC7">
      <w:pPr>
        <w:numPr>
          <w:ilvl w:val="0"/>
          <w:numId w:val="6"/>
        </w:numPr>
        <w:tabs>
          <w:tab w:val="left" w:pos="360"/>
          <w:tab w:val="left" w:pos="900"/>
          <w:tab w:val="left" w:pos="990"/>
        </w:tabs>
        <w:ind w:left="360"/>
        <w:jc w:val="both"/>
        <w:rPr>
          <w:sz w:val="20"/>
          <w:szCs w:val="20"/>
        </w:rPr>
      </w:pPr>
      <w:r w:rsidRPr="009C4447">
        <w:rPr>
          <w:b/>
          <w:bCs/>
          <w:sz w:val="20"/>
          <w:szCs w:val="20"/>
        </w:rPr>
        <w:t>Ристић Н</w:t>
      </w:r>
      <w:r w:rsidRPr="009C4447">
        <w:rPr>
          <w:sz w:val="20"/>
          <w:szCs w:val="20"/>
        </w:rPr>
        <w:t xml:space="preserve">, Перишић ВН.  </w:t>
      </w:r>
      <w:r w:rsidRPr="009C4447">
        <w:rPr>
          <w:i/>
          <w:sz w:val="20"/>
          <w:szCs w:val="20"/>
        </w:rPr>
        <w:t>“Milk colitis</w:t>
      </w:r>
      <w:r w:rsidRPr="009C4447">
        <w:rPr>
          <w:sz w:val="20"/>
          <w:szCs w:val="20"/>
        </w:rPr>
        <w:t>?” чест узрок хематохезије у млађе дојенчади. 43. Педијатријски дани Србије, Ниш, Књига сажетака, 2011, 47-48</w:t>
      </w:r>
    </w:p>
    <w:p w14:paraId="1FEFFD19" w14:textId="77777777" w:rsidR="00BE2FEA" w:rsidRPr="009C4447" w:rsidRDefault="00BE2FEA" w:rsidP="00B45CC7">
      <w:pPr>
        <w:numPr>
          <w:ilvl w:val="0"/>
          <w:numId w:val="6"/>
        </w:numPr>
        <w:tabs>
          <w:tab w:val="left" w:pos="360"/>
          <w:tab w:val="left" w:pos="900"/>
          <w:tab w:val="left" w:pos="990"/>
        </w:tabs>
        <w:ind w:left="360"/>
        <w:jc w:val="both"/>
        <w:rPr>
          <w:sz w:val="20"/>
          <w:szCs w:val="20"/>
        </w:rPr>
      </w:pPr>
      <w:r w:rsidRPr="009C4447">
        <w:rPr>
          <w:b/>
          <w:bCs/>
          <w:sz w:val="20"/>
          <w:szCs w:val="20"/>
        </w:rPr>
        <w:t>Ристић Н</w:t>
      </w:r>
      <w:r w:rsidRPr="009C4447">
        <w:rPr>
          <w:sz w:val="20"/>
          <w:szCs w:val="20"/>
        </w:rPr>
        <w:t>, Перишић ВН. Критичка евалуација дијагностичких тестова за Wилсонову болест. 43. Педијатријски дани Србије, Ниш, Књига сажетака, 2011, 47</w:t>
      </w:r>
    </w:p>
    <w:p w14:paraId="54CD64A0" w14:textId="77777777" w:rsidR="00BE2FEA" w:rsidRPr="009C4447" w:rsidRDefault="00BE2FEA" w:rsidP="00B45CC7">
      <w:pPr>
        <w:numPr>
          <w:ilvl w:val="0"/>
          <w:numId w:val="6"/>
        </w:numPr>
        <w:tabs>
          <w:tab w:val="left" w:pos="360"/>
          <w:tab w:val="left" w:pos="900"/>
          <w:tab w:val="left" w:pos="990"/>
        </w:tabs>
        <w:ind w:left="360"/>
        <w:jc w:val="both"/>
        <w:rPr>
          <w:sz w:val="20"/>
          <w:szCs w:val="20"/>
        </w:rPr>
      </w:pPr>
      <w:r w:rsidRPr="009C4447">
        <w:rPr>
          <w:sz w:val="20"/>
          <w:szCs w:val="20"/>
        </w:rPr>
        <w:t xml:space="preserve">Митић В, Чутурило Г, Димитријевић Н, Новаковић И, Дамјановић Т, Богићевић Д, Николић Д, </w:t>
      </w:r>
      <w:r w:rsidRPr="009C4447">
        <w:rPr>
          <w:b/>
          <w:bCs/>
          <w:sz w:val="20"/>
          <w:szCs w:val="20"/>
        </w:rPr>
        <w:t>Ристић Н</w:t>
      </w:r>
      <w:r w:rsidRPr="009C4447">
        <w:rPr>
          <w:sz w:val="20"/>
          <w:szCs w:val="20"/>
        </w:rPr>
        <w:t>, Зечевић Т. Субтеломерна делеција 1p36 - приказ случаја. Педијатријски дани Србије, Ниш, Књига сажетака, 2009, 154-155</w:t>
      </w:r>
    </w:p>
    <w:p w14:paraId="669A1EF8" w14:textId="77777777" w:rsidR="00BE2FEA" w:rsidRPr="009C4447" w:rsidRDefault="00BE2FEA" w:rsidP="00B45CC7">
      <w:pPr>
        <w:numPr>
          <w:ilvl w:val="0"/>
          <w:numId w:val="6"/>
        </w:numPr>
        <w:tabs>
          <w:tab w:val="left" w:pos="360"/>
          <w:tab w:val="left" w:pos="900"/>
          <w:tab w:val="left" w:pos="990"/>
        </w:tabs>
        <w:ind w:left="360"/>
        <w:jc w:val="both"/>
        <w:rPr>
          <w:sz w:val="20"/>
          <w:szCs w:val="20"/>
        </w:rPr>
      </w:pPr>
      <w:r w:rsidRPr="009C4447">
        <w:rPr>
          <w:sz w:val="20"/>
          <w:szCs w:val="20"/>
        </w:rPr>
        <w:t xml:space="preserve">Чутурило Г, Јовановић И, Стевановић М, Новаковић И, Дракулић Д, Дамјановић Т, Крстић А Грковић С, </w:t>
      </w:r>
      <w:r w:rsidRPr="009C4447">
        <w:rPr>
          <w:b/>
          <w:bCs/>
          <w:sz w:val="20"/>
          <w:szCs w:val="20"/>
        </w:rPr>
        <w:t>Ристић Н</w:t>
      </w:r>
      <w:r w:rsidRPr="009C4447">
        <w:rPr>
          <w:sz w:val="20"/>
          <w:szCs w:val="20"/>
        </w:rPr>
        <w:t>, Међо Б, Ђукић М, Парезановић В, Вукомановић Г, Илисић Т, Атана</w:t>
      </w:r>
      <w:r w:rsidRPr="009C4447">
        <w:rPr>
          <w:sz w:val="20"/>
          <w:szCs w:val="20"/>
          <w:lang w:val="sr-Cyrl-ME"/>
        </w:rPr>
        <w:t>ц</w:t>
      </w:r>
      <w:r w:rsidRPr="009C4447">
        <w:rPr>
          <w:sz w:val="20"/>
          <w:szCs w:val="20"/>
        </w:rPr>
        <w:t>ковић-Марковић М, Младеновић Т. Први резултати примене "МЛПА" методе у молекуларно-генетској дијагностици субтеломерних реаранжмана и микроделеције 22q11.2. 42. Педијатријски дани Србије, Ниш, Књига сажетака, 2009, 154</w:t>
      </w:r>
    </w:p>
    <w:p w14:paraId="41A30FEC" w14:textId="77777777" w:rsidR="00BE2FEA" w:rsidRPr="009C4447" w:rsidRDefault="00BE2FEA" w:rsidP="00B45CC7">
      <w:pPr>
        <w:numPr>
          <w:ilvl w:val="0"/>
          <w:numId w:val="6"/>
        </w:numPr>
        <w:tabs>
          <w:tab w:val="left" w:pos="360"/>
          <w:tab w:val="left" w:pos="900"/>
          <w:tab w:val="left" w:pos="990"/>
        </w:tabs>
        <w:ind w:left="360"/>
        <w:jc w:val="both"/>
        <w:rPr>
          <w:sz w:val="20"/>
          <w:szCs w:val="20"/>
        </w:rPr>
      </w:pPr>
      <w:r w:rsidRPr="009C4447">
        <w:rPr>
          <w:b/>
          <w:bCs/>
          <w:sz w:val="20"/>
          <w:szCs w:val="20"/>
        </w:rPr>
        <w:t>Ристић Н</w:t>
      </w:r>
      <w:r w:rsidRPr="009C4447">
        <w:rPr>
          <w:sz w:val="20"/>
          <w:szCs w:val="20"/>
        </w:rPr>
        <w:t>. Порођаји и прекиди трудноће код младих жена у Београду. 46. Конгрес студената медицине и стоматологије Србије и Црне горе, Књига сажетака, Котор, 2005</w:t>
      </w:r>
    </w:p>
    <w:p w14:paraId="27A6A5EE" w14:textId="77777777" w:rsidR="00BE2FEA" w:rsidRPr="009C4447" w:rsidRDefault="00BE2FEA" w:rsidP="00BE2FEA">
      <w:pPr>
        <w:tabs>
          <w:tab w:val="left" w:pos="540"/>
          <w:tab w:val="left" w:pos="900"/>
        </w:tabs>
        <w:ind w:left="540"/>
        <w:jc w:val="both"/>
        <w:rPr>
          <w:sz w:val="20"/>
          <w:szCs w:val="20"/>
        </w:rPr>
      </w:pPr>
    </w:p>
    <w:p w14:paraId="3F386318" w14:textId="77777777" w:rsidR="00BE2FEA" w:rsidRPr="009C4447" w:rsidRDefault="00BE2FEA" w:rsidP="00BE2FEA">
      <w:pPr>
        <w:pStyle w:val="Heading1"/>
        <w:rPr>
          <w:sz w:val="20"/>
          <w:szCs w:val="20"/>
        </w:rPr>
      </w:pPr>
      <w:r w:rsidRPr="009C4447">
        <w:rPr>
          <w:sz w:val="20"/>
          <w:szCs w:val="20"/>
        </w:rPr>
        <w:t>УЏБЕНИЦИ, ПРАКТИКУМИ</w:t>
      </w:r>
      <w:r w:rsidRPr="009C4447">
        <w:rPr>
          <w:sz w:val="20"/>
          <w:szCs w:val="20"/>
          <w:lang w:val="sr-Cyrl-RS"/>
        </w:rPr>
        <w:t xml:space="preserve">, </w:t>
      </w:r>
      <w:r w:rsidRPr="009C4447">
        <w:rPr>
          <w:sz w:val="20"/>
          <w:szCs w:val="20"/>
        </w:rPr>
        <w:t>ПОГЛАВЉА У УЏБЕНИЦИМА И ПРАКТИКУМИМА</w:t>
      </w:r>
    </w:p>
    <w:p w14:paraId="713E5C11" w14:textId="77777777" w:rsidR="00BE2FEA" w:rsidRPr="009C4447" w:rsidRDefault="00BE2FEA" w:rsidP="00B45CC7">
      <w:pPr>
        <w:pStyle w:val="Heading1"/>
        <w:numPr>
          <w:ilvl w:val="0"/>
          <w:numId w:val="7"/>
        </w:numPr>
        <w:ind w:left="360"/>
        <w:rPr>
          <w:b w:val="0"/>
          <w:bCs w:val="0"/>
          <w:i w:val="0"/>
          <w:iCs w:val="0"/>
          <w:sz w:val="20"/>
          <w:szCs w:val="20"/>
          <w:lang w:val="sr-Cyrl-ME"/>
        </w:rPr>
      </w:pPr>
      <w:r w:rsidRPr="009C4447">
        <w:rPr>
          <w:b w:val="0"/>
          <w:bCs w:val="0"/>
          <w:i w:val="0"/>
          <w:iCs w:val="0"/>
          <w:sz w:val="20"/>
          <w:szCs w:val="20"/>
          <w:lang w:val="sr-Cyrl-ME"/>
        </w:rPr>
        <w:t xml:space="preserve">Лековић З, </w:t>
      </w:r>
      <w:r w:rsidRPr="009C4447">
        <w:rPr>
          <w:i w:val="0"/>
          <w:iCs w:val="0"/>
          <w:sz w:val="20"/>
          <w:szCs w:val="20"/>
          <w:lang w:val="sr-Cyrl-ME"/>
        </w:rPr>
        <w:t>Ристић Н</w:t>
      </w:r>
      <w:r w:rsidRPr="009C4447">
        <w:rPr>
          <w:b w:val="0"/>
          <w:bCs w:val="0"/>
          <w:i w:val="0"/>
          <w:iCs w:val="0"/>
          <w:sz w:val="20"/>
          <w:szCs w:val="20"/>
          <w:lang w:val="sr-Cyrl-ME"/>
        </w:rPr>
        <w:t xml:space="preserve">. Болести једњака и желуца. У: Педијатрија - уџбеник за </w:t>
      </w:r>
      <w:r w:rsidRPr="009C4447">
        <w:rPr>
          <w:b w:val="0"/>
          <w:bCs w:val="0"/>
          <w:i w:val="0"/>
          <w:iCs w:val="0"/>
          <w:sz w:val="20"/>
          <w:szCs w:val="20"/>
          <w:lang w:val="sr-Latn-RS"/>
        </w:rPr>
        <w:t xml:space="preserve">    </w:t>
      </w:r>
      <w:r w:rsidRPr="009C4447">
        <w:rPr>
          <w:b w:val="0"/>
          <w:bCs w:val="0"/>
          <w:i w:val="0"/>
          <w:iCs w:val="0"/>
          <w:sz w:val="20"/>
          <w:szCs w:val="20"/>
          <w:lang w:val="sr-Cyrl-ME"/>
        </w:rPr>
        <w:t>студенте. Уредници: Атанасковић-Марковић Марина, Предраг Минић, Медицински факултет Универзитета у Београду, ЦИБИД. 2024</w:t>
      </w:r>
      <w:r w:rsidRPr="009C4447">
        <w:rPr>
          <w:b w:val="0"/>
          <w:bCs w:val="0"/>
          <w:i w:val="0"/>
          <w:iCs w:val="0"/>
          <w:sz w:val="20"/>
          <w:szCs w:val="20"/>
          <w:lang w:val="sr-Latn-RS"/>
        </w:rPr>
        <w:t>. ISBN 978-86-7117-733-7:</w:t>
      </w:r>
      <w:r w:rsidRPr="009C4447">
        <w:rPr>
          <w:b w:val="0"/>
          <w:bCs w:val="0"/>
          <w:i w:val="0"/>
          <w:iCs w:val="0"/>
          <w:sz w:val="20"/>
          <w:szCs w:val="20"/>
          <w:lang w:val="sr-Cyrl-ME"/>
        </w:rPr>
        <w:t xml:space="preserve"> 170-172</w:t>
      </w:r>
    </w:p>
    <w:p w14:paraId="005EFBE7" w14:textId="77777777" w:rsidR="00BE2FEA" w:rsidRPr="009C4447" w:rsidRDefault="00BE2FEA" w:rsidP="00B45CC7">
      <w:pPr>
        <w:pStyle w:val="Heading1"/>
        <w:numPr>
          <w:ilvl w:val="0"/>
          <w:numId w:val="7"/>
        </w:numPr>
        <w:tabs>
          <w:tab w:val="left" w:pos="360"/>
        </w:tabs>
        <w:ind w:left="360"/>
        <w:rPr>
          <w:b w:val="0"/>
          <w:bCs w:val="0"/>
          <w:i w:val="0"/>
          <w:iCs w:val="0"/>
          <w:sz w:val="20"/>
          <w:szCs w:val="20"/>
        </w:rPr>
      </w:pPr>
      <w:r w:rsidRPr="009C4447">
        <w:rPr>
          <w:b w:val="0"/>
          <w:bCs w:val="0"/>
          <w:i w:val="0"/>
          <w:iCs w:val="0"/>
          <w:sz w:val="20"/>
          <w:szCs w:val="20"/>
          <w:lang w:val="sr-Cyrl-ME"/>
        </w:rPr>
        <w:t xml:space="preserve">Лековић З, </w:t>
      </w:r>
      <w:r w:rsidRPr="009C4447">
        <w:rPr>
          <w:i w:val="0"/>
          <w:iCs w:val="0"/>
          <w:sz w:val="20"/>
          <w:szCs w:val="20"/>
          <w:lang w:val="sr-Cyrl-ME"/>
        </w:rPr>
        <w:t>Ристић Н</w:t>
      </w:r>
      <w:r w:rsidRPr="009C4447">
        <w:rPr>
          <w:b w:val="0"/>
          <w:bCs w:val="0"/>
          <w:i w:val="0"/>
          <w:iCs w:val="0"/>
          <w:sz w:val="20"/>
          <w:szCs w:val="20"/>
          <w:lang w:val="sr-Cyrl-ME"/>
        </w:rPr>
        <w:t>. Конгениталне аномалије гастроинтестиналног тракта. У: Педијатрија - уџбеник за студенте. Уредници: Атанасковић-Марковић Марина, Предраг Минић, Медицински факултет Универзитета у Београду, ЦИБИД. 2024</w:t>
      </w:r>
      <w:r w:rsidRPr="009C4447">
        <w:rPr>
          <w:b w:val="0"/>
          <w:bCs w:val="0"/>
          <w:i w:val="0"/>
          <w:iCs w:val="0"/>
          <w:sz w:val="20"/>
          <w:szCs w:val="20"/>
          <w:lang w:val="sr-Latn-RS"/>
        </w:rPr>
        <w:t>. ISBN 978-86-7117-733-7:</w:t>
      </w:r>
      <w:r w:rsidRPr="009C4447">
        <w:rPr>
          <w:b w:val="0"/>
          <w:bCs w:val="0"/>
          <w:i w:val="0"/>
          <w:iCs w:val="0"/>
          <w:sz w:val="20"/>
          <w:szCs w:val="20"/>
          <w:lang w:val="sr-Cyrl-ME"/>
        </w:rPr>
        <w:t xml:space="preserve"> 172-175</w:t>
      </w:r>
    </w:p>
    <w:p w14:paraId="56F28CFB" w14:textId="77777777" w:rsidR="00BE2FEA" w:rsidRPr="009C4447" w:rsidRDefault="00BE2FEA" w:rsidP="00B45CC7">
      <w:pPr>
        <w:pStyle w:val="Heading1"/>
        <w:numPr>
          <w:ilvl w:val="0"/>
          <w:numId w:val="7"/>
        </w:numPr>
        <w:tabs>
          <w:tab w:val="left" w:pos="360"/>
        </w:tabs>
        <w:ind w:left="360"/>
        <w:rPr>
          <w:b w:val="0"/>
          <w:bCs w:val="0"/>
          <w:i w:val="0"/>
          <w:iCs w:val="0"/>
          <w:sz w:val="20"/>
          <w:szCs w:val="20"/>
          <w:lang w:val="sr-Cyrl-ME"/>
        </w:rPr>
      </w:pPr>
      <w:r w:rsidRPr="009C4447">
        <w:rPr>
          <w:b w:val="0"/>
          <w:bCs w:val="0"/>
          <w:i w:val="0"/>
          <w:iCs w:val="0"/>
          <w:sz w:val="20"/>
          <w:szCs w:val="20"/>
          <w:lang w:val="sr-Cyrl-ME"/>
        </w:rPr>
        <w:t xml:space="preserve">Лековић З, </w:t>
      </w:r>
      <w:r w:rsidRPr="009C4447">
        <w:rPr>
          <w:i w:val="0"/>
          <w:iCs w:val="0"/>
          <w:sz w:val="20"/>
          <w:szCs w:val="20"/>
          <w:lang w:val="sr-Cyrl-ME"/>
        </w:rPr>
        <w:t>Ристић Н</w:t>
      </w:r>
      <w:r w:rsidRPr="009C4447">
        <w:rPr>
          <w:b w:val="0"/>
          <w:bCs w:val="0"/>
          <w:i w:val="0"/>
          <w:iCs w:val="0"/>
          <w:sz w:val="20"/>
          <w:szCs w:val="20"/>
          <w:lang w:val="sr-Cyrl-ME"/>
        </w:rPr>
        <w:t>. Болести јетре. У: Педијатрија - уџбеник за студенте. Уредници: Атанасковић-Марковић Марина, Предраг Минић, Медицински факултет Универзитета у Београду, ЦИБИД. 2024</w:t>
      </w:r>
      <w:r w:rsidRPr="009C4447">
        <w:rPr>
          <w:b w:val="0"/>
          <w:bCs w:val="0"/>
          <w:i w:val="0"/>
          <w:iCs w:val="0"/>
          <w:sz w:val="20"/>
          <w:szCs w:val="20"/>
          <w:lang w:val="sr-Latn-RS"/>
        </w:rPr>
        <w:t>. ISBN 978-86-7117-733-7:</w:t>
      </w:r>
      <w:r w:rsidRPr="009C4447">
        <w:rPr>
          <w:b w:val="0"/>
          <w:bCs w:val="0"/>
          <w:i w:val="0"/>
          <w:iCs w:val="0"/>
          <w:sz w:val="20"/>
          <w:szCs w:val="20"/>
          <w:lang w:val="sr-Cyrl-ME"/>
        </w:rPr>
        <w:t xml:space="preserve"> 187-195</w:t>
      </w:r>
    </w:p>
    <w:p w14:paraId="32175EA4" w14:textId="460187C6" w:rsidR="00BE2FEA" w:rsidRPr="009C4447" w:rsidRDefault="00BE2FEA" w:rsidP="00B45CC7">
      <w:pPr>
        <w:pStyle w:val="Heading1"/>
        <w:numPr>
          <w:ilvl w:val="0"/>
          <w:numId w:val="7"/>
        </w:numPr>
        <w:tabs>
          <w:tab w:val="left" w:pos="360"/>
        </w:tabs>
        <w:ind w:left="360"/>
        <w:rPr>
          <w:b w:val="0"/>
          <w:bCs w:val="0"/>
          <w:i w:val="0"/>
          <w:iCs w:val="0"/>
          <w:sz w:val="20"/>
          <w:szCs w:val="20"/>
          <w:lang w:val="sr-Cyrl-ME"/>
        </w:rPr>
      </w:pPr>
      <w:r w:rsidRPr="009C4447">
        <w:rPr>
          <w:i w:val="0"/>
          <w:sz w:val="20"/>
          <w:szCs w:val="20"/>
          <w:lang w:val="sr-Cyrl-ME"/>
        </w:rPr>
        <w:t>Ристић Н.</w:t>
      </w:r>
      <w:r w:rsidRPr="009C4447">
        <w:rPr>
          <w:b w:val="0"/>
          <w:i w:val="0"/>
          <w:sz w:val="20"/>
          <w:szCs w:val="20"/>
          <w:lang w:val="sr-Cyrl-ME"/>
        </w:rPr>
        <w:t xml:space="preserve"> Специфичности лече</w:t>
      </w:r>
      <w:r w:rsidR="00BC0264">
        <w:rPr>
          <w:b w:val="0"/>
          <w:i w:val="0"/>
          <w:sz w:val="20"/>
          <w:szCs w:val="20"/>
          <w:lang w:val="sr-Cyrl-ME"/>
        </w:rPr>
        <w:t>њ</w:t>
      </w:r>
      <w:r w:rsidRPr="009C4447">
        <w:rPr>
          <w:b w:val="0"/>
          <w:i w:val="0"/>
          <w:sz w:val="20"/>
          <w:szCs w:val="20"/>
          <w:lang w:val="sr-Cyrl-ME"/>
        </w:rPr>
        <w:t xml:space="preserve">а инфламаторних болести црева у педијатријској </w:t>
      </w:r>
      <w:r w:rsidR="00B6459C">
        <w:rPr>
          <w:b w:val="0"/>
          <w:i w:val="0"/>
          <w:sz w:val="20"/>
          <w:szCs w:val="20"/>
          <w:lang w:val="sr-Cyrl-ME"/>
        </w:rPr>
        <w:t>популацији</w:t>
      </w:r>
      <w:r w:rsidRPr="009C4447">
        <w:rPr>
          <w:b w:val="0"/>
          <w:i w:val="0"/>
          <w:sz w:val="20"/>
          <w:szCs w:val="20"/>
          <w:lang w:val="sr-Cyrl-ME"/>
        </w:rPr>
        <w:t>. У. Инфламаторне болести црева у 12 лекција, Медицински ф</w:t>
      </w:r>
      <w:r w:rsidR="00BC0264">
        <w:rPr>
          <w:b w:val="0"/>
          <w:i w:val="0"/>
          <w:sz w:val="20"/>
          <w:szCs w:val="20"/>
          <w:lang w:val="sr-Cyrl-ME"/>
        </w:rPr>
        <w:t>а</w:t>
      </w:r>
      <w:r w:rsidRPr="009C4447">
        <w:rPr>
          <w:b w:val="0"/>
          <w:i w:val="0"/>
          <w:sz w:val="20"/>
          <w:szCs w:val="20"/>
          <w:lang w:val="sr-Cyrl-ME"/>
        </w:rPr>
        <w:t>култет Универзитета у Београду, ЦИБИД.</w:t>
      </w:r>
      <w:r w:rsidRPr="009C4447">
        <w:rPr>
          <w:b w:val="0"/>
          <w:i w:val="0"/>
          <w:sz w:val="20"/>
          <w:szCs w:val="20"/>
          <w:lang w:val="sr-Latn-RS"/>
        </w:rPr>
        <w:t xml:space="preserve"> </w:t>
      </w:r>
      <w:r w:rsidRPr="009C4447">
        <w:rPr>
          <w:b w:val="0"/>
          <w:i w:val="0"/>
          <w:sz w:val="20"/>
          <w:szCs w:val="20"/>
          <w:lang w:val="sr-Cyrl-ME"/>
        </w:rPr>
        <w:t>2024</w:t>
      </w:r>
      <w:r w:rsidRPr="009C4447">
        <w:rPr>
          <w:b w:val="0"/>
          <w:i w:val="0"/>
          <w:sz w:val="20"/>
          <w:szCs w:val="20"/>
          <w:lang w:val="sr-Latn-RS"/>
        </w:rPr>
        <w:t>. ISBN 978-86-7117-740-5</w:t>
      </w:r>
      <w:r w:rsidRPr="009C4447">
        <w:rPr>
          <w:b w:val="0"/>
          <w:i w:val="0"/>
          <w:sz w:val="20"/>
          <w:szCs w:val="20"/>
          <w:lang w:val="sr-Cyrl-ME"/>
        </w:rPr>
        <w:t>: 321-330</w:t>
      </w:r>
    </w:p>
    <w:p w14:paraId="45967931" w14:textId="77777777" w:rsidR="00BE2FEA" w:rsidRPr="009C4447" w:rsidRDefault="00BE2FEA" w:rsidP="00BE2FEA">
      <w:pPr>
        <w:ind w:left="426" w:hanging="426"/>
        <w:rPr>
          <w:sz w:val="20"/>
          <w:szCs w:val="20"/>
          <w:lang w:val="sr-Cyrl-ME" w:eastAsia="x-none"/>
        </w:rPr>
      </w:pPr>
    </w:p>
    <w:p w14:paraId="38B42ECF" w14:textId="77777777" w:rsidR="00BE2FEA" w:rsidRPr="009C4447" w:rsidRDefault="00BE2FEA" w:rsidP="00BE2FEA">
      <w:pPr>
        <w:tabs>
          <w:tab w:val="left" w:pos="360"/>
        </w:tabs>
        <w:ind w:left="360"/>
        <w:jc w:val="both"/>
        <w:rPr>
          <w:sz w:val="20"/>
          <w:szCs w:val="20"/>
          <w:lang w:val="sr-Cyrl-RS"/>
        </w:rPr>
      </w:pPr>
    </w:p>
    <w:p w14:paraId="40137B6B" w14:textId="77777777" w:rsidR="00BE2FEA" w:rsidRPr="009C4447" w:rsidRDefault="00BE2FEA" w:rsidP="00BE2FEA">
      <w:pPr>
        <w:pStyle w:val="Heading1"/>
        <w:rPr>
          <w:sz w:val="20"/>
          <w:szCs w:val="20"/>
        </w:rPr>
      </w:pPr>
      <w:r w:rsidRPr="009C4447">
        <w:rPr>
          <w:sz w:val="20"/>
          <w:szCs w:val="20"/>
          <w:lang w:val="sr-Cyrl-RS"/>
        </w:rPr>
        <w:lastRenderedPageBreak/>
        <w:t xml:space="preserve">КЊИГЕ, </w:t>
      </w:r>
      <w:r w:rsidRPr="009C4447">
        <w:rPr>
          <w:sz w:val="20"/>
          <w:szCs w:val="20"/>
        </w:rPr>
        <w:t>ПОГЛАВЉА У КЊИГАМА</w:t>
      </w:r>
    </w:p>
    <w:p w14:paraId="1085F375" w14:textId="77777777" w:rsidR="002020F4" w:rsidRPr="002020F4" w:rsidRDefault="002020F4" w:rsidP="00565B6A">
      <w:pPr>
        <w:pStyle w:val="Heading1"/>
        <w:numPr>
          <w:ilvl w:val="0"/>
          <w:numId w:val="9"/>
        </w:numPr>
        <w:ind w:left="360"/>
        <w:rPr>
          <w:b w:val="0"/>
          <w:bCs w:val="0"/>
          <w:i w:val="0"/>
          <w:iCs w:val="0"/>
          <w:sz w:val="20"/>
          <w:szCs w:val="20"/>
        </w:rPr>
      </w:pPr>
      <w:r w:rsidRPr="002020F4">
        <w:rPr>
          <w:i w:val="0"/>
          <w:iCs w:val="0"/>
          <w:sz w:val="20"/>
          <w:szCs w:val="20"/>
          <w:lang w:val="sr-Cyrl-RS"/>
        </w:rPr>
        <w:t>Ристић Н</w:t>
      </w:r>
      <w:r w:rsidRPr="002020F4">
        <w:rPr>
          <w:b w:val="0"/>
          <w:bCs w:val="0"/>
          <w:i w:val="0"/>
          <w:iCs w:val="0"/>
          <w:sz w:val="20"/>
          <w:szCs w:val="20"/>
          <w:lang w:val="sr-Cyrl-RS"/>
        </w:rPr>
        <w:t>. Специфичности лечења инфламаторних болести црева у педијатријској популацији. У: Инфламаторне болести црева у 12 лекција. Уредници: Марковић С, Сворцан П. Клиничко болнички центар „Звездара“, Београд. 2022; 278-291</w:t>
      </w:r>
    </w:p>
    <w:p w14:paraId="5E7B631C" w14:textId="2F5FFD52" w:rsidR="002020F4" w:rsidRPr="002020F4" w:rsidRDefault="002020F4" w:rsidP="00565B6A">
      <w:pPr>
        <w:pStyle w:val="Heading1"/>
        <w:numPr>
          <w:ilvl w:val="0"/>
          <w:numId w:val="9"/>
        </w:numPr>
        <w:ind w:left="360"/>
        <w:rPr>
          <w:b w:val="0"/>
          <w:bCs w:val="0"/>
          <w:i w:val="0"/>
          <w:iCs w:val="0"/>
          <w:sz w:val="20"/>
          <w:szCs w:val="20"/>
        </w:rPr>
      </w:pPr>
      <w:r w:rsidRPr="002020F4">
        <w:rPr>
          <w:i w:val="0"/>
          <w:iCs w:val="0"/>
          <w:sz w:val="20"/>
          <w:szCs w:val="20"/>
          <w:lang w:val="sr-Cyrl-RS"/>
        </w:rPr>
        <w:t>Ристић Н</w:t>
      </w:r>
      <w:r w:rsidRPr="002020F4">
        <w:rPr>
          <w:b w:val="0"/>
          <w:bCs w:val="0"/>
          <w:i w:val="0"/>
          <w:iCs w:val="0"/>
          <w:sz w:val="20"/>
          <w:szCs w:val="20"/>
          <w:lang w:val="sr-Cyrl-RS"/>
        </w:rPr>
        <w:t>, Ишић Денчић Т, Јанковић Р. Диференцијална дијагноза еозинофилног инфилтрата у слузници једњака применом молекуларно-биолошких метода. У: Трендови у молекуларној биологији. Уредници: Павловић С, Беговић Ј, Новаковић И, Савић Павићевић Д, Ђорђевић А. Институт за молекуларну генетику и генетичко инжењерство Универзитет у Београду, Београд.</w:t>
      </w:r>
      <w:r w:rsidRPr="002020F4">
        <w:rPr>
          <w:b w:val="0"/>
          <w:bCs w:val="0"/>
          <w:i w:val="0"/>
          <w:iCs w:val="0"/>
          <w:sz w:val="20"/>
          <w:szCs w:val="20"/>
          <w:lang w:val="sr-Latn-RS"/>
        </w:rPr>
        <w:t xml:space="preserve"> </w:t>
      </w:r>
      <w:r w:rsidRPr="002020F4">
        <w:rPr>
          <w:b w:val="0"/>
          <w:bCs w:val="0"/>
          <w:i w:val="0"/>
          <w:iCs w:val="0"/>
          <w:sz w:val="20"/>
          <w:szCs w:val="20"/>
          <w:lang w:val="sr-Cyrl-RS"/>
        </w:rPr>
        <w:t>2021</w:t>
      </w:r>
      <w:r w:rsidRPr="002020F4">
        <w:rPr>
          <w:b w:val="0"/>
          <w:bCs w:val="0"/>
          <w:i w:val="0"/>
          <w:iCs w:val="0"/>
          <w:sz w:val="20"/>
          <w:szCs w:val="20"/>
          <w:lang w:val="sr-Latn-RS"/>
        </w:rPr>
        <w:t>. ISSN 2787-2947</w:t>
      </w:r>
      <w:r w:rsidRPr="002020F4">
        <w:rPr>
          <w:b w:val="0"/>
          <w:bCs w:val="0"/>
          <w:i w:val="0"/>
          <w:iCs w:val="0"/>
          <w:sz w:val="20"/>
          <w:szCs w:val="20"/>
          <w:lang w:val="sr-Cyrl-RS"/>
        </w:rPr>
        <w:t>:96-106</w:t>
      </w:r>
    </w:p>
    <w:p w14:paraId="46727F81" w14:textId="0906A1D7" w:rsidR="00BE2FEA" w:rsidRPr="002020F4" w:rsidRDefault="00BE2FEA" w:rsidP="00F91BAD">
      <w:pPr>
        <w:pStyle w:val="Heading1"/>
        <w:numPr>
          <w:ilvl w:val="0"/>
          <w:numId w:val="9"/>
        </w:numPr>
        <w:ind w:left="360"/>
        <w:rPr>
          <w:b w:val="0"/>
          <w:bCs w:val="0"/>
          <w:i w:val="0"/>
          <w:iCs w:val="0"/>
          <w:sz w:val="20"/>
          <w:szCs w:val="20"/>
        </w:rPr>
      </w:pPr>
      <w:r w:rsidRPr="002020F4">
        <w:rPr>
          <w:i w:val="0"/>
          <w:iCs w:val="0"/>
          <w:sz w:val="20"/>
          <w:szCs w:val="20"/>
        </w:rPr>
        <w:t>Ристић Н</w:t>
      </w:r>
      <w:r w:rsidRPr="002020F4">
        <w:rPr>
          <w:b w:val="0"/>
          <w:bCs w:val="0"/>
          <w:i w:val="0"/>
          <w:iCs w:val="0"/>
          <w:sz w:val="20"/>
          <w:szCs w:val="20"/>
        </w:rPr>
        <w:t>. Гастроинтестиналне болести и анестезија. У: Педијатријска анестезиологија. Уредник: Симић Д. Удружење дечијих анестезиолога и интензивиста Србије, Академска мисао, Београд. 2020. ISBN 978-86-7466-850-4: 249-256</w:t>
      </w:r>
    </w:p>
    <w:p w14:paraId="31924437" w14:textId="77777777" w:rsidR="00BE2FEA" w:rsidRPr="009C4447" w:rsidRDefault="00BE2FEA" w:rsidP="00B45CC7">
      <w:pPr>
        <w:pStyle w:val="Heading1"/>
        <w:numPr>
          <w:ilvl w:val="0"/>
          <w:numId w:val="9"/>
        </w:numPr>
        <w:ind w:left="360"/>
        <w:rPr>
          <w:b w:val="0"/>
          <w:bCs w:val="0"/>
          <w:i w:val="0"/>
          <w:iCs w:val="0"/>
          <w:sz w:val="20"/>
          <w:szCs w:val="20"/>
        </w:rPr>
      </w:pPr>
      <w:r w:rsidRPr="009C4447">
        <w:rPr>
          <w:b w:val="0"/>
          <w:bCs w:val="0"/>
          <w:i w:val="0"/>
          <w:iCs w:val="0"/>
          <w:sz w:val="20"/>
          <w:szCs w:val="20"/>
        </w:rPr>
        <w:t xml:space="preserve">Гвозденовић Љ, Калезић Н, Пауновић И, Живаљевић В, </w:t>
      </w:r>
      <w:r w:rsidRPr="009C4447">
        <w:rPr>
          <w:bCs w:val="0"/>
          <w:i w:val="0"/>
          <w:iCs w:val="0"/>
          <w:sz w:val="20"/>
          <w:szCs w:val="20"/>
        </w:rPr>
        <w:t>Ристић Н</w:t>
      </w:r>
      <w:r w:rsidRPr="009C4447">
        <w:rPr>
          <w:b w:val="0"/>
          <w:bCs w:val="0"/>
          <w:i w:val="0"/>
          <w:iCs w:val="0"/>
          <w:sz w:val="20"/>
          <w:szCs w:val="20"/>
        </w:rPr>
        <w:t>, Диклић А. Преоперативна евалуација болесника са примарним хиперпаратироидизмом у ендокриној хирургији (за паратироидектомије) и у неендокриној хирургији (за елективне и хитне операције). У: Анестезиолошки аспекти ендокриних и метаболичких поремећаја (штитаста жлезда, параштитасте и надбубрежне жлезде). Уредник: Калезић Н. Медицински факултет Универзитета у Београду, Београд, 2009; 235-242</w:t>
      </w:r>
    </w:p>
    <w:p w14:paraId="05436E7D" w14:textId="77777777" w:rsidR="00BE2FEA" w:rsidRDefault="00BE2FEA" w:rsidP="00BD5178">
      <w:pPr>
        <w:jc w:val="both"/>
        <w:rPr>
          <w:sz w:val="20"/>
          <w:szCs w:val="20"/>
          <w:lang w:val="sl-SI"/>
        </w:rPr>
      </w:pPr>
    </w:p>
    <w:p w14:paraId="10A22A2F" w14:textId="60855C80" w:rsidR="00BD5178" w:rsidRDefault="00BD5178" w:rsidP="00BD5178">
      <w:pPr>
        <w:jc w:val="both"/>
        <w:rPr>
          <w:sz w:val="20"/>
          <w:szCs w:val="20"/>
          <w:lang w:val="sl-SI"/>
        </w:rPr>
      </w:pPr>
      <w:r>
        <w:rPr>
          <w:sz w:val="20"/>
          <w:szCs w:val="20"/>
          <w:lang w:val="sl-SI"/>
        </w:rPr>
        <w:t>b)</w:t>
      </w:r>
      <w:r w:rsidR="007612BE">
        <w:rPr>
          <w:sz w:val="20"/>
          <w:szCs w:val="20"/>
          <w:lang w:val="sl-SI"/>
        </w:rPr>
        <w:t xml:space="preserve"> </w:t>
      </w:r>
      <w:r>
        <w:rPr>
          <w:sz w:val="20"/>
          <w:szCs w:val="20"/>
          <w:lang w:val="sl-SI"/>
        </w:rPr>
        <w:t xml:space="preserve"> </w:t>
      </w:r>
      <w:r w:rsidR="00793C36">
        <w:rPr>
          <w:sz w:val="20"/>
          <w:szCs w:val="20"/>
          <w:lang w:val="sr-Cyrl-ME"/>
        </w:rPr>
        <w:t>Цитираност</w:t>
      </w:r>
      <w:r>
        <w:rPr>
          <w:sz w:val="20"/>
          <w:szCs w:val="20"/>
          <w:lang w:val="sl-SI"/>
        </w:rPr>
        <w:t xml:space="preserve">: </w:t>
      </w:r>
      <w:r w:rsidR="004D0BC7">
        <w:rPr>
          <w:sz w:val="20"/>
          <w:szCs w:val="20"/>
          <w:lang w:val="sr-Latn-CS"/>
        </w:rPr>
        <w:t>1</w:t>
      </w:r>
      <w:r w:rsidR="00793C36">
        <w:rPr>
          <w:sz w:val="20"/>
          <w:szCs w:val="20"/>
          <w:lang w:val="sr-Latn-CS"/>
        </w:rPr>
        <w:t xml:space="preserve">80 </w:t>
      </w:r>
      <w:r>
        <w:rPr>
          <w:sz w:val="20"/>
          <w:szCs w:val="20"/>
          <w:lang w:val="sr-Latn-CS"/>
        </w:rPr>
        <w:t>(</w:t>
      </w:r>
      <w:r w:rsidR="00793C36">
        <w:rPr>
          <w:sz w:val="20"/>
          <w:szCs w:val="20"/>
          <w:lang w:val="sr-Cyrl-ME"/>
        </w:rPr>
        <w:t>сто осамдесет</w:t>
      </w:r>
      <w:r>
        <w:rPr>
          <w:sz w:val="20"/>
          <w:szCs w:val="20"/>
          <w:lang w:val="sr-Latn-CS"/>
        </w:rPr>
        <w:t xml:space="preserve">) </w:t>
      </w:r>
      <w:r w:rsidR="00793C36">
        <w:rPr>
          <w:sz w:val="20"/>
          <w:szCs w:val="20"/>
          <w:lang w:val="sr-Cyrl-ME"/>
        </w:rPr>
        <w:t>цитата</w:t>
      </w:r>
      <w:r>
        <w:rPr>
          <w:sz w:val="20"/>
          <w:szCs w:val="20"/>
          <w:lang w:val="sr-Latn-CS"/>
        </w:rPr>
        <w:t xml:space="preserve">, isključijući samocitate. </w:t>
      </w:r>
      <w:r w:rsidR="00793C36">
        <w:rPr>
          <w:sz w:val="20"/>
          <w:szCs w:val="20"/>
          <w:lang w:val="sr-Cyrl-ME"/>
        </w:rPr>
        <w:t>Извор је</w:t>
      </w:r>
      <w:r>
        <w:rPr>
          <w:sz w:val="20"/>
          <w:szCs w:val="20"/>
          <w:lang w:val="sr-Latn-CS"/>
        </w:rPr>
        <w:t xml:space="preserve"> </w:t>
      </w:r>
      <w:hyperlink r:id="rId12" w:history="1">
        <w:r w:rsidR="00793C36" w:rsidRPr="00F5535A">
          <w:rPr>
            <w:rStyle w:val="Hyperlink"/>
            <w:sz w:val="20"/>
            <w:szCs w:val="20"/>
            <w:lang w:val="sr-Latn-CS"/>
          </w:rPr>
          <w:t>www.scopus.com</w:t>
        </w:r>
      </w:hyperlink>
      <w:r>
        <w:rPr>
          <w:sz w:val="20"/>
          <w:szCs w:val="20"/>
          <w:lang w:val="sl-SI"/>
        </w:rPr>
        <w:t xml:space="preserve"> </w:t>
      </w:r>
      <w:r w:rsidR="00793C36">
        <w:rPr>
          <w:sz w:val="20"/>
          <w:szCs w:val="20"/>
          <w:lang w:val="sr-Cyrl-ME"/>
        </w:rPr>
        <w:t>на дан</w:t>
      </w:r>
      <w:r>
        <w:rPr>
          <w:sz w:val="20"/>
          <w:szCs w:val="20"/>
          <w:lang w:val="sl-SI"/>
        </w:rPr>
        <w:t xml:space="preserve"> </w:t>
      </w:r>
      <w:r w:rsidR="00793C36">
        <w:rPr>
          <w:sz w:val="20"/>
          <w:szCs w:val="20"/>
          <w:lang w:val="sr-Cyrl-ME"/>
        </w:rPr>
        <w:t>6</w:t>
      </w:r>
      <w:r>
        <w:rPr>
          <w:sz w:val="20"/>
          <w:szCs w:val="20"/>
          <w:lang w:val="sl-SI"/>
        </w:rPr>
        <w:t>.</w:t>
      </w:r>
      <w:r w:rsidR="004D0BC7">
        <w:rPr>
          <w:sz w:val="20"/>
          <w:szCs w:val="20"/>
          <w:lang w:val="sl-SI"/>
        </w:rPr>
        <w:t>6</w:t>
      </w:r>
      <w:r>
        <w:rPr>
          <w:sz w:val="20"/>
          <w:szCs w:val="20"/>
          <w:lang w:val="sl-SI"/>
        </w:rPr>
        <w:t>.202</w:t>
      </w:r>
      <w:r w:rsidR="00793C36">
        <w:rPr>
          <w:sz w:val="20"/>
          <w:szCs w:val="20"/>
          <w:lang w:val="sr-Cyrl-ME"/>
        </w:rPr>
        <w:t>5</w:t>
      </w:r>
      <w:r>
        <w:rPr>
          <w:sz w:val="20"/>
          <w:szCs w:val="20"/>
          <w:lang w:val="sl-SI"/>
        </w:rPr>
        <w:t>. god.</w:t>
      </w:r>
    </w:p>
    <w:p w14:paraId="383914B5" w14:textId="77777777" w:rsidR="00BD5178" w:rsidRDefault="00BD5178" w:rsidP="00BD5178">
      <w:pPr>
        <w:rPr>
          <w:sz w:val="20"/>
          <w:szCs w:val="20"/>
          <w:lang w:val="sl-SI"/>
        </w:rPr>
      </w:pPr>
    </w:p>
    <w:p w14:paraId="072A4B15" w14:textId="031DC6FB" w:rsidR="00EB104E" w:rsidRPr="00EB104E" w:rsidRDefault="005D65D8" w:rsidP="00EB104E">
      <w:pPr>
        <w:jc w:val="both"/>
        <w:rPr>
          <w:b/>
          <w:sz w:val="20"/>
          <w:szCs w:val="20"/>
          <w:lang w:val="sl-SI"/>
        </w:rPr>
      </w:pPr>
      <w:r>
        <w:rPr>
          <w:b/>
          <w:sz w:val="20"/>
          <w:szCs w:val="20"/>
          <w:lang w:val="sr-Cyrl-ME"/>
        </w:rPr>
        <w:t>Ђ</w:t>
      </w:r>
      <w:r w:rsidR="00EB104E" w:rsidRPr="00EB104E">
        <w:rPr>
          <w:b/>
          <w:sz w:val="20"/>
          <w:szCs w:val="20"/>
          <w:lang w:val="sl-SI"/>
        </w:rPr>
        <w:t>. ОЦЕНА О РЕЗУЛТАТИМА НАУЧНОГ И ИСТРАЖИВАЧКОГ РАДА</w:t>
      </w:r>
    </w:p>
    <w:p w14:paraId="7C8F0A77" w14:textId="2790F894" w:rsidR="00EB104E" w:rsidRPr="00EB104E" w:rsidRDefault="00EB104E" w:rsidP="00EB104E">
      <w:pPr>
        <w:jc w:val="both"/>
        <w:rPr>
          <w:bCs/>
          <w:sz w:val="20"/>
          <w:szCs w:val="20"/>
          <w:lang w:val="sl-SI"/>
        </w:rPr>
      </w:pPr>
      <w:r w:rsidRPr="00EB104E">
        <w:rPr>
          <w:bCs/>
          <w:sz w:val="20"/>
          <w:szCs w:val="20"/>
          <w:lang w:val="sl-SI"/>
        </w:rPr>
        <w:t xml:space="preserve">Др Нина Ристић је приложила списак од </w:t>
      </w:r>
      <w:r>
        <w:rPr>
          <w:bCs/>
          <w:sz w:val="20"/>
          <w:szCs w:val="20"/>
          <w:lang w:val="sl-SI"/>
        </w:rPr>
        <w:t>70</w:t>
      </w:r>
      <w:r w:rsidRPr="00EB104E">
        <w:rPr>
          <w:bCs/>
          <w:sz w:val="20"/>
          <w:szCs w:val="20"/>
          <w:lang w:val="sl-SI"/>
        </w:rPr>
        <w:t xml:space="preserve"> научних радова. </w:t>
      </w:r>
      <w:r>
        <w:rPr>
          <w:bCs/>
          <w:sz w:val="20"/>
          <w:szCs w:val="20"/>
          <w:lang w:val="sr-Cyrl-ME"/>
        </w:rPr>
        <w:t>Дванаест</w:t>
      </w:r>
      <w:r>
        <w:rPr>
          <w:bCs/>
          <w:sz w:val="20"/>
          <w:szCs w:val="20"/>
          <w:lang w:val="sl-SI"/>
        </w:rPr>
        <w:t xml:space="preserve"> </w:t>
      </w:r>
      <w:r w:rsidRPr="00EB104E">
        <w:rPr>
          <w:bCs/>
          <w:sz w:val="20"/>
          <w:szCs w:val="20"/>
          <w:lang w:val="sl-SI"/>
        </w:rPr>
        <w:t xml:space="preserve">је штампано у целини у виду оргиналних радова </w:t>
      </w:r>
      <w:r w:rsidR="00BC2ECB" w:rsidRPr="00BC2ECB">
        <w:rPr>
          <w:bCs/>
          <w:i/>
          <w:iCs/>
          <w:sz w:val="20"/>
          <w:szCs w:val="20"/>
          <w:lang w:val="sl-SI"/>
        </w:rPr>
        <w:t>in extenso</w:t>
      </w:r>
      <w:r w:rsidRPr="00EB104E">
        <w:rPr>
          <w:bCs/>
          <w:sz w:val="20"/>
          <w:szCs w:val="20"/>
          <w:lang w:val="sl-SI"/>
        </w:rPr>
        <w:t xml:space="preserve"> у часописима са </w:t>
      </w:r>
      <w:r w:rsidR="00BC2ECB" w:rsidRPr="00BC2ECB">
        <w:rPr>
          <w:bCs/>
          <w:i/>
          <w:iCs/>
          <w:sz w:val="20"/>
          <w:szCs w:val="20"/>
          <w:lang w:val="sl-SI"/>
        </w:rPr>
        <w:t>JCR</w:t>
      </w:r>
      <w:r w:rsidRPr="00EB104E">
        <w:rPr>
          <w:bCs/>
          <w:sz w:val="20"/>
          <w:szCs w:val="20"/>
          <w:lang w:val="sl-SI"/>
        </w:rPr>
        <w:t xml:space="preserve"> листе, у којима је први аутор у 2 рада, а коаутор у </w:t>
      </w:r>
      <w:r>
        <w:rPr>
          <w:bCs/>
          <w:sz w:val="20"/>
          <w:szCs w:val="20"/>
          <w:lang w:val="sr-Cyrl-ME"/>
        </w:rPr>
        <w:t>10</w:t>
      </w:r>
      <w:r w:rsidRPr="00EB104E">
        <w:rPr>
          <w:bCs/>
          <w:sz w:val="20"/>
          <w:szCs w:val="20"/>
          <w:lang w:val="sl-SI"/>
        </w:rPr>
        <w:t xml:space="preserve"> радова. Од последњег избора је објављен</w:t>
      </w:r>
      <w:r>
        <w:rPr>
          <w:bCs/>
          <w:sz w:val="20"/>
          <w:szCs w:val="20"/>
          <w:lang w:val="sr-Cyrl-ME"/>
        </w:rPr>
        <w:t>о 5</w:t>
      </w:r>
      <w:r w:rsidRPr="00EB104E">
        <w:rPr>
          <w:bCs/>
          <w:sz w:val="20"/>
          <w:szCs w:val="20"/>
          <w:lang w:val="sl-SI"/>
        </w:rPr>
        <w:t xml:space="preserve"> рад</w:t>
      </w:r>
      <w:r>
        <w:rPr>
          <w:bCs/>
          <w:sz w:val="20"/>
          <w:szCs w:val="20"/>
          <w:lang w:val="sr-Cyrl-ME"/>
        </w:rPr>
        <w:t>ова</w:t>
      </w:r>
      <w:r w:rsidRPr="00EB104E">
        <w:rPr>
          <w:bCs/>
          <w:sz w:val="20"/>
          <w:szCs w:val="20"/>
          <w:lang w:val="sl-SI"/>
        </w:rPr>
        <w:t xml:space="preserve"> са </w:t>
      </w:r>
      <w:r w:rsidR="00BC2ECB">
        <w:rPr>
          <w:bCs/>
          <w:sz w:val="20"/>
          <w:szCs w:val="20"/>
          <w:lang w:val="sl-SI"/>
        </w:rPr>
        <w:t>JCR</w:t>
      </w:r>
      <w:r w:rsidRPr="00EB104E">
        <w:rPr>
          <w:bCs/>
          <w:sz w:val="20"/>
          <w:szCs w:val="20"/>
          <w:lang w:val="sl-SI"/>
        </w:rPr>
        <w:t xml:space="preserve"> листе. </w:t>
      </w:r>
      <w:r w:rsidR="00675EB4">
        <w:rPr>
          <w:bCs/>
          <w:sz w:val="20"/>
          <w:szCs w:val="20"/>
          <w:lang w:val="sr-Cyrl-ME"/>
        </w:rPr>
        <w:t xml:space="preserve">У часопису Медицинска истраживања има публикован 1 рад као коаутор. </w:t>
      </w:r>
      <w:r w:rsidRPr="00EB104E">
        <w:rPr>
          <w:bCs/>
          <w:sz w:val="20"/>
          <w:szCs w:val="20"/>
          <w:lang w:val="sl-SI"/>
        </w:rPr>
        <w:t>У зборни</w:t>
      </w:r>
      <w:r w:rsidR="00BC2ECB">
        <w:rPr>
          <w:bCs/>
          <w:sz w:val="20"/>
          <w:szCs w:val="20"/>
          <w:lang w:val="sr-Cyrl-ME"/>
        </w:rPr>
        <w:t>цима међународних скупова</w:t>
      </w:r>
      <w:r w:rsidRPr="00EB104E">
        <w:rPr>
          <w:bCs/>
          <w:sz w:val="20"/>
          <w:szCs w:val="20"/>
          <w:lang w:val="sl-SI"/>
        </w:rPr>
        <w:t xml:space="preserve"> је штампано </w:t>
      </w:r>
      <w:r w:rsidR="00316960">
        <w:rPr>
          <w:bCs/>
          <w:sz w:val="20"/>
          <w:szCs w:val="20"/>
          <w:lang w:val="sl-SI"/>
        </w:rPr>
        <w:t xml:space="preserve">15 </w:t>
      </w:r>
      <w:r w:rsidR="00316960">
        <w:rPr>
          <w:bCs/>
          <w:sz w:val="20"/>
          <w:szCs w:val="20"/>
          <w:lang w:val="sr-Cyrl-ME"/>
        </w:rPr>
        <w:t>радова</w:t>
      </w:r>
      <w:r w:rsidR="00675EB4">
        <w:rPr>
          <w:bCs/>
          <w:sz w:val="20"/>
          <w:szCs w:val="20"/>
          <w:lang w:val="sr-Cyrl-ME"/>
        </w:rPr>
        <w:t>, од којих је у 5 први аутор</w:t>
      </w:r>
      <w:r w:rsidRPr="00EB104E">
        <w:rPr>
          <w:bCs/>
          <w:sz w:val="20"/>
          <w:szCs w:val="20"/>
          <w:lang w:val="sl-SI"/>
        </w:rPr>
        <w:t>. У зборни</w:t>
      </w:r>
      <w:r w:rsidR="00BC2ECB">
        <w:rPr>
          <w:bCs/>
          <w:sz w:val="20"/>
          <w:szCs w:val="20"/>
          <w:lang w:val="sr-Cyrl-ME"/>
        </w:rPr>
        <w:t>цима</w:t>
      </w:r>
      <w:r w:rsidRPr="00EB104E">
        <w:rPr>
          <w:bCs/>
          <w:sz w:val="20"/>
          <w:szCs w:val="20"/>
          <w:lang w:val="sl-SI"/>
        </w:rPr>
        <w:t xml:space="preserve"> националн</w:t>
      </w:r>
      <w:r w:rsidR="00BC2ECB">
        <w:rPr>
          <w:bCs/>
          <w:sz w:val="20"/>
          <w:szCs w:val="20"/>
          <w:lang w:val="sr-Cyrl-ME"/>
        </w:rPr>
        <w:t xml:space="preserve">их </w:t>
      </w:r>
      <w:r w:rsidRPr="00EB104E">
        <w:rPr>
          <w:bCs/>
          <w:sz w:val="20"/>
          <w:szCs w:val="20"/>
          <w:lang w:val="sl-SI"/>
        </w:rPr>
        <w:t>скуп</w:t>
      </w:r>
      <w:r w:rsidR="00BC2ECB">
        <w:rPr>
          <w:bCs/>
          <w:sz w:val="20"/>
          <w:szCs w:val="20"/>
          <w:lang w:val="sr-Cyrl-ME"/>
        </w:rPr>
        <w:t>ова</w:t>
      </w:r>
      <w:r w:rsidRPr="00EB104E">
        <w:rPr>
          <w:bCs/>
          <w:sz w:val="20"/>
          <w:szCs w:val="20"/>
          <w:lang w:val="sl-SI"/>
        </w:rPr>
        <w:t xml:space="preserve"> има </w:t>
      </w:r>
      <w:r w:rsidR="00BC0264">
        <w:rPr>
          <w:bCs/>
          <w:sz w:val="20"/>
          <w:szCs w:val="20"/>
          <w:lang w:val="sl-SI"/>
        </w:rPr>
        <w:t>33</w:t>
      </w:r>
      <w:r w:rsidRPr="00EB104E">
        <w:rPr>
          <w:bCs/>
          <w:sz w:val="20"/>
          <w:szCs w:val="20"/>
          <w:lang w:val="sl-SI"/>
        </w:rPr>
        <w:t xml:space="preserve"> рада, од тога је у 1</w:t>
      </w:r>
      <w:r w:rsidR="00BC0264">
        <w:rPr>
          <w:bCs/>
          <w:sz w:val="20"/>
          <w:szCs w:val="20"/>
          <w:lang w:val="sl-SI"/>
        </w:rPr>
        <w:t>8</w:t>
      </w:r>
      <w:r w:rsidRPr="00EB104E">
        <w:rPr>
          <w:bCs/>
          <w:sz w:val="20"/>
          <w:szCs w:val="20"/>
          <w:lang w:val="sl-SI"/>
        </w:rPr>
        <w:t xml:space="preserve"> први или једини аутор, а у 1</w:t>
      </w:r>
      <w:r w:rsidR="00BC0264">
        <w:rPr>
          <w:bCs/>
          <w:sz w:val="20"/>
          <w:szCs w:val="20"/>
          <w:lang w:val="sl-SI"/>
        </w:rPr>
        <w:t>5</w:t>
      </w:r>
      <w:r w:rsidRPr="00EB104E">
        <w:rPr>
          <w:bCs/>
          <w:sz w:val="20"/>
          <w:szCs w:val="20"/>
          <w:lang w:val="sl-SI"/>
        </w:rPr>
        <w:t xml:space="preserve"> сарадник. Укупан импакт</w:t>
      </w:r>
      <w:r w:rsidR="00BC0264">
        <w:rPr>
          <w:bCs/>
          <w:sz w:val="20"/>
          <w:szCs w:val="20"/>
          <w:lang w:val="sr-Cyrl-ME"/>
        </w:rPr>
        <w:t xml:space="preserve"> </w:t>
      </w:r>
      <w:r w:rsidRPr="00EB104E">
        <w:rPr>
          <w:bCs/>
          <w:sz w:val="20"/>
          <w:szCs w:val="20"/>
          <w:lang w:val="sl-SI"/>
        </w:rPr>
        <w:t xml:space="preserve">фактор публикованих радова је </w:t>
      </w:r>
      <w:r w:rsidR="00BC0264">
        <w:rPr>
          <w:bCs/>
          <w:sz w:val="20"/>
          <w:szCs w:val="20"/>
          <w:lang w:val="sl-SI"/>
        </w:rPr>
        <w:t>25,849</w:t>
      </w:r>
      <w:r w:rsidRPr="00EB104E">
        <w:rPr>
          <w:bCs/>
          <w:sz w:val="20"/>
          <w:szCs w:val="20"/>
          <w:lang w:val="sl-SI"/>
        </w:rPr>
        <w:t xml:space="preserve"> (пре избора у звање клиничког асистента је био </w:t>
      </w:r>
      <w:r w:rsidR="00BC0264" w:rsidRPr="00EB104E">
        <w:rPr>
          <w:bCs/>
          <w:sz w:val="20"/>
          <w:szCs w:val="20"/>
          <w:lang w:val="sl-SI"/>
        </w:rPr>
        <w:t>17,449</w:t>
      </w:r>
      <w:r w:rsidRPr="00EB104E">
        <w:rPr>
          <w:bCs/>
          <w:sz w:val="20"/>
          <w:szCs w:val="20"/>
          <w:lang w:val="sl-SI"/>
        </w:rPr>
        <w:t xml:space="preserve">). </w:t>
      </w:r>
      <w:r w:rsidR="00BC0264">
        <w:rPr>
          <w:bCs/>
          <w:sz w:val="20"/>
          <w:szCs w:val="20"/>
          <w:lang w:val="sr-Cyrl-ME"/>
        </w:rPr>
        <w:t xml:space="preserve">Аутор је 3 поглавља у уџбенику Педијатрије за студенте медицине, </w:t>
      </w:r>
      <w:r w:rsidR="00B6459C">
        <w:rPr>
          <w:bCs/>
          <w:sz w:val="20"/>
          <w:szCs w:val="20"/>
          <w:lang w:val="sr-Cyrl-ME"/>
        </w:rPr>
        <w:t>која</w:t>
      </w:r>
      <w:r w:rsidR="00BC0264">
        <w:rPr>
          <w:bCs/>
          <w:sz w:val="20"/>
          <w:szCs w:val="20"/>
          <w:lang w:val="sr-Cyrl-ME"/>
        </w:rPr>
        <w:t xml:space="preserve"> обрађују теме болести једњака и желуца</w:t>
      </w:r>
      <w:r w:rsidR="00BC0264" w:rsidRPr="00B6459C">
        <w:rPr>
          <w:bCs/>
          <w:sz w:val="20"/>
          <w:szCs w:val="20"/>
          <w:lang w:val="sr-Cyrl-ME"/>
        </w:rPr>
        <w:t>, конгениталне аномалије гастроинтестиналног тракта и</w:t>
      </w:r>
      <w:r w:rsidR="00B6459C" w:rsidRPr="00B6459C">
        <w:rPr>
          <w:bCs/>
          <w:sz w:val="20"/>
          <w:szCs w:val="20"/>
          <w:lang w:val="sr-Cyrl-ME"/>
        </w:rPr>
        <w:t xml:space="preserve"> болести јетре. Такође, аутор је поглавља</w:t>
      </w:r>
      <w:r w:rsidR="00BC0264" w:rsidRPr="00B6459C">
        <w:rPr>
          <w:bCs/>
          <w:sz w:val="20"/>
          <w:szCs w:val="20"/>
          <w:lang w:val="sr-Cyrl-ME"/>
        </w:rPr>
        <w:t xml:space="preserve"> </w:t>
      </w:r>
      <w:r w:rsidR="00B6459C" w:rsidRPr="00B6459C">
        <w:rPr>
          <w:bCs/>
          <w:sz w:val="20"/>
          <w:szCs w:val="20"/>
          <w:lang w:val="sr-Cyrl-ME"/>
        </w:rPr>
        <w:t xml:space="preserve">које се бави специфичностима лечења инфламаторних болести црева у педијатријској </w:t>
      </w:r>
      <w:r w:rsidR="00B6459C">
        <w:rPr>
          <w:bCs/>
          <w:sz w:val="20"/>
          <w:szCs w:val="20"/>
          <w:lang w:val="sr-Cyrl-ME"/>
        </w:rPr>
        <w:t>популацији</w:t>
      </w:r>
      <w:r w:rsidR="00B6459C" w:rsidRPr="00B6459C">
        <w:rPr>
          <w:bCs/>
          <w:sz w:val="20"/>
          <w:szCs w:val="20"/>
          <w:lang w:val="sr-Cyrl-ME"/>
        </w:rPr>
        <w:t>, у уџбенику</w:t>
      </w:r>
      <w:r w:rsidR="00BC2ECB">
        <w:rPr>
          <w:bCs/>
          <w:sz w:val="20"/>
          <w:szCs w:val="20"/>
          <w:lang w:val="sr-Cyrl-ME"/>
        </w:rPr>
        <w:t xml:space="preserve"> за последипломску наставу</w:t>
      </w:r>
      <w:r w:rsidR="00B6459C" w:rsidRPr="00B6459C">
        <w:rPr>
          <w:bCs/>
          <w:sz w:val="20"/>
          <w:szCs w:val="20"/>
          <w:lang w:val="sr-Cyrl-ME"/>
        </w:rPr>
        <w:t xml:space="preserve"> Инфламаторне болести црева у 12 лекција.</w:t>
      </w:r>
      <w:r w:rsidR="00B6459C">
        <w:rPr>
          <w:bCs/>
          <w:sz w:val="20"/>
          <w:szCs w:val="20"/>
          <w:lang w:val="sr-Cyrl-ME"/>
        </w:rPr>
        <w:t xml:space="preserve"> </w:t>
      </w:r>
      <w:r w:rsidR="002020F4">
        <w:rPr>
          <w:bCs/>
          <w:sz w:val="20"/>
          <w:szCs w:val="20"/>
          <w:lang w:val="sr-Cyrl-ME"/>
        </w:rPr>
        <w:t xml:space="preserve">Поред тога, </w:t>
      </w:r>
      <w:r w:rsidR="002020F4" w:rsidRPr="00EB104E">
        <w:rPr>
          <w:bCs/>
          <w:sz w:val="20"/>
          <w:szCs w:val="20"/>
          <w:lang w:val="sl-SI"/>
        </w:rPr>
        <w:t>Др Нина Ристић је</w:t>
      </w:r>
      <w:r w:rsidR="002020F4">
        <w:rPr>
          <w:bCs/>
          <w:sz w:val="20"/>
          <w:szCs w:val="20"/>
          <w:lang w:val="sl-SI"/>
        </w:rPr>
        <w:t xml:space="preserve"> </w:t>
      </w:r>
      <w:r w:rsidR="002020F4">
        <w:rPr>
          <w:bCs/>
          <w:sz w:val="20"/>
          <w:szCs w:val="20"/>
          <w:lang w:val="sr-Cyrl-ME"/>
        </w:rPr>
        <w:t>била</w:t>
      </w:r>
      <w:r w:rsidR="002020F4">
        <w:rPr>
          <w:bCs/>
          <w:sz w:val="20"/>
          <w:szCs w:val="20"/>
          <w:lang w:val="sl-SI"/>
        </w:rPr>
        <w:t xml:space="preserve"> </w:t>
      </w:r>
      <w:r w:rsidR="002020F4" w:rsidRPr="00EB104E">
        <w:rPr>
          <w:bCs/>
          <w:sz w:val="20"/>
          <w:szCs w:val="20"/>
          <w:lang w:val="sl-SI"/>
        </w:rPr>
        <w:t xml:space="preserve"> аутор</w:t>
      </w:r>
      <w:r w:rsidR="002020F4">
        <w:rPr>
          <w:bCs/>
          <w:sz w:val="20"/>
          <w:szCs w:val="20"/>
          <w:lang w:val="sr-Cyrl-ME"/>
        </w:rPr>
        <w:t>/коаутор</w:t>
      </w:r>
      <w:r w:rsidR="002020F4" w:rsidRPr="00EB104E">
        <w:rPr>
          <w:bCs/>
          <w:sz w:val="20"/>
          <w:szCs w:val="20"/>
          <w:lang w:val="sl-SI"/>
        </w:rPr>
        <w:t xml:space="preserve"> </w:t>
      </w:r>
      <w:r w:rsidR="002020F4">
        <w:rPr>
          <w:bCs/>
          <w:sz w:val="20"/>
          <w:szCs w:val="20"/>
          <w:lang w:val="sr-Cyrl-ME"/>
        </w:rPr>
        <w:t xml:space="preserve">4 </w:t>
      </w:r>
      <w:r w:rsidR="002020F4" w:rsidRPr="00EB104E">
        <w:rPr>
          <w:bCs/>
          <w:sz w:val="20"/>
          <w:szCs w:val="20"/>
          <w:lang w:val="sl-SI"/>
        </w:rPr>
        <w:t xml:space="preserve">поглавља у </w:t>
      </w:r>
      <w:r w:rsidR="002020F4">
        <w:rPr>
          <w:bCs/>
          <w:sz w:val="20"/>
          <w:szCs w:val="20"/>
          <w:lang w:val="sr-Cyrl-ME"/>
        </w:rPr>
        <w:t xml:space="preserve">књигама. </w:t>
      </w:r>
      <w:r w:rsidRPr="00EB104E">
        <w:rPr>
          <w:bCs/>
          <w:sz w:val="20"/>
          <w:szCs w:val="20"/>
          <w:lang w:val="sl-SI"/>
        </w:rPr>
        <w:t xml:space="preserve">Била је рецензент радова у неколико престижних часописа. Др Нина Ристић је од 2021. укључена у пројекат под називом </w:t>
      </w:r>
      <w:r w:rsidR="00B6459C" w:rsidRPr="00B6459C">
        <w:rPr>
          <w:bCs/>
          <w:sz w:val="20"/>
          <w:szCs w:val="20"/>
          <w:lang w:val="sl-SI"/>
        </w:rPr>
        <w:t>COST a</w:t>
      </w:r>
      <w:r w:rsidR="00B6459C">
        <w:rPr>
          <w:bCs/>
          <w:sz w:val="20"/>
          <w:szCs w:val="20"/>
          <w:lang w:val="sr-Cyrl-ME"/>
        </w:rPr>
        <w:t xml:space="preserve">кција </w:t>
      </w:r>
      <w:r w:rsidR="00B6459C" w:rsidRPr="00B6459C">
        <w:rPr>
          <w:bCs/>
          <w:sz w:val="20"/>
          <w:szCs w:val="20"/>
          <w:lang w:val="sl-SI"/>
        </w:rPr>
        <w:t xml:space="preserve">CA20117 („Converting molecular profiles of myeloid cells into biomarkers for inflammation and cancer “) </w:t>
      </w:r>
      <w:r w:rsidR="00B6459C">
        <w:rPr>
          <w:bCs/>
          <w:sz w:val="20"/>
          <w:szCs w:val="20"/>
          <w:lang w:val="sr-Cyrl-ME"/>
        </w:rPr>
        <w:t>у оквиру радне групе</w:t>
      </w:r>
      <w:r w:rsidR="00B6459C" w:rsidRPr="00B6459C">
        <w:rPr>
          <w:bCs/>
          <w:sz w:val="20"/>
          <w:szCs w:val="20"/>
          <w:lang w:val="sl-SI"/>
        </w:rPr>
        <w:t xml:space="preserve"> WG3 (Mye-Disease)</w:t>
      </w:r>
      <w:r w:rsidRPr="00EB104E">
        <w:rPr>
          <w:bCs/>
          <w:sz w:val="20"/>
          <w:szCs w:val="20"/>
          <w:lang w:val="sl-SI"/>
        </w:rPr>
        <w:t>.</w:t>
      </w:r>
    </w:p>
    <w:p w14:paraId="16916D05" w14:textId="77777777" w:rsidR="00EB104E" w:rsidRPr="00EB104E" w:rsidRDefault="00EB104E" w:rsidP="00EB104E">
      <w:pPr>
        <w:jc w:val="both"/>
        <w:rPr>
          <w:b/>
          <w:sz w:val="20"/>
          <w:szCs w:val="20"/>
          <w:lang w:val="sl-SI"/>
        </w:rPr>
      </w:pPr>
    </w:p>
    <w:p w14:paraId="641020F8" w14:textId="1A26BEBB" w:rsidR="00EB104E" w:rsidRPr="00EB104E" w:rsidRDefault="005D65D8" w:rsidP="00EB104E">
      <w:pPr>
        <w:jc w:val="both"/>
        <w:rPr>
          <w:b/>
          <w:sz w:val="20"/>
          <w:szCs w:val="20"/>
          <w:lang w:val="sl-SI"/>
        </w:rPr>
      </w:pPr>
      <w:r>
        <w:rPr>
          <w:b/>
          <w:sz w:val="20"/>
          <w:szCs w:val="20"/>
          <w:lang w:val="sr-Cyrl-ME"/>
        </w:rPr>
        <w:t>Е</w:t>
      </w:r>
      <w:r w:rsidR="00EB104E" w:rsidRPr="00EB104E">
        <w:rPr>
          <w:b/>
          <w:sz w:val="20"/>
          <w:szCs w:val="20"/>
          <w:lang w:val="sl-SI"/>
        </w:rPr>
        <w:t>. ОЦЕНА О АНГАЖОВАЊУ У РАЗВОЈУ НАСТАВЕ И ДРУГИХ ДЕЛАТНОСТИ ВИСОКОШКОЛСКЕ УСТАНОВЕ</w:t>
      </w:r>
    </w:p>
    <w:p w14:paraId="00638EC3" w14:textId="142E9841" w:rsidR="00B6459C" w:rsidRDefault="00EB104E" w:rsidP="00017A48">
      <w:pPr>
        <w:jc w:val="both"/>
        <w:rPr>
          <w:sz w:val="20"/>
          <w:szCs w:val="20"/>
          <w:lang w:val="sr-Latn-RS"/>
        </w:rPr>
      </w:pPr>
      <w:r w:rsidRPr="00316960">
        <w:rPr>
          <w:bCs/>
          <w:sz w:val="20"/>
          <w:szCs w:val="20"/>
          <w:lang w:val="sl-SI"/>
        </w:rPr>
        <w:t>Др Нина Ристић је у досадашњем раду у Универзитетској дечјој клиници дала значајан стручни допринос унапређењу наставе на предмету Педијатрије. У периоду 2019-2022.</w:t>
      </w:r>
      <w:r w:rsidR="00AE7B3B">
        <w:rPr>
          <w:bCs/>
          <w:sz w:val="20"/>
          <w:szCs w:val="20"/>
          <w:lang w:val="sr-Cyrl-ME"/>
        </w:rPr>
        <w:t>, као и у периоду од 2022-2025.</w:t>
      </w:r>
      <w:r w:rsidRPr="00316960">
        <w:rPr>
          <w:bCs/>
          <w:sz w:val="20"/>
          <w:szCs w:val="20"/>
          <w:lang w:val="sl-SI"/>
        </w:rPr>
        <w:t xml:space="preserve"> учествовала је у различитим видовима наставе на Катедри Педијатрије Медицинског факултета у Београду и то у извођењу практичне наставе (вежбе, семинари и уводни часови)</w:t>
      </w:r>
      <w:r w:rsidR="00CC4091">
        <w:rPr>
          <w:bCs/>
          <w:sz w:val="20"/>
          <w:szCs w:val="20"/>
          <w:lang w:val="sr-Cyrl-ME"/>
        </w:rPr>
        <w:t>,</w:t>
      </w:r>
      <w:r w:rsidRPr="00316960">
        <w:rPr>
          <w:bCs/>
          <w:sz w:val="20"/>
          <w:szCs w:val="20"/>
          <w:lang w:val="sl-SI"/>
        </w:rPr>
        <w:t xml:space="preserve"> како на српском тако и на енглеском језику. </w:t>
      </w:r>
      <w:r w:rsidR="00AE7B3B" w:rsidRPr="007978CB">
        <w:rPr>
          <w:sz w:val="20"/>
          <w:szCs w:val="20"/>
        </w:rPr>
        <w:t>У периоду од 202</w:t>
      </w:r>
      <w:r w:rsidR="00AE7B3B">
        <w:rPr>
          <w:sz w:val="20"/>
          <w:szCs w:val="20"/>
          <w:lang w:val="sr-Cyrl-ME"/>
        </w:rPr>
        <w:t>2</w:t>
      </w:r>
      <w:r w:rsidR="00AE7B3B" w:rsidRPr="007978CB">
        <w:rPr>
          <w:sz w:val="20"/>
          <w:szCs w:val="20"/>
        </w:rPr>
        <w:t>-2</w:t>
      </w:r>
      <w:r w:rsidR="00AE7B3B">
        <w:rPr>
          <w:sz w:val="20"/>
          <w:szCs w:val="20"/>
          <w:lang w:val="sr-Cyrl-ME"/>
        </w:rPr>
        <w:t>5.</w:t>
      </w:r>
      <w:r w:rsidR="00AE7B3B" w:rsidRPr="007978CB">
        <w:rPr>
          <w:sz w:val="20"/>
          <w:szCs w:val="20"/>
        </w:rPr>
        <w:t xml:space="preserve"> учеств</w:t>
      </w:r>
      <w:r w:rsidR="00AE7B3B">
        <w:rPr>
          <w:sz w:val="20"/>
          <w:szCs w:val="20"/>
          <w:lang w:val="sr-Cyrl-ME"/>
        </w:rPr>
        <w:t>овала је</w:t>
      </w:r>
      <w:r w:rsidR="00AE7B3B" w:rsidRPr="007978CB">
        <w:rPr>
          <w:sz w:val="20"/>
          <w:szCs w:val="20"/>
        </w:rPr>
        <w:t xml:space="preserve"> у изборној настави на Катедри Педијатрије и то у модул</w:t>
      </w:r>
      <w:r w:rsidR="00AE7B3B">
        <w:rPr>
          <w:sz w:val="20"/>
          <w:szCs w:val="20"/>
          <w:lang w:val="sr-Cyrl-ME"/>
        </w:rPr>
        <w:t>у</w:t>
      </w:r>
      <w:r w:rsidR="00AE7B3B" w:rsidRPr="007978CB">
        <w:rPr>
          <w:sz w:val="20"/>
          <w:szCs w:val="20"/>
        </w:rPr>
        <w:t>: Гастроинтестинални функционални поремећаји код деце</w:t>
      </w:r>
      <w:r w:rsidR="00AE7B3B">
        <w:rPr>
          <w:sz w:val="20"/>
          <w:szCs w:val="20"/>
          <w:lang w:val="sr-Cyrl-ME"/>
        </w:rPr>
        <w:t xml:space="preserve">. </w:t>
      </w:r>
      <w:r w:rsidR="00AE7B3B">
        <w:rPr>
          <w:bCs/>
          <w:sz w:val="20"/>
          <w:szCs w:val="20"/>
          <w:lang w:val="sr-Cyrl-ME"/>
        </w:rPr>
        <w:t>Такође,</w:t>
      </w:r>
      <w:r w:rsidRPr="00316960">
        <w:rPr>
          <w:bCs/>
          <w:sz w:val="20"/>
          <w:szCs w:val="20"/>
          <w:lang w:val="sl-SI"/>
        </w:rPr>
        <w:t xml:space="preserve"> више пута је била предавач на Данима Универзитетске дечје клинике као једном од највећих скупова педијатра у Србији</w:t>
      </w:r>
      <w:r w:rsidR="00BC2ECB">
        <w:rPr>
          <w:bCs/>
          <w:sz w:val="20"/>
          <w:szCs w:val="20"/>
          <w:lang w:val="sr-Cyrl-ME"/>
        </w:rPr>
        <w:t>.</w:t>
      </w:r>
      <w:r w:rsidR="00B6459C">
        <w:rPr>
          <w:sz w:val="20"/>
          <w:szCs w:val="20"/>
          <w:lang w:val="sr-Latn-RS"/>
        </w:rPr>
        <w:t xml:space="preserve"> </w:t>
      </w:r>
    </w:p>
    <w:p w14:paraId="066886D1" w14:textId="77777777" w:rsidR="00B6459C" w:rsidRDefault="00B6459C" w:rsidP="00B6459C">
      <w:pPr>
        <w:pStyle w:val="ListParagraph"/>
        <w:widowControl w:val="0"/>
        <w:suppressLineNumbers/>
        <w:spacing w:after="0"/>
        <w:ind w:left="0" w:firstLine="0"/>
        <w:rPr>
          <w:b/>
        </w:rPr>
      </w:pPr>
    </w:p>
    <w:p w14:paraId="082F8908" w14:textId="77777777" w:rsidR="00EB104E" w:rsidRPr="00EB104E" w:rsidRDefault="00EB104E" w:rsidP="00EB104E">
      <w:pPr>
        <w:jc w:val="both"/>
        <w:rPr>
          <w:b/>
          <w:sz w:val="20"/>
          <w:szCs w:val="20"/>
          <w:lang w:val="sl-SI"/>
        </w:rPr>
      </w:pPr>
      <w:r w:rsidRPr="00EB104E">
        <w:rPr>
          <w:b/>
          <w:sz w:val="20"/>
          <w:szCs w:val="20"/>
          <w:lang w:val="sl-SI"/>
        </w:rPr>
        <w:t xml:space="preserve">Стручно професионални допринос </w:t>
      </w:r>
    </w:p>
    <w:p w14:paraId="22A8B6C6" w14:textId="77777777" w:rsidR="00EB104E" w:rsidRPr="00017A48" w:rsidRDefault="00EB104E" w:rsidP="00EB104E">
      <w:pPr>
        <w:jc w:val="both"/>
        <w:rPr>
          <w:bCs/>
          <w:i/>
          <w:iCs/>
          <w:sz w:val="20"/>
          <w:szCs w:val="20"/>
          <w:lang w:val="sl-SI"/>
        </w:rPr>
      </w:pPr>
      <w:r w:rsidRPr="00017A48">
        <w:rPr>
          <w:bCs/>
          <w:i/>
          <w:iCs/>
          <w:sz w:val="20"/>
          <w:szCs w:val="20"/>
          <w:lang w:val="sl-SI"/>
        </w:rPr>
        <w:t>Ангажованост у спровођењу сложених дијагностичких, терапијских и превентивних процедура</w:t>
      </w:r>
    </w:p>
    <w:p w14:paraId="3D788C9E" w14:textId="5D3465FA" w:rsidR="00EB104E" w:rsidRPr="00017A48" w:rsidRDefault="00EB104E" w:rsidP="00EB104E">
      <w:pPr>
        <w:jc w:val="both"/>
        <w:rPr>
          <w:bCs/>
          <w:sz w:val="20"/>
          <w:szCs w:val="20"/>
          <w:lang w:val="sl-SI"/>
        </w:rPr>
      </w:pPr>
      <w:r w:rsidRPr="00017A48">
        <w:rPr>
          <w:bCs/>
          <w:sz w:val="20"/>
          <w:szCs w:val="20"/>
          <w:lang w:val="sl-SI"/>
        </w:rPr>
        <w:t>Др Нина Ристић као специјалиста педијатрије и субспецијалиста гастроентерохепатологије од почетка рада на Универзитетској дечијој клиници значајно доприноси квалитету здравствене делатности. Ради као лекар субспецијалиста у Служби гастроентерологије, хепатологије и ендоскопије, шеф је Одсека за енодскопију и обучена је за најсложеније гастроинтестиналне ендосокопске дијагностичке и терапијске процедуре. Интензивно сарађује са службом неонаталне и абдоминалне хируругије у сарадњи са којима изводи ендоскопске дилатације стеноза једњака и уградњу перкутане ендоскопски асистиране гастростоме, код деце различите доби. Др Нина Ристић је оспособљена за самостално извођење перкутане биопсије јетре код деце у циљу дијагностике и праћења пацијената са обољењем јетре. Др Ристић је оспособљена за извођење и тумачење функционионалних дијагностичких процедура 24</w:t>
      </w:r>
      <w:r w:rsidR="00017A48">
        <w:rPr>
          <w:bCs/>
          <w:sz w:val="20"/>
          <w:szCs w:val="20"/>
          <w:lang w:val="sl-SI"/>
        </w:rPr>
        <w:t>h</w:t>
      </w:r>
      <w:r w:rsidRPr="00017A48">
        <w:rPr>
          <w:bCs/>
          <w:sz w:val="20"/>
          <w:szCs w:val="20"/>
          <w:lang w:val="sl-SI"/>
        </w:rPr>
        <w:t xml:space="preserve"> </w:t>
      </w:r>
      <w:r w:rsidR="00017A48">
        <w:rPr>
          <w:bCs/>
          <w:sz w:val="20"/>
          <w:szCs w:val="20"/>
          <w:lang w:val="sl-SI"/>
        </w:rPr>
        <w:t>pH</w:t>
      </w:r>
      <w:r w:rsidRPr="00017A48">
        <w:rPr>
          <w:bCs/>
          <w:sz w:val="20"/>
          <w:szCs w:val="20"/>
          <w:lang w:val="sl-SI"/>
        </w:rPr>
        <w:t>-</w:t>
      </w:r>
      <w:r w:rsidR="00017A48">
        <w:rPr>
          <w:bCs/>
          <w:sz w:val="20"/>
          <w:szCs w:val="20"/>
          <w:lang w:val="sl-SI"/>
        </w:rPr>
        <w:t>MII</w:t>
      </w:r>
      <w:r w:rsidRPr="00017A48">
        <w:rPr>
          <w:bCs/>
          <w:sz w:val="20"/>
          <w:szCs w:val="20"/>
          <w:lang w:val="sl-SI"/>
        </w:rPr>
        <w:t xml:space="preserve"> мониторинга, езофагусне и аноректалне манометрије. Учествује у дијагностици и лечењу деце са најтежим облицима упалних болести црева, које подразмева примену имуносупресива и анти </w:t>
      </w:r>
      <w:r w:rsidR="00017A48">
        <w:rPr>
          <w:bCs/>
          <w:sz w:val="20"/>
          <w:szCs w:val="20"/>
          <w:lang w:val="sl-SI"/>
        </w:rPr>
        <w:t>TNF</w:t>
      </w:r>
      <w:r w:rsidRPr="00017A48">
        <w:rPr>
          <w:bCs/>
          <w:sz w:val="20"/>
          <w:szCs w:val="20"/>
          <w:lang w:val="sl-SI"/>
        </w:rPr>
        <w:t xml:space="preserve"> лекова.</w:t>
      </w:r>
      <w:r w:rsidR="00017A48">
        <w:rPr>
          <w:bCs/>
          <w:sz w:val="20"/>
          <w:szCs w:val="20"/>
          <w:lang w:val="sl-SI"/>
        </w:rPr>
        <w:t xml:space="preserve"> </w:t>
      </w:r>
      <w:r w:rsidR="00017A48">
        <w:rPr>
          <w:bCs/>
          <w:sz w:val="20"/>
          <w:szCs w:val="20"/>
          <w:lang w:val="sr-Cyrl-ME"/>
        </w:rPr>
        <w:t>Активно учествује у увођењу и примени иновативних лекова код пацијената оболелих од упалних болести црева, еозинофилног езофагитиса и синдром</w:t>
      </w:r>
      <w:r w:rsidR="00BC2ECB">
        <w:rPr>
          <w:bCs/>
          <w:sz w:val="20"/>
          <w:szCs w:val="20"/>
          <w:lang w:val="sr-Cyrl-ME"/>
        </w:rPr>
        <w:t>а</w:t>
      </w:r>
      <w:r w:rsidR="00017A48">
        <w:rPr>
          <w:bCs/>
          <w:sz w:val="20"/>
          <w:szCs w:val="20"/>
          <w:lang w:val="sr-Cyrl-ME"/>
        </w:rPr>
        <w:t xml:space="preserve"> кратких црева.</w:t>
      </w:r>
      <w:r w:rsidRPr="00017A48">
        <w:rPr>
          <w:bCs/>
          <w:sz w:val="20"/>
          <w:szCs w:val="20"/>
          <w:lang w:val="sl-SI"/>
        </w:rPr>
        <w:t xml:space="preserve"> </w:t>
      </w:r>
      <w:r w:rsidR="00017A48">
        <w:rPr>
          <w:bCs/>
          <w:sz w:val="20"/>
          <w:szCs w:val="20"/>
          <w:lang w:val="sr-Cyrl-ME"/>
        </w:rPr>
        <w:t>Р</w:t>
      </w:r>
      <w:r w:rsidRPr="00017A48">
        <w:rPr>
          <w:bCs/>
          <w:sz w:val="20"/>
          <w:szCs w:val="20"/>
          <w:lang w:val="sl-SI"/>
        </w:rPr>
        <w:t xml:space="preserve">ади на унапређењу </w:t>
      </w:r>
      <w:r w:rsidR="00017A48">
        <w:rPr>
          <w:bCs/>
          <w:sz w:val="20"/>
          <w:szCs w:val="20"/>
          <w:lang w:val="sr-Cyrl-ME"/>
        </w:rPr>
        <w:t xml:space="preserve">ентералне и парентералне </w:t>
      </w:r>
      <w:r w:rsidRPr="00017A48">
        <w:rPr>
          <w:bCs/>
          <w:sz w:val="20"/>
          <w:szCs w:val="20"/>
          <w:lang w:val="sl-SI"/>
        </w:rPr>
        <w:t xml:space="preserve">нутриције и интестиналне рехабилитације пацијената са различитим поремећајима </w:t>
      </w:r>
      <w:r w:rsidRPr="00017A48">
        <w:rPr>
          <w:bCs/>
          <w:sz w:val="20"/>
          <w:szCs w:val="20"/>
          <w:lang w:val="sl-SI"/>
        </w:rPr>
        <w:lastRenderedPageBreak/>
        <w:t xml:space="preserve">интестиналне функције, укључујући и </w:t>
      </w:r>
      <w:r w:rsidR="00BC2ECB">
        <w:rPr>
          <w:bCs/>
          <w:sz w:val="20"/>
          <w:szCs w:val="20"/>
          <w:lang w:val="sr-Cyrl-ME"/>
        </w:rPr>
        <w:t>пацијенте</w:t>
      </w:r>
      <w:r w:rsidRPr="00017A48">
        <w:rPr>
          <w:bCs/>
          <w:sz w:val="20"/>
          <w:szCs w:val="20"/>
          <w:lang w:val="sl-SI"/>
        </w:rPr>
        <w:t xml:space="preserve"> са </w:t>
      </w:r>
      <w:r w:rsidR="00017A48">
        <w:rPr>
          <w:bCs/>
          <w:sz w:val="20"/>
          <w:szCs w:val="20"/>
          <w:lang w:val="sr-Cyrl-ME"/>
        </w:rPr>
        <w:t>синдромом кратког црева</w:t>
      </w:r>
      <w:r w:rsidRPr="00017A48">
        <w:rPr>
          <w:bCs/>
          <w:sz w:val="20"/>
          <w:szCs w:val="20"/>
          <w:lang w:val="sl-SI"/>
        </w:rPr>
        <w:t>. У оквиру свакодневне здравствене активности врши специјалистичке и субспецијалистичке прегледе пацијената. На Универзитетској дечјој клиници Др Нина Ристић се истиче смислом за тимски рад, заинтересованошћу за увођење савремених дијагностичких и терапијских метода у свакодневну праксу. Као лекар и истраживач из области дечије гастроентерологије, способна је да самостално и критички приступи истраживању и решавању клиничких и научних проблема.</w:t>
      </w:r>
    </w:p>
    <w:p w14:paraId="54B75633" w14:textId="77777777" w:rsidR="00EB104E" w:rsidRPr="00EB104E" w:rsidRDefault="00EB104E" w:rsidP="00EB104E">
      <w:pPr>
        <w:jc w:val="both"/>
        <w:rPr>
          <w:b/>
          <w:sz w:val="20"/>
          <w:szCs w:val="20"/>
          <w:lang w:val="sl-SI"/>
        </w:rPr>
      </w:pPr>
    </w:p>
    <w:p w14:paraId="1872C356" w14:textId="77777777" w:rsidR="00EB104E" w:rsidRPr="00E0599A" w:rsidRDefault="00EB104E" w:rsidP="00EB104E">
      <w:pPr>
        <w:jc w:val="both"/>
        <w:rPr>
          <w:b/>
          <w:i/>
          <w:iCs/>
          <w:sz w:val="20"/>
          <w:szCs w:val="20"/>
          <w:lang w:val="sl-SI"/>
        </w:rPr>
      </w:pPr>
      <w:r w:rsidRPr="00E0599A">
        <w:rPr>
          <w:b/>
          <w:i/>
          <w:iCs/>
          <w:sz w:val="20"/>
          <w:szCs w:val="20"/>
          <w:lang w:val="sl-SI"/>
        </w:rPr>
        <w:t xml:space="preserve">Допринос академској и широј заједници </w:t>
      </w:r>
    </w:p>
    <w:p w14:paraId="05BC87CC" w14:textId="77777777" w:rsidR="00EB104E" w:rsidRPr="00017A48" w:rsidRDefault="00EB104E" w:rsidP="00EB104E">
      <w:pPr>
        <w:jc w:val="both"/>
        <w:rPr>
          <w:bCs/>
          <w:i/>
          <w:iCs/>
          <w:sz w:val="20"/>
          <w:szCs w:val="20"/>
          <w:lang w:val="sl-SI"/>
        </w:rPr>
      </w:pPr>
      <w:r w:rsidRPr="00017A48">
        <w:rPr>
          <w:bCs/>
          <w:i/>
          <w:iCs/>
          <w:sz w:val="20"/>
          <w:szCs w:val="20"/>
          <w:lang w:val="sl-SI"/>
        </w:rPr>
        <w:t xml:space="preserve">Руковођење или ангажовање у националним или међународним научним или стручним организацијама </w:t>
      </w:r>
    </w:p>
    <w:p w14:paraId="1506B637" w14:textId="7922DC8D" w:rsidR="0019345C" w:rsidRPr="0087795D" w:rsidRDefault="00EB104E" w:rsidP="0019345C">
      <w:pPr>
        <w:jc w:val="both"/>
        <w:rPr>
          <w:sz w:val="20"/>
          <w:szCs w:val="20"/>
          <w:lang w:val="sr-Latn-RS"/>
        </w:rPr>
      </w:pPr>
      <w:r w:rsidRPr="00017A48">
        <w:rPr>
          <w:bCs/>
          <w:sz w:val="20"/>
          <w:szCs w:val="20"/>
          <w:lang w:val="sl-SI"/>
        </w:rPr>
        <w:t>Чланство у удружењима: Европско удружење за Крон и Колитис (</w:t>
      </w:r>
      <w:r w:rsidR="00017A48">
        <w:rPr>
          <w:sz w:val="20"/>
          <w:szCs w:val="20"/>
        </w:rPr>
        <w:t>ECCO</w:t>
      </w:r>
      <w:r w:rsidRPr="00017A48">
        <w:rPr>
          <w:bCs/>
          <w:sz w:val="20"/>
          <w:szCs w:val="20"/>
          <w:lang w:val="sl-SI"/>
        </w:rPr>
        <w:t>), Европско удружење за клиничку нутрицију и метаболизам (</w:t>
      </w:r>
      <w:r w:rsidR="00017A48">
        <w:rPr>
          <w:bCs/>
          <w:sz w:val="20"/>
          <w:szCs w:val="20"/>
          <w:lang w:val="sr-Latn-RS"/>
        </w:rPr>
        <w:t>ESPEN</w:t>
      </w:r>
      <w:r w:rsidRPr="00017A48">
        <w:rPr>
          <w:bCs/>
          <w:sz w:val="20"/>
          <w:szCs w:val="20"/>
          <w:lang w:val="sl-SI"/>
        </w:rPr>
        <w:t>)</w:t>
      </w:r>
      <w:r w:rsidR="00017A48">
        <w:rPr>
          <w:bCs/>
          <w:sz w:val="20"/>
          <w:szCs w:val="20"/>
          <w:lang w:val="sl-SI"/>
        </w:rPr>
        <w:t>,</w:t>
      </w:r>
      <w:r w:rsidR="00017A48">
        <w:rPr>
          <w:sz w:val="20"/>
          <w:szCs w:val="20"/>
          <w:lang w:val="sr-Cyrl-ME"/>
        </w:rPr>
        <w:t xml:space="preserve"> Европско удружење за педијатријску гастроентерологију, хепатологију и ну</w:t>
      </w:r>
      <w:r w:rsidR="00EC4948">
        <w:rPr>
          <w:sz w:val="20"/>
          <w:szCs w:val="20"/>
          <w:lang w:val="sr-Cyrl-ME"/>
        </w:rPr>
        <w:t>триицју</w:t>
      </w:r>
      <w:r w:rsidR="00017A48">
        <w:rPr>
          <w:sz w:val="20"/>
          <w:szCs w:val="20"/>
        </w:rPr>
        <w:t xml:space="preserve"> (ESPGHAN)</w:t>
      </w:r>
      <w:r w:rsidR="0087795D">
        <w:rPr>
          <w:sz w:val="20"/>
          <w:szCs w:val="20"/>
        </w:rPr>
        <w:t xml:space="preserve">, </w:t>
      </w:r>
      <w:r w:rsidR="0087795D">
        <w:rPr>
          <w:sz w:val="20"/>
          <w:szCs w:val="20"/>
          <w:lang w:val="sr-Cyrl-ME"/>
        </w:rPr>
        <w:t>Национално удружење за парентералну и ентералну Србије (НУПЕНС)</w:t>
      </w:r>
      <w:r w:rsidR="005D65D8">
        <w:rPr>
          <w:sz w:val="20"/>
          <w:szCs w:val="20"/>
          <w:lang w:val="sr-Cyrl-ME"/>
        </w:rPr>
        <w:t>.</w:t>
      </w:r>
      <w:r w:rsidR="0019345C">
        <w:rPr>
          <w:sz w:val="20"/>
          <w:szCs w:val="20"/>
          <w:lang w:val="sr-Cyrl-ME"/>
        </w:rPr>
        <w:t xml:space="preserve"> </w:t>
      </w:r>
      <w:r w:rsidR="00BA6AC5">
        <w:rPr>
          <w:sz w:val="20"/>
          <w:szCs w:val="20"/>
          <w:lang w:val="sr-Cyrl-ME"/>
        </w:rPr>
        <w:t xml:space="preserve">Члан је председништва Удружења за превентивну педијатрију Србије (УППС), у више наврата је била предавач и комодретаор на Конгресу Удружења за преветивну педијатрију Србије 2023, 2024 и 2025. године, као и на </w:t>
      </w:r>
      <w:r w:rsidR="00BA6AC5">
        <w:rPr>
          <w:sz w:val="20"/>
          <w:szCs w:val="20"/>
          <w:lang w:val="sr-Latn-RS"/>
        </w:rPr>
        <w:t>IV</w:t>
      </w:r>
      <w:r w:rsidR="00BA6AC5">
        <w:rPr>
          <w:sz w:val="20"/>
          <w:szCs w:val="20"/>
          <w:lang w:val="sr-Cyrl-ME"/>
        </w:rPr>
        <w:t xml:space="preserve"> Симпозијуму о ретким болестима.</w:t>
      </w:r>
      <w:r w:rsidR="0019345C">
        <w:rPr>
          <w:sz w:val="20"/>
          <w:szCs w:val="20"/>
          <w:lang w:val="sr-Cyrl-ME"/>
        </w:rPr>
        <w:t xml:space="preserve"> Један је од оснивача Националног удружења ЕоЕ више од алергије (основано 2023. године).</w:t>
      </w:r>
    </w:p>
    <w:p w14:paraId="61E850C3" w14:textId="77777777" w:rsidR="0019345C" w:rsidRDefault="0019345C" w:rsidP="005D65D8">
      <w:pPr>
        <w:jc w:val="both"/>
        <w:outlineLvl w:val="2"/>
        <w:rPr>
          <w:i/>
          <w:iCs/>
          <w:color w:val="000000"/>
          <w:sz w:val="20"/>
          <w:szCs w:val="20"/>
          <w:lang w:val="sr-Cyrl-CS"/>
        </w:rPr>
      </w:pPr>
    </w:p>
    <w:p w14:paraId="3F495B47" w14:textId="355A3D24" w:rsidR="005D65D8" w:rsidRPr="0019345C" w:rsidRDefault="005D65D8" w:rsidP="005D65D8">
      <w:pPr>
        <w:jc w:val="both"/>
        <w:outlineLvl w:val="2"/>
        <w:rPr>
          <w:i/>
          <w:iCs/>
          <w:color w:val="000000"/>
          <w:sz w:val="20"/>
          <w:szCs w:val="20"/>
          <w:lang w:val="sr-Cyrl-CS"/>
        </w:rPr>
      </w:pPr>
      <w:r w:rsidRPr="0019345C">
        <w:rPr>
          <w:i/>
          <w:iCs/>
          <w:color w:val="000000"/>
          <w:sz w:val="20"/>
          <w:szCs w:val="20"/>
          <w:lang w:val="sr-Cyrl-CS"/>
        </w:rPr>
        <w:t>Руковођење или ангажовање у националним или међународним институцијама од јавног значаја</w:t>
      </w:r>
    </w:p>
    <w:p w14:paraId="19130D69" w14:textId="160D8357" w:rsidR="005D65D8" w:rsidRDefault="005D65D8" w:rsidP="0019345C">
      <w:pPr>
        <w:jc w:val="both"/>
        <w:outlineLvl w:val="2"/>
        <w:rPr>
          <w:sz w:val="20"/>
          <w:szCs w:val="20"/>
          <w:lang w:val="sr-Cyrl-ME"/>
        </w:rPr>
      </w:pPr>
      <w:r>
        <w:rPr>
          <w:sz w:val="20"/>
          <w:szCs w:val="20"/>
          <w:lang w:val="sr-Cyrl-ME"/>
        </w:rPr>
        <w:t xml:space="preserve">Члан </w:t>
      </w:r>
      <w:r w:rsidR="0019345C">
        <w:rPr>
          <w:sz w:val="20"/>
          <w:szCs w:val="20"/>
          <w:lang w:val="sr-Latn-RS"/>
        </w:rPr>
        <w:t xml:space="preserve">je </w:t>
      </w:r>
      <w:r>
        <w:rPr>
          <w:sz w:val="20"/>
          <w:szCs w:val="20"/>
          <w:lang w:val="sr-Cyrl-ME"/>
        </w:rPr>
        <w:t>Комисије</w:t>
      </w:r>
      <w:r w:rsidR="0019345C">
        <w:rPr>
          <w:sz w:val="20"/>
          <w:szCs w:val="20"/>
          <w:lang w:val="sr-Latn-RS"/>
        </w:rPr>
        <w:t xml:space="preserve"> </w:t>
      </w:r>
      <w:r w:rsidR="0019345C" w:rsidRPr="0019345C">
        <w:rPr>
          <w:sz w:val="20"/>
          <w:szCs w:val="20"/>
          <w:lang w:val="sr-Latn-RS"/>
        </w:rPr>
        <w:t>за одобравање употребе лекова</w:t>
      </w:r>
      <w:r w:rsidR="00676100">
        <w:rPr>
          <w:sz w:val="20"/>
          <w:szCs w:val="20"/>
          <w:lang w:val="sr-Latn-RS"/>
        </w:rPr>
        <w:t xml:space="preserve"> </w:t>
      </w:r>
      <w:r w:rsidR="0019345C" w:rsidRPr="0019345C">
        <w:rPr>
          <w:sz w:val="20"/>
          <w:szCs w:val="20"/>
          <w:lang w:val="sr-Latn-RS"/>
        </w:rPr>
        <w:t>adalimumab, golimumab, infliksimab, vedolizumab tofacitinib и ustekinumab у лечењу осигураних</w:t>
      </w:r>
      <w:r w:rsidR="0019345C">
        <w:rPr>
          <w:sz w:val="20"/>
          <w:szCs w:val="20"/>
          <w:lang w:val="sr-Latn-RS"/>
        </w:rPr>
        <w:t xml:space="preserve"> </w:t>
      </w:r>
      <w:r w:rsidR="0019345C" w:rsidRPr="0019345C">
        <w:rPr>
          <w:sz w:val="20"/>
          <w:szCs w:val="20"/>
          <w:lang w:val="sr-Latn-RS"/>
        </w:rPr>
        <w:t>лица Републичког фонда за здравствено осигурање оболелих од Crohn-ове болести и најтежих</w:t>
      </w:r>
      <w:r w:rsidR="0019345C">
        <w:rPr>
          <w:sz w:val="20"/>
          <w:szCs w:val="20"/>
          <w:lang w:val="sr-Latn-RS"/>
        </w:rPr>
        <w:t xml:space="preserve"> </w:t>
      </w:r>
      <w:r w:rsidR="0019345C" w:rsidRPr="0019345C">
        <w:rPr>
          <w:sz w:val="20"/>
          <w:szCs w:val="20"/>
          <w:lang w:val="sr-Latn-RS"/>
        </w:rPr>
        <w:t>облика улцерозног колитиса</w:t>
      </w:r>
      <w:r w:rsidR="0019345C">
        <w:rPr>
          <w:sz w:val="20"/>
          <w:szCs w:val="20"/>
          <w:lang w:val="sr-Latn-RS"/>
        </w:rPr>
        <w:t xml:space="preserve"> od 2017. </w:t>
      </w:r>
      <w:r w:rsidR="0019345C">
        <w:rPr>
          <w:sz w:val="20"/>
          <w:szCs w:val="20"/>
          <w:lang w:val="sr-Cyrl-ME"/>
        </w:rPr>
        <w:t>године</w:t>
      </w:r>
    </w:p>
    <w:p w14:paraId="4DF1FA77" w14:textId="6E06C48B" w:rsidR="0019345C" w:rsidRPr="0019345C" w:rsidRDefault="0019345C" w:rsidP="0019345C">
      <w:pPr>
        <w:jc w:val="both"/>
        <w:outlineLvl w:val="2"/>
        <w:rPr>
          <w:sz w:val="20"/>
          <w:szCs w:val="20"/>
          <w:lang w:val="sr-Cyrl-ME"/>
        </w:rPr>
      </w:pPr>
      <w:r>
        <w:rPr>
          <w:sz w:val="20"/>
          <w:szCs w:val="20"/>
          <w:lang w:val="sr-Cyrl-ME"/>
        </w:rPr>
        <w:t xml:space="preserve">Од 2025. године је заменик председиника </w:t>
      </w:r>
      <w:r w:rsidRPr="0019345C">
        <w:rPr>
          <w:sz w:val="20"/>
          <w:szCs w:val="20"/>
          <w:lang w:val="sr-Cyrl-ME"/>
        </w:rPr>
        <w:t>Ko</w:t>
      </w:r>
      <w:r>
        <w:rPr>
          <w:sz w:val="20"/>
          <w:szCs w:val="20"/>
          <w:lang w:val="sr-Cyrl-ME"/>
        </w:rPr>
        <w:t>мисије Републичког фонда за здравствено осигурање за лечење ретких болести.</w:t>
      </w:r>
    </w:p>
    <w:p w14:paraId="11957CC0" w14:textId="43568C87" w:rsidR="00017A48" w:rsidRPr="005D65D8" w:rsidRDefault="00017A48" w:rsidP="00017A48">
      <w:pPr>
        <w:jc w:val="both"/>
        <w:rPr>
          <w:b/>
          <w:bCs/>
          <w:lang w:val="sr-Cyrl-ME"/>
        </w:rPr>
      </w:pPr>
    </w:p>
    <w:p w14:paraId="32F826C2" w14:textId="77777777" w:rsidR="00EB104E" w:rsidRPr="00E0599A" w:rsidRDefault="00EB104E" w:rsidP="00EB104E">
      <w:pPr>
        <w:jc w:val="both"/>
        <w:rPr>
          <w:b/>
          <w:sz w:val="20"/>
          <w:szCs w:val="20"/>
          <w:lang w:val="sl-SI"/>
        </w:rPr>
      </w:pPr>
      <w:r w:rsidRPr="00E0599A">
        <w:rPr>
          <w:b/>
          <w:sz w:val="20"/>
          <w:szCs w:val="20"/>
          <w:lang w:val="sl-SI"/>
        </w:rPr>
        <w:t xml:space="preserve">Сарадња са другим високошколским, научно-истраживачким установама у земљи и иностранству – мобилност </w:t>
      </w:r>
    </w:p>
    <w:p w14:paraId="74F3AE53" w14:textId="77777777" w:rsidR="00EB104E" w:rsidRPr="00E0599A" w:rsidRDefault="00EB104E" w:rsidP="00EB104E">
      <w:pPr>
        <w:jc w:val="both"/>
        <w:rPr>
          <w:bCs/>
          <w:i/>
          <w:iCs/>
          <w:sz w:val="20"/>
          <w:szCs w:val="20"/>
          <w:lang w:val="sl-SI"/>
        </w:rPr>
      </w:pPr>
      <w:r w:rsidRPr="00E0599A">
        <w:rPr>
          <w:bCs/>
          <w:i/>
          <w:iCs/>
          <w:sz w:val="20"/>
          <w:szCs w:val="20"/>
          <w:lang w:val="sl-SI"/>
        </w:rPr>
        <w:t xml:space="preserve">Учествовање на међународним курсевима или школама за ужу научну област за коју се бира </w:t>
      </w:r>
    </w:p>
    <w:p w14:paraId="23A5F89B" w14:textId="18DDC28E" w:rsidR="0087795D" w:rsidRDefault="00EB104E" w:rsidP="00EB104E">
      <w:pPr>
        <w:jc w:val="both"/>
        <w:rPr>
          <w:bCs/>
          <w:sz w:val="20"/>
          <w:szCs w:val="20"/>
          <w:lang w:val="sl-SI"/>
        </w:rPr>
      </w:pPr>
      <w:r w:rsidRPr="00017A48">
        <w:rPr>
          <w:bCs/>
          <w:sz w:val="20"/>
          <w:szCs w:val="20"/>
          <w:lang w:val="sl-SI"/>
        </w:rPr>
        <w:t xml:space="preserve">Похађала је курсеве из области инфламаторних болести црева код деце, организованим од стране </w:t>
      </w:r>
      <w:r w:rsidR="0087795D">
        <w:rPr>
          <w:bCs/>
          <w:sz w:val="20"/>
          <w:szCs w:val="20"/>
          <w:lang w:val="sl-SI"/>
        </w:rPr>
        <w:t xml:space="preserve">ECCO </w:t>
      </w:r>
      <w:r w:rsidRPr="00017A48">
        <w:rPr>
          <w:bCs/>
          <w:sz w:val="20"/>
          <w:szCs w:val="20"/>
          <w:lang w:val="sl-SI"/>
        </w:rPr>
        <w:t xml:space="preserve"> удружења у периоду од 20</w:t>
      </w:r>
      <w:r w:rsidR="00EC4948">
        <w:rPr>
          <w:bCs/>
          <w:sz w:val="20"/>
          <w:szCs w:val="20"/>
          <w:lang w:val="sr-Cyrl-ME"/>
        </w:rPr>
        <w:t>22</w:t>
      </w:r>
      <w:r w:rsidRPr="00017A48">
        <w:rPr>
          <w:bCs/>
          <w:sz w:val="20"/>
          <w:szCs w:val="20"/>
          <w:lang w:val="sl-SI"/>
        </w:rPr>
        <w:t>-202</w:t>
      </w:r>
      <w:r w:rsidR="00EC4948">
        <w:rPr>
          <w:bCs/>
          <w:sz w:val="20"/>
          <w:szCs w:val="20"/>
          <w:lang w:val="sr-Cyrl-ME"/>
        </w:rPr>
        <w:t>5</w:t>
      </w:r>
      <w:r w:rsidRPr="00017A48">
        <w:rPr>
          <w:bCs/>
          <w:sz w:val="20"/>
          <w:szCs w:val="20"/>
          <w:lang w:val="sl-SI"/>
        </w:rPr>
        <w:t>.</w:t>
      </w:r>
      <w:r w:rsidR="00EC4948">
        <w:rPr>
          <w:bCs/>
          <w:sz w:val="20"/>
          <w:szCs w:val="20"/>
          <w:lang w:val="sr-Cyrl-ME"/>
        </w:rPr>
        <w:t xml:space="preserve"> </w:t>
      </w:r>
      <w:r w:rsidRPr="00017A48">
        <w:rPr>
          <w:bCs/>
          <w:sz w:val="20"/>
          <w:szCs w:val="20"/>
          <w:lang w:val="sl-SI"/>
        </w:rPr>
        <w:t>године</w:t>
      </w:r>
    </w:p>
    <w:p w14:paraId="43739BCA" w14:textId="3A61A992" w:rsidR="00EB104E" w:rsidRPr="00EC4948" w:rsidRDefault="0087795D" w:rsidP="0087795D">
      <w:pPr>
        <w:jc w:val="both"/>
        <w:rPr>
          <w:bCs/>
          <w:sz w:val="20"/>
          <w:szCs w:val="20"/>
          <w:lang w:val="sr-Cyrl-ME"/>
        </w:rPr>
      </w:pPr>
      <w:r>
        <w:rPr>
          <w:bCs/>
          <w:sz w:val="20"/>
          <w:szCs w:val="20"/>
          <w:lang w:val="sr-Cyrl-ME"/>
        </w:rPr>
        <w:t>П</w:t>
      </w:r>
      <w:r w:rsidR="00EB104E" w:rsidRPr="00017A48">
        <w:rPr>
          <w:bCs/>
          <w:sz w:val="20"/>
          <w:szCs w:val="20"/>
          <w:lang w:val="sl-SI"/>
        </w:rPr>
        <w:t>охађала је курс</w:t>
      </w:r>
      <w:r w:rsidR="00676100">
        <w:rPr>
          <w:bCs/>
          <w:sz w:val="20"/>
          <w:szCs w:val="20"/>
          <w:lang w:val="sl-SI"/>
        </w:rPr>
        <w:t>e</w:t>
      </w:r>
      <w:r w:rsidR="00EB104E" w:rsidRPr="00017A48">
        <w:rPr>
          <w:bCs/>
          <w:sz w:val="20"/>
          <w:szCs w:val="20"/>
          <w:lang w:val="sl-SI"/>
        </w:rPr>
        <w:t>в</w:t>
      </w:r>
      <w:r w:rsidR="00676100">
        <w:rPr>
          <w:bCs/>
          <w:sz w:val="20"/>
          <w:szCs w:val="20"/>
          <w:lang w:val="sl-SI"/>
        </w:rPr>
        <w:t>e</w:t>
      </w:r>
      <w:r w:rsidR="00676100">
        <w:rPr>
          <w:bCs/>
          <w:sz w:val="20"/>
          <w:szCs w:val="20"/>
          <w:lang w:val="sr-Cyrl-ME"/>
        </w:rPr>
        <w:t xml:space="preserve"> и полагала тестове</w:t>
      </w:r>
      <w:r w:rsidR="00EB104E" w:rsidRPr="00017A48">
        <w:rPr>
          <w:bCs/>
          <w:sz w:val="20"/>
          <w:szCs w:val="20"/>
          <w:lang w:val="sl-SI"/>
        </w:rPr>
        <w:t xml:space="preserve"> из области клиничке нутриције организованих од стране </w:t>
      </w:r>
      <w:r w:rsidR="00EC4948">
        <w:rPr>
          <w:bCs/>
          <w:sz w:val="20"/>
          <w:szCs w:val="20"/>
          <w:lang w:val="sr-Latn-RS"/>
        </w:rPr>
        <w:t>ESPEN</w:t>
      </w:r>
      <w:r>
        <w:rPr>
          <w:bCs/>
          <w:sz w:val="20"/>
          <w:szCs w:val="20"/>
          <w:lang w:val="sr-Latn-RS"/>
        </w:rPr>
        <w:t>-</w:t>
      </w:r>
      <w:r w:rsidR="00EB104E" w:rsidRPr="00017A48">
        <w:rPr>
          <w:bCs/>
          <w:sz w:val="20"/>
          <w:szCs w:val="20"/>
          <w:lang w:val="sl-SI"/>
        </w:rPr>
        <w:t>а</w:t>
      </w:r>
      <w:r>
        <w:rPr>
          <w:bCs/>
          <w:sz w:val="20"/>
          <w:szCs w:val="20"/>
          <w:lang w:val="sr-Cyrl-ME"/>
        </w:rPr>
        <w:t xml:space="preserve">, </w:t>
      </w:r>
      <w:r w:rsidR="00BA6AC5">
        <w:rPr>
          <w:bCs/>
          <w:sz w:val="20"/>
          <w:szCs w:val="20"/>
          <w:lang w:val="sr-Cyrl-ME"/>
        </w:rPr>
        <w:t>и то</w:t>
      </w:r>
      <w:r w:rsidR="00BA6AC5">
        <w:rPr>
          <w:bCs/>
          <w:sz w:val="20"/>
          <w:szCs w:val="20"/>
          <w:lang w:val="sr-Latn-RS"/>
        </w:rPr>
        <w:t xml:space="preserve"> </w:t>
      </w:r>
      <w:r>
        <w:rPr>
          <w:bCs/>
          <w:sz w:val="20"/>
          <w:szCs w:val="20"/>
          <w:lang w:val="sr-Cyrl-ME"/>
        </w:rPr>
        <w:t>8</w:t>
      </w:r>
      <w:r w:rsidRPr="00225DAD">
        <w:rPr>
          <w:bCs/>
          <w:sz w:val="16"/>
          <w:szCs w:val="16"/>
          <w:lang w:val="sr-Cyrl-ME"/>
        </w:rPr>
        <w:t xml:space="preserve"> </w:t>
      </w:r>
      <w:hyperlink r:id="rId13" w:history="1">
        <w:r w:rsidR="00225DAD" w:rsidRPr="00225DAD">
          <w:rPr>
            <w:i/>
            <w:iCs/>
            <w:sz w:val="20"/>
            <w:szCs w:val="20"/>
          </w:rPr>
          <w:t>Life-Long Learning (LLL)</w:t>
        </w:r>
      </w:hyperlink>
      <w:r w:rsidR="00225DAD" w:rsidRPr="00225DAD">
        <w:rPr>
          <w:sz w:val="20"/>
          <w:szCs w:val="20"/>
        </w:rPr>
        <w:t xml:space="preserve"> </w:t>
      </w:r>
      <w:r>
        <w:rPr>
          <w:bCs/>
          <w:sz w:val="20"/>
          <w:szCs w:val="20"/>
          <w:lang w:val="sr-Cyrl-ME"/>
        </w:rPr>
        <w:t xml:space="preserve">курсева уживо и 4 </w:t>
      </w:r>
      <w:r w:rsidR="00225DAD" w:rsidRPr="00225DAD">
        <w:rPr>
          <w:bCs/>
          <w:sz w:val="20"/>
          <w:szCs w:val="20"/>
          <w:lang w:val="sr-Cyrl-ME"/>
        </w:rPr>
        <w:t>LLL</w:t>
      </w:r>
      <w:r>
        <w:rPr>
          <w:bCs/>
          <w:sz w:val="20"/>
          <w:szCs w:val="20"/>
          <w:lang w:val="sr-Cyrl-ME"/>
        </w:rPr>
        <w:t xml:space="preserve"> курса </w:t>
      </w:r>
      <w:r w:rsidR="00225DAD" w:rsidRPr="00225DAD">
        <w:rPr>
          <w:bCs/>
          <w:i/>
          <w:iCs/>
          <w:sz w:val="20"/>
          <w:szCs w:val="20"/>
          <w:lang w:val="sr-Latn-RS"/>
        </w:rPr>
        <w:t>online</w:t>
      </w:r>
      <w:r w:rsidR="00225DAD">
        <w:rPr>
          <w:bCs/>
          <w:sz w:val="20"/>
          <w:szCs w:val="20"/>
          <w:lang w:val="sl-SI"/>
        </w:rPr>
        <w:t xml:space="preserve">, </w:t>
      </w:r>
      <w:r w:rsidR="00BA6AC5">
        <w:rPr>
          <w:bCs/>
          <w:sz w:val="20"/>
          <w:szCs w:val="20"/>
          <w:lang w:val="sr-Cyrl-ME"/>
        </w:rPr>
        <w:t>чиме је с</w:t>
      </w:r>
      <w:r w:rsidR="00225DAD">
        <w:rPr>
          <w:bCs/>
          <w:sz w:val="20"/>
          <w:szCs w:val="20"/>
          <w:lang w:val="sr-Cyrl-ME"/>
        </w:rPr>
        <w:t xml:space="preserve">текла услове за полагање </w:t>
      </w:r>
      <w:hyperlink r:id="rId14" w:history="1">
        <w:r w:rsidR="00225DAD" w:rsidRPr="00225DAD">
          <w:rPr>
            <w:rStyle w:val="Emphasis"/>
            <w:sz w:val="20"/>
            <w:szCs w:val="20"/>
          </w:rPr>
          <w:t>Teach the Teachers for Life Long Learning (T-LLL</w:t>
        </w:r>
        <w:r w:rsidR="00225DAD" w:rsidRPr="00225DAD">
          <w:rPr>
            <w:rStyle w:val="Hyperlink"/>
            <w:color w:val="auto"/>
            <w:sz w:val="20"/>
            <w:szCs w:val="20"/>
            <w:u w:val="none"/>
          </w:rPr>
          <w:t xml:space="preserve">) </w:t>
        </w:r>
      </w:hyperlink>
      <w:r w:rsidR="00225DAD" w:rsidRPr="00225DAD">
        <w:rPr>
          <w:bCs/>
          <w:sz w:val="16"/>
          <w:szCs w:val="16"/>
          <w:lang w:val="sr-Latn-RS"/>
        </w:rPr>
        <w:t xml:space="preserve"> </w:t>
      </w:r>
      <w:r w:rsidR="00225DAD">
        <w:rPr>
          <w:bCs/>
          <w:sz w:val="20"/>
          <w:szCs w:val="20"/>
          <w:lang w:val="sr-Latn-RS"/>
        </w:rPr>
        <w:t xml:space="preserve">T-LLL </w:t>
      </w:r>
      <w:r w:rsidR="00225DAD">
        <w:rPr>
          <w:bCs/>
          <w:sz w:val="20"/>
          <w:szCs w:val="20"/>
          <w:lang w:val="sr-Cyrl-ME"/>
        </w:rPr>
        <w:t>(</w:t>
      </w:r>
      <w:r w:rsidR="00676100">
        <w:rPr>
          <w:bCs/>
          <w:sz w:val="20"/>
          <w:szCs w:val="20"/>
          <w:lang w:val="sr-Latn-RS"/>
        </w:rPr>
        <w:t>ESPEN</w:t>
      </w:r>
      <w:r w:rsidR="00676100">
        <w:rPr>
          <w:bCs/>
          <w:sz w:val="20"/>
          <w:szCs w:val="20"/>
          <w:lang w:val="sr-Cyrl-ME"/>
        </w:rPr>
        <w:t xml:space="preserve">, </w:t>
      </w:r>
      <w:r w:rsidR="00225DAD">
        <w:rPr>
          <w:bCs/>
          <w:sz w:val="20"/>
          <w:szCs w:val="20"/>
          <w:lang w:val="sr-Cyrl-ME"/>
        </w:rPr>
        <w:t>Праг, септембар 2025)</w:t>
      </w:r>
      <w:r w:rsidR="00BA6AC5">
        <w:rPr>
          <w:bCs/>
          <w:sz w:val="20"/>
          <w:szCs w:val="20"/>
          <w:lang w:val="sr-Cyrl-ME"/>
        </w:rPr>
        <w:t>.</w:t>
      </w:r>
      <w:r w:rsidR="00225DAD">
        <w:rPr>
          <w:bCs/>
          <w:sz w:val="20"/>
          <w:szCs w:val="20"/>
          <w:lang w:val="sr-Latn-RS"/>
        </w:rPr>
        <w:t xml:space="preserve"> </w:t>
      </w:r>
      <w:r w:rsidR="00EC4948">
        <w:rPr>
          <w:bCs/>
          <w:sz w:val="20"/>
          <w:szCs w:val="20"/>
          <w:lang w:val="sr-Cyrl-ME"/>
        </w:rPr>
        <w:t xml:space="preserve"> </w:t>
      </w:r>
    </w:p>
    <w:p w14:paraId="751CBFA1" w14:textId="77777777" w:rsidR="00EC4948" w:rsidRDefault="00EC4948" w:rsidP="00EB104E">
      <w:pPr>
        <w:jc w:val="both"/>
        <w:rPr>
          <w:bCs/>
          <w:sz w:val="20"/>
          <w:szCs w:val="20"/>
          <w:lang w:val="sl-SI"/>
        </w:rPr>
      </w:pPr>
    </w:p>
    <w:p w14:paraId="452C751E" w14:textId="64178380" w:rsidR="00EB104E" w:rsidRPr="00EC4948" w:rsidRDefault="00EB104E" w:rsidP="00EB104E">
      <w:pPr>
        <w:jc w:val="both"/>
        <w:rPr>
          <w:bCs/>
          <w:i/>
          <w:iCs/>
          <w:sz w:val="20"/>
          <w:szCs w:val="20"/>
          <w:lang w:val="sl-SI"/>
        </w:rPr>
      </w:pPr>
      <w:r w:rsidRPr="00EC4948">
        <w:rPr>
          <w:bCs/>
          <w:i/>
          <w:iCs/>
          <w:sz w:val="20"/>
          <w:szCs w:val="20"/>
          <w:lang w:val="sl-SI"/>
        </w:rPr>
        <w:t>Студијски боравци у научноистраживачким институцијама у земљи или иностранству</w:t>
      </w:r>
    </w:p>
    <w:p w14:paraId="17B2D987" w14:textId="3FB246FD" w:rsidR="00E0599A" w:rsidRDefault="00EB104E" w:rsidP="00E0599A">
      <w:pPr>
        <w:jc w:val="both"/>
        <w:rPr>
          <w:bCs/>
          <w:i/>
          <w:iCs/>
          <w:sz w:val="20"/>
          <w:szCs w:val="20"/>
          <w:lang w:val="sl-SI"/>
        </w:rPr>
      </w:pPr>
      <w:r w:rsidRPr="00017A48">
        <w:rPr>
          <w:bCs/>
          <w:sz w:val="20"/>
          <w:szCs w:val="20"/>
          <w:lang w:val="sl-SI"/>
        </w:rPr>
        <w:t xml:space="preserve">У априлу/мају 2022. године током 6 недеља била је на усавршавању на Одељењу гастроентерологије, хепатологије и нутриције у </w:t>
      </w:r>
      <w:r w:rsidR="00EC4948" w:rsidRPr="00BA6AC5">
        <w:rPr>
          <w:bCs/>
          <w:i/>
          <w:iCs/>
          <w:sz w:val="20"/>
          <w:szCs w:val="20"/>
          <w:lang w:val="sl-SI"/>
        </w:rPr>
        <w:t>Children’s Hospital of Philadelphia</w:t>
      </w:r>
      <w:r w:rsidRPr="00017A48">
        <w:rPr>
          <w:bCs/>
          <w:sz w:val="20"/>
          <w:szCs w:val="20"/>
          <w:lang w:val="sl-SI"/>
        </w:rPr>
        <w:t>, једној од најзначајних педијатријских болница у САД. Током свог боравка у овој установи упознала се са</w:t>
      </w:r>
      <w:r w:rsidR="00BA6AC5">
        <w:rPr>
          <w:bCs/>
          <w:sz w:val="20"/>
          <w:szCs w:val="20"/>
          <w:lang w:val="sr-Cyrl-ME"/>
        </w:rPr>
        <w:t xml:space="preserve"> </w:t>
      </w:r>
      <w:r w:rsidRPr="00017A48">
        <w:rPr>
          <w:bCs/>
          <w:sz w:val="20"/>
          <w:szCs w:val="20"/>
          <w:lang w:val="sl-SI"/>
        </w:rPr>
        <w:t>најновијим трендовима у дијагностици и лечењу инфламаторних болести црева врло раног почетка, еозинофилног езофагитиса, и поремећаја мотилитета, а посебно је била фокусирана и на техничке аспекте испитивања мотилитета, као и на најсавременије дијагностичке и терапијске ендоскопске процедуре.</w:t>
      </w:r>
      <w:r w:rsidR="0019345C">
        <w:rPr>
          <w:bCs/>
          <w:sz w:val="20"/>
          <w:szCs w:val="20"/>
          <w:lang w:val="sr-Cyrl-ME"/>
        </w:rPr>
        <w:t xml:space="preserve"> </w:t>
      </w:r>
      <w:r w:rsidRPr="00017A48">
        <w:rPr>
          <w:bCs/>
          <w:sz w:val="20"/>
          <w:szCs w:val="20"/>
          <w:lang w:val="sl-SI"/>
        </w:rPr>
        <w:t xml:space="preserve">У новембру 2016. године била је недељу дана на усавршавању у центру за трансплантацију јетре у болници </w:t>
      </w:r>
      <w:r w:rsidR="00EC4948" w:rsidRPr="00EC4948">
        <w:rPr>
          <w:bCs/>
          <w:sz w:val="20"/>
          <w:szCs w:val="20"/>
          <w:lang w:val="sl-SI"/>
        </w:rPr>
        <w:t>Femme-Mère-Enfant Hopital</w:t>
      </w:r>
      <w:r w:rsidRPr="00017A48">
        <w:rPr>
          <w:bCs/>
          <w:sz w:val="20"/>
          <w:szCs w:val="20"/>
          <w:lang w:val="sl-SI"/>
        </w:rPr>
        <w:t>, Лион, Француска.</w:t>
      </w:r>
      <w:r w:rsidR="0019345C">
        <w:rPr>
          <w:bCs/>
          <w:sz w:val="20"/>
          <w:szCs w:val="20"/>
          <w:lang w:val="sr-Cyrl-ME"/>
        </w:rPr>
        <w:t xml:space="preserve"> </w:t>
      </w:r>
      <w:r w:rsidRPr="00017A48">
        <w:rPr>
          <w:bCs/>
          <w:sz w:val="20"/>
          <w:szCs w:val="20"/>
          <w:lang w:val="sl-SI"/>
        </w:rPr>
        <w:t>У јануару 2014. била је 2 недеље на стручном усавршавању из области трансплантације јетре у КБЦ Меркур у Загребу.</w:t>
      </w:r>
      <w:r w:rsidR="00E0599A" w:rsidRPr="00E0599A">
        <w:rPr>
          <w:bCs/>
          <w:i/>
          <w:iCs/>
          <w:sz w:val="20"/>
          <w:szCs w:val="20"/>
          <w:lang w:val="sl-SI"/>
        </w:rPr>
        <w:t xml:space="preserve"> </w:t>
      </w:r>
    </w:p>
    <w:p w14:paraId="69DDEB04" w14:textId="77777777" w:rsidR="00E0599A" w:rsidRDefault="00E0599A" w:rsidP="00E0599A">
      <w:pPr>
        <w:jc w:val="both"/>
        <w:rPr>
          <w:bCs/>
          <w:i/>
          <w:iCs/>
          <w:sz w:val="20"/>
          <w:szCs w:val="20"/>
          <w:lang w:val="sl-SI"/>
        </w:rPr>
      </w:pPr>
    </w:p>
    <w:p w14:paraId="08A84268" w14:textId="434FDCFF" w:rsidR="00E0599A" w:rsidRPr="00EC4948" w:rsidRDefault="00E0599A" w:rsidP="00E0599A">
      <w:pPr>
        <w:jc w:val="both"/>
        <w:rPr>
          <w:bCs/>
          <w:i/>
          <w:iCs/>
          <w:sz w:val="20"/>
          <w:szCs w:val="20"/>
          <w:lang w:val="sl-SI"/>
        </w:rPr>
      </w:pPr>
      <w:r w:rsidRPr="00EC4948">
        <w:rPr>
          <w:bCs/>
          <w:i/>
          <w:iCs/>
          <w:sz w:val="20"/>
          <w:szCs w:val="20"/>
          <w:lang w:val="sl-SI"/>
        </w:rPr>
        <w:t xml:space="preserve">Учешће у међународним пројектима </w:t>
      </w:r>
    </w:p>
    <w:p w14:paraId="3A083C24" w14:textId="77777777" w:rsidR="00E0599A" w:rsidRPr="00017A48" w:rsidRDefault="00E0599A" w:rsidP="00E0599A">
      <w:pPr>
        <w:jc w:val="both"/>
        <w:rPr>
          <w:bCs/>
          <w:sz w:val="20"/>
          <w:szCs w:val="20"/>
          <w:lang w:val="sl-SI"/>
        </w:rPr>
      </w:pPr>
      <w:r w:rsidRPr="00017A48">
        <w:rPr>
          <w:bCs/>
          <w:sz w:val="20"/>
          <w:szCs w:val="20"/>
          <w:lang w:val="sl-SI"/>
        </w:rPr>
        <w:t xml:space="preserve">Од 2021. учествује у </w:t>
      </w:r>
      <w:r w:rsidRPr="00EC4948">
        <w:rPr>
          <w:bCs/>
          <w:sz w:val="20"/>
          <w:szCs w:val="20"/>
          <w:lang w:val="sl-SI"/>
        </w:rPr>
        <w:t xml:space="preserve">COST </w:t>
      </w:r>
      <w:r>
        <w:rPr>
          <w:bCs/>
          <w:sz w:val="20"/>
          <w:szCs w:val="20"/>
          <w:lang w:val="sr-Cyrl-ME"/>
        </w:rPr>
        <w:t>акцији</w:t>
      </w:r>
      <w:r w:rsidRPr="00EC4948">
        <w:rPr>
          <w:bCs/>
          <w:sz w:val="20"/>
          <w:szCs w:val="20"/>
          <w:lang w:val="sl-SI"/>
        </w:rPr>
        <w:t xml:space="preserve"> CA20117 („Converting molecular profiles of myeloid cells into biomarkers for inflammation and cancer “) </w:t>
      </w:r>
      <w:r w:rsidRPr="00017A48">
        <w:rPr>
          <w:bCs/>
          <w:sz w:val="20"/>
          <w:szCs w:val="20"/>
          <w:lang w:val="sl-SI"/>
        </w:rPr>
        <w:t>у оквиру радне групе</w:t>
      </w:r>
      <w:r w:rsidRPr="00EC4948">
        <w:rPr>
          <w:bCs/>
          <w:sz w:val="20"/>
          <w:szCs w:val="20"/>
          <w:lang w:val="sl-SI"/>
        </w:rPr>
        <w:t xml:space="preserve"> WG3 (Mye-Disease).</w:t>
      </w:r>
    </w:p>
    <w:p w14:paraId="69153F79" w14:textId="77777777" w:rsidR="0019345C" w:rsidRDefault="0019345C" w:rsidP="00E0599A">
      <w:pPr>
        <w:jc w:val="both"/>
        <w:rPr>
          <w:i/>
          <w:sz w:val="20"/>
          <w:szCs w:val="20"/>
          <w:lang w:val="sr-Cyrl-ME"/>
        </w:rPr>
      </w:pPr>
    </w:p>
    <w:p w14:paraId="319FCDD8" w14:textId="141447DA" w:rsidR="00E0599A" w:rsidRPr="00251496" w:rsidRDefault="00E0599A" w:rsidP="00E0599A">
      <w:pPr>
        <w:jc w:val="both"/>
        <w:rPr>
          <w:i/>
          <w:sz w:val="20"/>
          <w:szCs w:val="20"/>
          <w:lang w:val="sl-SI"/>
        </w:rPr>
      </w:pPr>
      <w:r>
        <w:rPr>
          <w:i/>
          <w:sz w:val="20"/>
          <w:szCs w:val="20"/>
          <w:lang w:val="sr-Cyrl-ME"/>
        </w:rPr>
        <w:t>Предавања по позиву или пленарна предавања на акредитованим скуповима</w:t>
      </w:r>
    </w:p>
    <w:p w14:paraId="5FD25EA7" w14:textId="214A569C" w:rsidR="00800597" w:rsidRPr="00800597" w:rsidRDefault="00800597" w:rsidP="00E0599A">
      <w:pPr>
        <w:jc w:val="both"/>
        <w:rPr>
          <w:sz w:val="20"/>
          <w:szCs w:val="20"/>
          <w:lang w:val="sr-Cyrl-ME"/>
        </w:rPr>
      </w:pPr>
      <w:r>
        <w:rPr>
          <w:sz w:val="20"/>
          <w:szCs w:val="20"/>
          <w:lang w:val="sr-Cyrl-ME"/>
        </w:rPr>
        <w:t>1. Лекарска комора Србије, април 2023. год, тема: Инфекције гастроинтестиналног тракта у педијатријском узрасту“</w:t>
      </w:r>
    </w:p>
    <w:p w14:paraId="5AA8A026" w14:textId="0B60D166" w:rsidR="00E0599A" w:rsidRPr="00251496" w:rsidRDefault="00800597" w:rsidP="00E0599A">
      <w:pPr>
        <w:jc w:val="both"/>
        <w:rPr>
          <w:sz w:val="20"/>
          <w:szCs w:val="20"/>
          <w:lang w:val="sr-Latn-RS"/>
        </w:rPr>
      </w:pPr>
      <w:r>
        <w:rPr>
          <w:sz w:val="20"/>
          <w:szCs w:val="20"/>
          <w:lang w:val="sr-Cyrl-ME"/>
        </w:rPr>
        <w:t>2. Српско лекарско друштво</w:t>
      </w:r>
      <w:r w:rsidR="00E0599A" w:rsidRPr="00251496">
        <w:rPr>
          <w:sz w:val="20"/>
          <w:szCs w:val="20"/>
          <w:lang w:val="sr-Latn-RS"/>
        </w:rPr>
        <w:t xml:space="preserve">, </w:t>
      </w:r>
      <w:r>
        <w:rPr>
          <w:sz w:val="20"/>
          <w:szCs w:val="20"/>
          <w:lang w:val="sr-Cyrl-ME"/>
        </w:rPr>
        <w:t>мај</w:t>
      </w:r>
      <w:r w:rsidR="00E0599A" w:rsidRPr="00251496">
        <w:rPr>
          <w:sz w:val="20"/>
          <w:szCs w:val="20"/>
          <w:lang w:val="sr-Latn-RS"/>
        </w:rPr>
        <w:t xml:space="preserve"> 2024.</w:t>
      </w:r>
      <w:r>
        <w:rPr>
          <w:sz w:val="20"/>
          <w:szCs w:val="20"/>
          <w:lang w:val="sr-Latn-RS"/>
        </w:rPr>
        <w:t xml:space="preserve"> </w:t>
      </w:r>
      <w:r>
        <w:rPr>
          <w:sz w:val="20"/>
          <w:szCs w:val="20"/>
          <w:lang w:val="sr-Cyrl-ME"/>
        </w:rPr>
        <w:t>год,</w:t>
      </w:r>
      <w:r w:rsidR="00E0599A" w:rsidRPr="00251496">
        <w:rPr>
          <w:sz w:val="20"/>
          <w:szCs w:val="20"/>
          <w:lang w:val="sr-Latn-RS"/>
        </w:rPr>
        <w:t xml:space="preserve"> </w:t>
      </w:r>
      <w:r>
        <w:rPr>
          <w:sz w:val="20"/>
          <w:szCs w:val="20"/>
          <w:lang w:val="sr-Cyrl-ME"/>
        </w:rPr>
        <w:t>тема</w:t>
      </w:r>
      <w:r w:rsidR="00E0599A" w:rsidRPr="00251496">
        <w:rPr>
          <w:sz w:val="20"/>
          <w:szCs w:val="20"/>
          <w:lang w:val="sr-Latn-RS"/>
        </w:rPr>
        <w:t>: „</w:t>
      </w:r>
      <w:r>
        <w:rPr>
          <w:sz w:val="20"/>
          <w:szCs w:val="20"/>
          <w:lang w:val="sr-Cyrl-ME"/>
        </w:rPr>
        <w:t>Еозинофилни езофагитис код деце</w:t>
      </w:r>
      <w:r w:rsidR="00E0599A" w:rsidRPr="00251496">
        <w:rPr>
          <w:sz w:val="20"/>
          <w:szCs w:val="20"/>
          <w:lang w:val="sr-Latn-RS"/>
        </w:rPr>
        <w:t>“</w:t>
      </w:r>
    </w:p>
    <w:p w14:paraId="438071F0" w14:textId="5FFCCCD1" w:rsidR="00E0599A" w:rsidRDefault="00E0599A" w:rsidP="00EB104E">
      <w:pPr>
        <w:jc w:val="both"/>
        <w:rPr>
          <w:bCs/>
          <w:i/>
          <w:iCs/>
          <w:sz w:val="20"/>
          <w:szCs w:val="20"/>
          <w:lang w:val="sl-SI"/>
        </w:rPr>
      </w:pPr>
    </w:p>
    <w:p w14:paraId="004A5E19" w14:textId="40089556" w:rsidR="00225DAD" w:rsidRDefault="00225DAD" w:rsidP="00EB104E">
      <w:pPr>
        <w:jc w:val="both"/>
        <w:rPr>
          <w:bCs/>
          <w:i/>
          <w:iCs/>
          <w:sz w:val="20"/>
          <w:szCs w:val="20"/>
          <w:lang w:val="sl-SI"/>
        </w:rPr>
      </w:pPr>
    </w:p>
    <w:p w14:paraId="6632A39E" w14:textId="77777777" w:rsidR="00EB104E" w:rsidRPr="00225DAD" w:rsidRDefault="00EB104E" w:rsidP="00225DAD">
      <w:pPr>
        <w:jc w:val="center"/>
        <w:rPr>
          <w:b/>
          <w:sz w:val="20"/>
          <w:szCs w:val="20"/>
          <w:lang w:val="sl-SI"/>
        </w:rPr>
      </w:pPr>
      <w:r w:rsidRPr="00225DAD">
        <w:rPr>
          <w:b/>
          <w:sz w:val="20"/>
          <w:szCs w:val="20"/>
          <w:lang w:val="sl-SI"/>
        </w:rPr>
        <w:t>ЗАКЉУЧНО МИШЉЕЊЕ И ПРЕДЛОГ КОМИСИЈЕ</w:t>
      </w:r>
    </w:p>
    <w:p w14:paraId="3FBBC415" w14:textId="77777777" w:rsidR="00EB104E" w:rsidRPr="00017A48" w:rsidRDefault="00EB104E" w:rsidP="00EB104E">
      <w:pPr>
        <w:jc w:val="both"/>
        <w:rPr>
          <w:bCs/>
          <w:sz w:val="20"/>
          <w:szCs w:val="20"/>
          <w:lang w:val="sl-SI"/>
        </w:rPr>
      </w:pPr>
    </w:p>
    <w:p w14:paraId="35A7373E" w14:textId="77777777" w:rsidR="00EB104E" w:rsidRPr="00017A48" w:rsidRDefault="00EB104E" w:rsidP="00EB104E">
      <w:pPr>
        <w:jc w:val="both"/>
        <w:rPr>
          <w:bCs/>
          <w:sz w:val="20"/>
          <w:szCs w:val="20"/>
          <w:lang w:val="sl-SI"/>
        </w:rPr>
      </w:pPr>
      <w:r w:rsidRPr="00017A48">
        <w:rPr>
          <w:bCs/>
          <w:sz w:val="20"/>
          <w:szCs w:val="20"/>
          <w:lang w:val="sl-SI"/>
        </w:rPr>
        <w:t>На расписани конкурс за избор 1 сарадника у звање клиничког асистента за ужу научну област ПЕДИЈАТРИЈА пријавио се један кандидат, досадашњи клинички асистент и специјалиста педијатрије др Нина Ристић.</w:t>
      </w:r>
    </w:p>
    <w:p w14:paraId="6AFF0A9B" w14:textId="77777777" w:rsidR="00EB104E" w:rsidRPr="00017A48" w:rsidRDefault="00EB104E" w:rsidP="00EB104E">
      <w:pPr>
        <w:jc w:val="both"/>
        <w:rPr>
          <w:bCs/>
          <w:sz w:val="20"/>
          <w:szCs w:val="20"/>
          <w:lang w:val="sl-SI"/>
        </w:rPr>
      </w:pPr>
    </w:p>
    <w:p w14:paraId="5546C847" w14:textId="77777777" w:rsidR="00EB104E" w:rsidRPr="00017A48" w:rsidRDefault="00EB104E" w:rsidP="00EB104E">
      <w:pPr>
        <w:jc w:val="both"/>
        <w:rPr>
          <w:bCs/>
          <w:sz w:val="20"/>
          <w:szCs w:val="20"/>
          <w:lang w:val="sl-SI"/>
        </w:rPr>
      </w:pPr>
      <w:r w:rsidRPr="00017A48">
        <w:rPr>
          <w:bCs/>
          <w:sz w:val="20"/>
          <w:szCs w:val="20"/>
          <w:lang w:val="sl-SI"/>
        </w:rPr>
        <w:t>Комисија је обавила детаљан преглед документације коју је кандидат приложио и утврдила да пријављени кандидат испуњава  услове предвиђене конкурсом, Законом о високом образовању и Правилником о условима, начину и поступку стицања звања и заснивања радног односа наставника и сарадника на Медицинском факултету Универзитета у Београду.</w:t>
      </w:r>
    </w:p>
    <w:p w14:paraId="177E4242" w14:textId="77777777" w:rsidR="00EB104E" w:rsidRPr="00017A48" w:rsidRDefault="00EB104E" w:rsidP="00EB104E">
      <w:pPr>
        <w:jc w:val="both"/>
        <w:rPr>
          <w:bCs/>
          <w:sz w:val="20"/>
          <w:szCs w:val="20"/>
          <w:lang w:val="sl-SI"/>
        </w:rPr>
      </w:pPr>
    </w:p>
    <w:p w14:paraId="61C0981F" w14:textId="77777777" w:rsidR="00EB104E" w:rsidRPr="00017A48" w:rsidRDefault="00EB104E" w:rsidP="00EB104E">
      <w:pPr>
        <w:jc w:val="both"/>
        <w:rPr>
          <w:bCs/>
          <w:sz w:val="20"/>
          <w:szCs w:val="20"/>
          <w:lang w:val="sl-SI"/>
        </w:rPr>
      </w:pPr>
      <w:r w:rsidRPr="00017A48">
        <w:rPr>
          <w:bCs/>
          <w:sz w:val="20"/>
          <w:szCs w:val="20"/>
          <w:lang w:val="sl-SI"/>
        </w:rPr>
        <w:t>На основу детаљне анализе приложених докумената, познавања стручног, научноистраживачког доприноса и педагошког рада кандидата, Комисија је закључила да др Нина Ристић има све квалитете и поседује све услове за поновни избор у звање клиничког асистента за ужу научну област Педијатрија.</w:t>
      </w:r>
    </w:p>
    <w:p w14:paraId="3498B54E" w14:textId="77777777" w:rsidR="00EB104E" w:rsidRPr="00017A48" w:rsidRDefault="00EB104E" w:rsidP="00EB104E">
      <w:pPr>
        <w:jc w:val="both"/>
        <w:rPr>
          <w:bCs/>
          <w:sz w:val="20"/>
          <w:szCs w:val="20"/>
          <w:lang w:val="sl-SI"/>
        </w:rPr>
      </w:pPr>
    </w:p>
    <w:p w14:paraId="61703538" w14:textId="77777777" w:rsidR="00EB104E" w:rsidRPr="00017A48" w:rsidRDefault="00EB104E" w:rsidP="00EB104E">
      <w:pPr>
        <w:jc w:val="both"/>
        <w:rPr>
          <w:bCs/>
          <w:sz w:val="20"/>
          <w:szCs w:val="20"/>
          <w:lang w:val="sl-SI"/>
        </w:rPr>
      </w:pPr>
      <w:r w:rsidRPr="00017A48">
        <w:rPr>
          <w:bCs/>
          <w:sz w:val="20"/>
          <w:szCs w:val="20"/>
          <w:lang w:val="sl-SI"/>
        </w:rPr>
        <w:t xml:space="preserve">Комисија са задовољством предлаже Изборном већу да утврди предлог да се др НИНА РИСТИЋ изабере у звање КЛИНИЧКОГ АСИСТЕНТА за ужу научну област Педијатрија на Медицинском факултету Универзитета у Београду. </w:t>
      </w:r>
    </w:p>
    <w:p w14:paraId="28B694EA" w14:textId="77777777" w:rsidR="00EB104E" w:rsidRPr="00017A48" w:rsidRDefault="00EB104E" w:rsidP="00EB104E">
      <w:pPr>
        <w:jc w:val="both"/>
        <w:rPr>
          <w:bCs/>
          <w:sz w:val="20"/>
          <w:szCs w:val="20"/>
          <w:lang w:val="sl-SI"/>
        </w:rPr>
      </w:pPr>
    </w:p>
    <w:p w14:paraId="7F7B9A3D" w14:textId="77777777" w:rsidR="00EB104E" w:rsidRPr="00017A48" w:rsidRDefault="00EB104E" w:rsidP="00EB104E">
      <w:pPr>
        <w:jc w:val="both"/>
        <w:rPr>
          <w:bCs/>
          <w:sz w:val="20"/>
          <w:szCs w:val="20"/>
          <w:lang w:val="sl-SI"/>
        </w:rPr>
      </w:pPr>
    </w:p>
    <w:p w14:paraId="43D91012" w14:textId="77777777" w:rsidR="00EB104E" w:rsidRPr="00017A48" w:rsidRDefault="00EB104E" w:rsidP="00EB104E">
      <w:pPr>
        <w:jc w:val="both"/>
        <w:rPr>
          <w:bCs/>
          <w:sz w:val="20"/>
          <w:szCs w:val="20"/>
          <w:lang w:val="sl-SI"/>
        </w:rPr>
      </w:pPr>
    </w:p>
    <w:p w14:paraId="794A4A64" w14:textId="77777777" w:rsidR="00EB104E" w:rsidRPr="00017A48" w:rsidRDefault="00EB104E" w:rsidP="00EB104E">
      <w:pPr>
        <w:jc w:val="both"/>
        <w:rPr>
          <w:bCs/>
          <w:sz w:val="20"/>
          <w:szCs w:val="20"/>
          <w:lang w:val="sl-SI"/>
        </w:rPr>
      </w:pPr>
    </w:p>
    <w:p w14:paraId="3214E5F3" w14:textId="77777777" w:rsidR="00EB104E" w:rsidRPr="00017A48" w:rsidRDefault="00EB104E" w:rsidP="00EB104E">
      <w:pPr>
        <w:jc w:val="both"/>
        <w:rPr>
          <w:bCs/>
          <w:sz w:val="20"/>
          <w:szCs w:val="20"/>
          <w:lang w:val="sl-SI"/>
        </w:rPr>
      </w:pPr>
    </w:p>
    <w:p w14:paraId="66C66C6C" w14:textId="77777777" w:rsidR="00EB104E" w:rsidRPr="00017A48" w:rsidRDefault="00EB104E" w:rsidP="00EB104E">
      <w:pPr>
        <w:jc w:val="both"/>
        <w:rPr>
          <w:bCs/>
          <w:sz w:val="20"/>
          <w:szCs w:val="20"/>
          <w:lang w:val="sl-SI"/>
        </w:rPr>
      </w:pPr>
    </w:p>
    <w:p w14:paraId="653A6092" w14:textId="77777777" w:rsidR="00EB104E" w:rsidRPr="00017A48" w:rsidRDefault="00EB104E" w:rsidP="00EB104E">
      <w:pPr>
        <w:jc w:val="both"/>
        <w:rPr>
          <w:bCs/>
          <w:sz w:val="20"/>
          <w:szCs w:val="20"/>
          <w:lang w:val="sl-SI"/>
        </w:rPr>
      </w:pPr>
    </w:p>
    <w:p w14:paraId="0B97AC1D" w14:textId="77777777" w:rsidR="00EB104E" w:rsidRPr="00017A48" w:rsidRDefault="00EB104E" w:rsidP="00EB104E">
      <w:pPr>
        <w:jc w:val="both"/>
        <w:rPr>
          <w:bCs/>
          <w:sz w:val="20"/>
          <w:szCs w:val="20"/>
          <w:lang w:val="sl-SI"/>
        </w:rPr>
      </w:pPr>
      <w:r w:rsidRPr="00017A48">
        <w:rPr>
          <w:bCs/>
          <w:sz w:val="20"/>
          <w:szCs w:val="20"/>
          <w:lang w:val="sl-SI"/>
        </w:rPr>
        <w:t xml:space="preserve">У Београду, </w:t>
      </w:r>
      <w:r w:rsidRPr="00017A48">
        <w:rPr>
          <w:bCs/>
          <w:sz w:val="20"/>
          <w:szCs w:val="20"/>
          <w:lang w:val="sl-SI"/>
        </w:rPr>
        <w:tab/>
      </w:r>
      <w:r w:rsidRPr="00017A48">
        <w:rPr>
          <w:bCs/>
          <w:sz w:val="20"/>
          <w:szCs w:val="20"/>
          <w:lang w:val="sl-SI"/>
        </w:rPr>
        <w:tab/>
      </w:r>
      <w:r w:rsidRPr="00017A48">
        <w:rPr>
          <w:bCs/>
          <w:sz w:val="20"/>
          <w:szCs w:val="20"/>
          <w:lang w:val="sl-SI"/>
        </w:rPr>
        <w:tab/>
      </w:r>
      <w:r w:rsidRPr="00017A48">
        <w:rPr>
          <w:bCs/>
          <w:sz w:val="20"/>
          <w:szCs w:val="20"/>
          <w:lang w:val="sl-SI"/>
        </w:rPr>
        <w:tab/>
      </w:r>
      <w:r w:rsidRPr="00017A48">
        <w:rPr>
          <w:bCs/>
          <w:sz w:val="20"/>
          <w:szCs w:val="20"/>
          <w:lang w:val="sl-SI"/>
        </w:rPr>
        <w:tab/>
      </w:r>
      <w:r w:rsidRPr="00017A48">
        <w:rPr>
          <w:bCs/>
          <w:sz w:val="20"/>
          <w:szCs w:val="20"/>
          <w:lang w:val="sl-SI"/>
        </w:rPr>
        <w:tab/>
      </w:r>
      <w:r w:rsidRPr="00017A48">
        <w:rPr>
          <w:bCs/>
          <w:sz w:val="20"/>
          <w:szCs w:val="20"/>
          <w:lang w:val="sl-SI"/>
        </w:rPr>
        <w:tab/>
        <w:t>КОМИСИЈА:</w:t>
      </w:r>
    </w:p>
    <w:p w14:paraId="54B29DAA" w14:textId="0E9F87EF" w:rsidR="00EB104E" w:rsidRPr="00017A48" w:rsidRDefault="005D65D8" w:rsidP="00EB104E">
      <w:pPr>
        <w:jc w:val="both"/>
        <w:rPr>
          <w:bCs/>
          <w:sz w:val="20"/>
          <w:szCs w:val="20"/>
          <w:lang w:val="sl-SI"/>
        </w:rPr>
      </w:pPr>
      <w:r>
        <w:rPr>
          <w:bCs/>
          <w:sz w:val="20"/>
          <w:szCs w:val="20"/>
          <w:lang w:val="sr-Cyrl-ME"/>
        </w:rPr>
        <w:t>10</w:t>
      </w:r>
      <w:r w:rsidR="00EB104E" w:rsidRPr="00017A48">
        <w:rPr>
          <w:bCs/>
          <w:sz w:val="20"/>
          <w:szCs w:val="20"/>
          <w:lang w:val="sl-SI"/>
        </w:rPr>
        <w:t>.0</w:t>
      </w:r>
      <w:r w:rsidR="000A3F31">
        <w:rPr>
          <w:bCs/>
          <w:sz w:val="20"/>
          <w:szCs w:val="20"/>
          <w:lang w:val="sl-SI"/>
        </w:rPr>
        <w:t>6</w:t>
      </w:r>
      <w:r w:rsidR="00EB104E" w:rsidRPr="00017A48">
        <w:rPr>
          <w:bCs/>
          <w:sz w:val="20"/>
          <w:szCs w:val="20"/>
          <w:lang w:val="sl-SI"/>
        </w:rPr>
        <w:t>.202</w:t>
      </w:r>
      <w:r w:rsidR="000A3F31">
        <w:rPr>
          <w:bCs/>
          <w:sz w:val="20"/>
          <w:szCs w:val="20"/>
          <w:lang w:val="sl-SI"/>
        </w:rPr>
        <w:t>5</w:t>
      </w:r>
      <w:r w:rsidR="00EB104E" w:rsidRPr="00017A48">
        <w:rPr>
          <w:bCs/>
          <w:sz w:val="20"/>
          <w:szCs w:val="20"/>
          <w:lang w:val="sl-SI"/>
        </w:rPr>
        <w:t>. године</w:t>
      </w:r>
    </w:p>
    <w:p w14:paraId="63576762" w14:textId="77777777" w:rsidR="00EB104E" w:rsidRPr="00017A48" w:rsidRDefault="00EB104E" w:rsidP="00EB104E">
      <w:pPr>
        <w:jc w:val="both"/>
        <w:rPr>
          <w:bCs/>
          <w:sz w:val="20"/>
          <w:szCs w:val="20"/>
          <w:lang w:val="sl-SI"/>
        </w:rPr>
      </w:pPr>
    </w:p>
    <w:p w14:paraId="2B2618A2" w14:textId="77777777" w:rsidR="00EB104E" w:rsidRPr="00017A48" w:rsidRDefault="00EB104E" w:rsidP="00EB104E">
      <w:pPr>
        <w:jc w:val="both"/>
        <w:rPr>
          <w:bCs/>
          <w:sz w:val="20"/>
          <w:szCs w:val="20"/>
          <w:lang w:val="sl-SI"/>
        </w:rPr>
      </w:pPr>
    </w:p>
    <w:p w14:paraId="07FAB14D" w14:textId="77777777" w:rsidR="00225DAD" w:rsidRDefault="00EB104E" w:rsidP="00B45CC7">
      <w:pPr>
        <w:pStyle w:val="ListParagraph"/>
        <w:numPr>
          <w:ilvl w:val="0"/>
          <w:numId w:val="12"/>
        </w:numPr>
        <w:rPr>
          <w:bCs/>
          <w:sz w:val="20"/>
          <w:szCs w:val="20"/>
          <w:lang w:val="sl-SI"/>
        </w:rPr>
      </w:pPr>
      <w:r w:rsidRPr="00225DAD">
        <w:rPr>
          <w:bCs/>
          <w:sz w:val="20"/>
          <w:szCs w:val="20"/>
          <w:lang w:val="sl-SI"/>
        </w:rPr>
        <w:t xml:space="preserve">Проф. др Милош Јешић, редовни професор Универзитета у Београду – Медицинског факултета, председник </w:t>
      </w:r>
    </w:p>
    <w:p w14:paraId="75539A3D" w14:textId="0E7989C6" w:rsidR="00225DAD" w:rsidRDefault="00225DAD" w:rsidP="000A3F31">
      <w:pPr>
        <w:pStyle w:val="ListParagraph"/>
        <w:ind w:left="3240" w:firstLine="0"/>
        <w:rPr>
          <w:bCs/>
          <w:sz w:val="20"/>
          <w:szCs w:val="20"/>
          <w:lang w:val="sl-SI"/>
        </w:rPr>
      </w:pPr>
    </w:p>
    <w:p w14:paraId="67A72F6B" w14:textId="77777777" w:rsidR="000A3F31" w:rsidRDefault="000A3F31" w:rsidP="000A3F31">
      <w:pPr>
        <w:pStyle w:val="ListParagraph"/>
        <w:ind w:left="3240" w:firstLine="0"/>
        <w:rPr>
          <w:bCs/>
          <w:sz w:val="20"/>
          <w:szCs w:val="20"/>
          <w:lang w:val="sl-SI"/>
        </w:rPr>
      </w:pPr>
    </w:p>
    <w:p w14:paraId="7536292C" w14:textId="77777777" w:rsidR="00225DAD" w:rsidRDefault="00225DAD" w:rsidP="00225DAD">
      <w:pPr>
        <w:pStyle w:val="ListParagraph"/>
        <w:ind w:left="3240" w:firstLine="0"/>
        <w:rPr>
          <w:bCs/>
          <w:sz w:val="20"/>
          <w:szCs w:val="20"/>
          <w:lang w:val="sl-SI"/>
        </w:rPr>
      </w:pPr>
    </w:p>
    <w:p w14:paraId="4EEF350F" w14:textId="77777777" w:rsidR="000A3F31" w:rsidRDefault="00EB104E" w:rsidP="00B45CC7">
      <w:pPr>
        <w:pStyle w:val="ListParagraph"/>
        <w:numPr>
          <w:ilvl w:val="0"/>
          <w:numId w:val="12"/>
        </w:numPr>
        <w:rPr>
          <w:bCs/>
          <w:sz w:val="20"/>
          <w:szCs w:val="20"/>
          <w:lang w:val="sl-SI"/>
        </w:rPr>
      </w:pPr>
      <w:r w:rsidRPr="00225DAD">
        <w:rPr>
          <w:bCs/>
          <w:sz w:val="20"/>
          <w:szCs w:val="20"/>
          <w:lang w:val="sl-SI"/>
        </w:rPr>
        <w:t xml:space="preserve">Доц. др Адријан Сарајлија, доцент Универзитета у Београду – Медицинског факултета, члан </w:t>
      </w:r>
    </w:p>
    <w:p w14:paraId="4B2A86D7" w14:textId="77777777" w:rsidR="000A3F31" w:rsidRDefault="000A3F31" w:rsidP="000A3F31">
      <w:pPr>
        <w:pStyle w:val="ListParagraph"/>
        <w:ind w:left="3240" w:firstLine="0"/>
        <w:rPr>
          <w:bCs/>
          <w:sz w:val="20"/>
          <w:szCs w:val="20"/>
          <w:lang w:val="sl-SI"/>
        </w:rPr>
      </w:pPr>
    </w:p>
    <w:p w14:paraId="7C331178" w14:textId="4E322D4B" w:rsidR="000A3F31" w:rsidRDefault="000A3F31" w:rsidP="000A3F31">
      <w:pPr>
        <w:pStyle w:val="ListParagraph"/>
        <w:ind w:left="3240" w:firstLine="0"/>
        <w:rPr>
          <w:bCs/>
          <w:sz w:val="20"/>
          <w:szCs w:val="20"/>
          <w:lang w:val="sl-SI"/>
        </w:rPr>
      </w:pPr>
    </w:p>
    <w:p w14:paraId="76006418" w14:textId="77777777" w:rsidR="000A3F31" w:rsidRDefault="000A3F31" w:rsidP="000A3F31">
      <w:pPr>
        <w:pStyle w:val="ListParagraph"/>
        <w:ind w:left="3240" w:firstLine="0"/>
        <w:rPr>
          <w:bCs/>
          <w:sz w:val="20"/>
          <w:szCs w:val="20"/>
          <w:lang w:val="sl-SI"/>
        </w:rPr>
      </w:pPr>
    </w:p>
    <w:p w14:paraId="7263E1AD" w14:textId="768234DE" w:rsidR="00EB104E" w:rsidRPr="000A3F31" w:rsidRDefault="00EB104E" w:rsidP="00B45CC7">
      <w:pPr>
        <w:pStyle w:val="ListParagraph"/>
        <w:numPr>
          <w:ilvl w:val="0"/>
          <w:numId w:val="12"/>
        </w:numPr>
        <w:rPr>
          <w:bCs/>
          <w:sz w:val="20"/>
          <w:szCs w:val="20"/>
          <w:lang w:val="sl-SI"/>
        </w:rPr>
      </w:pPr>
      <w:r w:rsidRPr="000A3F31">
        <w:rPr>
          <w:bCs/>
          <w:sz w:val="20"/>
          <w:szCs w:val="20"/>
          <w:lang w:val="sl-SI"/>
        </w:rPr>
        <w:t>Доц. др Предраг Родић, доцент Универзитета у Београду – Медицинског факултета, члан</w:t>
      </w:r>
    </w:p>
    <w:p w14:paraId="7CD59584" w14:textId="77777777" w:rsidR="00EB104E" w:rsidRPr="00017A48" w:rsidRDefault="00EB104E" w:rsidP="00EB104E">
      <w:pPr>
        <w:jc w:val="both"/>
        <w:rPr>
          <w:bCs/>
          <w:sz w:val="20"/>
          <w:szCs w:val="20"/>
          <w:lang w:val="sl-SI"/>
        </w:rPr>
      </w:pPr>
    </w:p>
    <w:p w14:paraId="28D5E9E8" w14:textId="77777777" w:rsidR="00EB104E" w:rsidRPr="00017A48" w:rsidRDefault="00EB104E" w:rsidP="00EB104E">
      <w:pPr>
        <w:jc w:val="both"/>
        <w:rPr>
          <w:bCs/>
          <w:sz w:val="20"/>
          <w:szCs w:val="20"/>
          <w:lang w:val="sl-SI"/>
        </w:rPr>
      </w:pPr>
    </w:p>
    <w:p w14:paraId="5C2FC3FD" w14:textId="77777777" w:rsidR="00BD5178" w:rsidRPr="00017A48" w:rsidRDefault="00BD5178" w:rsidP="00EB104E">
      <w:pPr>
        <w:jc w:val="both"/>
        <w:rPr>
          <w:bCs/>
          <w:sz w:val="20"/>
          <w:szCs w:val="20"/>
        </w:rPr>
      </w:pPr>
    </w:p>
    <w:sectPr w:rsidR="00BD5178" w:rsidRPr="00017A48" w:rsidSect="00AE2560">
      <w:pgSz w:w="11907" w:h="16840" w:code="9"/>
      <w:pgMar w:top="1080" w:right="1107" w:bottom="990" w:left="17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482290A"/>
    <w:name w:val="WW8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D756734"/>
    <w:multiLevelType w:val="hybridMultilevel"/>
    <w:tmpl w:val="32CAF4C6"/>
    <w:lvl w:ilvl="0" w:tplc="30FEDC8A">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932D29"/>
    <w:multiLevelType w:val="hybridMultilevel"/>
    <w:tmpl w:val="C78829F2"/>
    <w:lvl w:ilvl="0" w:tplc="8F72B348">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78139A"/>
    <w:multiLevelType w:val="hybridMultilevel"/>
    <w:tmpl w:val="EA263178"/>
    <w:lvl w:ilvl="0" w:tplc="445627D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3AB328DB"/>
    <w:multiLevelType w:val="hybridMultilevel"/>
    <w:tmpl w:val="BE7A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89F22E8"/>
    <w:multiLevelType w:val="hybridMultilevel"/>
    <w:tmpl w:val="3A3C96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5C7399"/>
    <w:multiLevelType w:val="hybridMultilevel"/>
    <w:tmpl w:val="5C9EA0FE"/>
    <w:lvl w:ilvl="0" w:tplc="88687CDA">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C24741"/>
    <w:multiLevelType w:val="hybridMultilevel"/>
    <w:tmpl w:val="6E64762A"/>
    <w:lvl w:ilvl="0" w:tplc="0409000F">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9" w15:restartNumberingAfterBreak="0">
    <w:nsid w:val="6C147FA7"/>
    <w:multiLevelType w:val="hybridMultilevel"/>
    <w:tmpl w:val="4C5601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066586A"/>
    <w:multiLevelType w:val="hybridMultilevel"/>
    <w:tmpl w:val="3B5E0D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8D02041"/>
    <w:multiLevelType w:val="hybridMultilevel"/>
    <w:tmpl w:val="892275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C23291E"/>
    <w:multiLevelType w:val="hybridMultilevel"/>
    <w:tmpl w:val="332C6964"/>
    <w:lvl w:ilvl="0" w:tplc="8FC62A12">
      <w:start w:val="1"/>
      <w:numFmt w:val="decimal"/>
      <w:lvlText w:val="%1."/>
      <w:lvlJc w:val="left"/>
      <w:pPr>
        <w:ind w:left="360" w:hanging="360"/>
      </w:pPr>
      <w:rPr>
        <w:rFonts w:ascii="Times New Roman" w:hAnsi="Times New Roman" w:cs="Times New Roman"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2"/>
  </w:num>
  <w:num w:numId="3">
    <w:abstractNumId w:val="3"/>
  </w:num>
  <w:num w:numId="4">
    <w:abstractNumId w:val="10"/>
  </w:num>
  <w:num w:numId="5">
    <w:abstractNumId w:val="1"/>
  </w:num>
  <w:num w:numId="6">
    <w:abstractNumId w:val="2"/>
  </w:num>
  <w:num w:numId="7">
    <w:abstractNumId w:val="6"/>
  </w:num>
  <w:num w:numId="8">
    <w:abstractNumId w:val="7"/>
  </w:num>
  <w:num w:numId="9">
    <w:abstractNumId w:val="5"/>
  </w:num>
  <w:num w:numId="10">
    <w:abstractNumId w:val="11"/>
  </w:num>
  <w:num w:numId="11">
    <w:abstractNumId w:val="9"/>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1D3"/>
    <w:rsid w:val="0000214F"/>
    <w:rsid w:val="00002932"/>
    <w:rsid w:val="00004691"/>
    <w:rsid w:val="0001104A"/>
    <w:rsid w:val="0001457C"/>
    <w:rsid w:val="000153FC"/>
    <w:rsid w:val="00017A48"/>
    <w:rsid w:val="00041B3E"/>
    <w:rsid w:val="0004781F"/>
    <w:rsid w:val="00053E35"/>
    <w:rsid w:val="00054618"/>
    <w:rsid w:val="00061CFF"/>
    <w:rsid w:val="00063A69"/>
    <w:rsid w:val="00064E81"/>
    <w:rsid w:val="00066083"/>
    <w:rsid w:val="00070292"/>
    <w:rsid w:val="000717CE"/>
    <w:rsid w:val="00072119"/>
    <w:rsid w:val="00074BD4"/>
    <w:rsid w:val="00082DF4"/>
    <w:rsid w:val="000A27EA"/>
    <w:rsid w:val="000A3F31"/>
    <w:rsid w:val="000A4E54"/>
    <w:rsid w:val="000A6095"/>
    <w:rsid w:val="000C01CA"/>
    <w:rsid w:val="000C7428"/>
    <w:rsid w:val="000D4A40"/>
    <w:rsid w:val="000E76BA"/>
    <w:rsid w:val="00124BAC"/>
    <w:rsid w:val="0013175C"/>
    <w:rsid w:val="00136FDA"/>
    <w:rsid w:val="0014428C"/>
    <w:rsid w:val="001457EF"/>
    <w:rsid w:val="0016668F"/>
    <w:rsid w:val="0019345C"/>
    <w:rsid w:val="001A48D5"/>
    <w:rsid w:val="001D1925"/>
    <w:rsid w:val="001D5D91"/>
    <w:rsid w:val="001F69A5"/>
    <w:rsid w:val="001F69A7"/>
    <w:rsid w:val="001F7179"/>
    <w:rsid w:val="002020F4"/>
    <w:rsid w:val="002169A6"/>
    <w:rsid w:val="00225DAD"/>
    <w:rsid w:val="0023184D"/>
    <w:rsid w:val="002356BD"/>
    <w:rsid w:val="002474DF"/>
    <w:rsid w:val="002503C8"/>
    <w:rsid w:val="00255BF0"/>
    <w:rsid w:val="00264E46"/>
    <w:rsid w:val="00270220"/>
    <w:rsid w:val="00277830"/>
    <w:rsid w:val="00286486"/>
    <w:rsid w:val="00293469"/>
    <w:rsid w:val="002A6040"/>
    <w:rsid w:val="002B2BB7"/>
    <w:rsid w:val="002B5175"/>
    <w:rsid w:val="002C7BDD"/>
    <w:rsid w:val="002D0C19"/>
    <w:rsid w:val="002D3E64"/>
    <w:rsid w:val="002E47C4"/>
    <w:rsid w:val="002E5CC6"/>
    <w:rsid w:val="002F4211"/>
    <w:rsid w:val="00316960"/>
    <w:rsid w:val="00321ABB"/>
    <w:rsid w:val="0032400F"/>
    <w:rsid w:val="00325353"/>
    <w:rsid w:val="00334D51"/>
    <w:rsid w:val="0033651F"/>
    <w:rsid w:val="0033708C"/>
    <w:rsid w:val="003402BB"/>
    <w:rsid w:val="00345C91"/>
    <w:rsid w:val="003534FD"/>
    <w:rsid w:val="00364206"/>
    <w:rsid w:val="0036461B"/>
    <w:rsid w:val="00366588"/>
    <w:rsid w:val="00373679"/>
    <w:rsid w:val="003810B0"/>
    <w:rsid w:val="0038189F"/>
    <w:rsid w:val="0038544B"/>
    <w:rsid w:val="003869D5"/>
    <w:rsid w:val="00391D7F"/>
    <w:rsid w:val="003A39F0"/>
    <w:rsid w:val="003A3A6B"/>
    <w:rsid w:val="003A7B9D"/>
    <w:rsid w:val="003A7E90"/>
    <w:rsid w:val="003B1F48"/>
    <w:rsid w:val="003B309C"/>
    <w:rsid w:val="003B48E5"/>
    <w:rsid w:val="003B6AE8"/>
    <w:rsid w:val="003C1B2F"/>
    <w:rsid w:val="003C1CEC"/>
    <w:rsid w:val="003C2C95"/>
    <w:rsid w:val="003C36AA"/>
    <w:rsid w:val="003C7665"/>
    <w:rsid w:val="003D06D3"/>
    <w:rsid w:val="003E1132"/>
    <w:rsid w:val="003F115D"/>
    <w:rsid w:val="00401758"/>
    <w:rsid w:val="00416FDD"/>
    <w:rsid w:val="0042522C"/>
    <w:rsid w:val="00436FD9"/>
    <w:rsid w:val="00440661"/>
    <w:rsid w:val="00440A49"/>
    <w:rsid w:val="00446A32"/>
    <w:rsid w:val="004603D6"/>
    <w:rsid w:val="0046079D"/>
    <w:rsid w:val="004657E0"/>
    <w:rsid w:val="00473490"/>
    <w:rsid w:val="00482039"/>
    <w:rsid w:val="004871D7"/>
    <w:rsid w:val="0049136F"/>
    <w:rsid w:val="00492B51"/>
    <w:rsid w:val="00496B09"/>
    <w:rsid w:val="004A40AD"/>
    <w:rsid w:val="004B4635"/>
    <w:rsid w:val="004B4D41"/>
    <w:rsid w:val="004C14E7"/>
    <w:rsid w:val="004D0BC7"/>
    <w:rsid w:val="004D2216"/>
    <w:rsid w:val="004D49A7"/>
    <w:rsid w:val="004E23BA"/>
    <w:rsid w:val="004F1FAD"/>
    <w:rsid w:val="0052358E"/>
    <w:rsid w:val="00524FBA"/>
    <w:rsid w:val="00535D4B"/>
    <w:rsid w:val="00545548"/>
    <w:rsid w:val="005559A4"/>
    <w:rsid w:val="005602C0"/>
    <w:rsid w:val="005614C0"/>
    <w:rsid w:val="005624E2"/>
    <w:rsid w:val="00571EE9"/>
    <w:rsid w:val="00572469"/>
    <w:rsid w:val="00587AF7"/>
    <w:rsid w:val="00596E7B"/>
    <w:rsid w:val="005B4B73"/>
    <w:rsid w:val="005B5A84"/>
    <w:rsid w:val="005C0EDD"/>
    <w:rsid w:val="005D0DD4"/>
    <w:rsid w:val="005D65D8"/>
    <w:rsid w:val="005F56EB"/>
    <w:rsid w:val="006013FA"/>
    <w:rsid w:val="00601DB7"/>
    <w:rsid w:val="00604332"/>
    <w:rsid w:val="006048DC"/>
    <w:rsid w:val="00617FFB"/>
    <w:rsid w:val="006340FB"/>
    <w:rsid w:val="00642076"/>
    <w:rsid w:val="00646F1E"/>
    <w:rsid w:val="00663299"/>
    <w:rsid w:val="00665437"/>
    <w:rsid w:val="00670876"/>
    <w:rsid w:val="00670BF3"/>
    <w:rsid w:val="00674B6E"/>
    <w:rsid w:val="00675EB4"/>
    <w:rsid w:val="00676100"/>
    <w:rsid w:val="006773D7"/>
    <w:rsid w:val="00696C86"/>
    <w:rsid w:val="006B0CAB"/>
    <w:rsid w:val="006B7E12"/>
    <w:rsid w:val="006C0DD0"/>
    <w:rsid w:val="006E2223"/>
    <w:rsid w:val="006E4624"/>
    <w:rsid w:val="006E78E1"/>
    <w:rsid w:val="007030DB"/>
    <w:rsid w:val="00711976"/>
    <w:rsid w:val="00716B19"/>
    <w:rsid w:val="007173AD"/>
    <w:rsid w:val="007335A0"/>
    <w:rsid w:val="007531D1"/>
    <w:rsid w:val="00755AB7"/>
    <w:rsid w:val="00755BF4"/>
    <w:rsid w:val="00756B3F"/>
    <w:rsid w:val="00760A64"/>
    <w:rsid w:val="007612BE"/>
    <w:rsid w:val="007625D4"/>
    <w:rsid w:val="00784E70"/>
    <w:rsid w:val="007916EC"/>
    <w:rsid w:val="00793C36"/>
    <w:rsid w:val="00794D9F"/>
    <w:rsid w:val="00794DCB"/>
    <w:rsid w:val="0079500D"/>
    <w:rsid w:val="007978CB"/>
    <w:rsid w:val="007A0AD2"/>
    <w:rsid w:val="007A43D1"/>
    <w:rsid w:val="007B0B9C"/>
    <w:rsid w:val="007C2CC2"/>
    <w:rsid w:val="007C7FC1"/>
    <w:rsid w:val="007D02A0"/>
    <w:rsid w:val="007F2677"/>
    <w:rsid w:val="007F42BD"/>
    <w:rsid w:val="00800597"/>
    <w:rsid w:val="00804A43"/>
    <w:rsid w:val="00814EF1"/>
    <w:rsid w:val="00832E26"/>
    <w:rsid w:val="00837F41"/>
    <w:rsid w:val="008521B2"/>
    <w:rsid w:val="00852FFD"/>
    <w:rsid w:val="00872789"/>
    <w:rsid w:val="00875D52"/>
    <w:rsid w:val="00876536"/>
    <w:rsid w:val="0087795D"/>
    <w:rsid w:val="008A019D"/>
    <w:rsid w:val="008A1F09"/>
    <w:rsid w:val="008B7264"/>
    <w:rsid w:val="008D1FEF"/>
    <w:rsid w:val="008D7AB6"/>
    <w:rsid w:val="008E3B4E"/>
    <w:rsid w:val="008E7154"/>
    <w:rsid w:val="008F0BBD"/>
    <w:rsid w:val="008F1E54"/>
    <w:rsid w:val="008F6F09"/>
    <w:rsid w:val="008F71D3"/>
    <w:rsid w:val="00903490"/>
    <w:rsid w:val="00903A9F"/>
    <w:rsid w:val="0090618D"/>
    <w:rsid w:val="0091746D"/>
    <w:rsid w:val="009379EE"/>
    <w:rsid w:val="00954621"/>
    <w:rsid w:val="00954BB4"/>
    <w:rsid w:val="009551C8"/>
    <w:rsid w:val="00971583"/>
    <w:rsid w:val="00972335"/>
    <w:rsid w:val="00974437"/>
    <w:rsid w:val="00982654"/>
    <w:rsid w:val="009835A6"/>
    <w:rsid w:val="00985DEA"/>
    <w:rsid w:val="00992564"/>
    <w:rsid w:val="0099391D"/>
    <w:rsid w:val="009A71D1"/>
    <w:rsid w:val="009C4447"/>
    <w:rsid w:val="009C67F2"/>
    <w:rsid w:val="009C7966"/>
    <w:rsid w:val="009F0F45"/>
    <w:rsid w:val="009F5BFE"/>
    <w:rsid w:val="00A07982"/>
    <w:rsid w:val="00A13976"/>
    <w:rsid w:val="00A178D8"/>
    <w:rsid w:val="00A236AB"/>
    <w:rsid w:val="00A359BE"/>
    <w:rsid w:val="00A53CB9"/>
    <w:rsid w:val="00A547C0"/>
    <w:rsid w:val="00A643C4"/>
    <w:rsid w:val="00A654BB"/>
    <w:rsid w:val="00A7569E"/>
    <w:rsid w:val="00A905A6"/>
    <w:rsid w:val="00A91867"/>
    <w:rsid w:val="00AA2634"/>
    <w:rsid w:val="00AA5263"/>
    <w:rsid w:val="00AB53A6"/>
    <w:rsid w:val="00AB7800"/>
    <w:rsid w:val="00AC7709"/>
    <w:rsid w:val="00AD03B7"/>
    <w:rsid w:val="00AD2D0E"/>
    <w:rsid w:val="00AD6282"/>
    <w:rsid w:val="00AE2560"/>
    <w:rsid w:val="00AE7B3B"/>
    <w:rsid w:val="00AF09D1"/>
    <w:rsid w:val="00AF327D"/>
    <w:rsid w:val="00AF50D3"/>
    <w:rsid w:val="00B056D5"/>
    <w:rsid w:val="00B17DD2"/>
    <w:rsid w:val="00B231CF"/>
    <w:rsid w:val="00B24BA7"/>
    <w:rsid w:val="00B32104"/>
    <w:rsid w:val="00B41B9F"/>
    <w:rsid w:val="00B42C26"/>
    <w:rsid w:val="00B43460"/>
    <w:rsid w:val="00B45CC7"/>
    <w:rsid w:val="00B57289"/>
    <w:rsid w:val="00B600FF"/>
    <w:rsid w:val="00B606A9"/>
    <w:rsid w:val="00B61A2A"/>
    <w:rsid w:val="00B63950"/>
    <w:rsid w:val="00B6459C"/>
    <w:rsid w:val="00B77A9C"/>
    <w:rsid w:val="00B8352A"/>
    <w:rsid w:val="00B83676"/>
    <w:rsid w:val="00B851FA"/>
    <w:rsid w:val="00B922B9"/>
    <w:rsid w:val="00B963A4"/>
    <w:rsid w:val="00BA6AC5"/>
    <w:rsid w:val="00BC0264"/>
    <w:rsid w:val="00BC2ECB"/>
    <w:rsid w:val="00BC5A7F"/>
    <w:rsid w:val="00BD4432"/>
    <w:rsid w:val="00BD4CF3"/>
    <w:rsid w:val="00BD5178"/>
    <w:rsid w:val="00BD74C5"/>
    <w:rsid w:val="00BE1F8F"/>
    <w:rsid w:val="00BE2FEA"/>
    <w:rsid w:val="00BE57E1"/>
    <w:rsid w:val="00BF08E4"/>
    <w:rsid w:val="00C01FD6"/>
    <w:rsid w:val="00C10018"/>
    <w:rsid w:val="00C12BAE"/>
    <w:rsid w:val="00C17B28"/>
    <w:rsid w:val="00C20DBC"/>
    <w:rsid w:val="00C30582"/>
    <w:rsid w:val="00C32184"/>
    <w:rsid w:val="00C34FD8"/>
    <w:rsid w:val="00C43263"/>
    <w:rsid w:val="00C46B6B"/>
    <w:rsid w:val="00C549FD"/>
    <w:rsid w:val="00C627B0"/>
    <w:rsid w:val="00C62B0B"/>
    <w:rsid w:val="00C770F9"/>
    <w:rsid w:val="00C90D3A"/>
    <w:rsid w:val="00CA0D2C"/>
    <w:rsid w:val="00CA6B63"/>
    <w:rsid w:val="00CA75E9"/>
    <w:rsid w:val="00CC4091"/>
    <w:rsid w:val="00CC53E6"/>
    <w:rsid w:val="00CE18AE"/>
    <w:rsid w:val="00CF57D4"/>
    <w:rsid w:val="00D04363"/>
    <w:rsid w:val="00D2067C"/>
    <w:rsid w:val="00D27A56"/>
    <w:rsid w:val="00D339B4"/>
    <w:rsid w:val="00D34FE3"/>
    <w:rsid w:val="00D51719"/>
    <w:rsid w:val="00D5254D"/>
    <w:rsid w:val="00D5546E"/>
    <w:rsid w:val="00D56FD7"/>
    <w:rsid w:val="00D655D1"/>
    <w:rsid w:val="00D7387B"/>
    <w:rsid w:val="00D74C94"/>
    <w:rsid w:val="00D80943"/>
    <w:rsid w:val="00D906D1"/>
    <w:rsid w:val="00D92DB1"/>
    <w:rsid w:val="00DB6889"/>
    <w:rsid w:val="00DC6DF5"/>
    <w:rsid w:val="00DE3783"/>
    <w:rsid w:val="00DE6A22"/>
    <w:rsid w:val="00DF3535"/>
    <w:rsid w:val="00E0599A"/>
    <w:rsid w:val="00E061D6"/>
    <w:rsid w:val="00E14D2A"/>
    <w:rsid w:val="00E15F9C"/>
    <w:rsid w:val="00E17629"/>
    <w:rsid w:val="00E248DF"/>
    <w:rsid w:val="00E30910"/>
    <w:rsid w:val="00E436ED"/>
    <w:rsid w:val="00E46CD7"/>
    <w:rsid w:val="00E5403F"/>
    <w:rsid w:val="00E56902"/>
    <w:rsid w:val="00E600F1"/>
    <w:rsid w:val="00E67F26"/>
    <w:rsid w:val="00E77D6F"/>
    <w:rsid w:val="00EB104E"/>
    <w:rsid w:val="00EB15FC"/>
    <w:rsid w:val="00EB3023"/>
    <w:rsid w:val="00EB6A03"/>
    <w:rsid w:val="00EC0B98"/>
    <w:rsid w:val="00EC2742"/>
    <w:rsid w:val="00EC44E0"/>
    <w:rsid w:val="00EC4948"/>
    <w:rsid w:val="00EC64A6"/>
    <w:rsid w:val="00EE23C7"/>
    <w:rsid w:val="00EE51CB"/>
    <w:rsid w:val="00EF54C3"/>
    <w:rsid w:val="00EF5850"/>
    <w:rsid w:val="00EF751B"/>
    <w:rsid w:val="00F0469C"/>
    <w:rsid w:val="00F06E88"/>
    <w:rsid w:val="00F07D97"/>
    <w:rsid w:val="00F1291B"/>
    <w:rsid w:val="00F154B7"/>
    <w:rsid w:val="00F16AC1"/>
    <w:rsid w:val="00F25E68"/>
    <w:rsid w:val="00F415FE"/>
    <w:rsid w:val="00F52A0D"/>
    <w:rsid w:val="00F61C0B"/>
    <w:rsid w:val="00F82E10"/>
    <w:rsid w:val="00F84915"/>
    <w:rsid w:val="00F90F59"/>
    <w:rsid w:val="00F940AD"/>
    <w:rsid w:val="00F96B56"/>
    <w:rsid w:val="00FA2805"/>
    <w:rsid w:val="00FB3DF7"/>
    <w:rsid w:val="00FB7C98"/>
    <w:rsid w:val="00FC045D"/>
    <w:rsid w:val="00FC28CE"/>
    <w:rsid w:val="00FE3B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2B4515"/>
  <w15:docId w15:val="{A12DB99A-FD64-41EB-9ADF-5A4E6B61E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17CE"/>
    <w:rPr>
      <w:sz w:val="24"/>
      <w:szCs w:val="24"/>
    </w:rPr>
  </w:style>
  <w:style w:type="paragraph" w:styleId="Heading1">
    <w:name w:val="heading 1"/>
    <w:basedOn w:val="Normal"/>
    <w:next w:val="Normal"/>
    <w:link w:val="Heading1Char"/>
    <w:qFormat/>
    <w:rsid w:val="000717CE"/>
    <w:pPr>
      <w:keepNext/>
      <w:jc w:val="both"/>
      <w:outlineLvl w:val="0"/>
    </w:pPr>
    <w:rPr>
      <w:b/>
      <w:bCs/>
      <w:i/>
      <w:iCs/>
      <w:lang w:val="sl-SI"/>
    </w:rPr>
  </w:style>
  <w:style w:type="paragraph" w:styleId="Heading2">
    <w:name w:val="heading 2"/>
    <w:basedOn w:val="Normal"/>
    <w:next w:val="Normal"/>
    <w:link w:val="Heading2Char"/>
    <w:unhideWhenUsed/>
    <w:qFormat/>
    <w:rsid w:val="000C01CA"/>
    <w:pPr>
      <w:keepNext/>
      <w:spacing w:before="240" w:after="60"/>
      <w:outlineLvl w:val="1"/>
    </w:pPr>
    <w:rPr>
      <w:rFonts w:ascii="Calibri Light" w:hAnsi="Calibri Light"/>
      <w:b/>
      <w:bCs/>
      <w:i/>
      <w:iCs/>
      <w:sz w:val="28"/>
      <w:szCs w:val="28"/>
    </w:rPr>
  </w:style>
  <w:style w:type="paragraph" w:styleId="Heading3">
    <w:name w:val="heading 3"/>
    <w:basedOn w:val="Normal"/>
    <w:next w:val="Normal"/>
    <w:link w:val="Heading3Char"/>
    <w:uiPriority w:val="9"/>
    <w:unhideWhenUsed/>
    <w:qFormat/>
    <w:rsid w:val="00EF751B"/>
    <w:pPr>
      <w:keepNext/>
      <w:spacing w:before="240" w:after="60"/>
      <w:outlineLvl w:val="2"/>
    </w:pPr>
    <w:rPr>
      <w:rFonts w:ascii="Calibri Light" w:hAnsi="Calibri Light"/>
      <w:b/>
      <w:bCs/>
      <w:sz w:val="26"/>
      <w:szCs w:val="26"/>
    </w:rPr>
  </w:style>
  <w:style w:type="paragraph" w:styleId="Heading4">
    <w:name w:val="heading 4"/>
    <w:basedOn w:val="Normal"/>
    <w:next w:val="Normal"/>
    <w:link w:val="Heading4Char"/>
    <w:uiPriority w:val="99"/>
    <w:qFormat/>
    <w:rsid w:val="00EF751B"/>
    <w:pPr>
      <w:keepNext/>
      <w:spacing w:before="240" w:after="60"/>
      <w:ind w:left="629" w:hanging="357"/>
      <w:jc w:val="both"/>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0717CE"/>
    <w:pPr>
      <w:jc w:val="both"/>
    </w:pPr>
    <w:rPr>
      <w:b/>
      <w:bCs/>
      <w:i/>
      <w:iCs/>
      <w:lang w:val="sl-SI"/>
    </w:rPr>
  </w:style>
  <w:style w:type="character" w:customStyle="1" w:styleId="Bodytext22">
    <w:name w:val="Body text (2)2"/>
    <w:rsid w:val="00B57289"/>
    <w:rPr>
      <w:rFonts w:ascii="Calibri" w:hAnsi="Calibri" w:hint="default"/>
      <w:color w:val="000000"/>
      <w:spacing w:val="0"/>
      <w:w w:val="100"/>
      <w:position w:val="0"/>
      <w:sz w:val="22"/>
      <w:szCs w:val="22"/>
      <w:lang w:bidi="ar-SA"/>
    </w:rPr>
  </w:style>
  <w:style w:type="paragraph" w:styleId="Header">
    <w:name w:val="header"/>
    <w:basedOn w:val="Normal"/>
    <w:link w:val="HeaderChar"/>
    <w:unhideWhenUsed/>
    <w:rsid w:val="00B57289"/>
    <w:pPr>
      <w:tabs>
        <w:tab w:val="left" w:pos="1800"/>
      </w:tabs>
      <w:jc w:val="center"/>
    </w:pPr>
    <w:rPr>
      <w:rFonts w:ascii="Arial" w:hAnsi="Arial"/>
      <w:sz w:val="22"/>
      <w:szCs w:val="20"/>
      <w:lang w:val="sr-Cyrl-CS"/>
    </w:rPr>
  </w:style>
  <w:style w:type="character" w:customStyle="1" w:styleId="HeaderChar">
    <w:name w:val="Header Char"/>
    <w:link w:val="Header"/>
    <w:rsid w:val="00B57289"/>
    <w:rPr>
      <w:rFonts w:ascii="Arial" w:hAnsi="Arial"/>
      <w:sz w:val="22"/>
      <w:lang w:val="sr-Cyrl-CS"/>
    </w:rPr>
  </w:style>
  <w:style w:type="paragraph" w:customStyle="1" w:styleId="Tekstclana">
    <w:name w:val="__Tekst clana"/>
    <w:basedOn w:val="Normal"/>
    <w:rsid w:val="009C7966"/>
    <w:pPr>
      <w:numPr>
        <w:numId w:val="1"/>
      </w:numPr>
      <w:spacing w:beforeLines="20" w:afterLines="20"/>
    </w:pPr>
    <w:rPr>
      <w:lang w:bidi="en-US"/>
    </w:rPr>
  </w:style>
  <w:style w:type="character" w:customStyle="1" w:styleId="Heading3Char">
    <w:name w:val="Heading 3 Char"/>
    <w:link w:val="Heading3"/>
    <w:uiPriority w:val="9"/>
    <w:rsid w:val="00EF751B"/>
    <w:rPr>
      <w:rFonts w:ascii="Calibri Light" w:eastAsia="Times New Roman" w:hAnsi="Calibri Light" w:cs="Times New Roman"/>
      <w:b/>
      <w:bCs/>
      <w:sz w:val="26"/>
      <w:szCs w:val="26"/>
    </w:rPr>
  </w:style>
  <w:style w:type="character" w:customStyle="1" w:styleId="Heading4Char">
    <w:name w:val="Heading 4 Char"/>
    <w:link w:val="Heading4"/>
    <w:uiPriority w:val="99"/>
    <w:rsid w:val="00EF751B"/>
    <w:rPr>
      <w:rFonts w:ascii="Calibri" w:hAnsi="Calibri"/>
      <w:b/>
      <w:bCs/>
      <w:sz w:val="28"/>
      <w:szCs w:val="28"/>
    </w:rPr>
  </w:style>
  <w:style w:type="numbering" w:customStyle="1" w:styleId="NoList1">
    <w:name w:val="No List1"/>
    <w:next w:val="NoList"/>
    <w:uiPriority w:val="99"/>
    <w:semiHidden/>
    <w:unhideWhenUsed/>
    <w:rsid w:val="00EF751B"/>
  </w:style>
  <w:style w:type="character" w:customStyle="1" w:styleId="Heading1Char">
    <w:name w:val="Heading 1 Char"/>
    <w:link w:val="Heading1"/>
    <w:rsid w:val="00EF751B"/>
    <w:rPr>
      <w:b/>
      <w:bCs/>
      <w:i/>
      <w:iCs/>
      <w:sz w:val="24"/>
      <w:szCs w:val="24"/>
      <w:lang w:val="sl-SI"/>
    </w:rPr>
  </w:style>
  <w:style w:type="paragraph" w:styleId="NoSpacing">
    <w:name w:val="No Spacing"/>
    <w:uiPriority w:val="1"/>
    <w:qFormat/>
    <w:rsid w:val="00EF751B"/>
    <w:rPr>
      <w:rFonts w:ascii="Calibri" w:eastAsia="Calibri" w:hAnsi="Calibri"/>
      <w:sz w:val="22"/>
      <w:szCs w:val="22"/>
    </w:rPr>
  </w:style>
  <w:style w:type="paragraph" w:styleId="ListParagraph">
    <w:name w:val="List Paragraph"/>
    <w:basedOn w:val="Normal"/>
    <w:link w:val="ListParagraphChar"/>
    <w:uiPriority w:val="99"/>
    <w:qFormat/>
    <w:rsid w:val="00EF751B"/>
    <w:pPr>
      <w:spacing w:after="120"/>
      <w:ind w:left="720" w:hanging="357"/>
      <w:contextualSpacing/>
      <w:jc w:val="both"/>
    </w:pPr>
  </w:style>
  <w:style w:type="character" w:styleId="Hyperlink">
    <w:name w:val="Hyperlink"/>
    <w:uiPriority w:val="99"/>
    <w:qFormat/>
    <w:rsid w:val="00EF751B"/>
    <w:rPr>
      <w:rFonts w:cs="Times New Roman"/>
      <w:color w:val="0000FF"/>
      <w:u w:val="single"/>
    </w:rPr>
  </w:style>
  <w:style w:type="character" w:customStyle="1" w:styleId="BodyTextChar">
    <w:name w:val="Body Text Char"/>
    <w:link w:val="BodyText"/>
    <w:uiPriority w:val="99"/>
    <w:rsid w:val="00EF751B"/>
    <w:rPr>
      <w:b/>
      <w:bCs/>
      <w:i/>
      <w:iCs/>
      <w:sz w:val="24"/>
      <w:szCs w:val="24"/>
      <w:lang w:val="sl-SI"/>
    </w:rPr>
  </w:style>
  <w:style w:type="paragraph" w:styleId="BodyTextIndent">
    <w:name w:val="Body Text Indent"/>
    <w:basedOn w:val="Normal"/>
    <w:link w:val="BodyTextIndentChar"/>
    <w:uiPriority w:val="99"/>
    <w:rsid w:val="00EF751B"/>
    <w:pPr>
      <w:spacing w:after="120"/>
      <w:ind w:left="283" w:hanging="357"/>
      <w:jc w:val="both"/>
    </w:pPr>
  </w:style>
  <w:style w:type="character" w:customStyle="1" w:styleId="BodyTextIndentChar">
    <w:name w:val="Body Text Indent Char"/>
    <w:link w:val="BodyTextIndent"/>
    <w:uiPriority w:val="99"/>
    <w:rsid w:val="00EF751B"/>
    <w:rPr>
      <w:sz w:val="24"/>
      <w:szCs w:val="24"/>
    </w:rPr>
  </w:style>
  <w:style w:type="character" w:customStyle="1" w:styleId="jrnl">
    <w:name w:val="jrnl"/>
    <w:rsid w:val="00EF751B"/>
    <w:rPr>
      <w:rFonts w:cs="Times New Roman"/>
    </w:rPr>
  </w:style>
  <w:style w:type="character" w:styleId="Emphasis">
    <w:name w:val="Emphasis"/>
    <w:uiPriority w:val="20"/>
    <w:qFormat/>
    <w:rsid w:val="00EF751B"/>
    <w:rPr>
      <w:rFonts w:cs="Times New Roman"/>
      <w:i/>
      <w:iCs/>
    </w:rPr>
  </w:style>
  <w:style w:type="paragraph" w:customStyle="1" w:styleId="Title1">
    <w:name w:val="Title1"/>
    <w:basedOn w:val="Normal"/>
    <w:uiPriority w:val="99"/>
    <w:rsid w:val="00EF751B"/>
    <w:pPr>
      <w:spacing w:before="100" w:beforeAutospacing="1" w:after="100" w:afterAutospacing="1"/>
    </w:pPr>
    <w:rPr>
      <w:lang w:val="sr-Latn-CS" w:eastAsia="sr-Latn-CS"/>
    </w:rPr>
  </w:style>
  <w:style w:type="paragraph" w:styleId="HTMLPreformatted">
    <w:name w:val="HTML Preformatted"/>
    <w:basedOn w:val="Normal"/>
    <w:link w:val="HTMLPreformattedChar"/>
    <w:uiPriority w:val="99"/>
    <w:rsid w:val="00EF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sr-Latn-CS" w:eastAsia="sr-Latn-CS"/>
    </w:rPr>
  </w:style>
  <w:style w:type="character" w:customStyle="1" w:styleId="HTMLPreformattedChar">
    <w:name w:val="HTML Preformatted Char"/>
    <w:link w:val="HTMLPreformatted"/>
    <w:uiPriority w:val="99"/>
    <w:rsid w:val="00EF751B"/>
    <w:rPr>
      <w:rFonts w:ascii="Courier New" w:hAnsi="Courier New" w:cs="Courier New"/>
      <w:lang w:val="sr-Latn-CS" w:eastAsia="sr-Latn-CS"/>
    </w:rPr>
  </w:style>
  <w:style w:type="paragraph" w:customStyle="1" w:styleId="Default">
    <w:name w:val="Default"/>
    <w:rsid w:val="00EF751B"/>
    <w:pPr>
      <w:autoSpaceDE w:val="0"/>
      <w:autoSpaceDN w:val="0"/>
      <w:adjustRightInd w:val="0"/>
    </w:pPr>
    <w:rPr>
      <w:rFonts w:eastAsia="SimSun"/>
      <w:color w:val="000000"/>
      <w:sz w:val="24"/>
      <w:szCs w:val="24"/>
      <w:lang w:eastAsia="sr-Latn-CS"/>
    </w:rPr>
  </w:style>
  <w:style w:type="paragraph" w:customStyle="1" w:styleId="Style">
    <w:name w:val="Style"/>
    <w:uiPriority w:val="99"/>
    <w:rsid w:val="00EF751B"/>
    <w:pPr>
      <w:widowControl w:val="0"/>
      <w:autoSpaceDE w:val="0"/>
      <w:autoSpaceDN w:val="0"/>
      <w:adjustRightInd w:val="0"/>
    </w:pPr>
    <w:rPr>
      <w:sz w:val="24"/>
      <w:szCs w:val="24"/>
    </w:rPr>
  </w:style>
  <w:style w:type="character" w:styleId="Strong">
    <w:name w:val="Strong"/>
    <w:uiPriority w:val="22"/>
    <w:qFormat/>
    <w:rsid w:val="00EF751B"/>
    <w:rPr>
      <w:rFonts w:cs="Times New Roman"/>
      <w:b/>
      <w:bCs/>
    </w:rPr>
  </w:style>
  <w:style w:type="paragraph" w:styleId="PlainText">
    <w:name w:val="Plain Text"/>
    <w:basedOn w:val="Normal"/>
    <w:link w:val="PlainTextChar"/>
    <w:uiPriority w:val="99"/>
    <w:rsid w:val="00EF751B"/>
    <w:pPr>
      <w:overflowPunct w:val="0"/>
      <w:autoSpaceDE w:val="0"/>
      <w:autoSpaceDN w:val="0"/>
      <w:adjustRightInd w:val="0"/>
      <w:spacing w:after="120"/>
      <w:ind w:left="629" w:hanging="357"/>
      <w:jc w:val="both"/>
    </w:pPr>
    <w:rPr>
      <w:rFonts w:ascii="Courier New" w:hAnsi="Courier New"/>
      <w:sz w:val="20"/>
      <w:szCs w:val="20"/>
    </w:rPr>
  </w:style>
  <w:style w:type="character" w:customStyle="1" w:styleId="PlainTextChar">
    <w:name w:val="Plain Text Char"/>
    <w:link w:val="PlainText"/>
    <w:uiPriority w:val="99"/>
    <w:rsid w:val="00EF751B"/>
    <w:rPr>
      <w:rFonts w:ascii="Courier New" w:hAnsi="Courier New"/>
    </w:rPr>
  </w:style>
  <w:style w:type="paragraph" w:customStyle="1" w:styleId="desc">
    <w:name w:val="desc"/>
    <w:basedOn w:val="Normal"/>
    <w:rsid w:val="00EF751B"/>
    <w:pPr>
      <w:spacing w:before="100" w:beforeAutospacing="1" w:after="100" w:afterAutospacing="1"/>
    </w:pPr>
  </w:style>
  <w:style w:type="paragraph" w:customStyle="1" w:styleId="desc2">
    <w:name w:val="desc2"/>
    <w:basedOn w:val="Normal"/>
    <w:uiPriority w:val="99"/>
    <w:rsid w:val="00EF751B"/>
    <w:rPr>
      <w:sz w:val="26"/>
      <w:szCs w:val="26"/>
    </w:rPr>
  </w:style>
  <w:style w:type="paragraph" w:customStyle="1" w:styleId="title10">
    <w:name w:val="title1"/>
    <w:basedOn w:val="Normal"/>
    <w:uiPriority w:val="99"/>
    <w:rsid w:val="00EF751B"/>
    <w:rPr>
      <w:sz w:val="27"/>
      <w:szCs w:val="27"/>
    </w:rPr>
  </w:style>
  <w:style w:type="paragraph" w:customStyle="1" w:styleId="details1">
    <w:name w:val="details1"/>
    <w:basedOn w:val="Normal"/>
    <w:uiPriority w:val="99"/>
    <w:rsid w:val="00EF751B"/>
    <w:rPr>
      <w:sz w:val="22"/>
      <w:szCs w:val="22"/>
    </w:rPr>
  </w:style>
  <w:style w:type="character" w:customStyle="1" w:styleId="apple-converted-space">
    <w:name w:val="apple-converted-space"/>
    <w:uiPriority w:val="1"/>
    <w:rsid w:val="00EF751B"/>
    <w:rPr>
      <w:rFonts w:cs="Times New Roman"/>
    </w:rPr>
  </w:style>
  <w:style w:type="paragraph" w:styleId="NormalWeb">
    <w:name w:val="Normal (Web)"/>
    <w:basedOn w:val="Normal"/>
    <w:uiPriority w:val="99"/>
    <w:rsid w:val="00EF751B"/>
    <w:pPr>
      <w:spacing w:before="100" w:beforeAutospacing="1" w:after="100" w:afterAutospacing="1"/>
    </w:pPr>
  </w:style>
  <w:style w:type="paragraph" w:styleId="BodyText3">
    <w:name w:val="Body Text 3"/>
    <w:basedOn w:val="Normal"/>
    <w:link w:val="BodyText3Char"/>
    <w:uiPriority w:val="99"/>
    <w:rsid w:val="00EF751B"/>
    <w:pPr>
      <w:spacing w:after="120"/>
      <w:ind w:left="629" w:hanging="357"/>
      <w:jc w:val="both"/>
    </w:pPr>
    <w:rPr>
      <w:sz w:val="16"/>
      <w:szCs w:val="16"/>
    </w:rPr>
  </w:style>
  <w:style w:type="character" w:customStyle="1" w:styleId="BodyText3Char">
    <w:name w:val="Body Text 3 Char"/>
    <w:link w:val="BodyText3"/>
    <w:uiPriority w:val="99"/>
    <w:rsid w:val="00EF751B"/>
    <w:rPr>
      <w:sz w:val="16"/>
      <w:szCs w:val="16"/>
    </w:rPr>
  </w:style>
  <w:style w:type="paragraph" w:styleId="CommentText">
    <w:name w:val="annotation text"/>
    <w:basedOn w:val="Normal"/>
    <w:link w:val="CommentTextChar"/>
    <w:uiPriority w:val="99"/>
    <w:rsid w:val="00EF751B"/>
    <w:pPr>
      <w:spacing w:after="120"/>
      <w:ind w:left="357" w:hanging="357"/>
      <w:jc w:val="both"/>
    </w:pPr>
    <w:rPr>
      <w:sz w:val="20"/>
      <w:szCs w:val="20"/>
      <w:lang w:val="sr-Cyrl-CS" w:eastAsia="sr-Cyrl-CS"/>
    </w:rPr>
  </w:style>
  <w:style w:type="character" w:customStyle="1" w:styleId="CommentTextChar">
    <w:name w:val="Comment Text Char"/>
    <w:link w:val="CommentText"/>
    <w:uiPriority w:val="99"/>
    <w:rsid w:val="00EF751B"/>
    <w:rPr>
      <w:lang w:val="sr-Cyrl-CS" w:eastAsia="sr-Cyrl-CS"/>
    </w:rPr>
  </w:style>
  <w:style w:type="paragraph" w:styleId="Footer">
    <w:name w:val="footer"/>
    <w:basedOn w:val="Normal"/>
    <w:link w:val="FooterChar"/>
    <w:uiPriority w:val="99"/>
    <w:rsid w:val="00EF751B"/>
    <w:pPr>
      <w:tabs>
        <w:tab w:val="center" w:pos="4320"/>
        <w:tab w:val="right" w:pos="8640"/>
      </w:tabs>
      <w:spacing w:after="120"/>
      <w:ind w:left="629" w:hanging="357"/>
      <w:jc w:val="both"/>
    </w:pPr>
    <w:rPr>
      <w:lang w:val="sr-Cyrl-CS" w:eastAsia="sr-Cyrl-CS"/>
    </w:rPr>
  </w:style>
  <w:style w:type="character" w:customStyle="1" w:styleId="FooterChar">
    <w:name w:val="Footer Char"/>
    <w:link w:val="Footer"/>
    <w:uiPriority w:val="99"/>
    <w:rsid w:val="00EF751B"/>
    <w:rPr>
      <w:sz w:val="24"/>
      <w:szCs w:val="24"/>
      <w:lang w:val="sr-Cyrl-CS" w:eastAsia="sr-Cyrl-CS"/>
    </w:rPr>
  </w:style>
  <w:style w:type="character" w:customStyle="1" w:styleId="authors-list-item">
    <w:name w:val="authors-list-item"/>
    <w:rsid w:val="00EF751B"/>
  </w:style>
  <w:style w:type="character" w:customStyle="1" w:styleId="author-sup-separator">
    <w:name w:val="author-sup-separator"/>
    <w:rsid w:val="00EF751B"/>
  </w:style>
  <w:style w:type="character" w:customStyle="1" w:styleId="comma">
    <w:name w:val="comma"/>
    <w:rsid w:val="00EF751B"/>
  </w:style>
  <w:style w:type="character" w:customStyle="1" w:styleId="period">
    <w:name w:val="period"/>
    <w:rsid w:val="00EF751B"/>
  </w:style>
  <w:style w:type="character" w:customStyle="1" w:styleId="cit">
    <w:name w:val="cit"/>
    <w:rsid w:val="00EF751B"/>
  </w:style>
  <w:style w:type="paragraph" w:styleId="BalloonText">
    <w:name w:val="Balloon Text"/>
    <w:basedOn w:val="Normal"/>
    <w:link w:val="BalloonTextChar"/>
    <w:uiPriority w:val="99"/>
    <w:unhideWhenUsed/>
    <w:rsid w:val="00EF751B"/>
    <w:pPr>
      <w:ind w:left="629" w:hanging="357"/>
      <w:jc w:val="both"/>
    </w:pPr>
    <w:rPr>
      <w:rFonts w:ascii="Tahoma" w:hAnsi="Tahoma"/>
      <w:sz w:val="16"/>
      <w:szCs w:val="16"/>
    </w:rPr>
  </w:style>
  <w:style w:type="character" w:customStyle="1" w:styleId="BalloonTextChar">
    <w:name w:val="Balloon Text Char"/>
    <w:link w:val="BalloonText"/>
    <w:uiPriority w:val="99"/>
    <w:rsid w:val="00EF751B"/>
    <w:rPr>
      <w:rFonts w:ascii="Tahoma" w:hAnsi="Tahoma" w:cs="Tahoma"/>
      <w:sz w:val="16"/>
      <w:szCs w:val="16"/>
    </w:rPr>
  </w:style>
  <w:style w:type="character" w:customStyle="1" w:styleId="apple-style-span">
    <w:name w:val="apple-style-span"/>
    <w:rsid w:val="00EF751B"/>
    <w:rPr>
      <w:rFonts w:cs="Times New Roman"/>
    </w:rPr>
  </w:style>
  <w:style w:type="character" w:customStyle="1" w:styleId="docsum-journal-citation">
    <w:name w:val="docsum-journal-citation"/>
    <w:rsid w:val="00EF751B"/>
  </w:style>
  <w:style w:type="paragraph" w:customStyle="1" w:styleId="Title2">
    <w:name w:val="Title2"/>
    <w:basedOn w:val="Normal"/>
    <w:rsid w:val="00345C91"/>
    <w:pPr>
      <w:spacing w:before="100" w:beforeAutospacing="1" w:after="100" w:afterAutospacing="1"/>
    </w:pPr>
    <w:rPr>
      <w:lang w:val="sr-Latn-CS" w:eastAsia="sr-Latn-CS"/>
    </w:rPr>
  </w:style>
  <w:style w:type="character" w:styleId="FollowedHyperlink">
    <w:name w:val="FollowedHyperlink"/>
    <w:uiPriority w:val="99"/>
    <w:unhideWhenUsed/>
    <w:rsid w:val="00345C91"/>
    <w:rPr>
      <w:color w:val="954F72"/>
      <w:u w:val="single"/>
    </w:rPr>
  </w:style>
  <w:style w:type="paragraph" w:customStyle="1" w:styleId="msonormal0">
    <w:name w:val="msonormal"/>
    <w:basedOn w:val="Normal"/>
    <w:rsid w:val="00345C91"/>
    <w:pPr>
      <w:spacing w:before="100" w:beforeAutospacing="1" w:after="100" w:afterAutospacing="1"/>
    </w:pPr>
  </w:style>
  <w:style w:type="paragraph" w:customStyle="1" w:styleId="details">
    <w:name w:val="details"/>
    <w:basedOn w:val="Normal"/>
    <w:rsid w:val="00345C91"/>
    <w:pPr>
      <w:spacing w:before="100" w:beforeAutospacing="1" w:after="100" w:afterAutospacing="1"/>
    </w:pPr>
  </w:style>
  <w:style w:type="paragraph" w:customStyle="1" w:styleId="ui-ncbi-toggler-slave">
    <w:name w:val="ui-ncbi-toggler-slave"/>
    <w:basedOn w:val="Normal"/>
    <w:rsid w:val="00345C91"/>
    <w:pPr>
      <w:spacing w:before="100" w:beforeAutospacing="1" w:after="100" w:afterAutospacing="1"/>
    </w:pPr>
  </w:style>
  <w:style w:type="character" w:customStyle="1" w:styleId="ui-ncbitoggler-master-text">
    <w:name w:val="ui-ncbitoggler-master-text"/>
    <w:rsid w:val="00345C91"/>
  </w:style>
  <w:style w:type="character" w:customStyle="1" w:styleId="highlight">
    <w:name w:val="highlight"/>
    <w:rsid w:val="00345C91"/>
  </w:style>
  <w:style w:type="character" w:customStyle="1" w:styleId="ListParagraphChar">
    <w:name w:val="List Paragraph Char"/>
    <w:link w:val="ListParagraph"/>
    <w:uiPriority w:val="99"/>
    <w:rsid w:val="00EB6A03"/>
    <w:rPr>
      <w:sz w:val="24"/>
      <w:szCs w:val="24"/>
    </w:rPr>
  </w:style>
  <w:style w:type="character" w:customStyle="1" w:styleId="markedcontent">
    <w:name w:val="markedcontent"/>
    <w:rsid w:val="00FA2805"/>
  </w:style>
  <w:style w:type="paragraph" w:customStyle="1" w:styleId="Title3">
    <w:name w:val="Title3"/>
    <w:basedOn w:val="Normal"/>
    <w:rsid w:val="00760A64"/>
    <w:pPr>
      <w:suppressAutoHyphens/>
      <w:spacing w:before="28" w:after="28" w:line="100" w:lineRule="atLeast"/>
    </w:pPr>
    <w:rPr>
      <w:rFonts w:eastAsia="Tahoma"/>
      <w:color w:val="00000A"/>
      <w:kern w:val="1"/>
    </w:rPr>
  </w:style>
  <w:style w:type="character" w:styleId="CommentReference">
    <w:name w:val="annotation reference"/>
    <w:rsid w:val="00D7387B"/>
    <w:rPr>
      <w:sz w:val="16"/>
      <w:szCs w:val="16"/>
    </w:rPr>
  </w:style>
  <w:style w:type="paragraph" w:styleId="CommentSubject">
    <w:name w:val="annotation subject"/>
    <w:basedOn w:val="CommentText"/>
    <w:next w:val="CommentText"/>
    <w:link w:val="CommentSubjectChar"/>
    <w:rsid w:val="00D7387B"/>
    <w:pPr>
      <w:spacing w:after="0"/>
      <w:ind w:left="0" w:firstLine="0"/>
      <w:jc w:val="left"/>
    </w:pPr>
    <w:rPr>
      <w:b/>
      <w:bCs/>
      <w:lang w:val="en-US" w:eastAsia="en-US"/>
    </w:rPr>
  </w:style>
  <w:style w:type="character" w:customStyle="1" w:styleId="CommentSubjectChar">
    <w:name w:val="Comment Subject Char"/>
    <w:link w:val="CommentSubject"/>
    <w:rsid w:val="00D7387B"/>
    <w:rPr>
      <w:b/>
      <w:bCs/>
      <w:lang w:val="en-US" w:eastAsia="en-US"/>
    </w:rPr>
  </w:style>
  <w:style w:type="character" w:customStyle="1" w:styleId="Heading2Char">
    <w:name w:val="Heading 2 Char"/>
    <w:link w:val="Heading2"/>
    <w:rsid w:val="000C01CA"/>
    <w:rPr>
      <w:rFonts w:ascii="Calibri Light" w:eastAsia="Times New Roman" w:hAnsi="Calibri Light" w:cs="Times New Roman"/>
      <w:b/>
      <w:bCs/>
      <w:i/>
      <w:iCs/>
      <w:sz w:val="28"/>
      <w:szCs w:val="28"/>
    </w:rPr>
  </w:style>
  <w:style w:type="character" w:customStyle="1" w:styleId="UnresolvedMention">
    <w:name w:val="Unresolved Mention"/>
    <w:basedOn w:val="DefaultParagraphFont"/>
    <w:uiPriority w:val="99"/>
    <w:semiHidden/>
    <w:unhideWhenUsed/>
    <w:rsid w:val="00793C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446962">
      <w:bodyDiv w:val="1"/>
      <w:marLeft w:val="0"/>
      <w:marRight w:val="0"/>
      <w:marTop w:val="0"/>
      <w:marBottom w:val="0"/>
      <w:divBdr>
        <w:top w:val="none" w:sz="0" w:space="0" w:color="auto"/>
        <w:left w:val="none" w:sz="0" w:space="0" w:color="auto"/>
        <w:bottom w:val="none" w:sz="0" w:space="0" w:color="auto"/>
        <w:right w:val="none" w:sz="0" w:space="0" w:color="auto"/>
      </w:divBdr>
    </w:div>
    <w:div w:id="692223400">
      <w:bodyDiv w:val="1"/>
      <w:marLeft w:val="0"/>
      <w:marRight w:val="0"/>
      <w:marTop w:val="0"/>
      <w:marBottom w:val="0"/>
      <w:divBdr>
        <w:top w:val="none" w:sz="0" w:space="0" w:color="auto"/>
        <w:left w:val="none" w:sz="0" w:space="0" w:color="auto"/>
        <w:bottom w:val="none" w:sz="0" w:space="0" w:color="auto"/>
        <w:right w:val="none" w:sz="0" w:space="0" w:color="auto"/>
      </w:divBdr>
      <w:divsChild>
        <w:div w:id="1402748870">
          <w:marLeft w:val="0"/>
          <w:marRight w:val="0"/>
          <w:marTop w:val="0"/>
          <w:marBottom w:val="0"/>
          <w:divBdr>
            <w:top w:val="none" w:sz="0" w:space="0" w:color="auto"/>
            <w:left w:val="none" w:sz="0" w:space="0" w:color="auto"/>
            <w:bottom w:val="none" w:sz="0" w:space="0" w:color="auto"/>
            <w:right w:val="none" w:sz="0" w:space="0" w:color="auto"/>
          </w:divBdr>
          <w:divsChild>
            <w:div w:id="1592012408">
              <w:marLeft w:val="0"/>
              <w:marRight w:val="0"/>
              <w:marTop w:val="0"/>
              <w:marBottom w:val="0"/>
              <w:divBdr>
                <w:top w:val="none" w:sz="0" w:space="0" w:color="auto"/>
                <w:left w:val="none" w:sz="0" w:space="0" w:color="auto"/>
                <w:bottom w:val="none" w:sz="0" w:space="0" w:color="auto"/>
                <w:right w:val="none" w:sz="0" w:space="0" w:color="auto"/>
              </w:divBdr>
              <w:divsChild>
                <w:div w:id="6673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644971">
      <w:bodyDiv w:val="1"/>
      <w:marLeft w:val="0"/>
      <w:marRight w:val="0"/>
      <w:marTop w:val="0"/>
      <w:marBottom w:val="0"/>
      <w:divBdr>
        <w:top w:val="none" w:sz="0" w:space="0" w:color="auto"/>
        <w:left w:val="none" w:sz="0" w:space="0" w:color="auto"/>
        <w:bottom w:val="none" w:sz="0" w:space="0" w:color="auto"/>
        <w:right w:val="none" w:sz="0" w:space="0" w:color="auto"/>
      </w:divBdr>
    </w:div>
    <w:div w:id="1019351725">
      <w:bodyDiv w:val="1"/>
      <w:marLeft w:val="0"/>
      <w:marRight w:val="0"/>
      <w:marTop w:val="0"/>
      <w:marBottom w:val="0"/>
      <w:divBdr>
        <w:top w:val="none" w:sz="0" w:space="0" w:color="auto"/>
        <w:left w:val="none" w:sz="0" w:space="0" w:color="auto"/>
        <w:bottom w:val="none" w:sz="0" w:space="0" w:color="auto"/>
        <w:right w:val="none" w:sz="0" w:space="0" w:color="auto"/>
      </w:divBdr>
    </w:div>
    <w:div w:id="1592466964">
      <w:bodyDiv w:val="1"/>
      <w:marLeft w:val="0"/>
      <w:marRight w:val="0"/>
      <w:marTop w:val="0"/>
      <w:marBottom w:val="0"/>
      <w:divBdr>
        <w:top w:val="none" w:sz="0" w:space="0" w:color="auto"/>
        <w:left w:val="none" w:sz="0" w:space="0" w:color="auto"/>
        <w:bottom w:val="none" w:sz="0" w:space="0" w:color="auto"/>
        <w:right w:val="none" w:sz="0" w:space="0" w:color="auto"/>
      </w:divBdr>
    </w:div>
    <w:div w:id="211847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kobson.nb.rs/nauka_u_srbiji.132.html?autor=Vlajkovic-Ivanovic%20Ana%20S" TargetMode="External"/><Relationship Id="rId13" Type="http://schemas.openxmlformats.org/officeDocument/2006/relationships/hyperlink" Target="https://www.google.com/url?sa=t&amp;source=web&amp;rct=j&amp;opi=89978449&amp;url=https://www.espen.org/lll-courses%3Fview%3Dpage%26amp%3Bcourse_id%3D1590%26amp%3Bpage_id%3D3286&amp;ved=2ahUKEwiAvdCMzd2NAxWWgP0HHbEzEScQy-MPegQIKBAB&amp;usg=AOvVaw3mvNop48fZPcgiNNtzWhzn" TargetMode="External"/><Relationship Id="rId3" Type="http://schemas.openxmlformats.org/officeDocument/2006/relationships/styles" Target="styles.xml"/><Relationship Id="rId7" Type="http://schemas.openxmlformats.org/officeDocument/2006/relationships/hyperlink" Target="https://kobson.nb.rs/nauka_u_srbiji.132.html?autor=Stevic%20Marija%20M" TargetMode="External"/><Relationship Id="rId12" Type="http://schemas.openxmlformats.org/officeDocument/2006/relationships/hyperlink" Target="http://www.scopus.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doi.org/10.2298/sarh241210008m" TargetMode="External"/><Relationship Id="rId11" Type="http://schemas.openxmlformats.org/officeDocument/2006/relationships/hyperlink" Target="https://kobson.nb.rs/nauka_u_srbiji.132.html?autor=Marjanovic%20Vesna%20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kobson.nb.rs/nauka_u_srbiji.132.html?autor=Budic%20Ivana" TargetMode="External"/><Relationship Id="rId4" Type="http://schemas.openxmlformats.org/officeDocument/2006/relationships/settings" Target="settings.xml"/><Relationship Id="rId9" Type="http://schemas.openxmlformats.org/officeDocument/2006/relationships/hyperlink" Target="https://kobson.nb.rs/nauka_u_srbiji.132.html?autor=Petrov-Bojicic%20Ivana" TargetMode="External"/><Relationship Id="rId14" Type="http://schemas.openxmlformats.org/officeDocument/2006/relationships/hyperlink" Target="https://www.espen.org/lll-courses?view=page&amp;course_id=1984&amp;page_id=46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2AE110-1AED-46AE-8E76-B4910B7B1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4817</Words>
  <Characters>27461</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Kako napraviti Spisak naučnih i stručnih radova za (pokretanje postupka za izbor u zvanje i) prijavljivanje na konkurs</vt:lpstr>
    </vt:vector>
  </TitlesOfParts>
  <Company/>
  <LinksUpToDate>false</LinksUpToDate>
  <CharactersWithSpaces>32214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Kako napraviti Spisak naučnih i stručnih radova za (pokretanje postupka za izbor u zvanje i) prijavljivanje na konkurs</dc:title>
  <dc:creator>22561</dc:creator>
  <cp:lastModifiedBy>Kabinet Endoskopije</cp:lastModifiedBy>
  <cp:revision>2</cp:revision>
  <cp:lastPrinted>2025-07-10T06:58:00Z</cp:lastPrinted>
  <dcterms:created xsi:type="dcterms:W3CDTF">2025-07-10T07:10:00Z</dcterms:created>
  <dcterms:modified xsi:type="dcterms:W3CDTF">2025-07-10T07:10:00Z</dcterms:modified>
</cp:coreProperties>
</file>