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F242C" w14:textId="77777777" w:rsidR="00891800" w:rsidRDefault="00000000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УНИВЕРЗИТЕТ У БЕОГРАДУ</w:t>
      </w:r>
    </w:p>
    <w:p w14:paraId="314890BC" w14:textId="77777777" w:rsidR="00891800" w:rsidRDefault="00000000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МЕДИЦИНСКИ ФАКУЛТЕТ</w:t>
      </w:r>
    </w:p>
    <w:p w14:paraId="76841111" w14:textId="77777777" w:rsidR="00891800" w:rsidRDefault="00000000">
      <w:pPr>
        <w:jc w:val="both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Др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Суботића</w:t>
      </w:r>
      <w:proofErr w:type="spellEnd"/>
      <w:r>
        <w:rPr>
          <w:b/>
          <w:bCs/>
          <w:color w:val="000000"/>
          <w:sz w:val="22"/>
          <w:szCs w:val="22"/>
        </w:rPr>
        <w:t xml:space="preserve"> 8, </w:t>
      </w:r>
      <w:proofErr w:type="spellStart"/>
      <w:r>
        <w:rPr>
          <w:b/>
          <w:bCs/>
          <w:color w:val="000000"/>
          <w:sz w:val="22"/>
          <w:szCs w:val="22"/>
        </w:rPr>
        <w:t>Београд</w:t>
      </w:r>
      <w:proofErr w:type="spellEnd"/>
    </w:p>
    <w:p w14:paraId="3F71E142" w14:textId="77777777" w:rsidR="00891800" w:rsidRDefault="00891800">
      <w:pPr>
        <w:jc w:val="both"/>
        <w:rPr>
          <w:b/>
          <w:bCs/>
          <w:color w:val="000000"/>
          <w:sz w:val="22"/>
          <w:szCs w:val="22"/>
        </w:rPr>
      </w:pPr>
    </w:p>
    <w:p w14:paraId="03FA71C7" w14:textId="77777777" w:rsidR="00891800" w:rsidRDefault="00891800">
      <w:pPr>
        <w:jc w:val="both"/>
        <w:rPr>
          <w:b/>
          <w:bCs/>
          <w:color w:val="000000"/>
          <w:sz w:val="22"/>
          <w:szCs w:val="22"/>
        </w:rPr>
      </w:pPr>
    </w:p>
    <w:p w14:paraId="11F6C576" w14:textId="77777777" w:rsidR="00891800" w:rsidRDefault="0000000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ИЗБОРНОМ ВЕЋУ МЕДИЦИНСКОГ ФАКУЛТЕТА У БЕОГРАДУ</w:t>
      </w:r>
    </w:p>
    <w:p w14:paraId="1728647E" w14:textId="77777777" w:rsidR="00891800" w:rsidRDefault="00891800">
      <w:pPr>
        <w:jc w:val="both"/>
        <w:rPr>
          <w:b/>
          <w:bCs/>
          <w:color w:val="000000"/>
          <w:sz w:val="22"/>
          <w:szCs w:val="22"/>
        </w:rPr>
      </w:pPr>
    </w:p>
    <w:p w14:paraId="0AFA6F9F" w14:textId="77777777" w:rsidR="00891800" w:rsidRDefault="00000000">
      <w:pPr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Комисија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припрему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реферата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саставу</w:t>
      </w:r>
      <w:proofErr w:type="spellEnd"/>
      <w:r>
        <w:rPr>
          <w:color w:val="000000"/>
          <w:sz w:val="22"/>
          <w:szCs w:val="22"/>
        </w:rPr>
        <w:t>:</w:t>
      </w:r>
    </w:p>
    <w:p w14:paraId="154A7D02" w14:textId="77777777" w:rsidR="00891800" w:rsidRDefault="00891800">
      <w:pPr>
        <w:jc w:val="both"/>
        <w:rPr>
          <w:color w:val="000000"/>
          <w:sz w:val="22"/>
          <w:szCs w:val="22"/>
        </w:rPr>
      </w:pPr>
    </w:p>
    <w:p w14:paraId="4E28637E" w14:textId="77777777" w:rsidR="00891800" w:rsidRDefault="00000000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Проф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др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Горан Тулић</w:t>
      </w:r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редовни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професор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Медицинског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Београду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председник</w:t>
      </w:r>
      <w:proofErr w:type="spellEnd"/>
    </w:p>
    <w:p w14:paraId="74E15982" w14:textId="77777777" w:rsidR="00891800" w:rsidRDefault="00000000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Проф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др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Александар Лешић</w:t>
      </w:r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редовни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професор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Медицинског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Београду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члан</w:t>
      </w:r>
      <w:proofErr w:type="spellEnd"/>
      <w:r>
        <w:rPr>
          <w:color w:val="000000"/>
          <w:sz w:val="22"/>
          <w:szCs w:val="22"/>
        </w:rPr>
        <w:t xml:space="preserve"> </w:t>
      </w:r>
    </w:p>
    <w:p w14:paraId="4C1DA2A8" w14:textId="77777777" w:rsidR="00891800" w:rsidRDefault="00000000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Проф</w:t>
      </w:r>
      <w:proofErr w:type="spellEnd"/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др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Зоран Башчаревић</w:t>
      </w:r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ред</w:t>
      </w:r>
      <w:proofErr w:type="spellEnd"/>
      <w:r>
        <w:rPr>
          <w:color w:val="000000"/>
          <w:sz w:val="22"/>
          <w:szCs w:val="22"/>
          <w:lang w:val="sr-Cyrl-RS"/>
        </w:rPr>
        <w:t>ов</w:t>
      </w:r>
      <w:proofErr w:type="spellStart"/>
      <w:r>
        <w:rPr>
          <w:color w:val="000000"/>
          <w:sz w:val="22"/>
          <w:szCs w:val="22"/>
        </w:rPr>
        <w:t>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професор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Медицинског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Београду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члан</w:t>
      </w:r>
      <w:proofErr w:type="spellEnd"/>
    </w:p>
    <w:p w14:paraId="1873AD9C" w14:textId="77777777" w:rsidR="00891800" w:rsidRDefault="00891800">
      <w:pPr>
        <w:jc w:val="both"/>
        <w:rPr>
          <w:color w:val="000000"/>
          <w:sz w:val="22"/>
          <w:szCs w:val="22"/>
        </w:rPr>
      </w:pPr>
    </w:p>
    <w:p w14:paraId="319F126B" w14:textId="77777777" w:rsidR="00891800" w:rsidRDefault="00000000">
      <w:pPr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одређена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седници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Изборног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већа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Медицинског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Београду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одржаној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02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sr-Cyrl-RS"/>
        </w:rPr>
        <w:t>07</w:t>
      </w:r>
      <w:r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color w:val="000000"/>
          <w:sz w:val="22"/>
          <w:szCs w:val="22"/>
        </w:rPr>
        <w:t>год</w:t>
      </w:r>
      <w:proofErr w:type="spellEnd"/>
      <w:r>
        <w:rPr>
          <w:color w:val="000000"/>
          <w:sz w:val="22"/>
          <w:szCs w:val="22"/>
        </w:rPr>
        <w:t xml:space="preserve"> ,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анализирала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је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пријаве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конкурс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који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је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расписан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интернет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страници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објављеном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08</w:t>
      </w:r>
      <w:r>
        <w:rPr>
          <w:color w:val="000000"/>
          <w:sz w:val="22"/>
          <w:szCs w:val="22"/>
        </w:rPr>
        <w:t>.0</w:t>
      </w:r>
      <w:r>
        <w:rPr>
          <w:color w:val="000000"/>
          <w:sz w:val="22"/>
          <w:szCs w:val="22"/>
          <w:lang w:val="sr-Cyrl-RS"/>
        </w:rPr>
        <w:t>7</w:t>
      </w:r>
      <w:r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године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избор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2</w:t>
      </w:r>
      <w:r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  <w:lang w:val="sr-Cyrl-RS"/>
        </w:rPr>
        <w:t>два</w:t>
      </w:r>
      <w:r>
        <w:rPr>
          <w:color w:val="000000"/>
          <w:sz w:val="22"/>
          <w:szCs w:val="22"/>
        </w:rPr>
        <w:t xml:space="preserve">) </w:t>
      </w:r>
      <w:proofErr w:type="spellStart"/>
      <w:r>
        <w:rPr>
          <w:color w:val="000000"/>
          <w:sz w:val="22"/>
          <w:szCs w:val="22"/>
        </w:rPr>
        <w:t>сарадника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звање</w:t>
      </w:r>
      <w:proofErr w:type="spellEnd"/>
      <w:r>
        <w:rPr>
          <w:color w:val="000000"/>
          <w:sz w:val="22"/>
          <w:szCs w:val="22"/>
        </w:rPr>
        <w:t xml:space="preserve"> КЛИНИЧКОГ АСИСТЕНТА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ужу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научну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област</w:t>
      </w:r>
      <w:proofErr w:type="spellEnd"/>
      <w:r>
        <w:rPr>
          <w:color w:val="000000"/>
          <w:sz w:val="22"/>
          <w:szCs w:val="22"/>
        </w:rPr>
        <w:t xml:space="preserve"> ХИРУРГИЈА СА АНЕСТЕЗИОЛОГИЈОМ (</w:t>
      </w:r>
      <w:r>
        <w:rPr>
          <w:color w:val="000000"/>
          <w:sz w:val="22"/>
          <w:szCs w:val="22"/>
          <w:lang w:val="sr-Cyrl-RS"/>
        </w:rPr>
        <w:t>ортопедија</w:t>
      </w:r>
      <w:r>
        <w:rPr>
          <w:color w:val="000000"/>
          <w:sz w:val="22"/>
          <w:szCs w:val="22"/>
        </w:rPr>
        <w:t xml:space="preserve">), </w:t>
      </w:r>
      <w:proofErr w:type="spellStart"/>
      <w:r>
        <w:rPr>
          <w:color w:val="000000"/>
          <w:sz w:val="22"/>
          <w:szCs w:val="22"/>
        </w:rPr>
        <w:t>подноси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следећи</w:t>
      </w:r>
      <w:proofErr w:type="spellEnd"/>
      <w:r>
        <w:rPr>
          <w:color w:val="000000"/>
          <w:sz w:val="22"/>
          <w:szCs w:val="22"/>
        </w:rPr>
        <w:t xml:space="preserve"> </w:t>
      </w:r>
    </w:p>
    <w:p w14:paraId="5CA2CE06" w14:textId="77777777" w:rsidR="00891800" w:rsidRDefault="00891800">
      <w:pPr>
        <w:jc w:val="both"/>
        <w:rPr>
          <w:color w:val="000000"/>
          <w:sz w:val="20"/>
          <w:szCs w:val="20"/>
        </w:rPr>
      </w:pPr>
    </w:p>
    <w:p w14:paraId="4DD90885" w14:textId="77777777" w:rsidR="00891800" w:rsidRDefault="00891800">
      <w:pPr>
        <w:jc w:val="both"/>
        <w:rPr>
          <w:b/>
          <w:bCs/>
          <w:color w:val="000000"/>
          <w:sz w:val="20"/>
          <w:szCs w:val="20"/>
        </w:rPr>
      </w:pPr>
    </w:p>
    <w:p w14:paraId="1A36A9DB" w14:textId="77777777" w:rsidR="00891800" w:rsidRDefault="00891800">
      <w:pPr>
        <w:jc w:val="both"/>
        <w:rPr>
          <w:b/>
          <w:bCs/>
          <w:color w:val="000000"/>
          <w:sz w:val="22"/>
          <w:szCs w:val="22"/>
        </w:rPr>
      </w:pPr>
    </w:p>
    <w:p w14:paraId="7164B797" w14:textId="77777777" w:rsidR="00891800" w:rsidRDefault="0000000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 Е Ф Е Р А Т</w:t>
      </w:r>
    </w:p>
    <w:p w14:paraId="0EB78608" w14:textId="77777777" w:rsidR="00891800" w:rsidRDefault="00891800">
      <w:pPr>
        <w:jc w:val="both"/>
        <w:rPr>
          <w:sz w:val="22"/>
          <w:szCs w:val="22"/>
        </w:rPr>
      </w:pPr>
    </w:p>
    <w:p w14:paraId="3BE6A9F7" w14:textId="77777777" w:rsidR="00891800" w:rsidRDefault="0000000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BR"/>
        </w:rPr>
        <w:t>На расписани конкурс јави</w:t>
      </w:r>
      <w:r>
        <w:rPr>
          <w:color w:val="000000"/>
          <w:sz w:val="22"/>
          <w:szCs w:val="22"/>
          <w:lang w:val="sr-Cyrl-RS"/>
        </w:rPr>
        <w:t>ла су</w:t>
      </w:r>
      <w:r>
        <w:rPr>
          <w:color w:val="000000"/>
          <w:sz w:val="22"/>
          <w:szCs w:val="22"/>
          <w:lang w:val="pt-BR"/>
        </w:rPr>
        <w:t xml:space="preserve"> се </w:t>
      </w:r>
      <w:r>
        <w:rPr>
          <w:color w:val="000000"/>
          <w:sz w:val="22"/>
          <w:szCs w:val="22"/>
          <w:lang w:val="sr-Cyrl-RS"/>
        </w:rPr>
        <w:t>2</w:t>
      </w:r>
      <w:r>
        <w:rPr>
          <w:color w:val="000000"/>
          <w:sz w:val="22"/>
          <w:szCs w:val="22"/>
          <w:lang w:val="pt-BR"/>
        </w:rPr>
        <w:t xml:space="preserve"> </w:t>
      </w:r>
      <w:r>
        <w:rPr>
          <w:color w:val="000000"/>
          <w:sz w:val="22"/>
          <w:szCs w:val="22"/>
          <w:lang w:val="sr-Cyrl-RS"/>
        </w:rPr>
        <w:t>(два</w:t>
      </w:r>
      <w:r>
        <w:rPr>
          <w:color w:val="000000"/>
          <w:sz w:val="22"/>
          <w:szCs w:val="22"/>
          <w:lang w:val="pt-BR"/>
        </w:rPr>
        <w:t>) кандидат</w:t>
      </w:r>
      <w:r>
        <w:rPr>
          <w:color w:val="000000"/>
          <w:sz w:val="22"/>
          <w:szCs w:val="22"/>
          <w:lang w:val="sr-Cyrl-RS"/>
        </w:rPr>
        <w:t>а</w:t>
      </w:r>
      <w:r>
        <w:rPr>
          <w:color w:val="000000"/>
          <w:sz w:val="22"/>
          <w:szCs w:val="22"/>
          <w:lang w:val="it-IT"/>
        </w:rPr>
        <w:t>:</w:t>
      </w:r>
    </w:p>
    <w:p w14:paraId="3CA9B082" w14:textId="77777777" w:rsidR="00891800" w:rsidRDefault="0089180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3BF2790" w14:textId="77777777" w:rsidR="00891800" w:rsidRDefault="0000000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др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Никола Богосављевић</w:t>
      </w:r>
      <w:r>
        <w:rPr>
          <w:b/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запосл</w:t>
      </w:r>
      <w:proofErr w:type="spellEnd"/>
      <w:r>
        <w:rPr>
          <w:color w:val="000000"/>
          <w:sz w:val="22"/>
          <w:szCs w:val="22"/>
          <w:lang w:val="sr-Cyrl-RS"/>
        </w:rPr>
        <w:t>ен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на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Институту за ортопедске болести Бањица</w:t>
      </w:r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sr-Cyrl-RS"/>
        </w:rPr>
        <w:t xml:space="preserve"> </w:t>
      </w:r>
      <w:proofErr w:type="spellStart"/>
      <w:r>
        <w:rPr>
          <w:color w:val="000000"/>
          <w:sz w:val="22"/>
          <w:szCs w:val="22"/>
        </w:rPr>
        <w:t>Београд</w:t>
      </w:r>
      <w:proofErr w:type="spellEnd"/>
      <w:r>
        <w:rPr>
          <w:color w:val="000000"/>
          <w:sz w:val="22"/>
          <w:szCs w:val="22"/>
          <w:lang w:val="sr-Cyrl-RS"/>
        </w:rPr>
        <w:t xml:space="preserve"> </w:t>
      </w:r>
    </w:p>
    <w:p w14:paraId="2556B006" w14:textId="77777777" w:rsidR="00891800" w:rsidRDefault="0000000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др</w:t>
      </w:r>
      <w:proofErr w:type="spellEnd"/>
      <w:r>
        <w:rPr>
          <w:b/>
          <w:color w:val="000000"/>
          <w:sz w:val="22"/>
          <w:szCs w:val="22"/>
          <w:lang w:val="sr-Cyrl-RS"/>
        </w:rPr>
        <w:t xml:space="preserve"> Ивана Глишовић Јовановић</w:t>
      </w:r>
      <w:r>
        <w:rPr>
          <w:b/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запосл</w:t>
      </w:r>
      <w:proofErr w:type="spellEnd"/>
      <w:r>
        <w:rPr>
          <w:color w:val="000000"/>
          <w:sz w:val="22"/>
          <w:szCs w:val="22"/>
          <w:lang w:val="sr-Cyrl-RS"/>
        </w:rPr>
        <w:t>ена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на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Клиници за ортопедску хирургију и трауматологију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Универзитетског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r-Cyrl-RS"/>
        </w:rPr>
        <w:t>К</w:t>
      </w:r>
      <w:proofErr w:type="spellStart"/>
      <w:r>
        <w:rPr>
          <w:color w:val="000000"/>
          <w:sz w:val="22"/>
          <w:szCs w:val="22"/>
        </w:rPr>
        <w:t>линичког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центра</w:t>
      </w:r>
      <w:proofErr w:type="spellEnd"/>
      <w:r>
        <w:rPr>
          <w:color w:val="000000"/>
          <w:sz w:val="22"/>
          <w:szCs w:val="22"/>
        </w:rPr>
        <w:t xml:space="preserve"> Србије,</w:t>
      </w:r>
      <w:r>
        <w:rPr>
          <w:color w:val="000000"/>
          <w:sz w:val="22"/>
          <w:szCs w:val="22"/>
          <w:lang w:val="sr-Cyrl-RS"/>
        </w:rPr>
        <w:t xml:space="preserve"> </w:t>
      </w:r>
      <w:proofErr w:type="spellStart"/>
      <w:r>
        <w:rPr>
          <w:color w:val="000000"/>
          <w:sz w:val="22"/>
          <w:szCs w:val="22"/>
        </w:rPr>
        <w:t>Београд</w:t>
      </w:r>
      <w:proofErr w:type="spellEnd"/>
    </w:p>
    <w:p w14:paraId="30AB422C" w14:textId="77777777" w:rsidR="00891800" w:rsidRDefault="00891800">
      <w:pPr>
        <w:autoSpaceDE w:val="0"/>
        <w:autoSpaceDN w:val="0"/>
        <w:adjustRightInd w:val="0"/>
        <w:ind w:left="55"/>
        <w:jc w:val="both"/>
        <w:rPr>
          <w:color w:val="000000"/>
          <w:sz w:val="22"/>
          <w:szCs w:val="22"/>
        </w:rPr>
      </w:pPr>
    </w:p>
    <w:p w14:paraId="23EFA8F8" w14:textId="77777777" w:rsidR="00891800" w:rsidRDefault="00891800">
      <w:pPr>
        <w:jc w:val="both"/>
        <w:rPr>
          <w:sz w:val="20"/>
          <w:szCs w:val="20"/>
        </w:rPr>
      </w:pPr>
    </w:p>
    <w:p w14:paraId="6378659C" w14:textId="77777777" w:rsidR="00891800" w:rsidRDefault="00000000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Кандидат под редним бројем 1</w:t>
      </w:r>
    </w:p>
    <w:p w14:paraId="35102859" w14:textId="77777777" w:rsidR="00891800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ДР </w:t>
      </w:r>
      <w:r>
        <w:rPr>
          <w:b/>
          <w:sz w:val="22"/>
          <w:szCs w:val="22"/>
          <w:lang w:val="sr-Cyrl-RS"/>
        </w:rPr>
        <w:t>НИКОЛА БОГОСАВЉЕВИЋ</w:t>
      </w:r>
      <w:r>
        <w:rPr>
          <w:b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специјалиста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ортопедске хирургије и трауматологије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досадашњи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клинички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асистент</w:t>
      </w:r>
      <w:proofErr w:type="spellEnd"/>
    </w:p>
    <w:p w14:paraId="1D1AF16E" w14:textId="77777777" w:rsidR="00891800" w:rsidRDefault="00891800">
      <w:pPr>
        <w:jc w:val="both"/>
        <w:rPr>
          <w:sz w:val="22"/>
          <w:szCs w:val="22"/>
          <w:highlight w:val="green"/>
        </w:rPr>
      </w:pPr>
    </w:p>
    <w:p w14:paraId="37A59423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>А.</w:t>
      </w:r>
      <w:r>
        <w:rPr>
          <w:b/>
          <w:sz w:val="22"/>
          <w:szCs w:val="22"/>
        </w:rPr>
        <w:t>ОСНОВНИ БИОГРАФСКИ ПОДАЦИ</w:t>
      </w:r>
    </w:p>
    <w:p w14:paraId="32BBBF3C" w14:textId="77777777" w:rsidR="00891800" w:rsidRDefault="00891800">
      <w:pPr>
        <w:pStyle w:val="ListParagraph"/>
        <w:ind w:left="0"/>
        <w:jc w:val="both"/>
        <w:rPr>
          <w:sz w:val="22"/>
          <w:szCs w:val="22"/>
        </w:rPr>
      </w:pPr>
    </w:p>
    <w:p w14:paraId="47CA105D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средње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презиме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 Никола (Миодраг) Богосављевић</w:t>
      </w:r>
    </w:p>
    <w:p w14:paraId="1AECEA28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рођења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19</w:t>
      </w:r>
      <w:r>
        <w:rPr>
          <w:sz w:val="22"/>
          <w:szCs w:val="22"/>
          <w:lang w:val="sr-Latn-CS"/>
        </w:rPr>
        <w:t>.</w:t>
      </w:r>
      <w:r>
        <w:rPr>
          <w:sz w:val="22"/>
          <w:szCs w:val="22"/>
          <w:lang w:val="sr-Cyrl-RS"/>
        </w:rPr>
        <w:t>04</w:t>
      </w:r>
      <w:r>
        <w:rPr>
          <w:sz w:val="22"/>
          <w:szCs w:val="22"/>
        </w:rPr>
        <w:t>.198</w:t>
      </w:r>
      <w:r>
        <w:rPr>
          <w:sz w:val="22"/>
          <w:szCs w:val="22"/>
          <w:lang w:val="sr-Cyrl-RS"/>
        </w:rPr>
        <w:t>7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Београд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Србија</w:t>
      </w:r>
    </w:p>
    <w:p w14:paraId="239A1B8C" w14:textId="77777777" w:rsidR="00891800" w:rsidRDefault="00000000">
      <w:pPr>
        <w:pStyle w:val="ListParagraph"/>
        <w:ind w:left="2530" w:hangingChars="1150" w:hanging="253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Установа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где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запослен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  <w:lang w:val="sr-Cyrl-RS"/>
        </w:rPr>
        <w:t xml:space="preserve"> Институт за ортопедију Бањица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Београд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Србија</w:t>
      </w:r>
      <w:proofErr w:type="spellEnd"/>
    </w:p>
    <w:p w14:paraId="4813FAD6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радно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Лекар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специјалиста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ортопедске хирургије и трауматологије</w:t>
      </w:r>
    </w:p>
    <w:p w14:paraId="710E29F4" w14:textId="77777777" w:rsidR="00891800" w:rsidRDefault="00000000">
      <w:pPr>
        <w:pStyle w:val="ListParagraph"/>
        <w:ind w:left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Хирургија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анестезиологијом</w:t>
      </w:r>
      <w:proofErr w:type="spellEnd"/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ортопедија</w:t>
      </w:r>
      <w:r>
        <w:rPr>
          <w:sz w:val="22"/>
          <w:szCs w:val="22"/>
          <w:lang w:val="sr-Latn-CS"/>
        </w:rPr>
        <w:t>)</w:t>
      </w:r>
    </w:p>
    <w:p w14:paraId="4F7B96FF" w14:textId="77777777" w:rsidR="00891800" w:rsidRDefault="00891800">
      <w:pPr>
        <w:jc w:val="both"/>
        <w:rPr>
          <w:rFonts w:eastAsia="Calibri"/>
          <w:color w:val="FF0000"/>
          <w:sz w:val="22"/>
          <w:szCs w:val="22"/>
          <w:highlight w:val="green"/>
        </w:rPr>
      </w:pPr>
    </w:p>
    <w:p w14:paraId="1867299B" w14:textId="77777777" w:rsidR="00891800" w:rsidRDefault="00891800">
      <w:pPr>
        <w:jc w:val="both"/>
        <w:rPr>
          <w:rFonts w:eastAsia="Calibri"/>
          <w:color w:val="FF0000"/>
          <w:sz w:val="22"/>
          <w:szCs w:val="22"/>
          <w:highlight w:val="green"/>
        </w:rPr>
      </w:pPr>
    </w:p>
    <w:p w14:paraId="6AC96D71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Б. СТРУЧНА БИОГРАФИЈА, ДИПЛОМЕ И ЗВАЊА</w:t>
      </w:r>
    </w:p>
    <w:p w14:paraId="147B9590" w14:textId="77777777" w:rsidR="00891800" w:rsidRDefault="00891800">
      <w:pPr>
        <w:pStyle w:val="ListParagraph"/>
        <w:ind w:left="0"/>
        <w:jc w:val="both"/>
        <w:rPr>
          <w:b/>
          <w:sz w:val="22"/>
          <w:szCs w:val="22"/>
        </w:rPr>
      </w:pPr>
    </w:p>
    <w:p w14:paraId="0CCD82F6" w14:textId="77777777" w:rsidR="00891800" w:rsidRDefault="00000000">
      <w:pPr>
        <w:jc w:val="both"/>
        <w:rPr>
          <w:rFonts w:eastAsia="Calibri"/>
          <w:b/>
          <w:sz w:val="22"/>
          <w:szCs w:val="22"/>
        </w:rPr>
      </w:pPr>
      <w:proofErr w:type="spellStart"/>
      <w:r>
        <w:rPr>
          <w:rFonts w:eastAsia="Calibri"/>
          <w:b/>
          <w:sz w:val="22"/>
          <w:szCs w:val="22"/>
        </w:rPr>
        <w:t>Основне</w:t>
      </w:r>
      <w:proofErr w:type="spellEnd"/>
      <w:r>
        <w:rPr>
          <w:rFonts w:eastAsia="Calibri"/>
          <w:b/>
          <w:sz w:val="22"/>
          <w:szCs w:val="22"/>
        </w:rPr>
        <w:t xml:space="preserve"> </w:t>
      </w:r>
      <w:proofErr w:type="spellStart"/>
      <w:r>
        <w:rPr>
          <w:rFonts w:eastAsia="Calibri"/>
          <w:b/>
          <w:sz w:val="22"/>
          <w:szCs w:val="22"/>
        </w:rPr>
        <w:t>студије</w:t>
      </w:r>
      <w:proofErr w:type="spellEnd"/>
    </w:p>
    <w:p w14:paraId="147C1380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</w:p>
    <w:p w14:paraId="36918DB1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завршетка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просечна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Београд</w:t>
      </w:r>
      <w:proofErr w:type="spellEnd"/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CS"/>
        </w:rPr>
        <w:t xml:space="preserve"> 20</w:t>
      </w:r>
      <w:r>
        <w:rPr>
          <w:sz w:val="22"/>
          <w:szCs w:val="22"/>
          <w:lang w:val="sr-Cyrl-RS"/>
        </w:rPr>
        <w:t>13</w:t>
      </w:r>
      <w:proofErr w:type="gramEnd"/>
      <w:r>
        <w:rPr>
          <w:sz w:val="22"/>
          <w:szCs w:val="22"/>
          <w:lang w:val="sr-Latn-CS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RS"/>
        </w:rPr>
        <w:t>93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осам</w:t>
      </w:r>
      <w:r>
        <w:rPr>
          <w:sz w:val="22"/>
          <w:szCs w:val="22"/>
        </w:rPr>
        <w:t>, д</w:t>
      </w:r>
      <w:r>
        <w:rPr>
          <w:sz w:val="22"/>
          <w:szCs w:val="22"/>
          <w:lang w:val="sr-Cyrl-RS"/>
        </w:rPr>
        <w:t>еведесеттри</w:t>
      </w:r>
      <w:r>
        <w:rPr>
          <w:sz w:val="22"/>
          <w:szCs w:val="22"/>
        </w:rPr>
        <w:t>)</w:t>
      </w:r>
    </w:p>
    <w:p w14:paraId="57BF1B97" w14:textId="77777777" w:rsidR="00891800" w:rsidRDefault="00000000">
      <w:pPr>
        <w:jc w:val="both"/>
        <w:rPr>
          <w:rFonts w:eastAsia="Calibri"/>
          <w:b/>
          <w:sz w:val="22"/>
          <w:szCs w:val="22"/>
          <w:lang w:val="sr-Latn-CS"/>
        </w:rPr>
      </w:pPr>
      <w:proofErr w:type="spellStart"/>
      <w:r>
        <w:rPr>
          <w:rFonts w:eastAsia="Calibri"/>
          <w:b/>
          <w:sz w:val="22"/>
          <w:szCs w:val="22"/>
        </w:rPr>
        <w:t>Докторат</w:t>
      </w:r>
      <w:proofErr w:type="spellEnd"/>
    </w:p>
    <w:p w14:paraId="4E080084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  <w:lang w:val="sr-Latn-CS"/>
        </w:rPr>
        <w:t xml:space="preserve">: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</w:p>
    <w:p w14:paraId="2B1D9381" w14:textId="77777777" w:rsidR="00891800" w:rsidRDefault="00000000">
      <w:pPr>
        <w:ind w:left="3600" w:hanging="360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Ужа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:  </w:t>
      </w:r>
      <w:r>
        <w:rPr>
          <w:sz w:val="22"/>
          <w:szCs w:val="22"/>
          <w:lang w:val="sr-Cyrl-RS"/>
        </w:rPr>
        <w:t>Реконструктивна хирургија</w:t>
      </w:r>
    </w:p>
    <w:p w14:paraId="2F226EBF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Статус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уписане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школске</w:t>
      </w:r>
      <w:proofErr w:type="spellEnd"/>
      <w:r>
        <w:rPr>
          <w:sz w:val="22"/>
          <w:szCs w:val="22"/>
        </w:rPr>
        <w:t xml:space="preserve"> 20</w:t>
      </w:r>
      <w:r>
        <w:rPr>
          <w:sz w:val="22"/>
          <w:szCs w:val="22"/>
          <w:lang w:val="sr-Cyrl-RS"/>
        </w:rPr>
        <w:t>16/17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године</w:t>
      </w:r>
      <w:proofErr w:type="spellEnd"/>
    </w:p>
    <w:p w14:paraId="3E2E0F81" w14:textId="77777777" w:rsidR="00891800" w:rsidRDefault="00000000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 xml:space="preserve">              кандидат на  </w:t>
      </w:r>
      <w:r>
        <w:rPr>
          <w:sz w:val="22"/>
          <w:szCs w:val="22"/>
          <w:lang w:val="sr-Latn-RS"/>
        </w:rPr>
        <w:t xml:space="preserve">III </w:t>
      </w:r>
      <w:r>
        <w:rPr>
          <w:sz w:val="22"/>
          <w:szCs w:val="22"/>
          <w:lang w:val="sr-Cyrl-RS"/>
        </w:rPr>
        <w:t>години студија у припреми теме за докторску дисертацију</w:t>
      </w:r>
    </w:p>
    <w:p w14:paraId="387AC34E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Ментор</w:t>
      </w:r>
      <w:proofErr w:type="spellEnd"/>
      <w:r>
        <w:rPr>
          <w:sz w:val="22"/>
          <w:szCs w:val="22"/>
        </w:rPr>
        <w:t xml:space="preserve">: </w:t>
      </w:r>
      <w:r>
        <w:rPr>
          <w:sz w:val="22"/>
          <w:szCs w:val="22"/>
          <w:lang w:val="sr-Cyrl-RS"/>
        </w:rPr>
        <w:t>проф. др Зоран Башчаревић</w:t>
      </w:r>
    </w:p>
    <w:p w14:paraId="33176E77" w14:textId="77777777" w:rsidR="00891800" w:rsidRDefault="00000000">
      <w:pPr>
        <w:jc w:val="both"/>
        <w:rPr>
          <w:rFonts w:eastAsia="Calibri"/>
          <w:b/>
          <w:sz w:val="22"/>
          <w:szCs w:val="22"/>
        </w:rPr>
      </w:pPr>
      <w:proofErr w:type="spellStart"/>
      <w:r>
        <w:rPr>
          <w:rFonts w:eastAsia="Calibri"/>
          <w:b/>
          <w:sz w:val="22"/>
          <w:szCs w:val="22"/>
        </w:rPr>
        <w:t>Специјализације</w:t>
      </w:r>
      <w:proofErr w:type="spellEnd"/>
    </w:p>
    <w:p w14:paraId="4AE6BDA8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ортопедска хирургија и трауматологија</w:t>
      </w:r>
    </w:p>
    <w:p w14:paraId="61FB3C28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завршетка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  <w:lang w:val="sr-Cyrl-RS"/>
        </w:rPr>
        <w:t>,</w:t>
      </w:r>
    </w:p>
    <w:p w14:paraId="0876DB07" w14:textId="77777777" w:rsidR="00891800" w:rsidRDefault="00000000">
      <w:pPr>
        <w:ind w:firstLineChars="1100" w:firstLine="242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Cyrl-RS"/>
        </w:rPr>
        <w:t xml:space="preserve">октобар </w:t>
      </w:r>
      <w:r>
        <w:rPr>
          <w:sz w:val="22"/>
          <w:szCs w:val="22"/>
          <w:lang w:val="sr-Latn-CS"/>
        </w:rPr>
        <w:t>20</w:t>
      </w:r>
      <w:r>
        <w:rPr>
          <w:sz w:val="22"/>
          <w:szCs w:val="22"/>
          <w:lang w:val="sr-Cyrl-RS"/>
        </w:rPr>
        <w:t>20</w:t>
      </w:r>
      <w:r>
        <w:rPr>
          <w:sz w:val="22"/>
          <w:szCs w:val="22"/>
          <w:lang w:val="sr-Latn-CS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</w:rPr>
        <w:t xml:space="preserve"> 5 (</w:t>
      </w:r>
      <w:proofErr w:type="spellStart"/>
      <w:r>
        <w:rPr>
          <w:sz w:val="22"/>
          <w:szCs w:val="22"/>
        </w:rPr>
        <w:t>одличан</w:t>
      </w:r>
      <w:proofErr w:type="spellEnd"/>
      <w:r>
        <w:rPr>
          <w:sz w:val="22"/>
          <w:szCs w:val="22"/>
        </w:rPr>
        <w:t>)</w:t>
      </w:r>
    </w:p>
    <w:p w14:paraId="0880440B" w14:textId="77777777" w:rsidR="00891800" w:rsidRDefault="00000000">
      <w:pPr>
        <w:ind w:left="1870" w:hangingChars="850" w:hanging="187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Чланови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>:</w:t>
      </w:r>
    </w:p>
    <w:p w14:paraId="60680983" w14:textId="77777777" w:rsidR="00891800" w:rsidRDefault="00000000">
      <w:pPr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Проф.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Александар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Лешић</w:t>
      </w:r>
      <w:proofErr w:type="spellEnd"/>
      <w:r>
        <w:rPr>
          <w:sz w:val="22"/>
          <w:szCs w:val="22"/>
          <w:lang w:val="sr-Cyrl-RS"/>
        </w:rPr>
        <w:t>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Славко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Томић</w:t>
      </w:r>
      <w:proofErr w:type="spellEnd"/>
      <w:r>
        <w:rPr>
          <w:sz w:val="22"/>
          <w:szCs w:val="22"/>
          <w:lang w:val="sr-Cyrl-RS"/>
        </w:rPr>
        <w:t xml:space="preserve">, </w:t>
      </w: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Зоран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Башчаревић</w:t>
      </w:r>
      <w:proofErr w:type="spellEnd"/>
      <w:r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Горан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Тулић</w:t>
      </w:r>
      <w:proofErr w:type="spellEnd"/>
      <w:r>
        <w:rPr>
          <w:sz w:val="22"/>
          <w:szCs w:val="22"/>
          <w:lang w:val="sr-Cyrl-RS"/>
        </w:rPr>
        <w:t xml:space="preserve">, </w:t>
      </w: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Милан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Апостоловић</w:t>
      </w:r>
      <w:proofErr w:type="spellEnd"/>
    </w:p>
    <w:p w14:paraId="315D12A5" w14:textId="77777777" w:rsidR="00891800" w:rsidRDefault="00000000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Досадашњи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избор</w:t>
      </w:r>
      <w:proofErr w:type="spellEnd"/>
      <w:r>
        <w:rPr>
          <w:b/>
          <w:sz w:val="22"/>
          <w:szCs w:val="22"/>
        </w:rPr>
        <w:t xml:space="preserve"> у </w:t>
      </w:r>
      <w:proofErr w:type="spellStart"/>
      <w:r>
        <w:rPr>
          <w:b/>
          <w:sz w:val="22"/>
          <w:szCs w:val="22"/>
        </w:rPr>
        <w:t>наставна</w:t>
      </w:r>
      <w:proofErr w:type="spellEnd"/>
      <w:r>
        <w:rPr>
          <w:b/>
          <w:sz w:val="22"/>
          <w:szCs w:val="22"/>
        </w:rPr>
        <w:t xml:space="preserve"> и </w:t>
      </w:r>
      <w:proofErr w:type="spellStart"/>
      <w:r>
        <w:rPr>
          <w:b/>
          <w:sz w:val="22"/>
          <w:szCs w:val="22"/>
        </w:rPr>
        <w:t>научна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звања</w:t>
      </w:r>
      <w:proofErr w:type="spellEnd"/>
      <w:r>
        <w:rPr>
          <w:b/>
          <w:sz w:val="22"/>
          <w:szCs w:val="22"/>
          <w:lang w:val="sr-Latn-CS"/>
        </w:rPr>
        <w:t xml:space="preserve"> </w:t>
      </w:r>
      <w:r>
        <w:rPr>
          <w:b/>
          <w:sz w:val="22"/>
          <w:szCs w:val="22"/>
          <w:lang w:val="sr-Latn-CS"/>
        </w:rPr>
        <w:tab/>
      </w:r>
      <w:r>
        <w:rPr>
          <w:b/>
          <w:sz w:val="22"/>
          <w:szCs w:val="22"/>
          <w:lang w:val="sr-Latn-CS"/>
        </w:rPr>
        <w:tab/>
      </w:r>
    </w:p>
    <w:p w14:paraId="4551D75D" w14:textId="77777777" w:rsidR="00891800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клиничког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асистента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Хирургија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анестезиологијом</w:t>
      </w:r>
      <w:proofErr w:type="spellEnd"/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ортопедија</w:t>
      </w:r>
      <w:r>
        <w:rPr>
          <w:sz w:val="22"/>
          <w:szCs w:val="22"/>
        </w:rPr>
        <w:t>),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Медицинског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изабран</w:t>
      </w:r>
      <w:proofErr w:type="spellEnd"/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21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>12</w:t>
      </w:r>
      <w:r>
        <w:rPr>
          <w:sz w:val="22"/>
          <w:szCs w:val="22"/>
        </w:rPr>
        <w:t>.202</w:t>
      </w:r>
      <w:r>
        <w:rPr>
          <w:sz w:val="22"/>
          <w:szCs w:val="22"/>
          <w:lang w:val="sr-Cyrl-RS"/>
        </w:rPr>
        <w:t>2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.</w:t>
      </w:r>
    </w:p>
    <w:p w14:paraId="691F1153" w14:textId="77777777" w:rsidR="00891800" w:rsidRDefault="00891800">
      <w:pPr>
        <w:jc w:val="both"/>
        <w:rPr>
          <w:sz w:val="22"/>
          <w:szCs w:val="22"/>
          <w:highlight w:val="green"/>
          <w:lang w:val="en-US"/>
        </w:rPr>
      </w:pPr>
    </w:p>
    <w:p w14:paraId="0DC9A494" w14:textId="77777777" w:rsidR="00891800" w:rsidRDefault="00891800">
      <w:pPr>
        <w:tabs>
          <w:tab w:val="left" w:pos="720"/>
        </w:tabs>
        <w:jc w:val="both"/>
        <w:rPr>
          <w:sz w:val="20"/>
          <w:szCs w:val="20"/>
          <w:highlight w:val="green"/>
        </w:rPr>
      </w:pPr>
    </w:p>
    <w:p w14:paraId="26D78EC8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b/>
          <w:color w:val="202124"/>
          <w:highlight w:val="green"/>
        </w:rPr>
      </w:pPr>
    </w:p>
    <w:p w14:paraId="6089C218" w14:textId="77777777" w:rsidR="00891800" w:rsidRDefault="00000000">
      <w:pPr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ОБАВЕЗНИ УСЛОВИ</w:t>
      </w:r>
    </w:p>
    <w:p w14:paraId="34719A07" w14:textId="77777777" w:rsidR="00891800" w:rsidRDefault="00891800">
      <w:pPr>
        <w:jc w:val="both"/>
        <w:rPr>
          <w:b/>
          <w:caps/>
          <w:sz w:val="22"/>
          <w:szCs w:val="22"/>
          <w:lang w:val="sl-SI"/>
        </w:rPr>
      </w:pPr>
    </w:p>
    <w:p w14:paraId="5AD6D764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В. ОЦЕНА О РЕЗУЛТАТИМА ПЕДАГОШКОГ РАДА</w:t>
      </w:r>
    </w:p>
    <w:p w14:paraId="6D4D6997" w14:textId="77777777" w:rsidR="00891800" w:rsidRDefault="00891800">
      <w:pPr>
        <w:pStyle w:val="ListParagraph"/>
        <w:ind w:left="0"/>
        <w:jc w:val="both"/>
        <w:rPr>
          <w:b/>
          <w:sz w:val="22"/>
          <w:szCs w:val="22"/>
        </w:rPr>
      </w:pPr>
    </w:p>
    <w:p w14:paraId="42D46541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</w:rPr>
      </w:pP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Др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Никола Богосављевић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је ангажован у одржавању практичне наставе на редовним студијама на српском језику, као и у раду катедре и наставне базе у складу са студијским програмом Медицинског факултета Универзитета у Београду. Припрема и изводи вежбе и учествује у припреми наставе и консултацијама са студентима. Укључује студенте у све видове делатности на одељењима на којима вежбају и омогућава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упознавање студената са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рад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ом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 на одељењу, у амбуланти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и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операционој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сали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</w:p>
    <w:p w14:paraId="3CEC78FB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sz w:val="22"/>
          <w:szCs w:val="22"/>
          <w:lang w:val="sr-Cyrl-RS"/>
        </w:rPr>
        <w:t>Кандидат је свакодневно активан и укључен у теоријску и практичну едукацију специјализаната ортопедије.</w:t>
      </w:r>
    </w:p>
    <w:p w14:paraId="7CB54318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lang w:val="sr-Latn-CS"/>
        </w:rPr>
      </w:pPr>
    </w:p>
    <w:p w14:paraId="2C65C00C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У педагошком раду учествује у следећим активностима:</w:t>
      </w:r>
    </w:p>
    <w:p w14:paraId="678F91F6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Редовна практична настава из Хирургије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анестезиологијом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(ортопедије)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за студенте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RS"/>
        </w:rPr>
        <w:t>V/VI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године</w:t>
      </w:r>
    </w:p>
    <w:p w14:paraId="201EC232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Редовна практична настава из Основе клиничке праксе за студенте I године </w:t>
      </w:r>
    </w:p>
    <w:p w14:paraId="5F39D404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Редовна практична настава из Основе клиничке праксе за студенте I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године </w:t>
      </w:r>
    </w:p>
    <w:p w14:paraId="50C7597F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Редовна практична настава из Прве помоћи за студенте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I године</w:t>
      </w:r>
    </w:p>
    <w:p w14:paraId="3ADA02E6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Рад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Симулационом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центру</w:t>
      </w:r>
      <w:proofErr w:type="spellEnd"/>
    </w:p>
    <w:p w14:paraId="2FA0A877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Курс Хируршког шивења</w:t>
      </w:r>
    </w:p>
    <w:p w14:paraId="0A0A7448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Клиничка пракса (летња пракса) из 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Х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ирургије са анестезиологијом, V година </w:t>
      </w:r>
    </w:p>
    <w:p w14:paraId="1ADC193D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Клинички стаж за студенте 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XII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семестра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за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предмет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Хирургија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са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анестезиологијом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</w:p>
    <w:p w14:paraId="2B076E64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</w:p>
    <w:p w14:paraId="3F656C53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highlight w:val="green"/>
        </w:rPr>
      </w:pPr>
      <w:r>
        <w:rPr>
          <w:rStyle w:val="y2iqfc"/>
          <w:rFonts w:ascii="Times New Roman" w:hAnsi="Times New Roman"/>
          <w:sz w:val="22"/>
          <w:szCs w:val="22"/>
          <w:lang w:val="sr-Latn-CS"/>
        </w:rPr>
        <w:t>Оцена од стране студената: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за</w:t>
      </w:r>
      <w:proofErr w:type="spellEnd"/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шк</w:t>
      </w:r>
      <w:proofErr w:type="spellEnd"/>
      <w:r>
        <w:rPr>
          <w:rStyle w:val="y2iqfc"/>
          <w:rFonts w:ascii="Times New Roman" w:hAnsi="Times New Roman"/>
          <w:sz w:val="22"/>
          <w:szCs w:val="22"/>
          <w:lang w:val="sr-Cyrl-R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202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2</w:t>
      </w:r>
      <w:r>
        <w:rPr>
          <w:rStyle w:val="y2iqfc"/>
          <w:rFonts w:ascii="Times New Roman" w:hAnsi="Times New Roman"/>
          <w:sz w:val="22"/>
          <w:szCs w:val="22"/>
        </w:rPr>
        <w:t>/2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3</w:t>
      </w:r>
      <w:r>
        <w:rPr>
          <w:rStyle w:val="y2iqfc"/>
          <w:rFonts w:ascii="Times New Roman" w:hAnsi="Times New Roman"/>
          <w:sz w:val="22"/>
          <w:szCs w:val="22"/>
        </w:rPr>
        <w:t>.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-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5,</w:t>
      </w:r>
      <w:proofErr w:type="gramStart"/>
      <w:r>
        <w:rPr>
          <w:rStyle w:val="y2iqfc"/>
          <w:rFonts w:ascii="Times New Roman" w:hAnsi="Times New Roman"/>
          <w:sz w:val="22"/>
          <w:szCs w:val="22"/>
          <w:lang w:val="sr-Cyrl-RS"/>
        </w:rPr>
        <w:t>0 ;</w:t>
      </w:r>
      <w:proofErr w:type="gramEnd"/>
      <w:r>
        <w:rPr>
          <w:rStyle w:val="y2iqfc"/>
          <w:rFonts w:ascii="Times New Roman" w:hAnsi="Times New Roman"/>
          <w:sz w:val="22"/>
          <w:szCs w:val="22"/>
          <w:lang w:val="sr-Cyrl-RS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за</w:t>
      </w:r>
      <w:proofErr w:type="spellEnd"/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шк</w:t>
      </w:r>
      <w:proofErr w:type="spellEnd"/>
      <w:r>
        <w:rPr>
          <w:rStyle w:val="y2iqfc"/>
          <w:rFonts w:ascii="Times New Roman" w:hAnsi="Times New Roman"/>
          <w:sz w:val="22"/>
          <w:szCs w:val="22"/>
          <w:lang w:val="sr-Cyrl-R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202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3</w:t>
      </w:r>
      <w:r>
        <w:rPr>
          <w:rStyle w:val="y2iqfc"/>
          <w:rFonts w:ascii="Times New Roman" w:hAnsi="Times New Roman"/>
          <w:sz w:val="22"/>
          <w:szCs w:val="22"/>
        </w:rPr>
        <w:t>/2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4</w:t>
      </w:r>
      <w:r>
        <w:rPr>
          <w:rStyle w:val="y2iqfc"/>
          <w:rFonts w:ascii="Times New Roman" w:hAnsi="Times New Roman"/>
          <w:sz w:val="22"/>
          <w:szCs w:val="22"/>
        </w:rPr>
        <w:t>.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- 4,50</w:t>
      </w:r>
      <w:r>
        <w:rPr>
          <w:rStyle w:val="y2iqfc"/>
          <w:rFonts w:ascii="Times New Roman" w:hAnsi="Times New Roman"/>
          <w:sz w:val="22"/>
          <w:szCs w:val="22"/>
        </w:rPr>
        <w:t>.</w:t>
      </w:r>
    </w:p>
    <w:p w14:paraId="7162155D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highlight w:val="green"/>
        </w:rPr>
      </w:pPr>
    </w:p>
    <w:p w14:paraId="51A9A999" w14:textId="77777777" w:rsidR="00891800" w:rsidRDefault="00891800">
      <w:pPr>
        <w:pStyle w:val="HTMLPreformatted"/>
        <w:shd w:val="clear" w:color="auto" w:fill="FFFFFF"/>
        <w:jc w:val="both"/>
        <w:rPr>
          <w:rFonts w:ascii="Times New Roman" w:hAnsi="Times New Roman"/>
          <w:b/>
          <w:color w:val="202124"/>
          <w:highlight w:val="green"/>
        </w:rPr>
      </w:pPr>
    </w:p>
    <w:p w14:paraId="27D9CF69" w14:textId="77777777" w:rsidR="00891800" w:rsidRDefault="00000000">
      <w:pPr>
        <w:jc w:val="both"/>
        <w:rPr>
          <w:b/>
          <w:color w:val="FF0000"/>
          <w:sz w:val="22"/>
          <w:szCs w:val="22"/>
          <w:lang w:val="sl-SI"/>
        </w:rPr>
      </w:pPr>
      <w:r>
        <w:rPr>
          <w:b/>
          <w:sz w:val="22"/>
          <w:szCs w:val="22"/>
        </w:rPr>
        <w:t>Г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РЕЗУЛТАТА У ОБЕЗБЕЂИВАЊУ НАУЧНО-НАСТАВНОГ ПОДМЛАТКА</w:t>
      </w:r>
      <w:r>
        <w:rPr>
          <w:b/>
          <w:sz w:val="22"/>
          <w:szCs w:val="22"/>
          <w:lang w:val="sl-SI"/>
        </w:rPr>
        <w:t xml:space="preserve"> </w:t>
      </w:r>
    </w:p>
    <w:p w14:paraId="2EC95AA1" w14:textId="77777777" w:rsidR="00891800" w:rsidRDefault="00891800">
      <w:pPr>
        <w:ind w:left="360"/>
        <w:jc w:val="both"/>
        <w:rPr>
          <w:sz w:val="22"/>
          <w:szCs w:val="22"/>
          <w:highlight w:val="green"/>
          <w:lang w:val="nl-NL"/>
        </w:rPr>
      </w:pPr>
    </w:p>
    <w:p w14:paraId="7DD55674" w14:textId="77777777" w:rsidR="00891800" w:rsidRDefault="00000000">
      <w:pPr>
        <w:ind w:right="-421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Учешће у комисијама за одбрану завршних радова</w:t>
      </w:r>
    </w:p>
    <w:p w14:paraId="6B305C9F" w14:textId="77777777" w:rsidR="00891800" w:rsidRDefault="00000000">
      <w:pPr>
        <w:pStyle w:val="ListParagraph"/>
        <w:numPr>
          <w:ilvl w:val="0"/>
          <w:numId w:val="5"/>
        </w:numPr>
        <w:ind w:right="-421"/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Cyrl-RS"/>
        </w:rPr>
        <w:t>Дипломски</w:t>
      </w:r>
      <w:r>
        <w:rPr>
          <w:b/>
          <w:bCs/>
          <w:sz w:val="22"/>
          <w:szCs w:val="22"/>
          <w:lang w:val="sr-Latn-RS"/>
        </w:rPr>
        <w:t xml:space="preserve"> </w:t>
      </w:r>
      <w:r>
        <w:rPr>
          <w:b/>
          <w:bCs/>
          <w:sz w:val="22"/>
          <w:szCs w:val="22"/>
          <w:lang w:val="sr-Cyrl-RS"/>
        </w:rPr>
        <w:t>радови:</w:t>
      </w:r>
    </w:p>
    <w:p w14:paraId="3194857C" w14:textId="77777777" w:rsidR="00891800" w:rsidRDefault="00000000">
      <w:pPr>
        <w:pStyle w:val="ListParagraph"/>
        <w:numPr>
          <w:ilvl w:val="0"/>
          <w:numId w:val="6"/>
        </w:numPr>
        <w:ind w:right="-421"/>
        <w:rPr>
          <w:sz w:val="22"/>
          <w:szCs w:val="22"/>
          <w:lang w:val="sr-Latn-RS"/>
        </w:rPr>
      </w:pPr>
      <w:r>
        <w:rPr>
          <w:bCs/>
          <w:sz w:val="22"/>
          <w:szCs w:val="22"/>
          <w:lang w:val="sr-Latn-RS"/>
        </w:rPr>
        <w:t>„</w:t>
      </w:r>
      <w:r>
        <w:rPr>
          <w:bCs/>
          <w:sz w:val="22"/>
          <w:szCs w:val="22"/>
          <w:lang w:val="sr-Cyrl-RS"/>
        </w:rPr>
        <w:t>Дегенеративно обољење колена-модалитети лечења</w:t>
      </w:r>
      <w:r>
        <w:rPr>
          <w:bCs/>
          <w:sz w:val="22"/>
          <w:szCs w:val="22"/>
          <w:lang w:val="sr-Latn-RS"/>
        </w:rPr>
        <w:t>“</w:t>
      </w:r>
      <w:r>
        <w:rPr>
          <w:bCs/>
          <w:sz w:val="22"/>
          <w:szCs w:val="22"/>
          <w:lang w:val="sr-Cyrl-RS"/>
        </w:rPr>
        <w:t>,</w:t>
      </w:r>
      <w:r>
        <w:rPr>
          <w:bCs/>
          <w:sz w:val="22"/>
          <w:szCs w:val="22"/>
          <w:lang w:val="sr-Latn-RS"/>
        </w:rPr>
        <w:t xml:space="preserve"> </w:t>
      </w:r>
      <w:r>
        <w:rPr>
          <w:bCs/>
          <w:sz w:val="22"/>
          <w:szCs w:val="22"/>
          <w:lang w:val="sr-Cyrl-RS"/>
        </w:rPr>
        <w:t>Кандидат</w:t>
      </w:r>
      <w:r>
        <w:rPr>
          <w:bCs/>
          <w:sz w:val="22"/>
          <w:szCs w:val="22"/>
          <w:lang w:val="sr-Latn-RS"/>
        </w:rPr>
        <w:t>:</w:t>
      </w:r>
      <w:r>
        <w:rPr>
          <w:bCs/>
          <w:sz w:val="22"/>
          <w:szCs w:val="22"/>
          <w:lang w:val="sr-Cyrl-RS"/>
        </w:rPr>
        <w:t xml:space="preserve"> Милош Ђорђевић</w:t>
      </w:r>
      <w:r>
        <w:rPr>
          <w:bCs/>
          <w:sz w:val="22"/>
          <w:szCs w:val="22"/>
          <w:lang w:val="sr-Latn-RS"/>
        </w:rPr>
        <w:t xml:space="preserve">, </w:t>
      </w:r>
      <w:r>
        <w:rPr>
          <w:bCs/>
          <w:sz w:val="22"/>
          <w:szCs w:val="22"/>
          <w:lang w:val="sr-Cyrl-RS"/>
        </w:rPr>
        <w:t>ментор Кл. асс. др Бранисав Кривокапић</w:t>
      </w:r>
    </w:p>
    <w:p w14:paraId="6924254C" w14:textId="77777777" w:rsidR="00891800" w:rsidRDefault="00891800">
      <w:pPr>
        <w:jc w:val="both"/>
        <w:rPr>
          <w:b/>
          <w:caps/>
          <w:sz w:val="22"/>
          <w:szCs w:val="22"/>
        </w:rPr>
      </w:pPr>
    </w:p>
    <w:p w14:paraId="65DCD3DF" w14:textId="77777777" w:rsidR="00891800" w:rsidRDefault="00891800">
      <w:pPr>
        <w:jc w:val="both"/>
        <w:rPr>
          <w:b/>
          <w:caps/>
          <w:sz w:val="22"/>
          <w:szCs w:val="22"/>
        </w:rPr>
      </w:pPr>
    </w:p>
    <w:p w14:paraId="2CA1D68F" w14:textId="77777777" w:rsidR="00891800" w:rsidRDefault="00891800">
      <w:pPr>
        <w:jc w:val="both"/>
        <w:rPr>
          <w:b/>
          <w:caps/>
          <w:sz w:val="22"/>
          <w:szCs w:val="22"/>
        </w:rPr>
      </w:pPr>
    </w:p>
    <w:p w14:paraId="63870A86" w14:textId="77777777" w:rsidR="00891800" w:rsidRDefault="00000000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lastRenderedPageBreak/>
        <w:t>Д</w:t>
      </w:r>
      <w:r>
        <w:rPr>
          <w:b/>
          <w:caps/>
          <w:sz w:val="22"/>
          <w:szCs w:val="22"/>
          <w:lang w:val="sl-SI"/>
        </w:rPr>
        <w:t xml:space="preserve">. </w:t>
      </w:r>
      <w:r>
        <w:rPr>
          <w:b/>
          <w:caps/>
          <w:sz w:val="22"/>
          <w:szCs w:val="22"/>
        </w:rPr>
        <w:t>НАУЧНИ И СТРУЧНИ РАД</w:t>
      </w:r>
    </w:p>
    <w:p w14:paraId="729450F4" w14:textId="77777777" w:rsidR="00891800" w:rsidRDefault="00891800">
      <w:pPr>
        <w:jc w:val="both"/>
        <w:rPr>
          <w:b/>
          <w:caps/>
          <w:sz w:val="22"/>
          <w:szCs w:val="22"/>
        </w:rPr>
      </w:pPr>
    </w:p>
    <w:p w14:paraId="53A19885" w14:textId="77777777" w:rsidR="00891800" w:rsidRDefault="00000000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Списак научних и стручних радова</w:t>
      </w:r>
    </w:p>
    <w:p w14:paraId="2E4153CC" w14:textId="77777777" w:rsidR="00891800" w:rsidRDefault="00891800">
      <w:pPr>
        <w:jc w:val="both"/>
        <w:rPr>
          <w:b/>
          <w:sz w:val="22"/>
          <w:szCs w:val="22"/>
          <w:lang w:val="sl-SI"/>
        </w:rPr>
      </w:pPr>
    </w:p>
    <w:p w14:paraId="20BA5483" w14:textId="77777777" w:rsidR="00891800" w:rsidRDefault="00000000">
      <w:pPr>
        <w:jc w:val="both"/>
        <w:rPr>
          <w:i/>
          <w:color w:val="000000"/>
          <w:sz w:val="22"/>
          <w:szCs w:val="22"/>
        </w:rPr>
      </w:pPr>
      <w:proofErr w:type="spellStart"/>
      <w:r>
        <w:rPr>
          <w:b/>
          <w:bCs/>
          <w:i/>
          <w:color w:val="000000"/>
          <w:sz w:val="22"/>
          <w:szCs w:val="22"/>
        </w:rPr>
        <w:t>Оригинални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i/>
          <w:color w:val="000000"/>
          <w:sz w:val="22"/>
          <w:szCs w:val="22"/>
        </w:rPr>
        <w:t>радови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bCs/>
          <w:i/>
          <w:caps/>
          <w:color w:val="000000"/>
          <w:sz w:val="22"/>
          <w:szCs w:val="22"/>
        </w:rPr>
        <w:t>in extenso</w:t>
      </w:r>
      <w:r>
        <w:rPr>
          <w:b/>
          <w:bCs/>
          <w:i/>
          <w:color w:val="000000"/>
          <w:sz w:val="22"/>
          <w:szCs w:val="22"/>
        </w:rPr>
        <w:t xml:space="preserve"> у </w:t>
      </w:r>
      <w:proofErr w:type="spellStart"/>
      <w:r>
        <w:rPr>
          <w:b/>
          <w:bCs/>
          <w:i/>
          <w:color w:val="000000"/>
          <w:sz w:val="22"/>
          <w:szCs w:val="22"/>
        </w:rPr>
        <w:t>часописима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i/>
          <w:color w:val="000000"/>
          <w:sz w:val="22"/>
          <w:szCs w:val="22"/>
        </w:rPr>
        <w:t>са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 JCR</w:t>
      </w:r>
      <w:proofErr w:type="gramEnd"/>
      <w:r>
        <w:rPr>
          <w:b/>
          <w:bCs/>
          <w:i/>
          <w:color w:val="000000"/>
          <w:sz w:val="22"/>
          <w:szCs w:val="22"/>
        </w:rPr>
        <w:t xml:space="preserve"> (Journal Citation Reports) </w:t>
      </w:r>
      <w:proofErr w:type="spellStart"/>
      <w:r>
        <w:rPr>
          <w:b/>
          <w:bCs/>
          <w:i/>
          <w:color w:val="000000"/>
          <w:sz w:val="22"/>
          <w:szCs w:val="22"/>
        </w:rPr>
        <w:t>листе</w:t>
      </w:r>
      <w:proofErr w:type="spellEnd"/>
      <w:r>
        <w:rPr>
          <w:b/>
          <w:bCs/>
          <w:i/>
          <w:color w:val="000000"/>
          <w:sz w:val="22"/>
          <w:szCs w:val="22"/>
        </w:rPr>
        <w:t>:</w:t>
      </w:r>
      <w:r>
        <w:rPr>
          <w:i/>
          <w:color w:val="000000"/>
          <w:sz w:val="22"/>
          <w:szCs w:val="22"/>
        </w:rPr>
        <w:t xml:space="preserve"> </w:t>
      </w:r>
    </w:p>
    <w:p w14:paraId="0E09D453" w14:textId="77777777" w:rsidR="00891800" w:rsidRDefault="00891800">
      <w:pPr>
        <w:jc w:val="both"/>
        <w:rPr>
          <w:b/>
          <w:i/>
          <w:color w:val="000000"/>
          <w:sz w:val="22"/>
          <w:szCs w:val="22"/>
          <w:highlight w:val="green"/>
        </w:rPr>
      </w:pPr>
    </w:p>
    <w:p w14:paraId="418E7E2C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proofErr w:type="spellStart"/>
      <w:r>
        <w:rPr>
          <w:sz w:val="22"/>
          <w:szCs w:val="22"/>
        </w:rPr>
        <w:t>Savicevic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Grupkovic</w:t>
      </w:r>
      <w:proofErr w:type="spellEnd"/>
      <w:r>
        <w:rPr>
          <w:sz w:val="22"/>
          <w:szCs w:val="22"/>
        </w:rPr>
        <w:t xml:space="preserve"> J, </w:t>
      </w:r>
      <w:proofErr w:type="spellStart"/>
      <w:r>
        <w:rPr>
          <w:sz w:val="22"/>
          <w:szCs w:val="22"/>
        </w:rPr>
        <w:t>Dabetic</w:t>
      </w:r>
      <w:proofErr w:type="spellEnd"/>
      <w:r>
        <w:rPr>
          <w:sz w:val="22"/>
          <w:szCs w:val="22"/>
        </w:rPr>
        <w:t xml:space="preserve"> U, </w:t>
      </w:r>
      <w:proofErr w:type="spellStart"/>
      <w:r>
        <w:rPr>
          <w:sz w:val="22"/>
          <w:szCs w:val="22"/>
        </w:rPr>
        <w:t>Aleksandric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b/>
          <w:sz w:val="22"/>
          <w:szCs w:val="22"/>
        </w:rPr>
        <w:t>Bogosavljevic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>, Novakovic U, Spasic L, Zagorac S. Targeted Interventional Therapies for the Management of Postamputation Pain: A Comprehensive Review. </w:t>
      </w:r>
      <w:r>
        <w:rPr>
          <w:i/>
          <w:iCs/>
          <w:sz w:val="22"/>
          <w:szCs w:val="22"/>
        </w:rPr>
        <w:t>Biomedicines</w:t>
      </w:r>
      <w:r>
        <w:rPr>
          <w:sz w:val="22"/>
          <w:szCs w:val="22"/>
        </w:rPr>
        <w:t> </w:t>
      </w:r>
      <w:r>
        <w:rPr>
          <w:b/>
          <w:bCs/>
          <w:sz w:val="22"/>
          <w:szCs w:val="22"/>
        </w:rPr>
        <w:t>2025</w:t>
      </w:r>
      <w:r>
        <w:rPr>
          <w:sz w:val="22"/>
          <w:szCs w:val="22"/>
        </w:rPr>
        <w:t>, </w:t>
      </w:r>
      <w:r>
        <w:rPr>
          <w:i/>
          <w:iCs/>
          <w:sz w:val="22"/>
          <w:szCs w:val="22"/>
        </w:rPr>
        <w:t>13</w:t>
      </w:r>
      <w:r>
        <w:rPr>
          <w:sz w:val="22"/>
          <w:szCs w:val="22"/>
        </w:rPr>
        <w:t xml:space="preserve">, 1575. </w:t>
      </w:r>
      <w:hyperlink r:id="rId8" w:history="1">
        <w:r>
          <w:rPr>
            <w:rStyle w:val="Hyperlink"/>
            <w:sz w:val="22"/>
            <w:szCs w:val="22"/>
          </w:rPr>
          <w:t>https://doi.org/10.3390/biomedicines13071575</w:t>
        </w:r>
      </w:hyperlink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(M21, IF 3,9)</w:t>
      </w:r>
    </w:p>
    <w:p w14:paraId="29D241EC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proofErr w:type="spellStart"/>
      <w:r>
        <w:rPr>
          <w:sz w:val="22"/>
          <w:szCs w:val="22"/>
        </w:rPr>
        <w:t>Grupkovic</w:t>
      </w:r>
      <w:proofErr w:type="spellEnd"/>
      <w:r>
        <w:rPr>
          <w:sz w:val="22"/>
          <w:szCs w:val="22"/>
        </w:rPr>
        <w:t xml:space="preserve"> J, </w:t>
      </w:r>
      <w:proofErr w:type="spellStart"/>
      <w:r>
        <w:rPr>
          <w:sz w:val="22"/>
          <w:szCs w:val="22"/>
        </w:rPr>
        <w:t>Dabetic</w:t>
      </w:r>
      <w:proofErr w:type="spellEnd"/>
      <w:r>
        <w:rPr>
          <w:sz w:val="22"/>
          <w:szCs w:val="22"/>
        </w:rPr>
        <w:t xml:space="preserve"> U, </w:t>
      </w:r>
      <w:proofErr w:type="spellStart"/>
      <w:r>
        <w:rPr>
          <w:b/>
          <w:sz w:val="22"/>
          <w:szCs w:val="22"/>
        </w:rPr>
        <w:t>Bogosavljevic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Aleksandric</w:t>
      </w:r>
      <w:proofErr w:type="spellEnd"/>
      <w:r>
        <w:rPr>
          <w:sz w:val="22"/>
          <w:szCs w:val="22"/>
        </w:rPr>
        <w:t xml:space="preserve"> D, Milanovic M, </w:t>
      </w:r>
      <w:proofErr w:type="spellStart"/>
      <w:r>
        <w:rPr>
          <w:sz w:val="22"/>
          <w:szCs w:val="22"/>
        </w:rPr>
        <w:t>Savicevic</w:t>
      </w:r>
      <w:proofErr w:type="spellEnd"/>
      <w:r>
        <w:rPr>
          <w:sz w:val="22"/>
          <w:szCs w:val="22"/>
        </w:rPr>
        <w:t xml:space="preserve"> D, Zagorac S. Traumatic Bilateral Asymmetrical Hip Dislocation with Acetabular Fracture: A Case Report and Review of Current Evidence. Life (Basel). 2025. 24;15(4):532. </w:t>
      </w:r>
      <w:proofErr w:type="spellStart"/>
      <w:r>
        <w:rPr>
          <w:sz w:val="22"/>
          <w:szCs w:val="22"/>
        </w:rPr>
        <w:t>doi</w:t>
      </w:r>
      <w:proofErr w:type="spellEnd"/>
      <w:r>
        <w:rPr>
          <w:sz w:val="22"/>
          <w:szCs w:val="22"/>
        </w:rPr>
        <w:t>: 10.3390/life15040532. </w:t>
      </w:r>
      <w:r>
        <w:rPr>
          <w:b/>
          <w:sz w:val="22"/>
          <w:szCs w:val="22"/>
        </w:rPr>
        <w:t>(M21, IF 3,4)</w:t>
      </w:r>
    </w:p>
    <w:p w14:paraId="1CECD47E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r>
        <w:rPr>
          <w:color w:val="212121"/>
          <w:sz w:val="22"/>
          <w:szCs w:val="22"/>
          <w:shd w:val="clear" w:color="auto" w:fill="FFFFFF"/>
        </w:rPr>
        <w:t xml:space="preserve">Lukić K,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Plojović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T, Čolić N, Tomić Marić S, Popović M, Lukić F, </w:t>
      </w:r>
      <w:proofErr w:type="spellStart"/>
      <w:r>
        <w:rPr>
          <w:b/>
          <w:color w:val="212121"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color w:val="212121"/>
          <w:sz w:val="22"/>
          <w:szCs w:val="22"/>
          <w:shd w:val="clear" w:color="auto" w:fill="FFFFFF"/>
        </w:rPr>
        <w:t xml:space="preserve"> N</w:t>
      </w:r>
      <w:r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Aleksandrić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Stević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R. A rare case of asymptomatic mediastinal epithelioid </w:t>
      </w:r>
      <w:proofErr w:type="spellStart"/>
      <w:r>
        <w:rPr>
          <w:color w:val="212121"/>
          <w:sz w:val="22"/>
          <w:szCs w:val="22"/>
          <w:shd w:val="clear" w:color="auto" w:fill="FFFFFF"/>
        </w:rPr>
        <w:t>hemangioendothelioma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with diffuse liver involvement in a patient on active surveillance. </w:t>
      </w:r>
      <w:proofErr w:type="spellStart"/>
      <w:r>
        <w:rPr>
          <w:color w:val="212121"/>
          <w:sz w:val="22"/>
          <w:szCs w:val="22"/>
          <w:shd w:val="clear" w:color="auto" w:fill="FFFFFF"/>
        </w:rPr>
        <w:t>Rofo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. </w:t>
      </w:r>
      <w:proofErr w:type="spellStart"/>
      <w:r>
        <w:rPr>
          <w:color w:val="212121"/>
          <w:sz w:val="22"/>
          <w:szCs w:val="22"/>
          <w:shd w:val="clear" w:color="auto" w:fill="FFFFFF"/>
        </w:rPr>
        <w:t>Fortschritte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Auf Dem </w:t>
      </w:r>
      <w:proofErr w:type="spellStart"/>
      <w:r>
        <w:rPr>
          <w:color w:val="212121"/>
          <w:sz w:val="22"/>
          <w:szCs w:val="22"/>
          <w:shd w:val="clear" w:color="auto" w:fill="FFFFFF"/>
        </w:rPr>
        <w:t>Gebiete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der </w:t>
      </w:r>
      <w:proofErr w:type="spellStart"/>
      <w:r>
        <w:rPr>
          <w:color w:val="212121"/>
          <w:sz w:val="22"/>
          <w:szCs w:val="22"/>
          <w:shd w:val="clear" w:color="auto" w:fill="FFFFFF"/>
        </w:rPr>
        <w:t>Roentgenstrahlen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und der </w:t>
      </w:r>
      <w:proofErr w:type="spellStart"/>
      <w:r>
        <w:rPr>
          <w:color w:val="212121"/>
          <w:sz w:val="22"/>
          <w:szCs w:val="22"/>
          <w:shd w:val="clear" w:color="auto" w:fill="FFFFFF"/>
        </w:rPr>
        <w:t>Neuen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212121"/>
          <w:sz w:val="22"/>
          <w:szCs w:val="22"/>
          <w:shd w:val="clear" w:color="auto" w:fill="FFFFFF"/>
        </w:rPr>
        <w:t>Bildgebenden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Verfahren; </w:t>
      </w:r>
      <w:proofErr w:type="gramStart"/>
      <w:r>
        <w:rPr>
          <w:color w:val="212121"/>
          <w:sz w:val="22"/>
          <w:szCs w:val="22"/>
          <w:shd w:val="clear" w:color="auto" w:fill="FFFFFF"/>
        </w:rPr>
        <w:t>2025 .</w:t>
      </w:r>
      <w:proofErr w:type="gramEnd"/>
      <w:r>
        <w:rPr>
          <w:color w:val="212121"/>
          <w:sz w:val="22"/>
          <w:szCs w:val="22"/>
          <w:shd w:val="clear" w:color="auto" w:fill="FFFFFF"/>
        </w:rPr>
        <w:t xml:space="preserve"> 186. </w:t>
      </w:r>
      <w:proofErr w:type="spellStart"/>
      <w:r>
        <w:rPr>
          <w:color w:val="212121"/>
          <w:sz w:val="22"/>
          <w:szCs w:val="22"/>
          <w:u w:val="single"/>
          <w:shd w:val="clear" w:color="auto" w:fill="FFFFFF"/>
        </w:rPr>
        <w:t>doi</w:t>
      </w:r>
      <w:proofErr w:type="spellEnd"/>
      <w:r>
        <w:rPr>
          <w:color w:val="212121"/>
          <w:sz w:val="22"/>
          <w:szCs w:val="22"/>
          <w:u w:val="single"/>
          <w:shd w:val="clear" w:color="auto" w:fill="FFFFFF"/>
        </w:rPr>
        <w:t>: 10.1055/a-2550-0073.</w:t>
      </w:r>
      <w:r>
        <w:rPr>
          <w:color w:val="212121"/>
          <w:sz w:val="22"/>
          <w:szCs w:val="22"/>
          <w:shd w:val="clear" w:color="auto" w:fill="FFFFFF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(M23, IF 1,5)</w:t>
      </w:r>
    </w:p>
    <w:p w14:paraId="3F795C83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proofErr w:type="spellStart"/>
      <w:r>
        <w:rPr>
          <w:sz w:val="22"/>
          <w:szCs w:val="22"/>
        </w:rPr>
        <w:t>Dabetic</w:t>
      </w:r>
      <w:proofErr w:type="spellEnd"/>
      <w:r>
        <w:rPr>
          <w:sz w:val="22"/>
          <w:szCs w:val="22"/>
        </w:rPr>
        <w:t xml:space="preserve">, U.; </w:t>
      </w:r>
      <w:proofErr w:type="spellStart"/>
      <w:r>
        <w:rPr>
          <w:sz w:val="22"/>
          <w:szCs w:val="22"/>
        </w:rPr>
        <w:t>Grupkovic</w:t>
      </w:r>
      <w:proofErr w:type="spellEnd"/>
      <w:r>
        <w:rPr>
          <w:sz w:val="22"/>
          <w:szCs w:val="22"/>
        </w:rPr>
        <w:t xml:space="preserve">, J.; Zagorac, S.; </w:t>
      </w:r>
      <w:proofErr w:type="spellStart"/>
      <w:r>
        <w:rPr>
          <w:sz w:val="22"/>
          <w:szCs w:val="22"/>
        </w:rPr>
        <w:t>Aleksandric</w:t>
      </w:r>
      <w:proofErr w:type="spellEnd"/>
      <w:r>
        <w:rPr>
          <w:sz w:val="22"/>
          <w:szCs w:val="22"/>
        </w:rPr>
        <w:t xml:space="preserve">, D.; </w:t>
      </w:r>
      <w:proofErr w:type="spellStart"/>
      <w:r>
        <w:rPr>
          <w:b/>
          <w:sz w:val="22"/>
          <w:szCs w:val="22"/>
        </w:rPr>
        <w:t>Bogosavljevic</w:t>
      </w:r>
      <w:proofErr w:type="spellEnd"/>
      <w:r>
        <w:rPr>
          <w:b/>
          <w:sz w:val="22"/>
          <w:szCs w:val="22"/>
        </w:rPr>
        <w:t>, N</w:t>
      </w:r>
      <w:r>
        <w:rPr>
          <w:sz w:val="22"/>
          <w:szCs w:val="22"/>
        </w:rPr>
        <w:t xml:space="preserve">.; </w:t>
      </w:r>
      <w:proofErr w:type="spellStart"/>
      <w:r>
        <w:rPr>
          <w:sz w:val="22"/>
          <w:szCs w:val="22"/>
        </w:rPr>
        <w:t>Tulic</w:t>
      </w:r>
      <w:proofErr w:type="spellEnd"/>
      <w:r>
        <w:rPr>
          <w:sz w:val="22"/>
          <w:szCs w:val="22"/>
        </w:rPr>
        <w:t xml:space="preserve">, G. Advances in Managing Pelvic Fractures in Polytrauma: A Comprehensive Review. J. Clin. Med.; 2025, 14, 1492. </w:t>
      </w:r>
      <w:hyperlink r:id="rId9" w:history="1">
        <w:r>
          <w:rPr>
            <w:rStyle w:val="Hyperlink"/>
            <w:sz w:val="22"/>
            <w:szCs w:val="22"/>
          </w:rPr>
          <w:t>https://doi.org/10.3390/jcm14051492</w:t>
        </w:r>
      </w:hyperlink>
      <w:r>
        <w:rPr>
          <w:sz w:val="22"/>
          <w:szCs w:val="22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(M22, IF 3)</w:t>
      </w:r>
    </w:p>
    <w:p w14:paraId="437FBC1D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, D.; Vujačić, M.; Arsić, A.; </w:t>
      </w:r>
      <w:proofErr w:type="spellStart"/>
      <w:r>
        <w:rPr>
          <w:sz w:val="22"/>
          <w:szCs w:val="22"/>
        </w:rPr>
        <w:t>Kukolj</w:t>
      </w:r>
      <w:proofErr w:type="spellEnd"/>
      <w:r>
        <w:rPr>
          <w:sz w:val="22"/>
          <w:szCs w:val="22"/>
        </w:rPr>
        <w:t xml:space="preserve">, T.; Rajković, M.;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>, N</w:t>
      </w:r>
      <w:r>
        <w:rPr>
          <w:sz w:val="22"/>
          <w:szCs w:val="22"/>
        </w:rPr>
        <w:t xml:space="preserve">.; </w:t>
      </w:r>
      <w:proofErr w:type="spellStart"/>
      <w:r>
        <w:rPr>
          <w:sz w:val="22"/>
          <w:szCs w:val="22"/>
        </w:rPr>
        <w:t>Baščarević</w:t>
      </w:r>
      <w:proofErr w:type="spellEnd"/>
      <w:r>
        <w:rPr>
          <w:sz w:val="22"/>
          <w:szCs w:val="22"/>
        </w:rPr>
        <w:t xml:space="preserve">, Z.; </w:t>
      </w:r>
      <w:proofErr w:type="spellStart"/>
      <w:r>
        <w:rPr>
          <w:sz w:val="22"/>
          <w:szCs w:val="22"/>
        </w:rPr>
        <w:t>Maljković</w:t>
      </w:r>
      <w:proofErr w:type="spellEnd"/>
      <w:r>
        <w:rPr>
          <w:sz w:val="22"/>
          <w:szCs w:val="22"/>
        </w:rPr>
        <w:t xml:space="preserve"> Ružičić, M.; Kovačević, J.; Jauković, A. Skeletal Site-Specific Lipid Profile and Hematopoietic Progenitors of Bone Marrow Adipose Tissue in Patients Undergoing Primary Hip Arthroplasty. </w:t>
      </w:r>
      <w:r>
        <w:rPr>
          <w:i/>
          <w:iCs/>
          <w:sz w:val="22"/>
          <w:szCs w:val="22"/>
        </w:rPr>
        <w:t xml:space="preserve">Metabolites; </w:t>
      </w:r>
      <w:r>
        <w:rPr>
          <w:b/>
          <w:bCs/>
          <w:sz w:val="22"/>
          <w:szCs w:val="22"/>
        </w:rPr>
        <w:t>2025</w:t>
      </w:r>
      <w:r>
        <w:rPr>
          <w:sz w:val="22"/>
          <w:szCs w:val="22"/>
        </w:rPr>
        <w:t>, </w:t>
      </w:r>
      <w:r>
        <w:rPr>
          <w:i/>
          <w:iCs/>
          <w:sz w:val="22"/>
          <w:szCs w:val="22"/>
        </w:rPr>
        <w:t>15</w:t>
      </w:r>
      <w:r>
        <w:rPr>
          <w:sz w:val="22"/>
          <w:szCs w:val="22"/>
        </w:rPr>
        <w:t xml:space="preserve">, 16. </w:t>
      </w:r>
      <w:hyperlink r:id="rId10" w:history="1">
        <w:r>
          <w:rPr>
            <w:rStyle w:val="Hyperlink"/>
            <w:sz w:val="22"/>
            <w:szCs w:val="22"/>
          </w:rPr>
          <w:t>https://doi.org/10.3390/metabo15010016</w:t>
        </w:r>
      </w:hyperlink>
      <w:r>
        <w:rPr>
          <w:sz w:val="22"/>
          <w:szCs w:val="22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(M22, IF 3,5)</w:t>
      </w:r>
    </w:p>
    <w:p w14:paraId="53B5BD3B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r>
        <w:rPr>
          <w:sz w:val="22"/>
          <w:szCs w:val="22"/>
        </w:rPr>
        <w:t xml:space="preserve">Jevtić, J.; </w:t>
      </w:r>
      <w:proofErr w:type="spellStart"/>
      <w:r>
        <w:rPr>
          <w:sz w:val="22"/>
          <w:szCs w:val="22"/>
        </w:rPr>
        <w:t>Đuknić</w:t>
      </w:r>
      <w:proofErr w:type="spellEnd"/>
      <w:r>
        <w:rPr>
          <w:sz w:val="22"/>
          <w:szCs w:val="22"/>
        </w:rPr>
        <w:t xml:space="preserve">, M.; </w:t>
      </w:r>
      <w:proofErr w:type="spellStart"/>
      <w:r>
        <w:rPr>
          <w:sz w:val="22"/>
          <w:szCs w:val="22"/>
        </w:rPr>
        <w:t>Popovac</w:t>
      </w:r>
      <w:proofErr w:type="spellEnd"/>
      <w:r>
        <w:rPr>
          <w:sz w:val="22"/>
          <w:szCs w:val="22"/>
        </w:rPr>
        <w:t xml:space="preserve">, N.; Ristić, N.; </w:t>
      </w:r>
      <w:proofErr w:type="spellStart"/>
      <w:r>
        <w:rPr>
          <w:sz w:val="22"/>
          <w:szCs w:val="22"/>
        </w:rPr>
        <w:t>Milovanovich</w:t>
      </w:r>
      <w:proofErr w:type="spellEnd"/>
      <w:r>
        <w:rPr>
          <w:sz w:val="22"/>
          <w:szCs w:val="22"/>
        </w:rPr>
        <w:t xml:space="preserve">, I.; </w:t>
      </w:r>
      <w:proofErr w:type="spellStart"/>
      <w:r>
        <w:rPr>
          <w:sz w:val="22"/>
          <w:szCs w:val="22"/>
        </w:rPr>
        <w:t>Radusinović</w:t>
      </w:r>
      <w:proofErr w:type="spellEnd"/>
      <w:r>
        <w:rPr>
          <w:sz w:val="22"/>
          <w:szCs w:val="22"/>
        </w:rPr>
        <w:t xml:space="preserve">, M.; </w:t>
      </w:r>
      <w:proofErr w:type="spellStart"/>
      <w:r>
        <w:rPr>
          <w:sz w:val="22"/>
          <w:szCs w:val="22"/>
        </w:rPr>
        <w:t>Đordjić</w:t>
      </w:r>
      <w:proofErr w:type="spellEnd"/>
      <w:r>
        <w:rPr>
          <w:sz w:val="22"/>
          <w:szCs w:val="22"/>
        </w:rPr>
        <w:t xml:space="preserve">, I.; Simić, L.; Nikolić, G.; </w:t>
      </w:r>
      <w:proofErr w:type="spellStart"/>
      <w:r>
        <w:rPr>
          <w:sz w:val="22"/>
          <w:szCs w:val="22"/>
        </w:rPr>
        <w:t>Životić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Mioljević</w:t>
      </w:r>
      <w:proofErr w:type="spellEnd"/>
      <w:r>
        <w:rPr>
          <w:sz w:val="22"/>
          <w:szCs w:val="22"/>
        </w:rPr>
        <w:t xml:space="preserve">, A.,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>, N.</w:t>
      </w:r>
      <w:r>
        <w:rPr>
          <w:sz w:val="22"/>
          <w:szCs w:val="22"/>
        </w:rPr>
        <w:t xml:space="preserve">, Janković, R. The First Case of Schaumann Bodies in </w:t>
      </w:r>
      <w:proofErr w:type="spellStart"/>
      <w:r>
        <w:rPr>
          <w:sz w:val="22"/>
          <w:szCs w:val="22"/>
        </w:rPr>
        <w:t>Pediatric</w:t>
      </w:r>
      <w:proofErr w:type="spellEnd"/>
      <w:r>
        <w:rPr>
          <w:sz w:val="22"/>
          <w:szCs w:val="22"/>
        </w:rPr>
        <w:t xml:space="preserve"> Very Early Onset Crohn’s Disease: Case Report and Literature Review. Children; 2024, 11, 1216. </w:t>
      </w:r>
      <w:hyperlink r:id="rId11" w:history="1">
        <w:r>
          <w:rPr>
            <w:rStyle w:val="Hyperlink"/>
            <w:sz w:val="22"/>
            <w:szCs w:val="22"/>
          </w:rPr>
          <w:t>https://doi.org/10.3390/children11101216</w:t>
        </w:r>
      </w:hyperlink>
      <w:r>
        <w:rPr>
          <w:sz w:val="22"/>
          <w:szCs w:val="22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(M22, IF 2)</w:t>
      </w:r>
    </w:p>
    <w:p w14:paraId="3C9C7A19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r>
        <w:rPr>
          <w:sz w:val="22"/>
          <w:szCs w:val="22"/>
        </w:rPr>
        <w:t xml:space="preserve">Colic, N.; Stevic, R.; </w:t>
      </w:r>
      <w:proofErr w:type="spellStart"/>
      <w:r>
        <w:rPr>
          <w:sz w:val="22"/>
          <w:szCs w:val="22"/>
        </w:rPr>
        <w:t>Stjepanovic</w:t>
      </w:r>
      <w:proofErr w:type="spellEnd"/>
      <w:r>
        <w:rPr>
          <w:sz w:val="22"/>
          <w:szCs w:val="22"/>
        </w:rPr>
        <w:t xml:space="preserve">, M.; Savić, M.; Jankovic, J.; Belic, S.; Petrovic, J.; </w:t>
      </w:r>
      <w:proofErr w:type="spellStart"/>
      <w:r>
        <w:rPr>
          <w:b/>
          <w:sz w:val="22"/>
          <w:szCs w:val="22"/>
        </w:rPr>
        <w:t>Bogosavljevic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.; </w:t>
      </w:r>
      <w:proofErr w:type="spellStart"/>
      <w:r>
        <w:rPr>
          <w:sz w:val="22"/>
          <w:szCs w:val="22"/>
        </w:rPr>
        <w:t>Aleksandric</w:t>
      </w:r>
      <w:proofErr w:type="spellEnd"/>
      <w:r>
        <w:rPr>
          <w:sz w:val="22"/>
          <w:szCs w:val="22"/>
        </w:rPr>
        <w:t xml:space="preserve">, D.; Lukic, K., Kostić M, </w:t>
      </w:r>
      <w:proofErr w:type="spellStart"/>
      <w:r>
        <w:rPr>
          <w:sz w:val="22"/>
          <w:szCs w:val="22"/>
        </w:rPr>
        <w:t>Saponjski</w:t>
      </w:r>
      <w:proofErr w:type="spellEnd"/>
      <w:r>
        <w:rPr>
          <w:sz w:val="22"/>
          <w:szCs w:val="22"/>
        </w:rPr>
        <w:t xml:space="preserve"> D, Vasic Madzarevic J, Stojkovic S, </w:t>
      </w:r>
      <w:proofErr w:type="spellStart"/>
      <w:r>
        <w:rPr>
          <w:sz w:val="22"/>
          <w:szCs w:val="22"/>
        </w:rPr>
        <w:t>Ercegovac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Garabinovic</w:t>
      </w:r>
      <w:proofErr w:type="spellEnd"/>
      <w:r>
        <w:rPr>
          <w:sz w:val="22"/>
          <w:szCs w:val="22"/>
        </w:rPr>
        <w:t xml:space="preserve"> Z. Correlation between Radiological Characteristics, PET-CT and Histological Subtypes of Primary Lung Adenocarcinoma—A 102 Case Series Analysis. </w:t>
      </w:r>
      <w:proofErr w:type="gramStart"/>
      <w:r>
        <w:rPr>
          <w:i/>
          <w:iCs/>
          <w:sz w:val="22"/>
          <w:szCs w:val="22"/>
        </w:rPr>
        <w:t>Medicina</w:t>
      </w:r>
      <w:r>
        <w:rPr>
          <w:sz w:val="22"/>
          <w:szCs w:val="22"/>
        </w:rPr>
        <w:t> ;</w:t>
      </w:r>
      <w:proofErr w:type="gramEnd"/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2024</w:t>
      </w:r>
      <w:r>
        <w:rPr>
          <w:sz w:val="22"/>
          <w:szCs w:val="22"/>
        </w:rPr>
        <w:t>, </w:t>
      </w:r>
      <w:r>
        <w:rPr>
          <w:i/>
          <w:iCs/>
          <w:sz w:val="22"/>
          <w:szCs w:val="22"/>
        </w:rPr>
        <w:t>60</w:t>
      </w:r>
      <w:r>
        <w:rPr>
          <w:sz w:val="22"/>
          <w:szCs w:val="22"/>
        </w:rPr>
        <w:t xml:space="preserve">, 617. </w:t>
      </w:r>
      <w:hyperlink r:id="rId12" w:history="1">
        <w:r>
          <w:rPr>
            <w:rStyle w:val="Hyperlink"/>
            <w:sz w:val="22"/>
            <w:szCs w:val="22"/>
          </w:rPr>
          <w:t>https://doi.org/10.3390/medicina60040617</w:t>
        </w:r>
      </w:hyperlink>
      <w:r>
        <w:rPr>
          <w:sz w:val="22"/>
          <w:szCs w:val="22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(M22, IF 2,4)</w:t>
      </w:r>
    </w:p>
    <w:p w14:paraId="2E9B608D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</w:rPr>
      </w:pPr>
      <w:proofErr w:type="spellStart"/>
      <w:r>
        <w:rPr>
          <w:color w:val="212121"/>
          <w:sz w:val="22"/>
          <w:szCs w:val="22"/>
          <w:shd w:val="clear" w:color="auto" w:fill="FFFFFF"/>
        </w:rPr>
        <w:t>Boljanović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J,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Milisavljević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M, Latas M,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Puškaš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L, </w:t>
      </w:r>
      <w:proofErr w:type="spellStart"/>
      <w:r>
        <w:rPr>
          <w:b/>
          <w:color w:val="212121"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color w:val="212121"/>
          <w:sz w:val="22"/>
          <w:szCs w:val="22"/>
          <w:shd w:val="clear" w:color="auto" w:fill="FFFFFF"/>
        </w:rPr>
        <w:t xml:space="preserve"> N</w:t>
      </w:r>
      <w:r>
        <w:rPr>
          <w:color w:val="212121"/>
          <w:sz w:val="22"/>
          <w:szCs w:val="22"/>
          <w:shd w:val="clear" w:color="auto" w:fill="FFFFFF"/>
        </w:rPr>
        <w:t xml:space="preserve">, Vujačić M,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Aleksandrić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Ćetković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D, Branković N,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Dožić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A,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Ćetković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M. Arterial supply and morphological characteristics of sympathetic neurons in the human superior cervical ganglion. Front </w:t>
      </w:r>
      <w:proofErr w:type="spellStart"/>
      <w:r>
        <w:rPr>
          <w:color w:val="212121"/>
          <w:sz w:val="22"/>
          <w:szCs w:val="22"/>
          <w:shd w:val="clear" w:color="auto" w:fill="FFFFFF"/>
        </w:rPr>
        <w:t>Neuroanat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.; 2024;18:1372180. </w:t>
      </w:r>
      <w:proofErr w:type="spellStart"/>
      <w:r>
        <w:rPr>
          <w:color w:val="212121"/>
          <w:sz w:val="22"/>
          <w:szCs w:val="22"/>
          <w:u w:val="single"/>
          <w:shd w:val="clear" w:color="auto" w:fill="FFFFFF"/>
        </w:rPr>
        <w:t>doi</w:t>
      </w:r>
      <w:proofErr w:type="spellEnd"/>
      <w:r>
        <w:rPr>
          <w:color w:val="212121"/>
          <w:sz w:val="22"/>
          <w:szCs w:val="22"/>
          <w:u w:val="single"/>
          <w:shd w:val="clear" w:color="auto" w:fill="FFFFFF"/>
        </w:rPr>
        <w:t>: 10.3389/fnana.2024.1372180</w:t>
      </w:r>
      <w:r>
        <w:rPr>
          <w:color w:val="212121"/>
          <w:sz w:val="22"/>
          <w:szCs w:val="22"/>
          <w:shd w:val="clear" w:color="auto" w:fill="FFFFFF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</w:t>
      </w:r>
      <w:r>
        <w:rPr>
          <w:b/>
          <w:color w:val="212121"/>
          <w:sz w:val="22"/>
          <w:szCs w:val="22"/>
          <w:shd w:val="clear" w:color="auto" w:fill="FFFFFF"/>
          <w:lang w:val="sr-Cyrl-RS"/>
        </w:rPr>
        <w:t>2,</w:t>
      </w:r>
      <w:r>
        <w:rPr>
          <w:b/>
          <w:color w:val="212121"/>
          <w:sz w:val="22"/>
          <w:szCs w:val="22"/>
          <w:shd w:val="clear" w:color="auto" w:fill="FFFFFF"/>
          <w:lang w:val="sr-Latn-RS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IF 2,1)</w:t>
      </w:r>
    </w:p>
    <w:p w14:paraId="4AFAC2E5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bCs/>
          <w:sz w:val="22"/>
          <w:szCs w:val="22"/>
        </w:rPr>
      </w:pPr>
      <w:proofErr w:type="spellStart"/>
      <w:r>
        <w:rPr>
          <w:color w:val="212121"/>
          <w:sz w:val="22"/>
          <w:szCs w:val="22"/>
          <w:shd w:val="clear" w:color="auto" w:fill="FFFFFF"/>
        </w:rPr>
        <w:t>Trivanović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D*,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Mojsilović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S*, </w:t>
      </w:r>
      <w:proofErr w:type="spellStart"/>
      <w:r>
        <w:rPr>
          <w:b/>
          <w:color w:val="212121"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color w:val="212121"/>
          <w:sz w:val="22"/>
          <w:szCs w:val="22"/>
          <w:shd w:val="clear" w:color="auto" w:fill="FFFFFF"/>
        </w:rPr>
        <w:t xml:space="preserve"> N*</w:t>
      </w:r>
      <w:r>
        <w:rPr>
          <w:color w:val="212121"/>
          <w:sz w:val="22"/>
          <w:szCs w:val="22"/>
          <w:shd w:val="clear" w:color="auto" w:fill="FFFFFF"/>
        </w:rPr>
        <w:t xml:space="preserve">, Jurišić V, Jauković A. Revealing profile of cancer-educated platelets and their factors to foster immunotherapy development. </w:t>
      </w:r>
      <w:proofErr w:type="spellStart"/>
      <w:r>
        <w:rPr>
          <w:color w:val="212121"/>
          <w:sz w:val="22"/>
          <w:szCs w:val="22"/>
          <w:shd w:val="clear" w:color="auto" w:fill="FFFFFF"/>
        </w:rPr>
        <w:t>Transl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Oncol; </w:t>
      </w:r>
      <w:proofErr w:type="gramStart"/>
      <w:r>
        <w:rPr>
          <w:color w:val="212121"/>
          <w:sz w:val="22"/>
          <w:szCs w:val="22"/>
          <w:shd w:val="clear" w:color="auto" w:fill="FFFFFF"/>
        </w:rPr>
        <w:t>2024;40:101871</w:t>
      </w:r>
      <w:proofErr w:type="gramEnd"/>
      <w:r>
        <w:rPr>
          <w:color w:val="212121"/>
          <w:sz w:val="22"/>
          <w:szCs w:val="22"/>
          <w:shd w:val="clear" w:color="auto" w:fill="FFFFFF"/>
        </w:rPr>
        <w:t xml:space="preserve">. </w:t>
      </w:r>
      <w:proofErr w:type="spellStart"/>
      <w:r>
        <w:rPr>
          <w:color w:val="212121"/>
          <w:sz w:val="22"/>
          <w:szCs w:val="22"/>
          <w:u w:val="single"/>
          <w:shd w:val="clear" w:color="auto" w:fill="FFFFFF"/>
        </w:rPr>
        <w:t>doi</w:t>
      </w:r>
      <w:proofErr w:type="spellEnd"/>
      <w:r>
        <w:rPr>
          <w:color w:val="212121"/>
          <w:sz w:val="22"/>
          <w:szCs w:val="22"/>
          <w:u w:val="single"/>
          <w:shd w:val="clear" w:color="auto" w:fill="FFFFFF"/>
        </w:rPr>
        <w:t>: 10.1016/j.tranon.2023.101871.</w:t>
      </w:r>
      <w:r>
        <w:rPr>
          <w:color w:val="212121"/>
          <w:sz w:val="22"/>
          <w:szCs w:val="22"/>
          <w:shd w:val="clear" w:color="auto" w:fill="FFFFFF"/>
        </w:rPr>
        <w:t xml:space="preserve"> </w:t>
      </w:r>
      <w:r>
        <w:rPr>
          <w:b/>
          <w:color w:val="212121"/>
          <w:sz w:val="22"/>
          <w:szCs w:val="22"/>
          <w:shd w:val="clear" w:color="auto" w:fill="FFFFFF"/>
        </w:rPr>
        <w:t>(M22 IF 4,5) (*equal contribution))</w:t>
      </w:r>
    </w:p>
    <w:p w14:paraId="7900CB83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bCs/>
          <w:sz w:val="22"/>
          <w:szCs w:val="22"/>
        </w:rPr>
      </w:pPr>
      <w:r>
        <w:rPr>
          <w:sz w:val="22"/>
          <w:szCs w:val="22"/>
        </w:rPr>
        <w:t xml:space="preserve">Simić M,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M, Jović D,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Vujačić M, </w:t>
      </w:r>
      <w:proofErr w:type="spellStart"/>
      <w:r>
        <w:rPr>
          <w:sz w:val="22"/>
          <w:szCs w:val="22"/>
        </w:rPr>
        <w:t>Erić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Boljanović</w:t>
      </w:r>
      <w:proofErr w:type="spellEnd"/>
      <w:r>
        <w:rPr>
          <w:sz w:val="22"/>
          <w:szCs w:val="22"/>
        </w:rPr>
        <w:t xml:space="preserve"> J, </w:t>
      </w:r>
      <w:proofErr w:type="spellStart"/>
      <w:r>
        <w:rPr>
          <w:sz w:val="22"/>
          <w:szCs w:val="22"/>
        </w:rPr>
        <w:t>Milisavljević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Dožić</w:t>
      </w:r>
      <w:proofErr w:type="spellEnd"/>
      <w:r>
        <w:rPr>
          <w:sz w:val="22"/>
          <w:szCs w:val="22"/>
        </w:rPr>
        <w:t xml:space="preserve"> A, </w:t>
      </w:r>
      <w:proofErr w:type="spellStart"/>
      <w:r>
        <w:rPr>
          <w:sz w:val="22"/>
          <w:szCs w:val="22"/>
        </w:rPr>
        <w:t>Ćetković</w:t>
      </w:r>
      <w:proofErr w:type="spellEnd"/>
      <w:r>
        <w:rPr>
          <w:sz w:val="22"/>
          <w:szCs w:val="22"/>
        </w:rPr>
        <w:t xml:space="preserve"> M. Persistent median artery and communicating branch related to the superficial palmar arch. Sci Rep. 2024 2;14(1):222. </w:t>
      </w:r>
      <w:proofErr w:type="spellStart"/>
      <w:r>
        <w:rPr>
          <w:sz w:val="22"/>
          <w:szCs w:val="22"/>
          <w:u w:val="single"/>
        </w:rPr>
        <w:t>doi</w:t>
      </w:r>
      <w:proofErr w:type="spellEnd"/>
      <w:r>
        <w:rPr>
          <w:sz w:val="22"/>
          <w:szCs w:val="22"/>
          <w:u w:val="single"/>
        </w:rPr>
        <w:t xml:space="preserve">: 10.1038/s41598-023-50935-2. </w:t>
      </w:r>
      <w:r>
        <w:rPr>
          <w:b/>
          <w:sz w:val="22"/>
          <w:szCs w:val="22"/>
        </w:rPr>
        <w:t>(M22</w:t>
      </w:r>
      <w:r>
        <w:rPr>
          <w:b/>
          <w:sz w:val="22"/>
          <w:szCs w:val="22"/>
          <w:lang w:val="sr-Cyrl-RS"/>
        </w:rPr>
        <w:t xml:space="preserve">, </w:t>
      </w:r>
      <w:r>
        <w:rPr>
          <w:b/>
          <w:sz w:val="22"/>
          <w:szCs w:val="22"/>
        </w:rPr>
        <w:t>IF 4.6)</w:t>
      </w:r>
    </w:p>
    <w:p w14:paraId="68AEB086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b/>
          <w:bCs/>
          <w:sz w:val="22"/>
          <w:szCs w:val="22"/>
        </w:rPr>
      </w:pPr>
      <w:proofErr w:type="spellStart"/>
      <w:r>
        <w:rPr>
          <w:color w:val="212121"/>
          <w:sz w:val="22"/>
          <w:szCs w:val="22"/>
          <w:shd w:val="clear" w:color="auto" w:fill="FFFFFF"/>
        </w:rPr>
        <w:t>Saponjski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J, Stojanovich L,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Stanisavljevic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N, Djokovic A,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Vojinovic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R,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Kocic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S, Nikolic S, Matic P, Filipovic B,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Djulejic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V,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Colovic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V, </w:t>
      </w:r>
      <w:proofErr w:type="spellStart"/>
      <w:r>
        <w:rPr>
          <w:b/>
          <w:color w:val="212121"/>
          <w:sz w:val="22"/>
          <w:szCs w:val="22"/>
          <w:shd w:val="clear" w:color="auto" w:fill="FFFFFF"/>
        </w:rPr>
        <w:t>Bogosavljevic</w:t>
      </w:r>
      <w:proofErr w:type="spellEnd"/>
      <w:r>
        <w:rPr>
          <w:b/>
          <w:color w:val="212121"/>
          <w:sz w:val="22"/>
          <w:szCs w:val="22"/>
          <w:shd w:val="clear" w:color="auto" w:fill="FFFFFF"/>
        </w:rPr>
        <w:t xml:space="preserve"> N</w:t>
      </w:r>
      <w:r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Aleksandric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D, Kostic D, Brkic </w:t>
      </w:r>
      <w:proofErr w:type="spellStart"/>
      <w:r>
        <w:rPr>
          <w:color w:val="212121"/>
          <w:sz w:val="22"/>
          <w:szCs w:val="22"/>
          <w:shd w:val="clear" w:color="auto" w:fill="FFFFFF"/>
        </w:rPr>
        <w:t>Georgijevski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B,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Misovic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M, Colic N, </w:t>
      </w:r>
      <w:proofErr w:type="spellStart"/>
      <w:r>
        <w:rPr>
          <w:color w:val="212121"/>
          <w:sz w:val="22"/>
          <w:szCs w:val="22"/>
          <w:shd w:val="clear" w:color="auto" w:fill="FFFFFF"/>
        </w:rPr>
        <w:t>Saponjski</w:t>
      </w:r>
      <w:proofErr w:type="spellEnd"/>
      <w:r>
        <w:rPr>
          <w:color w:val="212121"/>
          <w:sz w:val="22"/>
          <w:szCs w:val="22"/>
          <w:shd w:val="clear" w:color="auto" w:fill="FFFFFF"/>
        </w:rPr>
        <w:t xml:space="preserve"> D. Quantitative and Qualitative Characteristics of Atherosclerotic Plaques on Carotid Arteries in Patients with Antiphospholipid Syndrome: The Role of MDCT Angiography. Diseases. 2023 28;11(4):131. htt</w:t>
      </w:r>
      <w:r>
        <w:rPr>
          <w:color w:val="212121"/>
          <w:sz w:val="22"/>
          <w:szCs w:val="22"/>
          <w:u w:val="single"/>
          <w:shd w:val="clear" w:color="auto" w:fill="FFFFFF"/>
        </w:rPr>
        <w:t>ps://doi.org/10.3390/diseases11040131 </w:t>
      </w:r>
      <w:r>
        <w:rPr>
          <w:b/>
          <w:color w:val="212121"/>
          <w:sz w:val="22"/>
          <w:szCs w:val="22"/>
          <w:shd w:val="clear" w:color="auto" w:fill="FFFFFF"/>
        </w:rPr>
        <w:t>(M22</w:t>
      </w:r>
      <w:r>
        <w:rPr>
          <w:b/>
          <w:color w:val="212121"/>
          <w:sz w:val="22"/>
          <w:szCs w:val="22"/>
          <w:shd w:val="clear" w:color="auto" w:fill="FFFFFF"/>
          <w:lang w:val="sr-Cyrl-RS"/>
        </w:rPr>
        <w:t>,</w:t>
      </w:r>
      <w:r>
        <w:rPr>
          <w:b/>
          <w:color w:val="212121"/>
          <w:sz w:val="22"/>
          <w:szCs w:val="22"/>
          <w:shd w:val="clear" w:color="auto" w:fill="FFFFFF"/>
        </w:rPr>
        <w:t xml:space="preserve"> IF 3.7)</w:t>
      </w:r>
    </w:p>
    <w:p w14:paraId="7790F690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  <w:shd w:val="clear" w:color="auto" w:fill="FFFFFF"/>
        </w:rPr>
      </w:pPr>
      <w:r>
        <w:rPr>
          <w:bCs/>
          <w:sz w:val="22"/>
          <w:szCs w:val="22"/>
        </w:rPr>
        <w:lastRenderedPageBreak/>
        <w:t xml:space="preserve">Jeremić D, </w:t>
      </w:r>
      <w:proofErr w:type="spellStart"/>
      <w:r>
        <w:rPr>
          <w:bCs/>
          <w:sz w:val="22"/>
          <w:szCs w:val="22"/>
        </w:rPr>
        <w:t>Rajovic</w:t>
      </w:r>
      <w:proofErr w:type="spellEnd"/>
      <w:r>
        <w:rPr>
          <w:bCs/>
          <w:sz w:val="22"/>
          <w:szCs w:val="22"/>
        </w:rPr>
        <w:t xml:space="preserve"> N, </w:t>
      </w:r>
      <w:proofErr w:type="spellStart"/>
      <w:r>
        <w:rPr>
          <w:bCs/>
          <w:sz w:val="22"/>
          <w:szCs w:val="22"/>
        </w:rPr>
        <w:t>Gluscevic</w:t>
      </w:r>
      <w:proofErr w:type="spellEnd"/>
      <w:r>
        <w:rPr>
          <w:bCs/>
          <w:sz w:val="22"/>
          <w:szCs w:val="22"/>
        </w:rPr>
        <w:t xml:space="preserve"> B, Krivokapic B, Rajkovic S, </w:t>
      </w:r>
      <w:proofErr w:type="spellStart"/>
      <w:r>
        <w:rPr>
          <w:b/>
          <w:bCs/>
          <w:sz w:val="22"/>
          <w:szCs w:val="22"/>
        </w:rPr>
        <w:t>Bogosavljevic</w:t>
      </w:r>
      <w:proofErr w:type="spellEnd"/>
      <w:r>
        <w:rPr>
          <w:b/>
          <w:bCs/>
          <w:sz w:val="22"/>
          <w:szCs w:val="22"/>
        </w:rPr>
        <w:t xml:space="preserve"> N</w:t>
      </w:r>
      <w:r>
        <w:rPr>
          <w:bCs/>
          <w:sz w:val="22"/>
          <w:szCs w:val="22"/>
        </w:rPr>
        <w:t xml:space="preserve">, Davidovic K, Tomic S. Updated Meta-Analysis of Randomized Controlled Trials Comparing External Fixation to Intramedullary Nailing in the Treatment of Open Tibial Fractures. Medicina (Kaunas). 2023 14;59(7):1301. </w:t>
      </w:r>
      <w:proofErr w:type="spellStart"/>
      <w:r>
        <w:rPr>
          <w:bCs/>
          <w:sz w:val="22"/>
          <w:szCs w:val="22"/>
          <w:u w:val="single"/>
        </w:rPr>
        <w:t>doi</w:t>
      </w:r>
      <w:proofErr w:type="spellEnd"/>
      <w:r>
        <w:rPr>
          <w:bCs/>
          <w:sz w:val="22"/>
          <w:szCs w:val="22"/>
          <w:u w:val="single"/>
        </w:rPr>
        <w:t>: 10.3390/medicina59071301</w:t>
      </w: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(M22</w:t>
      </w:r>
      <w:r>
        <w:rPr>
          <w:b/>
          <w:bCs/>
          <w:sz w:val="22"/>
          <w:szCs w:val="22"/>
          <w:lang w:val="sr-Cyrl-RS"/>
        </w:rPr>
        <w:t xml:space="preserve">, </w:t>
      </w:r>
      <w:r>
        <w:rPr>
          <w:b/>
          <w:bCs/>
          <w:sz w:val="22"/>
          <w:szCs w:val="22"/>
        </w:rPr>
        <w:t>IF 2.6)</w:t>
      </w:r>
    </w:p>
    <w:p w14:paraId="0C3A5FA7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  <w:shd w:val="clear" w:color="auto" w:fill="FFFFFF"/>
        </w:rPr>
      </w:pPr>
      <w:proofErr w:type="spellStart"/>
      <w:r>
        <w:rPr>
          <w:rFonts w:eastAsia="Trebuchet MS"/>
          <w:sz w:val="22"/>
          <w:szCs w:val="22"/>
          <w:shd w:val="clear" w:color="auto" w:fill="FFFFFF"/>
        </w:rPr>
        <w:t>Šaponjski</w:t>
      </w:r>
      <w:proofErr w:type="spellEnd"/>
      <w:r>
        <w:rPr>
          <w:rFonts w:eastAsia="Trebuchet MS"/>
          <w:sz w:val="22"/>
          <w:szCs w:val="22"/>
          <w:shd w:val="clear" w:color="auto" w:fill="FFFFFF"/>
        </w:rPr>
        <w:t xml:space="preserve"> J, Šobić-Šaranović D, </w:t>
      </w:r>
      <w:proofErr w:type="spellStart"/>
      <w:r>
        <w:rPr>
          <w:rFonts w:eastAsia="Trebuchet MS"/>
          <w:sz w:val="22"/>
          <w:szCs w:val="22"/>
          <w:shd w:val="clear" w:color="auto" w:fill="FFFFFF"/>
        </w:rPr>
        <w:t>Macut</w:t>
      </w:r>
      <w:proofErr w:type="spellEnd"/>
      <w:r>
        <w:rPr>
          <w:rFonts w:eastAsia="Trebuchet MS"/>
          <w:sz w:val="22"/>
          <w:szCs w:val="22"/>
          <w:shd w:val="clear" w:color="auto" w:fill="FFFFFF"/>
        </w:rPr>
        <w:t xml:space="preserve"> Đ, </w:t>
      </w:r>
      <w:proofErr w:type="spellStart"/>
      <w:r>
        <w:rPr>
          <w:rFonts w:eastAsia="Trebuchet MS"/>
          <w:sz w:val="22"/>
          <w:szCs w:val="22"/>
          <w:shd w:val="clear" w:color="auto" w:fill="FFFFFF"/>
        </w:rPr>
        <w:t>Isailović</w:t>
      </w:r>
      <w:proofErr w:type="spellEnd"/>
      <w:r>
        <w:rPr>
          <w:rFonts w:eastAsia="Trebuchet MS"/>
          <w:sz w:val="22"/>
          <w:szCs w:val="22"/>
          <w:shd w:val="clear" w:color="auto" w:fill="FFFFFF"/>
        </w:rPr>
        <w:t xml:space="preserve"> T, </w:t>
      </w:r>
      <w:proofErr w:type="spellStart"/>
      <w:r>
        <w:rPr>
          <w:rFonts w:eastAsia="Trebuchet MS"/>
          <w:b/>
          <w:sz w:val="22"/>
          <w:szCs w:val="22"/>
          <w:shd w:val="clear" w:color="auto" w:fill="FFFFFF"/>
        </w:rPr>
        <w:t>Bogosavljević</w:t>
      </w:r>
      <w:proofErr w:type="spellEnd"/>
      <w:r>
        <w:rPr>
          <w:rFonts w:eastAsia="Trebuchet MS"/>
          <w:b/>
          <w:sz w:val="22"/>
          <w:szCs w:val="22"/>
          <w:shd w:val="clear" w:color="auto" w:fill="FFFFFF"/>
        </w:rPr>
        <w:t xml:space="preserve"> N</w:t>
      </w:r>
      <w:r>
        <w:rPr>
          <w:rFonts w:eastAsia="Trebuchet MS"/>
          <w:sz w:val="22"/>
          <w:szCs w:val="22"/>
          <w:shd w:val="clear" w:color="auto" w:fill="FFFFFF"/>
        </w:rPr>
        <w:t xml:space="preserve">, Jovanović D, </w:t>
      </w:r>
      <w:proofErr w:type="spellStart"/>
      <w:r>
        <w:rPr>
          <w:rFonts w:eastAsia="Trebuchet MS"/>
          <w:sz w:val="22"/>
          <w:szCs w:val="22"/>
          <w:shd w:val="clear" w:color="auto" w:fill="FFFFFF"/>
        </w:rPr>
        <w:t>Artiko</w:t>
      </w:r>
      <w:proofErr w:type="spellEnd"/>
      <w:r>
        <w:rPr>
          <w:rFonts w:eastAsia="Trebuchet MS"/>
          <w:sz w:val="22"/>
          <w:szCs w:val="22"/>
          <w:shd w:val="clear" w:color="auto" w:fill="FFFFFF"/>
        </w:rPr>
        <w:t xml:space="preserve"> V; </w:t>
      </w:r>
      <w:r>
        <w:rPr>
          <w:rFonts w:eastAsia="Trebuchet MS"/>
          <w:bCs/>
          <w:sz w:val="22"/>
          <w:szCs w:val="22"/>
          <w:shd w:val="clear" w:color="auto" w:fill="FFFFFF"/>
        </w:rPr>
        <w:t xml:space="preserve">The role of somatostatin receptor scintigraphy in the diagnosis and follow-up of the pancreatic neuroendocrine neoplasms; Nuclear Technology and Radiation Protection; 2020; Volume 35, Issue 3, Pages: 261-267; </w:t>
      </w:r>
      <w:hyperlink r:id="rId13" w:history="1">
        <w:r>
          <w:rPr>
            <w:rStyle w:val="Hyperlink"/>
            <w:rFonts w:eastAsia="Trebuchet MS"/>
            <w:bCs/>
            <w:sz w:val="22"/>
            <w:szCs w:val="22"/>
            <w:shd w:val="clear" w:color="auto" w:fill="FFFFFF"/>
          </w:rPr>
          <w:t>https://doi.org/10.2298/NTRP2003261S</w:t>
        </w:r>
      </w:hyperlink>
      <w:r>
        <w:rPr>
          <w:rFonts w:eastAsia="Trebuchet MS"/>
          <w:bCs/>
          <w:sz w:val="22"/>
          <w:szCs w:val="22"/>
          <w:shd w:val="clear" w:color="auto" w:fill="FFFFFF"/>
        </w:rPr>
        <w:t xml:space="preserve"> </w:t>
      </w:r>
      <w:r>
        <w:rPr>
          <w:rFonts w:eastAsia="Trebuchet MS"/>
          <w:b/>
          <w:bCs/>
          <w:sz w:val="22"/>
          <w:szCs w:val="22"/>
          <w:shd w:val="clear" w:color="auto" w:fill="FFFFFF"/>
        </w:rPr>
        <w:t>(M23,IF 1.057)</w:t>
      </w:r>
    </w:p>
    <w:p w14:paraId="63E9AAEE" w14:textId="77777777" w:rsidR="00891800" w:rsidRDefault="00000000">
      <w:pPr>
        <w:pStyle w:val="ListParagraph"/>
        <w:numPr>
          <w:ilvl w:val="0"/>
          <w:numId w:val="8"/>
        </w:numPr>
        <w:ind w:right="-421"/>
        <w:rPr>
          <w:sz w:val="22"/>
          <w:szCs w:val="22"/>
          <w:shd w:val="clear" w:color="auto" w:fill="FFFFFF"/>
        </w:rPr>
      </w:pPr>
      <w:proofErr w:type="spellStart"/>
      <w:r>
        <w:rPr>
          <w:sz w:val="22"/>
          <w:szCs w:val="22"/>
          <w:shd w:val="clear" w:color="auto" w:fill="FFFFFF"/>
        </w:rPr>
        <w:t>Šaponjski</w:t>
      </w:r>
      <w:proofErr w:type="spellEnd"/>
      <w:r>
        <w:rPr>
          <w:sz w:val="22"/>
          <w:szCs w:val="22"/>
          <w:shd w:val="clear" w:color="auto" w:fill="FFFFFF"/>
        </w:rPr>
        <w:t xml:space="preserve"> J, Šobić-Šaranović D, Petrović N, </w:t>
      </w:r>
      <w:proofErr w:type="spellStart"/>
      <w:r>
        <w:rPr>
          <w:sz w:val="22"/>
          <w:szCs w:val="22"/>
          <w:shd w:val="clear" w:color="auto" w:fill="FFFFFF"/>
        </w:rPr>
        <w:t>Odalović</w:t>
      </w:r>
      <w:proofErr w:type="spellEnd"/>
      <w:r>
        <w:rPr>
          <w:sz w:val="22"/>
          <w:szCs w:val="22"/>
          <w:shd w:val="clear" w:color="auto" w:fill="FFFFFF"/>
        </w:rPr>
        <w:t xml:space="preserve"> S, </w:t>
      </w:r>
      <w:proofErr w:type="spellStart"/>
      <w:r>
        <w:rPr>
          <w:sz w:val="22"/>
          <w:szCs w:val="22"/>
          <w:shd w:val="clear" w:color="auto" w:fill="FFFFFF"/>
        </w:rPr>
        <w:t>Artiko</w:t>
      </w:r>
      <w:proofErr w:type="spellEnd"/>
      <w:r>
        <w:rPr>
          <w:sz w:val="22"/>
          <w:szCs w:val="22"/>
          <w:shd w:val="clear" w:color="auto" w:fill="FFFFFF"/>
        </w:rPr>
        <w:t xml:space="preserve"> V, </w:t>
      </w:r>
      <w:proofErr w:type="spellStart"/>
      <w:r>
        <w:rPr>
          <w:sz w:val="22"/>
          <w:szCs w:val="22"/>
          <w:shd w:val="clear" w:color="auto" w:fill="FFFFFF"/>
        </w:rPr>
        <w:t>Stojiljković</w:t>
      </w:r>
      <w:proofErr w:type="spellEnd"/>
      <w:r>
        <w:rPr>
          <w:sz w:val="22"/>
          <w:szCs w:val="22"/>
          <w:shd w:val="clear" w:color="auto" w:fill="FFFFFF"/>
        </w:rPr>
        <w:t xml:space="preserve"> M, </w:t>
      </w:r>
      <w:proofErr w:type="spellStart"/>
      <w:r>
        <w:rPr>
          <w:sz w:val="22"/>
          <w:szCs w:val="22"/>
          <w:shd w:val="clear" w:color="auto" w:fill="FFFFFF"/>
        </w:rPr>
        <w:t>Ranković</w:t>
      </w:r>
      <w:proofErr w:type="spellEnd"/>
      <w:r>
        <w:rPr>
          <w:sz w:val="22"/>
          <w:szCs w:val="22"/>
          <w:shd w:val="clear" w:color="auto" w:fill="FFFFFF"/>
        </w:rPr>
        <w:t xml:space="preserve"> N, </w:t>
      </w:r>
      <w:proofErr w:type="spellStart"/>
      <w:r>
        <w:rPr>
          <w:sz w:val="22"/>
          <w:szCs w:val="22"/>
          <w:shd w:val="clear" w:color="auto" w:fill="FFFFFF"/>
        </w:rPr>
        <w:t>Veljković</w:t>
      </w:r>
      <w:proofErr w:type="spellEnd"/>
      <w:r>
        <w:rPr>
          <w:sz w:val="22"/>
          <w:szCs w:val="22"/>
          <w:shd w:val="clear" w:color="auto" w:fill="FFFFFF"/>
        </w:rPr>
        <w:t xml:space="preserve"> M, Vukićević M, </w:t>
      </w:r>
      <w:proofErr w:type="spellStart"/>
      <w:r>
        <w:rPr>
          <w:b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sz w:val="22"/>
          <w:szCs w:val="22"/>
          <w:shd w:val="clear" w:color="auto" w:fill="FFFFFF"/>
        </w:rPr>
        <w:t xml:space="preserve"> N</w:t>
      </w:r>
      <w:r>
        <w:rPr>
          <w:sz w:val="22"/>
          <w:szCs w:val="22"/>
          <w:shd w:val="clear" w:color="auto" w:fill="FFFFFF"/>
        </w:rPr>
        <w:t xml:space="preserve">, Jeremić D, </w:t>
      </w:r>
      <w:proofErr w:type="spellStart"/>
      <w:r>
        <w:rPr>
          <w:sz w:val="22"/>
          <w:szCs w:val="22"/>
          <w:shd w:val="clear" w:color="auto" w:fill="FFFFFF"/>
        </w:rPr>
        <w:t>Šaponjski</w:t>
      </w:r>
      <w:proofErr w:type="spellEnd"/>
      <w:r>
        <w:rPr>
          <w:sz w:val="22"/>
          <w:szCs w:val="22"/>
          <w:shd w:val="clear" w:color="auto" w:fill="FFFFFF"/>
        </w:rPr>
        <w:t xml:space="preserve"> D; </w:t>
      </w:r>
      <w:r>
        <w:rPr>
          <w:bCs/>
          <w:sz w:val="22"/>
          <w:szCs w:val="22"/>
          <w:shd w:val="clear" w:color="auto" w:fill="FFFFFF"/>
        </w:rPr>
        <w:t xml:space="preserve">Hybrid imaging of vascular graft infection by positron emission tomography </w:t>
      </w:r>
      <w:proofErr w:type="gramStart"/>
      <w:r>
        <w:rPr>
          <w:bCs/>
          <w:sz w:val="22"/>
          <w:szCs w:val="22"/>
          <w:shd w:val="clear" w:color="auto" w:fill="FFFFFF"/>
        </w:rPr>
        <w:t xml:space="preserve">with </w:t>
      </w:r>
      <w:r>
        <w:rPr>
          <w:bCs/>
          <w:sz w:val="22"/>
          <w:szCs w:val="22"/>
          <w:shd w:val="clear" w:color="auto" w:fill="FFFFFF"/>
          <w:lang w:val="sr-Cyrl-RS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omputedtomography</w:t>
      </w:r>
      <w:proofErr w:type="spellEnd"/>
      <w:proofErr w:type="gramEnd"/>
      <w:r>
        <w:rPr>
          <w:bCs/>
          <w:sz w:val="22"/>
          <w:szCs w:val="22"/>
          <w:shd w:val="clear" w:color="auto" w:fill="FFFFFF"/>
        </w:rPr>
        <w:t xml:space="preserve"> using fluorine-18-labeled </w:t>
      </w:r>
      <w:proofErr w:type="spellStart"/>
      <w:r>
        <w:rPr>
          <w:bCs/>
          <w:sz w:val="22"/>
          <w:szCs w:val="22"/>
          <w:shd w:val="clear" w:color="auto" w:fill="FFFFFF"/>
        </w:rPr>
        <w:t>fluorodeoxy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glucose;</w:t>
      </w:r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Srpski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arhiv</w:t>
      </w:r>
      <w:proofErr w:type="spellEnd"/>
      <w:r>
        <w:rPr>
          <w:sz w:val="22"/>
          <w:szCs w:val="22"/>
          <w:shd w:val="clear" w:color="auto" w:fill="FFFFFF"/>
        </w:rPr>
        <w:t xml:space="preserve"> za </w:t>
      </w:r>
      <w:proofErr w:type="spellStart"/>
      <w:r>
        <w:rPr>
          <w:sz w:val="22"/>
          <w:szCs w:val="22"/>
          <w:shd w:val="clear" w:color="auto" w:fill="FFFFFF"/>
        </w:rPr>
        <w:t>celokupno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>
        <w:rPr>
          <w:sz w:val="22"/>
          <w:szCs w:val="22"/>
          <w:shd w:val="clear" w:color="auto" w:fill="FFFFFF"/>
        </w:rPr>
        <w:t>lekarstvo</w:t>
      </w:r>
      <w:proofErr w:type="spellEnd"/>
      <w:r>
        <w:rPr>
          <w:sz w:val="22"/>
          <w:szCs w:val="22"/>
          <w:shd w:val="clear" w:color="auto" w:fill="FFFFFF"/>
        </w:rPr>
        <w:t xml:space="preserve"> ;</w:t>
      </w:r>
      <w:proofErr w:type="gramEnd"/>
      <w:r>
        <w:rPr>
          <w:sz w:val="22"/>
          <w:szCs w:val="22"/>
          <w:shd w:val="clear" w:color="auto" w:fill="FFFFFF"/>
        </w:rPr>
        <w:t xml:space="preserve"> </w:t>
      </w:r>
      <w:proofErr w:type="gramStart"/>
      <w:r>
        <w:rPr>
          <w:sz w:val="22"/>
          <w:szCs w:val="22"/>
          <w:shd w:val="clear" w:color="auto" w:fill="FFFFFF"/>
        </w:rPr>
        <w:t>2019;  Volume</w:t>
      </w:r>
      <w:proofErr w:type="gramEnd"/>
      <w:r>
        <w:rPr>
          <w:sz w:val="22"/>
          <w:szCs w:val="22"/>
          <w:shd w:val="clear" w:color="auto" w:fill="FFFFFF"/>
        </w:rPr>
        <w:t xml:space="preserve"> 147, Issue 7-8, Pages: 405-409</w:t>
      </w:r>
      <w:r>
        <w:rPr>
          <w:sz w:val="22"/>
          <w:szCs w:val="22"/>
          <w:shd w:val="clear" w:color="auto" w:fill="FFFFFF"/>
          <w:lang w:val="sr-Cyrl-RS"/>
        </w:rPr>
        <w:t xml:space="preserve"> </w:t>
      </w:r>
      <w:r>
        <w:rPr>
          <w:sz w:val="22"/>
          <w:szCs w:val="22"/>
          <w:u w:val="single"/>
          <w:shd w:val="clear" w:color="auto" w:fill="FFFFFF"/>
          <w:lang w:val="sr-Cyrl-RS"/>
        </w:rPr>
        <w:t>https://doi.org/10.2298/SARH190301041S</w:t>
      </w:r>
      <w:r>
        <w:rPr>
          <w:sz w:val="22"/>
          <w:szCs w:val="22"/>
          <w:shd w:val="clear" w:color="auto" w:fill="FFFFFF"/>
          <w:lang w:val="sr-Cyrl-RS"/>
        </w:rPr>
        <w:t xml:space="preserve"> </w:t>
      </w:r>
      <w:r>
        <w:rPr>
          <w:b/>
          <w:sz w:val="22"/>
          <w:szCs w:val="22"/>
          <w:shd w:val="clear" w:color="auto" w:fill="FFFFFF"/>
        </w:rPr>
        <w:t>(M23</w:t>
      </w:r>
      <w:r>
        <w:rPr>
          <w:b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b/>
          <w:sz w:val="22"/>
          <w:szCs w:val="22"/>
          <w:shd w:val="clear" w:color="auto" w:fill="FFFFFF"/>
        </w:rPr>
        <w:t>IF 0</w:t>
      </w:r>
      <w:r>
        <w:rPr>
          <w:b/>
          <w:sz w:val="22"/>
          <w:szCs w:val="22"/>
          <w:shd w:val="clear" w:color="auto" w:fill="FFFFFF"/>
          <w:lang w:val="sr-Cyrl-RS"/>
        </w:rPr>
        <w:t>,</w:t>
      </w:r>
      <w:r>
        <w:rPr>
          <w:b/>
          <w:sz w:val="22"/>
          <w:szCs w:val="22"/>
          <w:shd w:val="clear" w:color="auto" w:fill="FFFFFF"/>
        </w:rPr>
        <w:t xml:space="preserve"> 299</w:t>
      </w:r>
      <w:r>
        <w:rPr>
          <w:b/>
          <w:sz w:val="22"/>
          <w:szCs w:val="22"/>
          <w:shd w:val="clear" w:color="auto" w:fill="FFFFFF"/>
          <w:lang w:val="sr-Cyrl-RS"/>
        </w:rPr>
        <w:t>)</w:t>
      </w:r>
    </w:p>
    <w:p w14:paraId="5F3FCB3D" w14:textId="77777777" w:rsidR="00891800" w:rsidRDefault="00000000">
      <w:pPr>
        <w:pStyle w:val="Default"/>
        <w:numPr>
          <w:ilvl w:val="0"/>
          <w:numId w:val="8"/>
        </w:numPr>
        <w:ind w:right="-421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Tomić S, </w:t>
      </w: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Slavković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N,  </w:t>
      </w: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Tulić</w:t>
      </w:r>
      <w:proofErr w:type="spellEnd"/>
      <w:proofErr w:type="gram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G, </w:t>
      </w:r>
      <w:proofErr w:type="spellStart"/>
      <w:r>
        <w:rPr>
          <w:rFonts w:ascii="Times New Roman" w:hAnsi="Times New Roman" w:cs="Times New Roman"/>
          <w:sz w:val="22"/>
          <w:szCs w:val="22"/>
        </w:rPr>
        <w:t>Baljozović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A, Jovanović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Ž, 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2"/>
          <w:szCs w:val="22"/>
        </w:rPr>
        <w:t>Bogosavljević</w:t>
      </w:r>
      <w:proofErr w:type="spellEnd"/>
      <w:proofErr w:type="gramEnd"/>
      <w:r>
        <w:rPr>
          <w:rFonts w:ascii="Times New Roman" w:hAnsi="Times New Roman" w:cs="Times New Roman"/>
          <w:b/>
          <w:iCs/>
          <w:sz w:val="22"/>
          <w:szCs w:val="22"/>
        </w:rPr>
        <w:t xml:space="preserve"> N</w:t>
      </w:r>
      <w:r>
        <w:rPr>
          <w:rFonts w:ascii="Times New Roman" w:eastAsia="Trebuchet MS" w:hAnsi="Times New Roman" w:cs="Times New Roman"/>
          <w:i/>
          <w:iCs/>
          <w:sz w:val="22"/>
          <w:szCs w:val="22"/>
        </w:rPr>
        <w:t xml:space="preserve">; </w:t>
      </w:r>
      <w:r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Segmental tibial fractures treated with </w:t>
      </w:r>
      <w:proofErr w:type="spellStart"/>
      <w:r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Ilizarov</w:t>
      </w:r>
      <w:proofErr w:type="spellEnd"/>
      <w:r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 circular fixator;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2019</w:t>
      </w:r>
    </w:p>
    <w:p w14:paraId="7A4E3250" w14:textId="77777777" w:rsidR="00891800" w:rsidRDefault="00000000">
      <w:pPr>
        <w:pStyle w:val="Default"/>
        <w:ind w:left="810" w:right="-421"/>
        <w:rPr>
          <w:rFonts w:ascii="Times New Roman" w:hAnsi="Times New Roman" w:cs="Times New Roman"/>
          <w:b/>
          <w:color w:val="202122"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Vojnosanitetski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pregled</w:t>
      </w:r>
      <w:proofErr w:type="spellEnd"/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78(00):70-70. </w:t>
      </w:r>
      <w:r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https://doi.org/10.2298/VSP190110070T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shd w:val="clear" w:color="auto" w:fill="FFFFFF"/>
          <w:lang w:val="sr-Latn-RS"/>
        </w:rPr>
        <w:t>(</w:t>
      </w:r>
      <w:r>
        <w:rPr>
          <w:rFonts w:ascii="Times New Roman" w:hAnsi="Times New Roman" w:cs="Times New Roman"/>
          <w:b/>
          <w:color w:val="202122"/>
          <w:sz w:val="22"/>
          <w:szCs w:val="22"/>
          <w:shd w:val="clear" w:color="auto" w:fill="FFFFFF"/>
        </w:rPr>
        <w:t>M23</w:t>
      </w:r>
      <w:r>
        <w:rPr>
          <w:rFonts w:ascii="Times New Roman" w:hAnsi="Times New Roman" w:cs="Times New Roman"/>
          <w:b/>
          <w:color w:val="202122"/>
          <w:sz w:val="22"/>
          <w:szCs w:val="22"/>
          <w:shd w:val="clear" w:color="auto" w:fill="FFFFFF"/>
          <w:lang w:val="sr-Cyrl-RS"/>
        </w:rPr>
        <w:t>,</w:t>
      </w:r>
      <w:r>
        <w:rPr>
          <w:rFonts w:ascii="Times New Roman" w:hAnsi="Times New Roman" w:cs="Times New Roman"/>
          <w:b/>
          <w:sz w:val="22"/>
          <w:szCs w:val="22"/>
          <w:shd w:val="clear" w:color="auto" w:fill="FFFFFF"/>
          <w:lang w:val="sr-Latn-RS"/>
        </w:rPr>
        <w:t xml:space="preserve"> IF </w:t>
      </w:r>
      <w:r>
        <w:rPr>
          <w:rFonts w:ascii="Times New Roman" w:hAnsi="Times New Roman" w:cs="Times New Roman"/>
          <w:b/>
          <w:color w:val="202122"/>
          <w:sz w:val="22"/>
          <w:szCs w:val="22"/>
          <w:shd w:val="clear" w:color="auto" w:fill="FFFFFF"/>
        </w:rPr>
        <w:t>0. 272)</w:t>
      </w:r>
    </w:p>
    <w:p w14:paraId="18753F5A" w14:textId="77777777" w:rsidR="00891800" w:rsidRDefault="00000000">
      <w:pPr>
        <w:pStyle w:val="ListParagraph"/>
        <w:ind w:left="0"/>
        <w:jc w:val="both"/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 xml:space="preserve">Укупни </w:t>
      </w:r>
      <w:r>
        <w:rPr>
          <w:b/>
          <w:bCs/>
          <w:shd w:val="clear" w:color="auto" w:fill="FFFFFF"/>
          <w:lang w:val="sr-Latn-RS"/>
        </w:rPr>
        <w:t>IF</w:t>
      </w:r>
      <w:r>
        <w:rPr>
          <w:b/>
          <w:bCs/>
          <w:shd w:val="clear" w:color="auto" w:fill="FFFFFF"/>
          <w:lang w:val="sr-Cyrl-RS"/>
        </w:rPr>
        <w:t xml:space="preserve"> 38,828</w:t>
      </w:r>
    </w:p>
    <w:p w14:paraId="644C1C71" w14:textId="77777777" w:rsidR="00891800" w:rsidRDefault="00891800">
      <w:pPr>
        <w:pStyle w:val="ListParagraph"/>
        <w:ind w:left="0"/>
        <w:jc w:val="both"/>
        <w:rPr>
          <w:b/>
          <w:bCs/>
          <w:highlight w:val="green"/>
          <w:shd w:val="clear" w:color="auto" w:fill="FFFFFF"/>
          <w:lang w:val="sr-Latn-RS"/>
        </w:rPr>
      </w:pPr>
    </w:p>
    <w:p w14:paraId="3FEFEBA7" w14:textId="77777777" w:rsidR="00891800" w:rsidRDefault="00891800">
      <w:pPr>
        <w:pStyle w:val="Default"/>
        <w:spacing w:line="280" w:lineRule="atLeast"/>
        <w:ind w:right="-421"/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</w:pPr>
    </w:p>
    <w:p w14:paraId="09EA1D5B" w14:textId="77777777" w:rsidR="00891800" w:rsidRDefault="00000000">
      <w:pPr>
        <w:pStyle w:val="Default"/>
        <w:spacing w:line="280" w:lineRule="atLeast"/>
        <w:ind w:right="-421"/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>Рад</w:t>
      </w:r>
      <w:proofErr w:type="spellEnd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>часопису</w:t>
      </w:r>
      <w:proofErr w:type="spellEnd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>медицинска</w:t>
      </w:r>
      <w:proofErr w:type="spellEnd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iCs/>
          <w:sz w:val="22"/>
          <w:szCs w:val="22"/>
          <w:shd w:val="clear" w:color="auto" w:fill="FFFFFF"/>
        </w:rPr>
        <w:t>истраживања</w:t>
      </w:r>
      <w:proofErr w:type="spellEnd"/>
    </w:p>
    <w:p w14:paraId="094212C4" w14:textId="77777777" w:rsidR="00891800" w:rsidRDefault="00891800">
      <w:pPr>
        <w:pStyle w:val="ListParagraph"/>
        <w:ind w:left="0" w:right="-421"/>
        <w:rPr>
          <w:color w:val="222222"/>
          <w:sz w:val="22"/>
          <w:szCs w:val="22"/>
          <w:shd w:val="clear" w:color="auto" w:fill="FFFFFF"/>
          <w:lang w:val="sr-Cyrl-RS"/>
        </w:rPr>
      </w:pPr>
    </w:p>
    <w:p w14:paraId="2A4BE8F0" w14:textId="77777777" w:rsidR="00891800" w:rsidRDefault="00000000">
      <w:pPr>
        <w:pStyle w:val="ListParagraph"/>
        <w:ind w:left="0" w:right="-421" w:firstLineChars="200" w:firstLine="440"/>
        <w:rPr>
          <w:sz w:val="22"/>
          <w:szCs w:val="22"/>
        </w:rPr>
      </w:pPr>
      <w:r>
        <w:rPr>
          <w:color w:val="222222"/>
          <w:sz w:val="22"/>
          <w:szCs w:val="22"/>
          <w:shd w:val="clear" w:color="auto" w:fill="FFFFFF"/>
          <w:lang w:val="sr-Cyrl-RS"/>
        </w:rPr>
        <w:t xml:space="preserve">1. </w:t>
      </w:r>
      <w:proofErr w:type="spellStart"/>
      <w:r>
        <w:rPr>
          <w:color w:val="222222"/>
          <w:sz w:val="22"/>
          <w:szCs w:val="22"/>
          <w:shd w:val="clear" w:color="auto" w:fill="FFFFFF"/>
        </w:rPr>
        <w:t>Ćetković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M, </w:t>
      </w:r>
      <w:proofErr w:type="spellStart"/>
      <w:r>
        <w:rPr>
          <w:color w:val="222222"/>
          <w:sz w:val="22"/>
          <w:szCs w:val="22"/>
          <w:shd w:val="clear" w:color="auto" w:fill="FFFFFF"/>
        </w:rPr>
        <w:t>Milosavljević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A, </w:t>
      </w:r>
      <w:proofErr w:type="spellStart"/>
      <w:r>
        <w:rPr>
          <w:color w:val="222222"/>
          <w:sz w:val="22"/>
          <w:szCs w:val="22"/>
          <w:shd w:val="clear" w:color="auto" w:fill="FFFFFF"/>
        </w:rPr>
        <w:t>Boljanović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J, </w:t>
      </w:r>
      <w:proofErr w:type="spellStart"/>
      <w:r>
        <w:rPr>
          <w:color w:val="222222"/>
          <w:sz w:val="22"/>
          <w:szCs w:val="22"/>
          <w:shd w:val="clear" w:color="auto" w:fill="FFFFFF"/>
        </w:rPr>
        <w:t>Laketić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D, Simić M, </w:t>
      </w:r>
      <w:proofErr w:type="spellStart"/>
      <w:r>
        <w:rPr>
          <w:b/>
          <w:color w:val="222222"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color w:val="222222"/>
          <w:sz w:val="22"/>
          <w:szCs w:val="22"/>
          <w:shd w:val="clear" w:color="auto" w:fill="FFFFFF"/>
        </w:rPr>
        <w:t xml:space="preserve"> N</w:t>
      </w:r>
      <w:r>
        <w:rPr>
          <w:color w:val="222222"/>
          <w:sz w:val="22"/>
          <w:szCs w:val="22"/>
          <w:shd w:val="clear" w:color="auto" w:fill="FFFFFF"/>
        </w:rPr>
        <w:t>, Mirčić A,</w:t>
      </w:r>
      <w:r>
        <w:rPr>
          <w:color w:val="222222"/>
          <w:sz w:val="22"/>
          <w:szCs w:val="22"/>
          <w:shd w:val="clear" w:color="auto" w:fill="FFFFFF"/>
          <w:lang w:val="sr-Cyrl-RS"/>
        </w:rPr>
        <w:t xml:space="preserve"> </w:t>
      </w:r>
      <w:proofErr w:type="spellStart"/>
      <w:r>
        <w:rPr>
          <w:color w:val="222222"/>
          <w:sz w:val="22"/>
          <w:szCs w:val="22"/>
          <w:shd w:val="clear" w:color="auto" w:fill="FFFFFF"/>
        </w:rPr>
        <w:t>Milisavljević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M. Micromorphological features of mastocytes in the trigeminal and human sympathetic superior cervical ganglions. </w:t>
      </w:r>
      <w:proofErr w:type="spellStart"/>
      <w:r>
        <w:rPr>
          <w:color w:val="222222"/>
          <w:sz w:val="22"/>
          <w:szCs w:val="22"/>
          <w:shd w:val="clear" w:color="auto" w:fill="FFFFFF"/>
        </w:rPr>
        <w:t>Medicinska</w:t>
      </w:r>
      <w:proofErr w:type="spellEnd"/>
      <w:r>
        <w:rPr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222222"/>
          <w:sz w:val="22"/>
          <w:szCs w:val="22"/>
          <w:shd w:val="clear" w:color="auto" w:fill="FFFFFF"/>
        </w:rPr>
        <w:t>istraživanja</w:t>
      </w:r>
      <w:proofErr w:type="spellEnd"/>
      <w:r>
        <w:rPr>
          <w:color w:val="222222"/>
          <w:sz w:val="22"/>
          <w:szCs w:val="22"/>
          <w:shd w:val="clear" w:color="auto" w:fill="FFFFFF"/>
        </w:rPr>
        <w:t>. 2025;58(2):117-23. DOI: 10.5937/medi58-56590</w:t>
      </w:r>
    </w:p>
    <w:p w14:paraId="38807640" w14:textId="77777777" w:rsidR="00891800" w:rsidRDefault="00891800">
      <w:pPr>
        <w:pStyle w:val="ListParagraph"/>
        <w:ind w:left="0"/>
        <w:jc w:val="both"/>
        <w:rPr>
          <w:b/>
          <w:bCs/>
          <w:highlight w:val="green"/>
          <w:shd w:val="clear" w:color="auto" w:fill="FFFFFF"/>
          <w:lang w:val="sr-Latn-RS"/>
        </w:rPr>
      </w:pPr>
    </w:p>
    <w:p w14:paraId="08E3EFBC" w14:textId="77777777" w:rsidR="00891800" w:rsidRDefault="00891800">
      <w:pPr>
        <w:shd w:val="clear" w:color="auto" w:fill="FFFFFF"/>
        <w:jc w:val="both"/>
        <w:rPr>
          <w:b/>
          <w:sz w:val="22"/>
          <w:szCs w:val="22"/>
        </w:rPr>
      </w:pPr>
    </w:p>
    <w:p w14:paraId="2C0C6DA7" w14:textId="77777777" w:rsidR="00891800" w:rsidRDefault="00891800">
      <w:pPr>
        <w:jc w:val="both"/>
        <w:rPr>
          <w:b/>
          <w:i/>
          <w:iCs/>
          <w:sz w:val="22"/>
          <w:szCs w:val="22"/>
          <w:lang w:val="sr-Cyrl-RS"/>
        </w:rPr>
      </w:pPr>
    </w:p>
    <w:p w14:paraId="73846FDD" w14:textId="77777777" w:rsidR="00891800" w:rsidRDefault="00000000">
      <w:pPr>
        <w:jc w:val="both"/>
        <w:rPr>
          <w:b/>
          <w:i/>
          <w:iCs/>
          <w:sz w:val="22"/>
          <w:szCs w:val="22"/>
          <w:lang w:val="sr-Latn-RS"/>
        </w:rPr>
      </w:pPr>
      <w:r>
        <w:rPr>
          <w:b/>
          <w:i/>
          <w:iCs/>
          <w:sz w:val="22"/>
          <w:szCs w:val="22"/>
          <w:lang w:val="sr-Cyrl-RS"/>
        </w:rPr>
        <w:t>Цео рад у часопису који није укључен у горе поменуте базе податак</w:t>
      </w:r>
      <w:r>
        <w:rPr>
          <w:b/>
          <w:i/>
          <w:iCs/>
          <w:sz w:val="22"/>
          <w:szCs w:val="22"/>
          <w:lang w:val="sr-Latn-RS"/>
        </w:rPr>
        <w:t>a</w:t>
      </w:r>
    </w:p>
    <w:p w14:paraId="3BCCF684" w14:textId="77777777" w:rsidR="00891800" w:rsidRDefault="00891800">
      <w:pPr>
        <w:contextualSpacing/>
        <w:jc w:val="both"/>
        <w:outlineLvl w:val="0"/>
        <w:rPr>
          <w:kern w:val="36"/>
          <w:sz w:val="22"/>
          <w:szCs w:val="22"/>
          <w:highlight w:val="green"/>
        </w:rPr>
      </w:pPr>
    </w:p>
    <w:p w14:paraId="707C9C09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Rajković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Vujačić M,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D. Metabolic (re) programming in skeletal stem cell populations. Current Opinion in Endocrine and Metabolic Research. 2024. 17:100548.</w:t>
      </w:r>
      <w:r>
        <w:rPr>
          <w:rStyle w:val="Hyperlink"/>
          <w:sz w:val="22"/>
          <w:szCs w:val="22"/>
          <w:u w:val="none"/>
        </w:rPr>
        <w:t xml:space="preserve"> </w:t>
      </w:r>
      <w:hyperlink r:id="rId14" w:history="1">
        <w:r>
          <w:rPr>
            <w:rStyle w:val="Hyperlink"/>
            <w:sz w:val="22"/>
            <w:szCs w:val="22"/>
          </w:rPr>
          <w:t>https://doi.org/10.1016/j.coemr.2024.100548</w:t>
        </w:r>
      </w:hyperlink>
    </w:p>
    <w:p w14:paraId="2215E8A1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CS"/>
        </w:rPr>
        <w:t xml:space="preserve">Filipović I, Mioljević A, Nikolić G, Filipović J, Škodrić SR, Bogosavljević N, Zivotic M. Ekspresija ncam i fgfr1 molekula i njihov uticaj na biološko ponašanje karcinoma bubrežnih ćelija. </w:t>
      </w:r>
      <w:r>
        <w:rPr>
          <w:i/>
          <w:sz w:val="22"/>
          <w:szCs w:val="22"/>
          <w:lang w:val="sr-Latn-CS"/>
        </w:rPr>
        <w:t>Srpski medicinski časopis Lekarske komore</w:t>
      </w:r>
      <w:r>
        <w:rPr>
          <w:sz w:val="22"/>
          <w:szCs w:val="22"/>
          <w:lang w:val="sr-Latn-CS"/>
        </w:rPr>
        <w:t>. 2023 Sep 28;4(4).</w:t>
      </w:r>
      <w:r>
        <w:rPr>
          <w:bCs/>
          <w:sz w:val="22"/>
          <w:szCs w:val="22"/>
        </w:rPr>
        <w:t xml:space="preserve">; </w:t>
      </w:r>
      <w:proofErr w:type="spellStart"/>
      <w:r>
        <w:rPr>
          <w:bCs/>
          <w:sz w:val="22"/>
          <w:szCs w:val="22"/>
          <w:u w:val="single"/>
        </w:rPr>
        <w:t>doi</w:t>
      </w:r>
      <w:proofErr w:type="spellEnd"/>
      <w:r>
        <w:rPr>
          <w:bCs/>
          <w:sz w:val="22"/>
          <w:szCs w:val="22"/>
          <w:u w:val="single"/>
        </w:rPr>
        <w:t xml:space="preserve">: 10.5937/smclk4-46414 </w:t>
      </w:r>
      <w:r>
        <w:rPr>
          <w:b/>
          <w:bCs/>
          <w:sz w:val="22"/>
          <w:szCs w:val="22"/>
        </w:rPr>
        <w:t>(M54)</w:t>
      </w:r>
    </w:p>
    <w:p w14:paraId="5B115F3C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sz w:val="22"/>
          <w:szCs w:val="22"/>
          <w:shd w:val="clear" w:color="auto" w:fill="FFFFFF"/>
        </w:rPr>
      </w:pPr>
      <w:r>
        <w:rPr>
          <w:b/>
          <w:bCs/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CS"/>
        </w:rPr>
        <w:t>Mioljević</w:t>
      </w:r>
      <w:r>
        <w:rPr>
          <w:sz w:val="22"/>
          <w:szCs w:val="22"/>
          <w:vertAlign w:val="superscript"/>
          <w:lang w:val="sr-Latn-CS"/>
        </w:rPr>
        <w:t xml:space="preserve"> </w:t>
      </w:r>
      <w:r>
        <w:rPr>
          <w:sz w:val="22"/>
          <w:szCs w:val="22"/>
          <w:lang w:val="sr-Latn-CS"/>
        </w:rPr>
        <w:t>A, Filipović</w:t>
      </w:r>
      <w:r>
        <w:rPr>
          <w:sz w:val="22"/>
          <w:szCs w:val="22"/>
          <w:vertAlign w:val="superscript"/>
          <w:lang w:val="sr-Latn-CS"/>
        </w:rPr>
        <w:t xml:space="preserve"> </w:t>
      </w:r>
      <w:r>
        <w:rPr>
          <w:sz w:val="22"/>
          <w:szCs w:val="22"/>
          <w:lang w:val="sr-Latn-CS"/>
        </w:rPr>
        <w:t xml:space="preserve">I , Nikolić G, Janković A, </w:t>
      </w:r>
      <w:r>
        <w:rPr>
          <w:b/>
          <w:sz w:val="22"/>
          <w:szCs w:val="22"/>
          <w:lang w:val="sr-Latn-CS"/>
        </w:rPr>
        <w:t>Bogosavljević</w:t>
      </w:r>
      <w:r>
        <w:rPr>
          <w:b/>
          <w:sz w:val="22"/>
          <w:szCs w:val="22"/>
          <w:vertAlign w:val="superscript"/>
          <w:lang w:val="sr-Latn-CS"/>
        </w:rPr>
        <w:t xml:space="preserve"> </w:t>
      </w:r>
      <w:r>
        <w:rPr>
          <w:b/>
          <w:sz w:val="22"/>
          <w:szCs w:val="22"/>
          <w:lang w:val="sr-Latn-CS"/>
        </w:rPr>
        <w:t>N</w:t>
      </w:r>
      <w:r>
        <w:rPr>
          <w:sz w:val="22"/>
          <w:szCs w:val="22"/>
          <w:lang w:val="sr-Latn-CS"/>
        </w:rPr>
        <w:t>, Đurić P, Boričić N, Životić</w:t>
      </w:r>
      <w:r>
        <w:rPr>
          <w:sz w:val="22"/>
          <w:szCs w:val="22"/>
          <w:vertAlign w:val="superscript"/>
          <w:lang w:val="sr-Latn-CS"/>
        </w:rPr>
        <w:t xml:space="preserve"> </w:t>
      </w:r>
      <w:r>
        <w:rPr>
          <w:sz w:val="22"/>
          <w:szCs w:val="22"/>
        </w:rPr>
        <w:t xml:space="preserve">M. </w:t>
      </w:r>
      <w:proofErr w:type="spellStart"/>
      <w:r>
        <w:rPr>
          <w:bCs/>
          <w:sz w:val="22"/>
          <w:szCs w:val="22"/>
        </w:rPr>
        <w:t>Ekspresija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neuralnog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ćelijskog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adhezionog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molekula</w:t>
      </w:r>
      <w:proofErr w:type="spellEnd"/>
      <w:r>
        <w:rPr>
          <w:bCs/>
          <w:sz w:val="22"/>
          <w:szCs w:val="22"/>
        </w:rPr>
        <w:t xml:space="preserve"> u </w:t>
      </w:r>
      <w:proofErr w:type="spellStart"/>
      <w:r>
        <w:rPr>
          <w:bCs/>
          <w:sz w:val="22"/>
          <w:szCs w:val="22"/>
        </w:rPr>
        <w:t>intersticijumu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bubrega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sa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različitim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stepenom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fibroze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bCs/>
          <w:i/>
          <w:sz w:val="22"/>
          <w:szCs w:val="22"/>
        </w:rPr>
        <w:t>Srpski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medicinski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časopis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Lekarske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komore</w:t>
      </w:r>
      <w:proofErr w:type="spellEnd"/>
      <w:r>
        <w:rPr>
          <w:bCs/>
          <w:i/>
          <w:sz w:val="22"/>
          <w:szCs w:val="22"/>
        </w:rPr>
        <w:t>. 2023</w:t>
      </w:r>
      <w:r>
        <w:rPr>
          <w:bCs/>
          <w:sz w:val="22"/>
          <w:szCs w:val="22"/>
        </w:rPr>
        <w:t xml:space="preserve">: </w:t>
      </w:r>
      <w:r>
        <w:rPr>
          <w:color w:val="222222"/>
          <w:sz w:val="22"/>
          <w:szCs w:val="22"/>
          <w:shd w:val="clear" w:color="auto" w:fill="FFFFFF"/>
        </w:rPr>
        <w:t>13;4(4).</w:t>
      </w:r>
      <w:r>
        <w:rPr>
          <w:bCs/>
          <w:sz w:val="22"/>
          <w:szCs w:val="22"/>
        </w:rPr>
        <w:t xml:space="preserve">; </w:t>
      </w:r>
      <w:r>
        <w:rPr>
          <w:bCs/>
          <w:sz w:val="22"/>
          <w:szCs w:val="22"/>
          <w:u w:val="single"/>
        </w:rPr>
        <w:t>DOI: 10.5937/smclk4-46516</w:t>
      </w: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(M54)</w:t>
      </w:r>
    </w:p>
    <w:p w14:paraId="5715BF4E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sz w:val="22"/>
          <w:szCs w:val="22"/>
          <w:shd w:val="clear" w:color="auto" w:fill="FFFFFF"/>
        </w:rPr>
      </w:pP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Cs/>
          <w:sz w:val="22"/>
          <w:szCs w:val="22"/>
        </w:rPr>
        <w:t xml:space="preserve">Krivokapić B, </w:t>
      </w:r>
      <w:proofErr w:type="spellStart"/>
      <w:r>
        <w:rPr>
          <w:bCs/>
          <w:sz w:val="22"/>
          <w:szCs w:val="22"/>
        </w:rPr>
        <w:t>Bukva</w:t>
      </w:r>
      <w:proofErr w:type="spellEnd"/>
      <w:r>
        <w:rPr>
          <w:bCs/>
          <w:sz w:val="22"/>
          <w:szCs w:val="22"/>
        </w:rPr>
        <w:t xml:space="preserve"> B, Jeremić D, </w:t>
      </w:r>
      <w:proofErr w:type="spellStart"/>
      <w:r>
        <w:rPr>
          <w:b/>
          <w:bCs/>
          <w:sz w:val="22"/>
          <w:szCs w:val="22"/>
        </w:rPr>
        <w:t>Bogosavljević</w:t>
      </w:r>
      <w:proofErr w:type="spellEnd"/>
      <w:r>
        <w:rPr>
          <w:b/>
          <w:bCs/>
          <w:sz w:val="22"/>
          <w:szCs w:val="22"/>
        </w:rPr>
        <w:t xml:space="preserve"> N</w:t>
      </w:r>
      <w:r>
        <w:rPr>
          <w:bCs/>
          <w:sz w:val="22"/>
          <w:szCs w:val="22"/>
        </w:rPr>
        <w:t xml:space="preserve">, Tomić S; The final outcome in the treatment of </w:t>
      </w:r>
      <w:proofErr w:type="spellStart"/>
      <w:r>
        <w:rPr>
          <w:bCs/>
          <w:sz w:val="22"/>
          <w:szCs w:val="22"/>
        </w:rPr>
        <w:t>legg</w:t>
      </w:r>
      <w:proofErr w:type="spellEnd"/>
      <w:r>
        <w:rPr>
          <w:bCs/>
          <w:sz w:val="22"/>
          <w:szCs w:val="22"/>
        </w:rPr>
        <w:t>-calve-</w:t>
      </w:r>
      <w:proofErr w:type="spellStart"/>
      <w:r>
        <w:rPr>
          <w:bCs/>
          <w:sz w:val="22"/>
          <w:szCs w:val="22"/>
        </w:rPr>
        <w:t>perthes</w:t>
      </w:r>
      <w:proofErr w:type="spellEnd"/>
      <w:r>
        <w:rPr>
          <w:bCs/>
          <w:sz w:val="22"/>
          <w:szCs w:val="22"/>
        </w:rPr>
        <w:t xml:space="preserve"> disease using the combination of </w:t>
      </w:r>
      <w:proofErr w:type="spellStart"/>
      <w:r>
        <w:rPr>
          <w:bCs/>
          <w:sz w:val="22"/>
          <w:szCs w:val="22"/>
        </w:rPr>
        <w:t>ilizarov</w:t>
      </w:r>
      <w:proofErr w:type="spellEnd"/>
      <w:r>
        <w:rPr>
          <w:bCs/>
          <w:sz w:val="22"/>
          <w:szCs w:val="22"/>
        </w:rPr>
        <w:t xml:space="preserve"> method of treatment and </w:t>
      </w:r>
      <w:proofErr w:type="spellStart"/>
      <w:r>
        <w:rPr>
          <w:bCs/>
          <w:sz w:val="22"/>
          <w:szCs w:val="22"/>
        </w:rPr>
        <w:t>tunelisation</w:t>
      </w:r>
      <w:proofErr w:type="spellEnd"/>
      <w:r>
        <w:rPr>
          <w:bCs/>
          <w:sz w:val="22"/>
          <w:szCs w:val="22"/>
        </w:rPr>
        <w:t xml:space="preserve"> (case report)</w:t>
      </w:r>
      <w:proofErr w:type="gramStart"/>
      <w:r>
        <w:rPr>
          <w:bCs/>
          <w:sz w:val="22"/>
          <w:szCs w:val="22"/>
        </w:rPr>
        <w:t xml:space="preserve">; 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Srpski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medicinski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časopis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Lekarske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komore</w:t>
      </w:r>
      <w:proofErr w:type="spellEnd"/>
      <w:r>
        <w:rPr>
          <w:bCs/>
          <w:i/>
          <w:sz w:val="22"/>
          <w:szCs w:val="22"/>
        </w:rPr>
        <w:t>. 2023</w:t>
      </w:r>
      <w:r>
        <w:rPr>
          <w:bCs/>
          <w:sz w:val="22"/>
          <w:szCs w:val="22"/>
        </w:rPr>
        <w:t xml:space="preserve">: Vol.4 Br. 4; </w:t>
      </w:r>
      <w:proofErr w:type="spellStart"/>
      <w:r>
        <w:rPr>
          <w:bCs/>
          <w:sz w:val="22"/>
          <w:szCs w:val="22"/>
          <w:u w:val="single"/>
        </w:rPr>
        <w:t>doi</w:t>
      </w:r>
      <w:proofErr w:type="spellEnd"/>
      <w:r>
        <w:rPr>
          <w:bCs/>
          <w:sz w:val="22"/>
          <w:szCs w:val="22"/>
          <w:u w:val="single"/>
        </w:rPr>
        <w:t>: 10.5937/smclk4-45692</w:t>
      </w: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(M54)</w:t>
      </w:r>
    </w:p>
    <w:p w14:paraId="3C88D210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sz w:val="22"/>
          <w:szCs w:val="22"/>
          <w:u w:val="single"/>
          <w:shd w:val="clear" w:color="auto" w:fill="FFFFFF"/>
        </w:rPr>
      </w:pPr>
      <w:r>
        <w:rPr>
          <w:b/>
          <w:bCs/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Mijović</w:t>
      </w:r>
      <w:proofErr w:type="spellEnd"/>
      <w:r>
        <w:rPr>
          <w:sz w:val="22"/>
          <w:szCs w:val="22"/>
        </w:rPr>
        <w:t xml:space="preserve"> K, Stanišić N, </w:t>
      </w:r>
      <w:proofErr w:type="spellStart"/>
      <w:r>
        <w:rPr>
          <w:sz w:val="22"/>
          <w:szCs w:val="22"/>
        </w:rPr>
        <w:t>Mašulović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Šaponjski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>, Vasin D, Mitrović Jovanović M</w:t>
      </w:r>
      <w:r>
        <w:rPr>
          <w:bCs/>
          <w:sz w:val="22"/>
          <w:szCs w:val="22"/>
        </w:rPr>
        <w:t>; Radiological finding of pneumomediastinum as a rare complication of emphysematous pyelonephritis;</w:t>
      </w:r>
      <w:r>
        <w:rPr>
          <w:sz w:val="22"/>
          <w:szCs w:val="22"/>
          <w:shd w:val="clear" w:color="auto" w:fill="FFFFFF"/>
        </w:rPr>
        <w:t xml:space="preserve"> </w:t>
      </w:r>
      <w:hyperlink r:id="rId15" w:history="1">
        <w:proofErr w:type="spellStart"/>
        <w:r>
          <w:rPr>
            <w:rStyle w:val="Hyperlink"/>
            <w:bCs/>
            <w:sz w:val="22"/>
            <w:szCs w:val="22"/>
            <w:shd w:val="clear" w:color="auto" w:fill="FFFFFF"/>
          </w:rPr>
          <w:t>Srpski</w:t>
        </w:r>
        <w:proofErr w:type="spellEnd"/>
        <w:r>
          <w:rPr>
            <w:rStyle w:val="Hyperlink"/>
            <w:bCs/>
            <w:sz w:val="22"/>
            <w:szCs w:val="22"/>
            <w:shd w:val="clear" w:color="auto" w:fill="FFFFFF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shd w:val="clear" w:color="auto" w:fill="FFFFFF"/>
          </w:rPr>
          <w:t>medicinski</w:t>
        </w:r>
        <w:proofErr w:type="spellEnd"/>
        <w:r>
          <w:rPr>
            <w:rStyle w:val="Hyperlink"/>
            <w:bCs/>
            <w:sz w:val="22"/>
            <w:szCs w:val="22"/>
            <w:shd w:val="clear" w:color="auto" w:fill="FFFFFF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shd w:val="clear" w:color="auto" w:fill="FFFFFF"/>
          </w:rPr>
          <w:t>časopis</w:t>
        </w:r>
        <w:proofErr w:type="spellEnd"/>
        <w:r>
          <w:rPr>
            <w:rStyle w:val="Hyperlink"/>
            <w:bCs/>
            <w:sz w:val="22"/>
            <w:szCs w:val="22"/>
            <w:shd w:val="clear" w:color="auto" w:fill="FFFFFF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shd w:val="clear" w:color="auto" w:fill="FFFFFF"/>
          </w:rPr>
          <w:t>Lekarske</w:t>
        </w:r>
        <w:proofErr w:type="spellEnd"/>
        <w:r>
          <w:rPr>
            <w:rStyle w:val="Hyperlink"/>
            <w:bCs/>
            <w:sz w:val="22"/>
            <w:szCs w:val="22"/>
            <w:shd w:val="clear" w:color="auto" w:fill="FFFFFF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shd w:val="clear" w:color="auto" w:fill="FFFFFF"/>
          </w:rPr>
          <w:t>komore</w:t>
        </w:r>
        <w:proofErr w:type="spellEnd"/>
      </w:hyperlink>
      <w:r>
        <w:rPr>
          <w:sz w:val="22"/>
          <w:szCs w:val="22"/>
          <w:shd w:val="clear" w:color="auto" w:fill="FFFFFF"/>
        </w:rPr>
        <w:t>, 2022,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hd w:val="clear" w:color="auto" w:fill="FFFFFF"/>
        </w:rPr>
        <w:t xml:space="preserve">Vol. 3 No. 1; </w:t>
      </w:r>
      <w:proofErr w:type="spellStart"/>
      <w:r>
        <w:rPr>
          <w:sz w:val="22"/>
          <w:szCs w:val="22"/>
          <w:u w:val="single"/>
          <w:shd w:val="clear" w:color="auto" w:fill="FFFFFF"/>
        </w:rPr>
        <w:t>doi</w:t>
      </w:r>
      <w:proofErr w:type="spellEnd"/>
      <w:r>
        <w:rPr>
          <w:sz w:val="22"/>
          <w:szCs w:val="22"/>
          <w:u w:val="single"/>
          <w:shd w:val="clear" w:color="auto" w:fill="FFFFFF"/>
        </w:rPr>
        <w:t xml:space="preserve">: 10.5937/smclk3-35705 </w:t>
      </w:r>
      <w:r>
        <w:rPr>
          <w:sz w:val="22"/>
          <w:szCs w:val="22"/>
          <w:shd w:val="clear" w:color="auto" w:fill="FFFFFF"/>
        </w:rPr>
        <w:t>(</w:t>
      </w:r>
      <w:r>
        <w:rPr>
          <w:b/>
          <w:sz w:val="22"/>
          <w:szCs w:val="22"/>
          <w:shd w:val="clear" w:color="auto" w:fill="FFFFFF"/>
        </w:rPr>
        <w:t>M54</w:t>
      </w:r>
      <w:r>
        <w:rPr>
          <w:sz w:val="22"/>
          <w:szCs w:val="22"/>
          <w:shd w:val="clear" w:color="auto" w:fill="FFFFFF"/>
        </w:rPr>
        <w:t xml:space="preserve">) </w:t>
      </w:r>
    </w:p>
    <w:p w14:paraId="500B0638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b/>
          <w:bCs/>
          <w:sz w:val="22"/>
          <w:szCs w:val="22"/>
        </w:rPr>
      </w:pPr>
      <w:r>
        <w:rPr>
          <w:sz w:val="22"/>
          <w:szCs w:val="22"/>
          <w:shd w:val="clear" w:color="auto" w:fill="FFFFFF"/>
          <w:lang w:val="sr-Cyrl-RS"/>
        </w:rPr>
        <w:t xml:space="preserve"> </w:t>
      </w:r>
      <w:r>
        <w:rPr>
          <w:bCs/>
          <w:sz w:val="22"/>
          <w:szCs w:val="22"/>
        </w:rPr>
        <w:t xml:space="preserve">Jovanović N, </w:t>
      </w:r>
      <w:proofErr w:type="spellStart"/>
      <w:r>
        <w:rPr>
          <w:bCs/>
          <w:sz w:val="22"/>
          <w:szCs w:val="22"/>
        </w:rPr>
        <w:t>Mičeta</w:t>
      </w:r>
      <w:proofErr w:type="spellEnd"/>
      <w:r>
        <w:rPr>
          <w:bCs/>
          <w:sz w:val="22"/>
          <w:szCs w:val="22"/>
        </w:rPr>
        <w:t xml:space="preserve"> L, </w:t>
      </w:r>
      <w:proofErr w:type="spellStart"/>
      <w:r>
        <w:rPr>
          <w:bCs/>
          <w:sz w:val="22"/>
          <w:szCs w:val="22"/>
        </w:rPr>
        <w:t>Aleksandrić</w:t>
      </w:r>
      <w:proofErr w:type="spellEnd"/>
      <w:r>
        <w:rPr>
          <w:bCs/>
          <w:sz w:val="22"/>
          <w:szCs w:val="22"/>
        </w:rPr>
        <w:t xml:space="preserve"> D, </w:t>
      </w:r>
      <w:proofErr w:type="spellStart"/>
      <w:r>
        <w:rPr>
          <w:b/>
          <w:bCs/>
          <w:sz w:val="22"/>
          <w:szCs w:val="22"/>
        </w:rPr>
        <w:t>Bogosavljević</w:t>
      </w:r>
      <w:proofErr w:type="spellEnd"/>
      <w:r>
        <w:rPr>
          <w:b/>
          <w:bCs/>
          <w:sz w:val="22"/>
          <w:szCs w:val="22"/>
        </w:rPr>
        <w:t xml:space="preserve"> N</w:t>
      </w:r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Slavković</w:t>
      </w:r>
      <w:proofErr w:type="spellEnd"/>
      <w:r>
        <w:rPr>
          <w:bCs/>
          <w:sz w:val="22"/>
          <w:szCs w:val="22"/>
        </w:rPr>
        <w:t xml:space="preserve"> N; Arthroscopically assisted osteosynthesis of tibial plateau fracture, </w:t>
      </w:r>
      <w:proofErr w:type="spellStart"/>
      <w:r>
        <w:rPr>
          <w:bCs/>
          <w:sz w:val="22"/>
          <w:szCs w:val="22"/>
        </w:rPr>
        <w:t>schatzker</w:t>
      </w:r>
      <w:proofErr w:type="spellEnd"/>
      <w:r>
        <w:rPr>
          <w:bCs/>
          <w:sz w:val="22"/>
          <w:szCs w:val="22"/>
        </w:rPr>
        <w:t xml:space="preserve"> type III - case report; </w:t>
      </w:r>
      <w:hyperlink r:id="rId16" w:history="1">
        <w:proofErr w:type="spellStart"/>
        <w:r>
          <w:rPr>
            <w:rStyle w:val="Hyperlink"/>
            <w:bCs/>
            <w:sz w:val="22"/>
            <w:szCs w:val="22"/>
            <w:u w:val="none"/>
          </w:rPr>
          <w:t>Srpski</w:t>
        </w:r>
        <w:proofErr w:type="spellEnd"/>
        <w:r>
          <w:rPr>
            <w:rStyle w:val="Hyperlink"/>
            <w:bCs/>
            <w:sz w:val="22"/>
            <w:szCs w:val="22"/>
            <w:u w:val="none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u w:val="none"/>
          </w:rPr>
          <w:t>medicinski</w:t>
        </w:r>
        <w:proofErr w:type="spellEnd"/>
        <w:r>
          <w:rPr>
            <w:rStyle w:val="Hyperlink"/>
            <w:bCs/>
            <w:sz w:val="22"/>
            <w:szCs w:val="22"/>
            <w:u w:val="none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u w:val="none"/>
          </w:rPr>
          <w:t>časopis</w:t>
        </w:r>
        <w:proofErr w:type="spellEnd"/>
        <w:r>
          <w:rPr>
            <w:rStyle w:val="Hyperlink"/>
            <w:bCs/>
            <w:sz w:val="22"/>
            <w:szCs w:val="22"/>
            <w:u w:val="none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u w:val="none"/>
          </w:rPr>
          <w:t>Lekarske</w:t>
        </w:r>
        <w:proofErr w:type="spellEnd"/>
        <w:r>
          <w:rPr>
            <w:rStyle w:val="Hyperlink"/>
            <w:bCs/>
            <w:sz w:val="22"/>
            <w:szCs w:val="22"/>
            <w:u w:val="none"/>
          </w:rPr>
          <w:t xml:space="preserve"> </w:t>
        </w:r>
        <w:proofErr w:type="spellStart"/>
        <w:r>
          <w:rPr>
            <w:rStyle w:val="Hyperlink"/>
            <w:bCs/>
            <w:sz w:val="22"/>
            <w:szCs w:val="22"/>
            <w:u w:val="none"/>
          </w:rPr>
          <w:t>komore</w:t>
        </w:r>
        <w:proofErr w:type="spellEnd"/>
      </w:hyperlink>
      <w:r>
        <w:rPr>
          <w:bCs/>
          <w:sz w:val="22"/>
          <w:szCs w:val="22"/>
        </w:rPr>
        <w:t xml:space="preserve">, 2021, vol. 2, br. 1, str. 39-52 </w:t>
      </w:r>
      <w:r>
        <w:rPr>
          <w:bCs/>
          <w:sz w:val="22"/>
          <w:szCs w:val="22"/>
          <w:u w:val="single"/>
        </w:rPr>
        <w:t xml:space="preserve">; </w:t>
      </w:r>
      <w:r>
        <w:rPr>
          <w:sz w:val="22"/>
          <w:szCs w:val="22"/>
          <w:u w:val="single"/>
        </w:rPr>
        <w:t>DOI: 10.5937/SMCLK2101039J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</w:rPr>
        <w:t>(M54</w:t>
      </w:r>
      <w:r>
        <w:rPr>
          <w:bCs/>
          <w:sz w:val="22"/>
          <w:szCs w:val="22"/>
        </w:rPr>
        <w:t>)</w:t>
      </w:r>
    </w:p>
    <w:p w14:paraId="65874E5D" w14:textId="77777777" w:rsidR="00891800" w:rsidRDefault="00000000">
      <w:pPr>
        <w:pStyle w:val="ListParagraph"/>
        <w:numPr>
          <w:ilvl w:val="0"/>
          <w:numId w:val="9"/>
        </w:numPr>
        <w:ind w:right="-421"/>
        <w:rPr>
          <w:b/>
          <w:bCs/>
          <w:sz w:val="22"/>
          <w:szCs w:val="22"/>
        </w:rPr>
      </w:pPr>
      <w:r>
        <w:rPr>
          <w:bCs/>
          <w:sz w:val="22"/>
          <w:szCs w:val="22"/>
          <w:lang w:val="sr-Cyrl-RS"/>
        </w:rPr>
        <w:lastRenderedPageBreak/>
        <w:t xml:space="preserve"> </w:t>
      </w:r>
      <w:proofErr w:type="spellStart"/>
      <w:r>
        <w:rPr>
          <w:sz w:val="22"/>
          <w:szCs w:val="22"/>
          <w:shd w:val="clear" w:color="auto" w:fill="FFFFFF"/>
        </w:rPr>
        <w:t>Bogosavljević</w:t>
      </w:r>
      <w:proofErr w:type="spellEnd"/>
      <w:r>
        <w:rPr>
          <w:sz w:val="22"/>
          <w:szCs w:val="22"/>
          <w:shd w:val="clear" w:color="auto" w:fill="FFFFFF"/>
        </w:rPr>
        <w:t xml:space="preserve"> M, Ristić B, Pavlov Z, </w:t>
      </w:r>
      <w:proofErr w:type="spellStart"/>
      <w:r>
        <w:rPr>
          <w:sz w:val="22"/>
          <w:szCs w:val="22"/>
          <w:shd w:val="clear" w:color="auto" w:fill="FFFFFF"/>
        </w:rPr>
        <w:t>Stokić</w:t>
      </w:r>
      <w:proofErr w:type="spellEnd"/>
      <w:r>
        <w:rPr>
          <w:sz w:val="22"/>
          <w:szCs w:val="22"/>
          <w:shd w:val="clear" w:color="auto" w:fill="FFFFFF"/>
        </w:rPr>
        <w:t xml:space="preserve"> D, Ilić S, Kostić J, Radovanović M, Mišković V, </w:t>
      </w:r>
      <w:proofErr w:type="spellStart"/>
      <w:r>
        <w:rPr>
          <w:b/>
          <w:sz w:val="22"/>
          <w:szCs w:val="22"/>
          <w:shd w:val="clear" w:color="auto" w:fill="FFFFFF"/>
        </w:rPr>
        <w:t>Bogosavljević</w:t>
      </w:r>
      <w:proofErr w:type="spellEnd"/>
      <w:r>
        <w:rPr>
          <w:b/>
          <w:sz w:val="22"/>
          <w:szCs w:val="22"/>
          <w:shd w:val="clear" w:color="auto" w:fill="FFFFFF"/>
        </w:rPr>
        <w:t xml:space="preserve"> N</w:t>
      </w:r>
      <w:r>
        <w:rPr>
          <w:sz w:val="22"/>
          <w:szCs w:val="22"/>
          <w:u w:val="single"/>
          <w:shd w:val="clear" w:color="auto" w:fill="FFFFFF"/>
          <w:lang w:val="sr-Latn-RS"/>
        </w:rPr>
        <w:t xml:space="preserve">; </w:t>
      </w:r>
      <w:r>
        <w:rPr>
          <w:bCs/>
          <w:sz w:val="22"/>
          <w:szCs w:val="22"/>
          <w:shd w:val="clear" w:color="auto" w:fill="FFFFFF"/>
        </w:rPr>
        <w:t>Intracapsular Fracture of the Femoral Neck. Fixation or Arthroplasty</w:t>
      </w:r>
      <w:r>
        <w:rPr>
          <w:b/>
          <w:bCs/>
          <w:sz w:val="22"/>
          <w:szCs w:val="22"/>
          <w:shd w:val="clear" w:color="auto" w:fill="FFFFFF"/>
        </w:rPr>
        <w:t>,</w:t>
      </w:r>
      <w:r>
        <w:rPr>
          <w:sz w:val="22"/>
          <w:szCs w:val="22"/>
          <w:shd w:val="clear" w:color="auto" w:fill="FFFFFF"/>
        </w:rPr>
        <w:t xml:space="preserve"> Acta </w:t>
      </w:r>
      <w:proofErr w:type="spellStart"/>
      <w:r>
        <w:rPr>
          <w:sz w:val="22"/>
          <w:szCs w:val="22"/>
          <w:shd w:val="clear" w:color="auto" w:fill="FFFFFF"/>
        </w:rPr>
        <w:t>chirurgica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Iugoslavica</w:t>
      </w:r>
      <w:proofErr w:type="spellEnd"/>
      <w:r>
        <w:rPr>
          <w:sz w:val="22"/>
          <w:szCs w:val="22"/>
          <w:shd w:val="clear" w:color="auto" w:fill="FFFFFF"/>
        </w:rPr>
        <w:t xml:space="preserve"> 2015, Volume 62, Issue 1, Pages: 65-</w:t>
      </w:r>
      <w:proofErr w:type="gramStart"/>
      <w:r>
        <w:rPr>
          <w:sz w:val="22"/>
          <w:szCs w:val="22"/>
          <w:shd w:val="clear" w:color="auto" w:fill="FFFFFF"/>
        </w:rPr>
        <w:t xml:space="preserve">6  </w:t>
      </w:r>
      <w:r>
        <w:rPr>
          <w:sz w:val="22"/>
          <w:szCs w:val="22"/>
          <w:u w:val="single"/>
          <w:shd w:val="clear" w:color="auto" w:fill="FFFFFF"/>
        </w:rPr>
        <w:t>https://doi.org/10.2298/ACI1501065B</w:t>
      </w:r>
      <w:proofErr w:type="gramEnd"/>
      <w:r>
        <w:rPr>
          <w:sz w:val="22"/>
          <w:szCs w:val="22"/>
          <w:shd w:val="clear" w:color="auto" w:fill="FFFFFF"/>
        </w:rPr>
        <w:t xml:space="preserve"> (</w:t>
      </w:r>
      <w:r>
        <w:rPr>
          <w:b/>
          <w:sz w:val="22"/>
          <w:szCs w:val="22"/>
          <w:shd w:val="clear" w:color="auto" w:fill="FFFFFF"/>
        </w:rPr>
        <w:t>M51</w:t>
      </w:r>
      <w:r>
        <w:rPr>
          <w:sz w:val="22"/>
          <w:szCs w:val="22"/>
          <w:shd w:val="clear" w:color="auto" w:fill="FFFFFF"/>
        </w:rPr>
        <w:t>)</w:t>
      </w:r>
    </w:p>
    <w:p w14:paraId="710C47D1" w14:textId="77777777" w:rsidR="00891800" w:rsidRDefault="00891800">
      <w:pPr>
        <w:pStyle w:val="ListParagraph"/>
        <w:ind w:left="0" w:right="-421"/>
        <w:rPr>
          <w:b/>
          <w:bCs/>
          <w:sz w:val="22"/>
          <w:szCs w:val="22"/>
        </w:rPr>
      </w:pPr>
    </w:p>
    <w:p w14:paraId="51DF68F0" w14:textId="77777777" w:rsidR="00891800" w:rsidRDefault="00891800">
      <w:pPr>
        <w:pStyle w:val="ListParagraph"/>
        <w:ind w:left="0"/>
        <w:jc w:val="both"/>
        <w:outlineLvl w:val="0"/>
        <w:rPr>
          <w:b/>
          <w:bCs/>
          <w:sz w:val="22"/>
          <w:szCs w:val="22"/>
          <w:highlight w:val="green"/>
        </w:rPr>
      </w:pPr>
    </w:p>
    <w:p w14:paraId="46195864" w14:textId="77777777" w:rsidR="00891800" w:rsidRDefault="00891800">
      <w:pPr>
        <w:pStyle w:val="ListParagraph"/>
        <w:ind w:left="0"/>
        <w:jc w:val="both"/>
        <w:outlineLvl w:val="0"/>
        <w:rPr>
          <w:b/>
          <w:bCs/>
          <w:sz w:val="22"/>
          <w:szCs w:val="22"/>
          <w:highlight w:val="green"/>
        </w:rPr>
      </w:pPr>
    </w:p>
    <w:p w14:paraId="3DB6E45F" w14:textId="77777777" w:rsidR="00891800" w:rsidRDefault="00000000">
      <w:pPr>
        <w:pStyle w:val="ListParagraph"/>
        <w:tabs>
          <w:tab w:val="left" w:pos="720"/>
        </w:tabs>
        <w:ind w:left="0"/>
        <w:jc w:val="both"/>
        <w:rPr>
          <w:b/>
          <w:bCs/>
          <w:i/>
          <w:iCs/>
          <w:sz w:val="22"/>
          <w:szCs w:val="22"/>
          <w:lang w:val="sr-Cyrl-RS"/>
        </w:rPr>
      </w:pPr>
      <w:r>
        <w:rPr>
          <w:b/>
          <w:bCs/>
          <w:i/>
          <w:iCs/>
          <w:sz w:val="22"/>
          <w:szCs w:val="22"/>
          <w:lang w:val="sr-Cyrl-RS"/>
        </w:rPr>
        <w:t>Извод у зборнику међународног скупа</w:t>
      </w:r>
    </w:p>
    <w:p w14:paraId="247E99E4" w14:textId="77777777" w:rsidR="00891800" w:rsidRDefault="00891800">
      <w:pPr>
        <w:pStyle w:val="ListParagraph"/>
        <w:tabs>
          <w:tab w:val="left" w:pos="720"/>
        </w:tabs>
        <w:ind w:left="0"/>
        <w:jc w:val="both"/>
        <w:rPr>
          <w:b/>
          <w:bCs/>
          <w:sz w:val="22"/>
          <w:szCs w:val="22"/>
          <w:highlight w:val="green"/>
          <w:lang w:val="sr-Cyrl-RS"/>
        </w:rPr>
      </w:pPr>
    </w:p>
    <w:p w14:paraId="7F5612E5" w14:textId="77777777" w:rsidR="00891800" w:rsidRDefault="00891800">
      <w:pPr>
        <w:pStyle w:val="ListParagraph"/>
        <w:rPr>
          <w:bCs/>
          <w:sz w:val="22"/>
          <w:szCs w:val="22"/>
        </w:rPr>
      </w:pPr>
    </w:p>
    <w:p w14:paraId="6E7CF68C" w14:textId="77777777" w:rsidR="00891800" w:rsidRDefault="00000000">
      <w:pPr>
        <w:pStyle w:val="ListParagraph"/>
        <w:numPr>
          <w:ilvl w:val="0"/>
          <w:numId w:val="10"/>
        </w:numPr>
        <w:ind w:right="-421"/>
        <w:rPr>
          <w:sz w:val="22"/>
          <w:szCs w:val="22"/>
        </w:rPr>
      </w:pPr>
      <w:r>
        <w:rPr>
          <w:sz w:val="22"/>
          <w:szCs w:val="22"/>
        </w:rPr>
        <w:t xml:space="preserve">Petrović B, </w:t>
      </w:r>
      <w:proofErr w:type="spellStart"/>
      <w:r>
        <w:rPr>
          <w:rStyle w:val="Strong"/>
          <w:sz w:val="22"/>
          <w:szCs w:val="22"/>
        </w:rPr>
        <w:t>Bogosavljević</w:t>
      </w:r>
      <w:proofErr w:type="spellEnd"/>
      <w:r>
        <w:rPr>
          <w:rStyle w:val="Strong"/>
          <w:sz w:val="22"/>
          <w:szCs w:val="22"/>
        </w:rPr>
        <w:t xml:space="preserve"> N</w:t>
      </w:r>
      <w:r>
        <w:rPr>
          <w:sz w:val="22"/>
          <w:szCs w:val="22"/>
        </w:rPr>
        <w:t xml:space="preserve">, Rajković S, Jovanović N, </w:t>
      </w:r>
      <w:proofErr w:type="spellStart"/>
      <w:r>
        <w:rPr>
          <w:sz w:val="22"/>
          <w:szCs w:val="22"/>
        </w:rPr>
        <w:t>Velinović</w:t>
      </w:r>
      <w:proofErr w:type="spellEnd"/>
      <w:r>
        <w:rPr>
          <w:sz w:val="22"/>
          <w:szCs w:val="22"/>
        </w:rPr>
        <w:t xml:space="preserve"> M. </w:t>
      </w:r>
      <w:proofErr w:type="spellStart"/>
      <w:r>
        <w:rPr>
          <w:sz w:val="22"/>
          <w:szCs w:val="22"/>
        </w:rPr>
        <w:t>Patološki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prelomi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donjeg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ekstremiteta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zbrinjavanje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metodama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aloartroplastike</w:t>
      </w:r>
      <w:proofErr w:type="spellEnd"/>
      <w:r>
        <w:rPr>
          <w:sz w:val="22"/>
          <w:szCs w:val="22"/>
        </w:rPr>
        <w:t>;</w:t>
      </w:r>
      <w:r>
        <w:rPr>
          <w:sz w:val="22"/>
          <w:szCs w:val="22"/>
        </w:rPr>
        <w:br/>
      </w:r>
      <w:r>
        <w:rPr>
          <w:rStyle w:val="Strong"/>
          <w:sz w:val="22"/>
          <w:szCs w:val="22"/>
        </w:rPr>
        <w:t xml:space="preserve">TASES 2025 – 2. </w:t>
      </w:r>
      <w:proofErr w:type="spellStart"/>
      <w:r>
        <w:rPr>
          <w:rStyle w:val="Strong"/>
          <w:sz w:val="22"/>
          <w:szCs w:val="22"/>
        </w:rPr>
        <w:t>Međunarodni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kongres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Traumatološke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asocijacije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jugoistočne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Srbije</w:t>
      </w:r>
      <w:proofErr w:type="spellEnd"/>
      <w:r>
        <w:rPr>
          <w:rStyle w:val="Strong"/>
          <w:sz w:val="22"/>
          <w:szCs w:val="22"/>
        </w:rPr>
        <w:t xml:space="preserve">, </w:t>
      </w:r>
      <w:proofErr w:type="spellStart"/>
      <w:r>
        <w:rPr>
          <w:rStyle w:val="Strong"/>
          <w:sz w:val="22"/>
          <w:szCs w:val="22"/>
        </w:rPr>
        <w:t>Kladovo</w:t>
      </w:r>
      <w:proofErr w:type="spellEnd"/>
      <w:r>
        <w:rPr>
          <w:rStyle w:val="Strong"/>
          <w:sz w:val="22"/>
          <w:szCs w:val="22"/>
        </w:rPr>
        <w:t xml:space="preserve">, 3–6. </w:t>
      </w:r>
      <w:proofErr w:type="spellStart"/>
      <w:r>
        <w:rPr>
          <w:rStyle w:val="Strong"/>
          <w:sz w:val="22"/>
          <w:szCs w:val="22"/>
        </w:rPr>
        <w:t>april</w:t>
      </w:r>
      <w:proofErr w:type="spellEnd"/>
      <w:r>
        <w:rPr>
          <w:rStyle w:val="Strong"/>
          <w:sz w:val="22"/>
          <w:szCs w:val="22"/>
        </w:rPr>
        <w:t xml:space="preserve"> 2025.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60.</w:t>
      </w:r>
    </w:p>
    <w:p w14:paraId="1EDDD8BF" w14:textId="77777777" w:rsidR="00891800" w:rsidRDefault="00000000">
      <w:pPr>
        <w:pStyle w:val="ListParagraph"/>
        <w:numPr>
          <w:ilvl w:val="0"/>
          <w:numId w:val="10"/>
        </w:numPr>
        <w:ind w:right="-421"/>
        <w:rPr>
          <w:sz w:val="22"/>
          <w:szCs w:val="22"/>
        </w:rPr>
      </w:pPr>
      <w:r>
        <w:rPr>
          <w:sz w:val="22"/>
          <w:szCs w:val="22"/>
        </w:rPr>
        <w:t xml:space="preserve">Jovanović N, </w:t>
      </w:r>
      <w:proofErr w:type="spellStart"/>
      <w:r>
        <w:rPr>
          <w:rStyle w:val="Strong"/>
          <w:sz w:val="22"/>
          <w:szCs w:val="22"/>
        </w:rPr>
        <w:t>Bogosavljević</w:t>
      </w:r>
      <w:proofErr w:type="spellEnd"/>
      <w:r>
        <w:rPr>
          <w:rStyle w:val="Strong"/>
          <w:sz w:val="22"/>
          <w:szCs w:val="22"/>
        </w:rPr>
        <w:t xml:space="preserve"> N</w:t>
      </w:r>
      <w:r>
        <w:rPr>
          <w:sz w:val="22"/>
          <w:szCs w:val="22"/>
        </w:rPr>
        <w:t xml:space="preserve">, Rajković S, Petrović B. </w:t>
      </w:r>
      <w:proofErr w:type="spellStart"/>
      <w:r>
        <w:rPr>
          <w:sz w:val="22"/>
          <w:szCs w:val="22"/>
        </w:rPr>
        <w:t>Osnovni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principi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lečenja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patoloških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preloma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ekstremiteta</w:t>
      </w:r>
      <w:proofErr w:type="spellEnd"/>
      <w:r>
        <w:rPr>
          <w:sz w:val="22"/>
          <w:szCs w:val="22"/>
        </w:rPr>
        <w:t xml:space="preserve">; </w:t>
      </w:r>
      <w:r>
        <w:rPr>
          <w:rStyle w:val="Strong"/>
          <w:sz w:val="22"/>
          <w:szCs w:val="22"/>
        </w:rPr>
        <w:t xml:space="preserve">TASES 2025 – 2. </w:t>
      </w:r>
      <w:proofErr w:type="spellStart"/>
      <w:r>
        <w:rPr>
          <w:rStyle w:val="Strong"/>
          <w:sz w:val="22"/>
          <w:szCs w:val="22"/>
        </w:rPr>
        <w:t>Međunarodni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kongres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Traumatološke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asocijacije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jugoistočne</w:t>
      </w:r>
      <w:proofErr w:type="spellEnd"/>
      <w:r>
        <w:rPr>
          <w:rStyle w:val="Strong"/>
          <w:sz w:val="22"/>
          <w:szCs w:val="22"/>
        </w:rPr>
        <w:t xml:space="preserve"> </w:t>
      </w:r>
      <w:proofErr w:type="spellStart"/>
      <w:r>
        <w:rPr>
          <w:rStyle w:val="Strong"/>
          <w:sz w:val="22"/>
          <w:szCs w:val="22"/>
        </w:rPr>
        <w:t>Srbije</w:t>
      </w:r>
      <w:proofErr w:type="spellEnd"/>
      <w:r>
        <w:rPr>
          <w:rStyle w:val="Strong"/>
          <w:sz w:val="22"/>
          <w:szCs w:val="22"/>
        </w:rPr>
        <w:t xml:space="preserve">, </w:t>
      </w:r>
      <w:proofErr w:type="spellStart"/>
      <w:r>
        <w:rPr>
          <w:rStyle w:val="Strong"/>
          <w:sz w:val="22"/>
          <w:szCs w:val="22"/>
        </w:rPr>
        <w:t>Kladovo</w:t>
      </w:r>
      <w:proofErr w:type="spellEnd"/>
      <w:r>
        <w:rPr>
          <w:rStyle w:val="Strong"/>
          <w:sz w:val="22"/>
          <w:szCs w:val="22"/>
        </w:rPr>
        <w:t xml:space="preserve">, 3–6. </w:t>
      </w:r>
      <w:proofErr w:type="spellStart"/>
      <w:r>
        <w:rPr>
          <w:rStyle w:val="Strong"/>
          <w:sz w:val="22"/>
          <w:szCs w:val="22"/>
        </w:rPr>
        <w:t>april</w:t>
      </w:r>
      <w:proofErr w:type="spellEnd"/>
      <w:r>
        <w:rPr>
          <w:rStyle w:val="Strong"/>
          <w:sz w:val="22"/>
          <w:szCs w:val="22"/>
        </w:rPr>
        <w:t xml:space="preserve"> 2025.</w:t>
      </w:r>
      <w:r>
        <w:rPr>
          <w:sz w:val="22"/>
          <w:szCs w:val="22"/>
        </w:rPr>
        <w:br/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20.</w:t>
      </w:r>
    </w:p>
    <w:p w14:paraId="60B9BA72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Jovanović N, Petrović B, Rajković S. </w:t>
      </w:r>
      <w:proofErr w:type="spellStart"/>
      <w:r>
        <w:rPr>
          <w:sz w:val="22"/>
          <w:szCs w:val="22"/>
        </w:rPr>
        <w:t>Patološki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prelom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humerusa</w:t>
      </w:r>
      <w:proofErr w:type="spellEnd"/>
      <w:r>
        <w:rPr>
          <w:sz w:val="22"/>
          <w:szCs w:val="22"/>
        </w:rPr>
        <w:t xml:space="preserve"> „</w:t>
      </w:r>
      <w:proofErr w:type="spellStart"/>
      <w:r>
        <w:rPr>
          <w:sz w:val="22"/>
          <w:szCs w:val="22"/>
        </w:rPr>
        <w:t>od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akromiona</w:t>
      </w:r>
      <w:proofErr w:type="spellEnd"/>
      <w:r>
        <w:rPr>
          <w:sz w:val="22"/>
          <w:szCs w:val="22"/>
        </w:rPr>
        <w:t xml:space="preserve"> do </w:t>
      </w:r>
      <w:proofErr w:type="spellStart"/>
      <w:proofErr w:type="gramStart"/>
      <w:r>
        <w:rPr>
          <w:sz w:val="22"/>
          <w:szCs w:val="22"/>
        </w:rPr>
        <w:t>olekranona</w:t>
      </w:r>
      <w:proofErr w:type="spellEnd"/>
      <w:r>
        <w:rPr>
          <w:sz w:val="22"/>
          <w:szCs w:val="22"/>
        </w:rPr>
        <w:t>“ –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hirurško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lečenje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metastatskih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preloma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humerusa</w:t>
      </w:r>
      <w:proofErr w:type="spellEnd"/>
      <w:r>
        <w:rPr>
          <w:sz w:val="22"/>
          <w:szCs w:val="22"/>
        </w:rPr>
        <w:t xml:space="preserve">; TASES 2025 – 2. </w:t>
      </w:r>
      <w:proofErr w:type="spellStart"/>
      <w:r>
        <w:rPr>
          <w:sz w:val="22"/>
          <w:szCs w:val="22"/>
        </w:rPr>
        <w:t>Međunarodni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jugoistočne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Srbije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Kladovo</w:t>
      </w:r>
      <w:proofErr w:type="spellEnd"/>
      <w:r>
        <w:rPr>
          <w:sz w:val="22"/>
          <w:szCs w:val="22"/>
        </w:rPr>
        <w:t xml:space="preserve">, 3–6. </w:t>
      </w:r>
      <w:proofErr w:type="spellStart"/>
      <w:r>
        <w:rPr>
          <w:sz w:val="22"/>
          <w:szCs w:val="22"/>
        </w:rPr>
        <w:t>april</w:t>
      </w:r>
      <w:proofErr w:type="spellEnd"/>
      <w:r>
        <w:rPr>
          <w:sz w:val="22"/>
          <w:szCs w:val="22"/>
        </w:rPr>
        <w:t xml:space="preserve"> 2025. </w:t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23.</w:t>
      </w:r>
    </w:p>
    <w:p w14:paraId="3D4FFA84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Mioljevic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 ,</w:t>
      </w:r>
      <w:proofErr w:type="gramEnd"/>
      <w:r>
        <w:rPr>
          <w:sz w:val="22"/>
          <w:szCs w:val="22"/>
        </w:rPr>
        <w:t xml:space="preserve"> Nikolic G, Pecic </w:t>
      </w:r>
      <w:proofErr w:type="gramStart"/>
      <w:r>
        <w:rPr>
          <w:sz w:val="22"/>
          <w:szCs w:val="22"/>
        </w:rPr>
        <w:t>M 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Milivojevic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 ,</w:t>
      </w:r>
      <w:proofErr w:type="gramEnd"/>
      <w:r>
        <w:rPr>
          <w:sz w:val="22"/>
          <w:szCs w:val="22"/>
        </w:rPr>
        <w:t xml:space="preserve"> Djuric </w:t>
      </w:r>
      <w:proofErr w:type="gramStart"/>
      <w:r>
        <w:rPr>
          <w:sz w:val="22"/>
          <w:szCs w:val="22"/>
        </w:rPr>
        <w:t>P ,</w:t>
      </w:r>
      <w:proofErr w:type="gramEnd"/>
      <w:r>
        <w:rPr>
          <w:sz w:val="22"/>
          <w:szCs w:val="22"/>
        </w:rPr>
        <w:t xml:space="preserve"> Jankovic </w:t>
      </w:r>
      <w:proofErr w:type="gramStart"/>
      <w:r>
        <w:rPr>
          <w:sz w:val="22"/>
          <w:szCs w:val="22"/>
        </w:rPr>
        <w:t>A 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Naumovic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R ,</w:t>
      </w:r>
      <w:proofErr w:type="gramEnd"/>
      <w:r>
        <w:rPr>
          <w:sz w:val="22"/>
          <w:szCs w:val="22"/>
        </w:rPr>
        <w:t xml:space="preserve"> Radojevic </w:t>
      </w:r>
      <w:proofErr w:type="spellStart"/>
      <w:r>
        <w:rPr>
          <w:sz w:val="22"/>
          <w:szCs w:val="22"/>
        </w:rPr>
        <w:t>Skodric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S ,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Bogosavljevic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Zivotic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 ;Collagen</w:t>
      </w:r>
      <w:proofErr w:type="gramEnd"/>
      <w:r>
        <w:rPr>
          <w:sz w:val="22"/>
          <w:szCs w:val="22"/>
        </w:rPr>
        <w:t xml:space="preserve">-Specific Molecular Chaperone (Hsp47) could reveal cells involved in renal fibrogenesis- A Potential Target </w:t>
      </w:r>
      <w:proofErr w:type="gramStart"/>
      <w:r>
        <w:rPr>
          <w:sz w:val="22"/>
          <w:szCs w:val="22"/>
        </w:rPr>
        <w:t>For</w:t>
      </w:r>
      <w:proofErr w:type="gramEnd"/>
      <w:r>
        <w:rPr>
          <w:sz w:val="22"/>
          <w:szCs w:val="22"/>
        </w:rPr>
        <w:t xml:space="preserve"> Future </w:t>
      </w:r>
      <w:proofErr w:type="gramStart"/>
      <w:r>
        <w:rPr>
          <w:sz w:val="22"/>
          <w:szCs w:val="22"/>
        </w:rPr>
        <w:t>Therapies?.</w:t>
      </w:r>
      <w:proofErr w:type="gramEnd"/>
      <w:r>
        <w:rPr>
          <w:sz w:val="22"/>
          <w:szCs w:val="22"/>
        </w:rPr>
        <w:t xml:space="preserve"> 36th European Congress of Pathology. 07-11.9. Florence, Italy. 2024.; VIRCHOWS ARCHIV, (2024), vol. 485 </w:t>
      </w:r>
      <w:proofErr w:type="gramStart"/>
      <w:r>
        <w:rPr>
          <w:sz w:val="22"/>
          <w:szCs w:val="22"/>
        </w:rPr>
        <w:t>br. ,</w:t>
      </w:r>
      <w:proofErr w:type="gramEnd"/>
      <w:r>
        <w:rPr>
          <w:sz w:val="22"/>
          <w:szCs w:val="22"/>
        </w:rPr>
        <w:t xml:space="preserve"> Suppl. 1, p. 262.</w:t>
      </w:r>
    </w:p>
    <w:p w14:paraId="228D3870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Jovanović N,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Petrović B, </w:t>
      </w:r>
      <w:proofErr w:type="spellStart"/>
      <w:r>
        <w:rPr>
          <w:sz w:val="22"/>
          <w:szCs w:val="22"/>
        </w:rPr>
        <w:t>Mičeta</w:t>
      </w:r>
      <w:proofErr w:type="spellEnd"/>
      <w:r>
        <w:rPr>
          <w:sz w:val="22"/>
          <w:szCs w:val="22"/>
        </w:rPr>
        <w:t xml:space="preserve"> L, Rajković S Tracing the Path of Musculoskeletal </w:t>
      </w:r>
      <w:proofErr w:type="spellStart"/>
      <w:r>
        <w:rPr>
          <w:sz w:val="22"/>
          <w:szCs w:val="22"/>
        </w:rPr>
        <w:t>Tumors</w:t>
      </w:r>
      <w:proofErr w:type="spellEnd"/>
      <w:r>
        <w:rPr>
          <w:sz w:val="22"/>
          <w:szCs w:val="22"/>
        </w:rPr>
        <w:t>: From First Encounter to Definitive Diagnosis. 44th SICOT Orthopaedic World Congress 25-27 September 2024, Belgrade Serbia, Abstract book; p. 76</w:t>
      </w:r>
    </w:p>
    <w:p w14:paraId="21DB4E8F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Petrović B, Rajković S,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Stajić M, Jovanović N Reconstruction with a Pedicled Trapezius Musculocutaneous Flap after Resection of Malignant </w:t>
      </w:r>
      <w:proofErr w:type="spellStart"/>
      <w:r>
        <w:rPr>
          <w:sz w:val="22"/>
          <w:szCs w:val="22"/>
        </w:rPr>
        <w:t>Tumors</w:t>
      </w:r>
      <w:proofErr w:type="spellEnd"/>
      <w:r>
        <w:rPr>
          <w:sz w:val="22"/>
          <w:szCs w:val="22"/>
        </w:rPr>
        <w:t xml:space="preserve"> in the Shoulder Region; 44th SICOT Orthopaedic World Congress 25-27 September 2024, Belgrade Serbia, Abstract book; p. 74</w:t>
      </w:r>
    </w:p>
    <w:p w14:paraId="1A2A774E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Vujačić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Čučaković</w:t>
      </w:r>
      <w:proofErr w:type="spellEnd"/>
      <w:r>
        <w:rPr>
          <w:sz w:val="22"/>
          <w:szCs w:val="22"/>
        </w:rPr>
        <w:t xml:space="preserve"> F, Zekić B, </w:t>
      </w:r>
      <w:proofErr w:type="spellStart"/>
      <w:r>
        <w:rPr>
          <w:sz w:val="22"/>
          <w:szCs w:val="22"/>
        </w:rPr>
        <w:t>Baščarević</w:t>
      </w:r>
      <w:proofErr w:type="spellEnd"/>
      <w:r>
        <w:rPr>
          <w:sz w:val="22"/>
          <w:szCs w:val="22"/>
        </w:rPr>
        <w:t xml:space="preserve"> Z. Use of custom-made modular total femur cement spacer for staged total femur replacement: case report; 44th SICOT Orthopaedic World Congress 25-27 September 2024, Belgrade Serbia, Abstract book; p. 101</w:t>
      </w:r>
    </w:p>
    <w:p w14:paraId="68864DB3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Jovanović N, </w:t>
      </w:r>
      <w:proofErr w:type="spellStart"/>
      <w:r>
        <w:rPr>
          <w:sz w:val="22"/>
          <w:szCs w:val="22"/>
        </w:rPr>
        <w:t>Mioljević</w:t>
      </w:r>
      <w:proofErr w:type="spellEnd"/>
      <w:r>
        <w:rPr>
          <w:sz w:val="22"/>
          <w:szCs w:val="22"/>
        </w:rPr>
        <w:t xml:space="preserve"> A; The treatment of periprosthetic pathological (metastatic) fractures: A case series. 44th SICOT Orthopaedic World Congress 25-27 September 2024, Belgrade Serbia, Abstract book; p. 75</w:t>
      </w:r>
    </w:p>
    <w:p w14:paraId="7684DBAE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Rajković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Purić M, Ristić B, Vujačić M, Jovanović N,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Jauković A,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D; Modelling interactions of multiple myeloma and infection for improved investigations of myeloma bone disease. Società </w:t>
      </w:r>
      <w:proofErr w:type="spellStart"/>
      <w:r>
        <w:rPr>
          <w:sz w:val="22"/>
          <w:szCs w:val="22"/>
        </w:rPr>
        <w:t>Italiana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dell'Osteoporosi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Metabolismo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Minerale</w:t>
      </w:r>
      <w:proofErr w:type="spellEnd"/>
      <w:r>
        <w:rPr>
          <w:sz w:val="22"/>
          <w:szCs w:val="22"/>
        </w:rPr>
        <w:t xml:space="preserve"> e </w:t>
      </w:r>
      <w:proofErr w:type="spellStart"/>
      <w:r>
        <w:rPr>
          <w:sz w:val="22"/>
          <w:szCs w:val="22"/>
        </w:rPr>
        <w:t>delle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Malattie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dello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Scheletro</w:t>
      </w:r>
      <w:proofErr w:type="spellEnd"/>
      <w:r>
        <w:rPr>
          <w:sz w:val="22"/>
          <w:szCs w:val="22"/>
        </w:rPr>
        <w:t xml:space="preserve"> – SIOMMMS XXIV National Congress, Padova, </w:t>
      </w:r>
      <w:proofErr w:type="spellStart"/>
      <w:r>
        <w:rPr>
          <w:sz w:val="22"/>
          <w:szCs w:val="22"/>
        </w:rPr>
        <w:t>Italija</w:t>
      </w:r>
      <w:proofErr w:type="spellEnd"/>
      <w:r>
        <w:rPr>
          <w:sz w:val="22"/>
          <w:szCs w:val="22"/>
        </w:rPr>
        <w:t xml:space="preserve">, 5–7. </w:t>
      </w:r>
      <w:proofErr w:type="spellStart"/>
      <w:r>
        <w:rPr>
          <w:sz w:val="22"/>
          <w:szCs w:val="22"/>
        </w:rPr>
        <w:t>decembar</w:t>
      </w:r>
      <w:proofErr w:type="spellEnd"/>
      <w:r>
        <w:rPr>
          <w:sz w:val="22"/>
          <w:szCs w:val="22"/>
        </w:rPr>
        <w:t xml:space="preserve"> 2024. p. 36-38</w:t>
      </w:r>
    </w:p>
    <w:p w14:paraId="6FB2817A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Rajković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Purić M, </w:t>
      </w:r>
      <w:proofErr w:type="spellStart"/>
      <w:r>
        <w:rPr>
          <w:sz w:val="22"/>
          <w:szCs w:val="22"/>
        </w:rPr>
        <w:t>Milojković</w:t>
      </w:r>
      <w:proofErr w:type="spellEnd"/>
      <w:r>
        <w:rPr>
          <w:sz w:val="22"/>
          <w:szCs w:val="22"/>
        </w:rPr>
        <w:t xml:space="preserve"> V, Vujačić M, Jovanović N, </w:t>
      </w:r>
      <w:proofErr w:type="spellStart"/>
      <w:r>
        <w:rPr>
          <w:sz w:val="22"/>
          <w:szCs w:val="22"/>
        </w:rPr>
        <w:t>Momčilović</w:t>
      </w:r>
      <w:proofErr w:type="spellEnd"/>
      <w:r>
        <w:rPr>
          <w:sz w:val="22"/>
          <w:szCs w:val="22"/>
        </w:rPr>
        <w:t xml:space="preserve"> S, Jurišić V, Jauković A,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D; Lipopolysaccharide induces changes in the senescent profile of bone marrow mesenchymal stromal cells and their interaction with multiple myeloma cells. Cancer and Ageing, Virtual Event, European Association </w:t>
      </w:r>
      <w:r>
        <w:rPr>
          <w:sz w:val="22"/>
          <w:szCs w:val="22"/>
        </w:rPr>
        <w:lastRenderedPageBreak/>
        <w:t xml:space="preserve">for Cancer Research – EACR, 3–4. </w:t>
      </w:r>
      <w:proofErr w:type="spellStart"/>
      <w:r>
        <w:rPr>
          <w:sz w:val="22"/>
          <w:szCs w:val="22"/>
        </w:rPr>
        <w:t>decembar</w:t>
      </w:r>
      <w:proofErr w:type="spellEnd"/>
      <w:r>
        <w:rPr>
          <w:sz w:val="22"/>
          <w:szCs w:val="22"/>
        </w:rPr>
        <w:t xml:space="preserve"> 2024; EACR Abstract and Program- virtual event; p.13</w:t>
      </w:r>
    </w:p>
    <w:p w14:paraId="0655554D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Rajković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Vujačić M, </w:t>
      </w:r>
      <w:proofErr w:type="spellStart"/>
      <w:r>
        <w:rPr>
          <w:sz w:val="22"/>
          <w:szCs w:val="22"/>
        </w:rPr>
        <w:t>Aleksandrović</w:t>
      </w:r>
      <w:proofErr w:type="spellEnd"/>
      <w:r>
        <w:rPr>
          <w:sz w:val="22"/>
          <w:szCs w:val="22"/>
        </w:rPr>
        <w:t xml:space="preserve"> D, Okić Đorđević I, Janković S,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Jauković </w:t>
      </w:r>
      <w:proofErr w:type="spellStart"/>
      <w:proofErr w:type="gramStart"/>
      <w:r>
        <w:rPr>
          <w:sz w:val="22"/>
          <w:szCs w:val="22"/>
        </w:rPr>
        <w:t>A;Retained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adipogenic</w:t>
      </w:r>
      <w:proofErr w:type="spellEnd"/>
      <w:r>
        <w:rPr>
          <w:sz w:val="22"/>
          <w:szCs w:val="22"/>
        </w:rPr>
        <w:t xml:space="preserve"> potential and proinflammatory features of bone marrow mesenchymal stromal cells of metastatic breast cancer patients. 8th International Meeting on Bone Marrow Adiposity (Montréal, Kanada), 24–26. </w:t>
      </w:r>
      <w:proofErr w:type="spellStart"/>
      <w:r>
        <w:rPr>
          <w:sz w:val="22"/>
          <w:szCs w:val="22"/>
        </w:rPr>
        <w:t>septembar</w:t>
      </w:r>
      <w:proofErr w:type="spellEnd"/>
      <w:r>
        <w:rPr>
          <w:sz w:val="22"/>
          <w:szCs w:val="22"/>
        </w:rPr>
        <w:t xml:space="preserve"> 2024. (BMAS Abstract book); p.20</w:t>
      </w:r>
    </w:p>
    <w:p w14:paraId="062043F2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Momčilović</w:t>
      </w:r>
      <w:proofErr w:type="spellEnd"/>
      <w:r>
        <w:rPr>
          <w:sz w:val="22"/>
          <w:szCs w:val="22"/>
        </w:rPr>
        <w:t xml:space="preserve"> S, Rajković M, Arsić A, </w:t>
      </w:r>
      <w:proofErr w:type="spellStart"/>
      <w:r>
        <w:rPr>
          <w:sz w:val="22"/>
          <w:szCs w:val="22"/>
        </w:rPr>
        <w:t>Kukolj</w:t>
      </w:r>
      <w:proofErr w:type="spellEnd"/>
      <w:r>
        <w:rPr>
          <w:sz w:val="22"/>
          <w:szCs w:val="22"/>
        </w:rPr>
        <w:t xml:space="preserve"> T, Vujačić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Jauković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Intermittent fasting: beneficial effects on bone marrow stem cells in aging. 5th Global Regenerative Congress (Budva, Montenegro), 6–8. </w:t>
      </w:r>
      <w:proofErr w:type="spellStart"/>
      <w:r>
        <w:rPr>
          <w:sz w:val="22"/>
          <w:szCs w:val="22"/>
        </w:rPr>
        <w:t>septembar</w:t>
      </w:r>
      <w:proofErr w:type="spellEnd"/>
      <w:r>
        <w:rPr>
          <w:sz w:val="22"/>
          <w:szCs w:val="22"/>
        </w:rPr>
        <w:t xml:space="preserve"> 2024. p.7</w:t>
      </w:r>
    </w:p>
    <w:p w14:paraId="72EA37F8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Mičeta</w:t>
      </w:r>
      <w:proofErr w:type="spellEnd"/>
      <w:r>
        <w:rPr>
          <w:sz w:val="22"/>
          <w:szCs w:val="22"/>
        </w:rPr>
        <w:t xml:space="preserve"> L,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Jovanović N, Krivokapić B, Rajković S Rare presentation of chondroblastoma in talus – case report; South East European Forum on Orthopaedics and </w:t>
      </w:r>
      <w:proofErr w:type="spellStart"/>
      <w:r>
        <w:rPr>
          <w:sz w:val="22"/>
          <w:szCs w:val="22"/>
        </w:rPr>
        <w:t>Traumathology</w:t>
      </w:r>
      <w:proofErr w:type="spellEnd"/>
      <w:r>
        <w:rPr>
          <w:sz w:val="22"/>
          <w:szCs w:val="22"/>
        </w:rPr>
        <w:t xml:space="preserve"> 4th-6th May 2023, Dubrovnik, Croatia; Book of abstracts; p. 136</w:t>
      </w:r>
    </w:p>
    <w:p w14:paraId="39AD3FEA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Krivokapić B, Stevanović V,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Bogdanić M, </w:t>
      </w:r>
      <w:proofErr w:type="spellStart"/>
      <w:r>
        <w:rPr>
          <w:sz w:val="22"/>
          <w:szCs w:val="22"/>
        </w:rPr>
        <w:t>Subić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Georgijevski</w:t>
      </w:r>
      <w:proofErr w:type="spellEnd"/>
      <w:r>
        <w:rPr>
          <w:sz w:val="22"/>
          <w:szCs w:val="22"/>
        </w:rPr>
        <w:t xml:space="preserve"> A STRATEGIJA I SAVREMENI PRISTUP U LEČENJU OSTEOHONDRALNIH LEZIJA;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srpske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ortopedsko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27-29. April 2023,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.; Book of Abstracts; p. 77</w:t>
      </w:r>
    </w:p>
    <w:p w14:paraId="376E5437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Rajković S, Petrović B,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Jovanović N, Simić </w:t>
      </w:r>
      <w:proofErr w:type="spellStart"/>
      <w:r>
        <w:rPr>
          <w:sz w:val="22"/>
          <w:szCs w:val="22"/>
        </w:rPr>
        <w:t>Lj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Sopta</w:t>
      </w:r>
      <w:proofErr w:type="spellEnd"/>
      <w:r>
        <w:rPr>
          <w:sz w:val="22"/>
          <w:szCs w:val="22"/>
        </w:rPr>
        <w:t xml:space="preserve"> J RESEKCIJE KARLICE I MOGUĆNOSTI REKONSTRUKCIJE DEFEKATA;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srpske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ortopedsko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27-29. April 2023,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.; Book of Abstracts; p. 69</w:t>
      </w:r>
    </w:p>
    <w:p w14:paraId="370FFC03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Rajković S, Petrović B, </w:t>
      </w:r>
      <w:proofErr w:type="spellStart"/>
      <w:r>
        <w:rPr>
          <w:sz w:val="22"/>
          <w:szCs w:val="22"/>
        </w:rPr>
        <w:t>Mičeta</w:t>
      </w:r>
      <w:proofErr w:type="spellEnd"/>
      <w:r>
        <w:rPr>
          <w:sz w:val="22"/>
          <w:szCs w:val="22"/>
        </w:rPr>
        <w:t xml:space="preserve"> L, Krivokapić B PATOLOŠKI PRELOMI – REŠAVANJE METODOM STABILIZACIJE;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srpske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ortopedsko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27-29. April 2023,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.; Book of Abstracts; p. 53</w:t>
      </w:r>
    </w:p>
    <w:p w14:paraId="015747FA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Vasović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Mičeta</w:t>
      </w:r>
      <w:proofErr w:type="spellEnd"/>
      <w:r>
        <w:rPr>
          <w:sz w:val="22"/>
          <w:szCs w:val="22"/>
        </w:rPr>
        <w:t xml:space="preserve"> L, Kojić A, Stefanović P,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. LEČENJE PREVIĐENE LUKSACIJE ŠOPARTOVOG ZGLOBA – PRIKAZ DVA SLUČAJA;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srpske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ortopedsko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27-29. April 2023,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.; Book of Abstracts; p. 32</w:t>
      </w:r>
    </w:p>
    <w:p w14:paraId="1C1E322A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Okić Đorđević I, </w:t>
      </w:r>
      <w:proofErr w:type="spellStart"/>
      <w:r>
        <w:rPr>
          <w:sz w:val="22"/>
          <w:szCs w:val="22"/>
        </w:rPr>
        <w:t>Živanović</w:t>
      </w:r>
      <w:proofErr w:type="spellEnd"/>
      <w:r>
        <w:rPr>
          <w:sz w:val="22"/>
          <w:szCs w:val="22"/>
        </w:rPr>
        <w:t xml:space="preserve"> M, Vujačić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Bugarski</w:t>
      </w:r>
      <w:proofErr w:type="spellEnd"/>
      <w:r>
        <w:rPr>
          <w:sz w:val="22"/>
          <w:szCs w:val="22"/>
        </w:rPr>
        <w:t xml:space="preserve"> D, Jauković A. Region-specific differences of marrow adipogenesis in mesenchymal stromal (stem) cells of human acetabulum and femur: involvement of fatty acid oxidation. JBMR </w:t>
      </w:r>
      <w:proofErr w:type="spellStart"/>
      <w:r>
        <w:rPr>
          <w:sz w:val="22"/>
          <w:szCs w:val="22"/>
        </w:rPr>
        <w:t>PlusVolume</w:t>
      </w:r>
      <w:proofErr w:type="spellEnd"/>
      <w:r>
        <w:rPr>
          <w:sz w:val="22"/>
          <w:szCs w:val="22"/>
        </w:rPr>
        <w:t xml:space="preserve"> 7: Abstracts of the 50th ECTS Congress featuring BRS Annual Meeting, 15-18 April 2023, Liverpool. P141 (pg198). </w:t>
      </w:r>
      <w:r>
        <w:rPr>
          <w:b/>
          <w:sz w:val="22"/>
          <w:szCs w:val="22"/>
        </w:rPr>
        <w:t xml:space="preserve">(M34) </w:t>
      </w:r>
      <w:hyperlink r:id="rId17" w:tgtFrame="_new" w:history="1">
        <w:r>
          <w:rPr>
            <w:rStyle w:val="Hyperlink"/>
            <w:sz w:val="22"/>
            <w:szCs w:val="22"/>
          </w:rPr>
          <w:t>https://asbmr.onlinelibrary.wiley.com/doi/epdf/10.1002/jbm4.10738</w:t>
        </w:r>
      </w:hyperlink>
    </w:p>
    <w:p w14:paraId="0BB6399B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Vujačić M, Arsić A,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Kovačić M, </w:t>
      </w:r>
      <w:proofErr w:type="spellStart"/>
      <w:r>
        <w:rPr>
          <w:sz w:val="22"/>
          <w:szCs w:val="22"/>
        </w:rPr>
        <w:t>Drvenica</w:t>
      </w:r>
      <w:proofErr w:type="spellEnd"/>
      <w:r>
        <w:rPr>
          <w:sz w:val="22"/>
          <w:szCs w:val="22"/>
        </w:rPr>
        <w:t xml:space="preserve"> I,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</w:t>
      </w:r>
      <w:proofErr w:type="spellStart"/>
      <w:r>
        <w:rPr>
          <w:sz w:val="22"/>
          <w:szCs w:val="22"/>
        </w:rPr>
        <w:t>Baščarević</w:t>
      </w:r>
      <w:proofErr w:type="spellEnd"/>
      <w:r>
        <w:rPr>
          <w:sz w:val="22"/>
          <w:szCs w:val="22"/>
        </w:rPr>
        <w:t xml:space="preserve"> Z, </w:t>
      </w:r>
      <w:proofErr w:type="spellStart"/>
      <w:r>
        <w:rPr>
          <w:sz w:val="22"/>
          <w:szCs w:val="22"/>
        </w:rPr>
        <w:t>Bugarski</w:t>
      </w:r>
      <w:proofErr w:type="spellEnd"/>
      <w:r>
        <w:rPr>
          <w:sz w:val="22"/>
          <w:szCs w:val="22"/>
        </w:rPr>
        <w:t xml:space="preserve"> D, Jauković A. Lipid and cellular profiles of acetabular and femoral bone marrow adipose tissues are distinct in hip osteoarthritis patients. JBMR </w:t>
      </w:r>
      <w:proofErr w:type="spellStart"/>
      <w:r>
        <w:rPr>
          <w:sz w:val="22"/>
          <w:szCs w:val="22"/>
        </w:rPr>
        <w:t>PlusVolume</w:t>
      </w:r>
      <w:proofErr w:type="spellEnd"/>
      <w:r>
        <w:rPr>
          <w:sz w:val="22"/>
          <w:szCs w:val="22"/>
        </w:rPr>
        <w:t xml:space="preserve"> 7: Abstracts of the 50th ECTS Congress featuring BRS Annual Meeting, 15-18 April 2023, Liverpool. P140 (pg113) </w:t>
      </w:r>
      <w:r>
        <w:rPr>
          <w:b/>
          <w:sz w:val="22"/>
          <w:szCs w:val="22"/>
        </w:rPr>
        <w:t>(M34)</w:t>
      </w:r>
      <w:r>
        <w:rPr>
          <w:sz w:val="22"/>
          <w:szCs w:val="22"/>
        </w:rPr>
        <w:t xml:space="preserve"> </w:t>
      </w:r>
      <w:hyperlink r:id="rId18" w:tgtFrame="_new" w:history="1">
        <w:r>
          <w:rPr>
            <w:rStyle w:val="Hyperlink"/>
            <w:sz w:val="22"/>
            <w:szCs w:val="22"/>
          </w:rPr>
          <w:t>https://asbmr.onlinelibrary.wiley.com/doi/epdf/10.1002/jbm4.10738</w:t>
        </w:r>
      </w:hyperlink>
    </w:p>
    <w:p w14:paraId="6338DB7A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Kovačević J, Arsić A, Vujačić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Okić Đorđević I, </w:t>
      </w:r>
      <w:proofErr w:type="spellStart"/>
      <w:r>
        <w:rPr>
          <w:sz w:val="22"/>
          <w:szCs w:val="22"/>
        </w:rPr>
        <w:t>Živanović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</w:t>
      </w:r>
      <w:proofErr w:type="spellStart"/>
      <w:r>
        <w:rPr>
          <w:sz w:val="22"/>
          <w:szCs w:val="22"/>
        </w:rPr>
        <w:t>Maljković</w:t>
      </w:r>
      <w:proofErr w:type="spellEnd"/>
      <w:r>
        <w:rPr>
          <w:sz w:val="22"/>
          <w:szCs w:val="22"/>
        </w:rPr>
        <w:t xml:space="preserve"> M, Jauković A. Fatty Acid Data Analysis Unravels Skeletal Site and Age-Specific Features of Human Bone Marrow Adiposity.4th Belgrade Bioinformatics Conference Volume 4, P. 54-54 </w:t>
      </w:r>
      <w:r>
        <w:rPr>
          <w:b/>
          <w:sz w:val="22"/>
          <w:szCs w:val="22"/>
        </w:rPr>
        <w:t>(M64)</w:t>
      </w:r>
    </w:p>
    <w:p w14:paraId="5842B760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Momčilović</w:t>
      </w:r>
      <w:proofErr w:type="spellEnd"/>
      <w:r>
        <w:rPr>
          <w:sz w:val="22"/>
          <w:szCs w:val="22"/>
        </w:rPr>
        <w:t xml:space="preserve"> S, </w:t>
      </w:r>
      <w:proofErr w:type="spellStart"/>
      <w:r>
        <w:rPr>
          <w:sz w:val="22"/>
          <w:szCs w:val="22"/>
        </w:rPr>
        <w:t>Antonijević</w:t>
      </w:r>
      <w:proofErr w:type="spellEnd"/>
      <w:r>
        <w:rPr>
          <w:sz w:val="22"/>
          <w:szCs w:val="22"/>
        </w:rPr>
        <w:t xml:space="preserve"> V,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Vujačić M,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Ebert R,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Jauković A. Crosstalk between bone marrow adipose tissue and multiple myeloma cells – potential involvement of CD36 transporter. BMAS Summer School 2023. Virtual event 4-6 September, 2023, p. 28 </w:t>
      </w:r>
      <w:r>
        <w:rPr>
          <w:b/>
          <w:sz w:val="22"/>
          <w:szCs w:val="22"/>
        </w:rPr>
        <w:t>(M34)</w:t>
      </w:r>
    </w:p>
    <w:p w14:paraId="3331BAD4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proofErr w:type="spellStart"/>
      <w:r>
        <w:rPr>
          <w:sz w:val="22"/>
          <w:szCs w:val="22"/>
        </w:rPr>
        <w:t>Trivanović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Ivić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Vujačić M, </w:t>
      </w:r>
      <w:proofErr w:type="spellStart"/>
      <w:r>
        <w:rPr>
          <w:sz w:val="22"/>
          <w:szCs w:val="22"/>
        </w:rPr>
        <w:t>Živanović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Mojsilović</w:t>
      </w:r>
      <w:proofErr w:type="spellEnd"/>
      <w:r>
        <w:rPr>
          <w:sz w:val="22"/>
          <w:szCs w:val="22"/>
        </w:rPr>
        <w:t xml:space="preserve"> S, Maslovarić I, Janković S, Vučetić D, Jauković A; Platelet-released factors boost proliferation of multiple myeloma cells and changes in bone marrow stroma with implications of </w:t>
      </w:r>
      <w:proofErr w:type="spellStart"/>
      <w:r>
        <w:rPr>
          <w:sz w:val="22"/>
          <w:szCs w:val="22"/>
        </w:rPr>
        <w:t>NFκB</w:t>
      </w:r>
      <w:proofErr w:type="spellEnd"/>
      <w:r>
        <w:rPr>
          <w:sz w:val="22"/>
          <w:szCs w:val="22"/>
        </w:rPr>
        <w:t xml:space="preserve"> pathway </w:t>
      </w:r>
      <w:proofErr w:type="spellStart"/>
      <w:proofErr w:type="gramStart"/>
      <w:r>
        <w:rPr>
          <w:sz w:val="22"/>
          <w:szCs w:val="22"/>
        </w:rPr>
        <w:t>involvement.Serbian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Associaon</w:t>
      </w:r>
      <w:proofErr w:type="spellEnd"/>
      <w:r>
        <w:rPr>
          <w:sz w:val="22"/>
          <w:szCs w:val="22"/>
        </w:rPr>
        <w:t xml:space="preserve"> for Cancer Research Conference "From </w:t>
      </w:r>
      <w:proofErr w:type="spellStart"/>
      <w:r>
        <w:rPr>
          <w:sz w:val="22"/>
          <w:szCs w:val="22"/>
        </w:rPr>
        <w:t>Collaboraon</w:t>
      </w:r>
      <w:proofErr w:type="spellEnd"/>
      <w:r>
        <w:rPr>
          <w:sz w:val="22"/>
          <w:szCs w:val="22"/>
        </w:rPr>
        <w:t xml:space="preserve"> to Innovation in Cancer Research"2023, ONCOLOGY INSIGHTS, p 65. </w:t>
      </w:r>
      <w:r>
        <w:rPr>
          <w:b/>
          <w:sz w:val="22"/>
          <w:szCs w:val="22"/>
        </w:rPr>
        <w:t>(M64)</w:t>
      </w:r>
    </w:p>
    <w:p w14:paraId="1FE0A3B6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Georgijevski</w:t>
      </w:r>
      <w:proofErr w:type="spellEnd"/>
      <w:r>
        <w:rPr>
          <w:sz w:val="22"/>
          <w:szCs w:val="22"/>
        </w:rPr>
        <w:t xml:space="preserve"> A, Aleksić V, Bogdanić M,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Krivokapić B; </w:t>
      </w:r>
      <w:proofErr w:type="spellStart"/>
      <w:r>
        <w:rPr>
          <w:sz w:val="22"/>
          <w:szCs w:val="22"/>
        </w:rPr>
        <w:t>Artroskopski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asistirana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osteosinteza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platoa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tibije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prikaz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slučaja</w:t>
      </w:r>
      <w:proofErr w:type="spell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Knjiga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 xml:space="preserve"> 3. </w:t>
      </w:r>
      <w:proofErr w:type="spellStart"/>
      <w:r>
        <w:rPr>
          <w:sz w:val="22"/>
          <w:szCs w:val="22"/>
        </w:rPr>
        <w:t>Kongresa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Bosne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Hercegovine</w:t>
      </w:r>
      <w:proofErr w:type="spellEnd"/>
      <w:r>
        <w:rPr>
          <w:sz w:val="22"/>
          <w:szCs w:val="22"/>
        </w:rPr>
        <w:t xml:space="preserve">; Maj 2022; </w:t>
      </w:r>
      <w:proofErr w:type="spellStart"/>
      <w:r>
        <w:rPr>
          <w:sz w:val="22"/>
          <w:szCs w:val="22"/>
        </w:rPr>
        <w:t>Jahorina</w:t>
      </w:r>
      <w:proofErr w:type="spellEnd"/>
      <w:r>
        <w:rPr>
          <w:sz w:val="22"/>
          <w:szCs w:val="22"/>
        </w:rPr>
        <w:t xml:space="preserve">, Bosna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Hercegovina.: p.143;</w:t>
      </w:r>
    </w:p>
    <w:p w14:paraId="32A79AAF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Jovanović N, </w:t>
      </w:r>
      <w:proofErr w:type="spellStart"/>
      <w:r>
        <w:rPr>
          <w:sz w:val="22"/>
          <w:szCs w:val="22"/>
        </w:rPr>
        <w:t>Maljković</w:t>
      </w:r>
      <w:proofErr w:type="spellEnd"/>
      <w:r>
        <w:rPr>
          <w:sz w:val="22"/>
          <w:szCs w:val="22"/>
        </w:rPr>
        <w:t xml:space="preserve"> F, </w:t>
      </w:r>
      <w:proofErr w:type="spellStart"/>
      <w:r>
        <w:rPr>
          <w:sz w:val="22"/>
          <w:szCs w:val="22"/>
        </w:rPr>
        <w:t>Mičeta</w:t>
      </w:r>
      <w:proofErr w:type="spellEnd"/>
      <w:r>
        <w:rPr>
          <w:sz w:val="22"/>
          <w:szCs w:val="22"/>
        </w:rPr>
        <w:t xml:space="preserve"> L, Jovanović Ž,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Slavković</w:t>
      </w:r>
      <w:proofErr w:type="spellEnd"/>
      <w:r>
        <w:rPr>
          <w:sz w:val="22"/>
          <w:szCs w:val="22"/>
        </w:rPr>
        <w:t xml:space="preserve"> N, Krivokapić B; </w:t>
      </w:r>
      <w:proofErr w:type="spellStart"/>
      <w:r>
        <w:rPr>
          <w:sz w:val="22"/>
          <w:szCs w:val="22"/>
        </w:rPr>
        <w:t>Artroskopsko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uklanjanje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haglundovog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deformiteta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tehniikom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kroz</w:t>
      </w:r>
      <w:proofErr w:type="spellEnd"/>
      <w:r>
        <w:rPr>
          <w:sz w:val="22"/>
          <w:szCs w:val="22"/>
        </w:rPr>
        <w:t xml:space="preserve"> tri </w:t>
      </w:r>
      <w:proofErr w:type="spellStart"/>
      <w:r>
        <w:rPr>
          <w:sz w:val="22"/>
          <w:szCs w:val="22"/>
        </w:rPr>
        <w:t>portala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prikaz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slučaja</w:t>
      </w:r>
      <w:proofErr w:type="spell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Knjiga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 xml:space="preserve"> 3. </w:t>
      </w:r>
      <w:proofErr w:type="spellStart"/>
      <w:r>
        <w:rPr>
          <w:sz w:val="22"/>
          <w:szCs w:val="22"/>
        </w:rPr>
        <w:t>Kongresa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Bosne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Hercegovine</w:t>
      </w:r>
      <w:proofErr w:type="spellEnd"/>
      <w:r>
        <w:rPr>
          <w:sz w:val="22"/>
          <w:szCs w:val="22"/>
        </w:rPr>
        <w:t xml:space="preserve">; Maj 2022; </w:t>
      </w:r>
      <w:proofErr w:type="spellStart"/>
      <w:r>
        <w:rPr>
          <w:sz w:val="22"/>
          <w:szCs w:val="22"/>
        </w:rPr>
        <w:t>Jahorina</w:t>
      </w:r>
      <w:proofErr w:type="spellEnd"/>
      <w:r>
        <w:rPr>
          <w:sz w:val="22"/>
          <w:szCs w:val="22"/>
        </w:rPr>
        <w:t xml:space="preserve">, Bosna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Hercegovina.: p. 136.</w:t>
      </w:r>
    </w:p>
    <w:p w14:paraId="323537C2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Krivokapić B,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Jeremić D, Jovanović N, </w:t>
      </w:r>
      <w:proofErr w:type="spellStart"/>
      <w:r>
        <w:rPr>
          <w:sz w:val="22"/>
          <w:szCs w:val="22"/>
        </w:rPr>
        <w:t>Maljković</w:t>
      </w:r>
      <w:proofErr w:type="spellEnd"/>
      <w:r>
        <w:rPr>
          <w:sz w:val="22"/>
          <w:szCs w:val="22"/>
        </w:rPr>
        <w:t xml:space="preserve"> F, </w:t>
      </w:r>
      <w:proofErr w:type="spellStart"/>
      <w:r>
        <w:rPr>
          <w:sz w:val="22"/>
          <w:szCs w:val="22"/>
        </w:rPr>
        <w:t>Bukva</w:t>
      </w:r>
      <w:proofErr w:type="spellEnd"/>
      <w:r>
        <w:rPr>
          <w:sz w:val="22"/>
          <w:szCs w:val="22"/>
        </w:rPr>
        <w:t xml:space="preserve"> B; </w:t>
      </w:r>
      <w:proofErr w:type="spellStart"/>
      <w:r>
        <w:rPr>
          <w:sz w:val="22"/>
          <w:szCs w:val="22"/>
        </w:rPr>
        <w:t>Povrede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sindesmoze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skočnog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zgloba</w:t>
      </w:r>
      <w:proofErr w:type="spellEnd"/>
      <w:r>
        <w:rPr>
          <w:sz w:val="22"/>
          <w:szCs w:val="22"/>
        </w:rPr>
        <w:t xml:space="preserve"> (high ankle sprain); </w:t>
      </w:r>
      <w:proofErr w:type="spellStart"/>
      <w:r>
        <w:rPr>
          <w:sz w:val="22"/>
          <w:szCs w:val="22"/>
        </w:rPr>
        <w:t>Knjiga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 xml:space="preserve"> 3. </w:t>
      </w:r>
      <w:proofErr w:type="spellStart"/>
      <w:r>
        <w:rPr>
          <w:sz w:val="22"/>
          <w:szCs w:val="22"/>
        </w:rPr>
        <w:t>Kongresa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traumatologa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Bosne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Hercegovine</w:t>
      </w:r>
      <w:proofErr w:type="spellEnd"/>
      <w:r>
        <w:rPr>
          <w:sz w:val="22"/>
          <w:szCs w:val="22"/>
        </w:rPr>
        <w:t xml:space="preserve">; Maj 2022; </w:t>
      </w:r>
      <w:proofErr w:type="spellStart"/>
      <w:r>
        <w:rPr>
          <w:sz w:val="22"/>
          <w:szCs w:val="22"/>
        </w:rPr>
        <w:t>Jahorina</w:t>
      </w:r>
      <w:proofErr w:type="spellEnd"/>
      <w:r>
        <w:rPr>
          <w:sz w:val="22"/>
          <w:szCs w:val="22"/>
        </w:rPr>
        <w:t xml:space="preserve">, Bosna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Hercegovina.: p. 12.</w:t>
      </w:r>
    </w:p>
    <w:p w14:paraId="5940C612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Diklić</w:t>
      </w:r>
      <w:proofErr w:type="spellEnd"/>
      <w:r>
        <w:rPr>
          <w:sz w:val="22"/>
          <w:szCs w:val="22"/>
        </w:rPr>
        <w:t xml:space="preserve"> I, </w:t>
      </w:r>
      <w:proofErr w:type="spellStart"/>
      <w:r>
        <w:rPr>
          <w:sz w:val="22"/>
          <w:szCs w:val="22"/>
        </w:rPr>
        <w:t>Colić</w:t>
      </w:r>
      <w:proofErr w:type="spellEnd"/>
      <w:r>
        <w:rPr>
          <w:sz w:val="22"/>
          <w:szCs w:val="22"/>
        </w:rPr>
        <w:t xml:space="preserve"> N, </w:t>
      </w: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; Treatment of the reverse shoulder arthroplasty in patients with type-3 extracapsular posttraumatic fracture sequelae of the proximal </w:t>
      </w:r>
      <w:proofErr w:type="spellStart"/>
      <w:proofErr w:type="gramStart"/>
      <w:r>
        <w:rPr>
          <w:sz w:val="22"/>
          <w:szCs w:val="22"/>
        </w:rPr>
        <w:t>humerus;Knjiga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Prvog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Kongresa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crnogorskih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traumotologa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Bečići</w:t>
      </w:r>
      <w:proofErr w:type="spellEnd"/>
      <w:r>
        <w:rPr>
          <w:sz w:val="22"/>
          <w:szCs w:val="22"/>
        </w:rPr>
        <w:t>. 2019;</w:t>
      </w:r>
    </w:p>
    <w:p w14:paraId="0634C502" w14:textId="77777777" w:rsidR="00891800" w:rsidRDefault="00000000">
      <w:pPr>
        <w:pStyle w:val="ListParagraph"/>
        <w:numPr>
          <w:ilvl w:val="0"/>
          <w:numId w:val="10"/>
        </w:num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Bogosavljević</w:t>
      </w:r>
      <w:proofErr w:type="spellEnd"/>
      <w:r>
        <w:rPr>
          <w:b/>
          <w:sz w:val="22"/>
          <w:szCs w:val="22"/>
        </w:rPr>
        <w:t xml:space="preserve"> N</w:t>
      </w:r>
      <w:r>
        <w:rPr>
          <w:sz w:val="22"/>
          <w:szCs w:val="22"/>
        </w:rPr>
        <w:t xml:space="preserve">, Stevanović V, </w:t>
      </w:r>
      <w:proofErr w:type="spellStart"/>
      <w:r>
        <w:rPr>
          <w:sz w:val="22"/>
          <w:szCs w:val="22"/>
        </w:rPr>
        <w:t>Colić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N ;</w:t>
      </w:r>
      <w:proofErr w:type="gramEnd"/>
      <w:r>
        <w:rPr>
          <w:sz w:val="22"/>
          <w:szCs w:val="22"/>
        </w:rPr>
        <w:t xml:space="preserve"> Slap </w:t>
      </w:r>
      <w:proofErr w:type="spellStart"/>
      <w:r>
        <w:rPr>
          <w:sz w:val="22"/>
          <w:szCs w:val="22"/>
        </w:rPr>
        <w:t>lezije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rekonstrukcija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tenodeza</w:t>
      </w:r>
      <w:proofErr w:type="spellEnd"/>
      <w:r>
        <w:rPr>
          <w:sz w:val="22"/>
          <w:szCs w:val="22"/>
        </w:rPr>
        <w:t xml:space="preserve"> ?</w:t>
      </w:r>
      <w:proofErr w:type="gram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Knjiga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Prvog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Kongresa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crnogorskih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ortopeda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traumotologa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Bečići</w:t>
      </w:r>
      <w:proofErr w:type="spellEnd"/>
      <w:r>
        <w:rPr>
          <w:sz w:val="22"/>
          <w:szCs w:val="22"/>
        </w:rPr>
        <w:t>. 2019;</w:t>
      </w:r>
    </w:p>
    <w:p w14:paraId="64F13CDC" w14:textId="77777777" w:rsidR="00891800" w:rsidRDefault="00891800">
      <w:pPr>
        <w:rPr>
          <w:b/>
          <w:bCs/>
          <w:sz w:val="22"/>
          <w:szCs w:val="22"/>
          <w:highlight w:val="green"/>
          <w:lang w:val="sr-Latn-RS"/>
        </w:rPr>
      </w:pPr>
    </w:p>
    <w:p w14:paraId="2F4BDC16" w14:textId="77777777" w:rsidR="00891800" w:rsidRDefault="00891800">
      <w:pPr>
        <w:rPr>
          <w:b/>
          <w:bCs/>
          <w:sz w:val="22"/>
          <w:szCs w:val="22"/>
          <w:highlight w:val="green"/>
          <w:lang w:val="sr-Latn-RS"/>
        </w:rPr>
      </w:pPr>
    </w:p>
    <w:p w14:paraId="23155FE7" w14:textId="77777777" w:rsidR="00891800" w:rsidRDefault="00891800">
      <w:pPr>
        <w:rPr>
          <w:b/>
          <w:bCs/>
          <w:sz w:val="22"/>
          <w:szCs w:val="22"/>
          <w:highlight w:val="green"/>
          <w:lang w:val="sr-Latn-RS"/>
        </w:rPr>
      </w:pPr>
    </w:p>
    <w:p w14:paraId="03A85EF0" w14:textId="77777777" w:rsidR="00891800" w:rsidRDefault="00000000">
      <w:pPr>
        <w:pStyle w:val="BodyText"/>
        <w:widowControl w:val="0"/>
        <w:autoSpaceDE w:val="0"/>
        <w:autoSpaceDN w:val="0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>б</w:t>
      </w:r>
      <w:r>
        <w:rPr>
          <w:b/>
          <w:sz w:val="22"/>
          <w:szCs w:val="22"/>
        </w:rPr>
        <w:t xml:space="preserve">) Руковођење и </w:t>
      </w:r>
      <w:proofErr w:type="spellStart"/>
      <w:r>
        <w:rPr>
          <w:b/>
          <w:sz w:val="22"/>
          <w:szCs w:val="22"/>
        </w:rPr>
        <w:t>учешће</w:t>
      </w:r>
      <w:proofErr w:type="spellEnd"/>
      <w:r>
        <w:rPr>
          <w:b/>
          <w:sz w:val="22"/>
          <w:szCs w:val="22"/>
        </w:rPr>
        <w:t xml:space="preserve"> у </w:t>
      </w:r>
      <w:proofErr w:type="spellStart"/>
      <w:r>
        <w:rPr>
          <w:b/>
          <w:sz w:val="22"/>
          <w:szCs w:val="22"/>
        </w:rPr>
        <w:t>научним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или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стручним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пројектима</w:t>
      </w:r>
      <w:proofErr w:type="spellEnd"/>
    </w:p>
    <w:p w14:paraId="2C91C863" w14:textId="77777777" w:rsidR="00891800" w:rsidRDefault="00891800">
      <w:pPr>
        <w:ind w:right="-421"/>
        <w:rPr>
          <w:b/>
          <w:lang w:val="sr-Latn-RS"/>
        </w:rPr>
      </w:pPr>
    </w:p>
    <w:p w14:paraId="2C10B741" w14:textId="77777777" w:rsidR="00891800" w:rsidRDefault="00000000">
      <w:pPr>
        <w:pStyle w:val="ListParagraph"/>
        <w:numPr>
          <w:ilvl w:val="0"/>
          <w:numId w:val="11"/>
        </w:numPr>
        <w:ind w:left="360" w:right="-421"/>
        <w:rPr>
          <w:sz w:val="22"/>
          <w:szCs w:val="22"/>
          <w:lang w:val="sr-Latn-RS"/>
        </w:rPr>
      </w:pPr>
      <w:r>
        <w:rPr>
          <w:sz w:val="22"/>
          <w:szCs w:val="22"/>
          <w:lang w:val="sr-Latn-RS"/>
        </w:rPr>
        <w:t>Projekat proof-of-concept „Platform for ex vivo growth of patient-specific multiple myeloma cells in native-like microenvironment: towards xeno-free production on demand“ PERSONAE, finansiran od strane Fonda za nauku Republike Srbije (#14851, 05/2024-05/2025). Rukovodilac projekta dr Drenka Trivanović, Institut za medicinska istraživanja, Univerzitet u Beogradu u saradnji sa Institutom za ortopediju Banjica u Beogradu i Institutom za onkologiju i radiologiju Srbije. (Uloga: učesnik, klinička saradnja)</w:t>
      </w:r>
    </w:p>
    <w:p w14:paraId="6F8A8153" w14:textId="77777777" w:rsidR="00891800" w:rsidRDefault="00000000">
      <w:pPr>
        <w:pStyle w:val="ListParagraph"/>
        <w:numPr>
          <w:ilvl w:val="0"/>
          <w:numId w:val="11"/>
        </w:numPr>
        <w:ind w:left="360" w:right="-421"/>
        <w:rPr>
          <w:sz w:val="22"/>
          <w:szCs w:val="22"/>
          <w:lang w:val="sr-Latn-RS"/>
        </w:rPr>
      </w:pPr>
      <w:r>
        <w:rPr>
          <w:sz w:val="22"/>
          <w:szCs w:val="22"/>
          <w:lang w:val="sr-Latn-RS"/>
        </w:rPr>
        <w:t>Projekat „Platform for growth of multple myeloma patient-derived cells: towards xeno-free producton on demand“ (proof-of-concept projekat februar-oktobar 2024.), finansiran od strane Serbia Accelerating Innovation and Entrepreneurship Project – SAIGE. Rukovodilac projekta dr Drenka Trivanović, Institut za medicinska istraživanja, Univerzitet u Beogradu u saradnji sa Institutom za ortopediju Banjica u Beogradu i Institutom za onkologiju i radiologiju Srbije. (Uloga: učesnik, klinička saradnja)</w:t>
      </w:r>
    </w:p>
    <w:p w14:paraId="188C723F" w14:textId="77777777" w:rsidR="00891800" w:rsidRDefault="00891800">
      <w:pPr>
        <w:jc w:val="both"/>
        <w:rPr>
          <w:b/>
          <w:sz w:val="22"/>
          <w:szCs w:val="22"/>
          <w:highlight w:val="green"/>
          <w:lang w:val="en-US"/>
        </w:rPr>
      </w:pPr>
    </w:p>
    <w:p w14:paraId="532B6D76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>в</w:t>
      </w:r>
      <w:r>
        <w:rPr>
          <w:b/>
          <w:sz w:val="22"/>
          <w:szCs w:val="22"/>
        </w:rPr>
        <w:t xml:space="preserve">) </w:t>
      </w:r>
      <w:proofErr w:type="spellStart"/>
      <w:r>
        <w:rPr>
          <w:b/>
          <w:sz w:val="22"/>
          <w:szCs w:val="22"/>
        </w:rPr>
        <w:t>Цитираност</w:t>
      </w:r>
      <w:proofErr w:type="spellEnd"/>
    </w:p>
    <w:p w14:paraId="006EE08C" w14:textId="77777777" w:rsidR="00891800" w:rsidRDefault="00000000">
      <w:pPr>
        <w:ind w:left="110" w:hangingChars="50" w:hanging="110"/>
        <w:contextualSpacing/>
        <w:jc w:val="both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Радови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др</w:t>
      </w:r>
      <w:proofErr w:type="spell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RS"/>
        </w:rPr>
        <w:t xml:space="preserve">Николе Богосављевића </w:t>
      </w:r>
      <w:proofErr w:type="spellStart"/>
      <w:r>
        <w:rPr>
          <w:bCs/>
          <w:sz w:val="22"/>
          <w:szCs w:val="22"/>
        </w:rPr>
        <w:t>су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proofErr w:type="gramStart"/>
      <w:r>
        <w:rPr>
          <w:bCs/>
          <w:sz w:val="22"/>
          <w:szCs w:val="22"/>
        </w:rPr>
        <w:t>цитирани</w:t>
      </w:r>
      <w:proofErr w:type="spellEnd"/>
      <w:r>
        <w:rPr>
          <w:bCs/>
          <w:sz w:val="22"/>
          <w:szCs w:val="22"/>
          <w:lang w:val="sl-SI"/>
        </w:rPr>
        <w:t xml:space="preserve">  </w:t>
      </w:r>
      <w:r>
        <w:rPr>
          <w:bCs/>
          <w:sz w:val="22"/>
          <w:szCs w:val="22"/>
          <w:lang w:val="sr-Cyrl-RS"/>
        </w:rPr>
        <w:t>11</w:t>
      </w:r>
      <w:proofErr w:type="gramEnd"/>
      <w:r>
        <w:rPr>
          <w:bCs/>
          <w:sz w:val="22"/>
          <w:szCs w:val="22"/>
          <w:lang w:val="sr-Cyrl-RS"/>
        </w:rPr>
        <w:t xml:space="preserve"> </w:t>
      </w:r>
      <w:proofErr w:type="spellStart"/>
      <w:r>
        <w:rPr>
          <w:bCs/>
          <w:sz w:val="22"/>
          <w:szCs w:val="22"/>
        </w:rPr>
        <w:t>пута</w:t>
      </w:r>
      <w:proofErr w:type="spellEnd"/>
      <w:r>
        <w:rPr>
          <w:bCs/>
          <w:sz w:val="22"/>
          <w:szCs w:val="22"/>
          <w:lang w:val="sl-SI"/>
        </w:rPr>
        <w:t xml:space="preserve"> </w:t>
      </w:r>
      <w:proofErr w:type="spellStart"/>
      <w:r>
        <w:rPr>
          <w:bCs/>
          <w:sz w:val="22"/>
          <w:szCs w:val="22"/>
        </w:rPr>
        <w:t>пр</w:t>
      </w:r>
      <w:proofErr w:type="spellEnd"/>
      <w:r>
        <w:rPr>
          <w:bCs/>
          <w:sz w:val="22"/>
          <w:szCs w:val="22"/>
          <w:lang w:val="sr-Cyrl-RS"/>
        </w:rPr>
        <w:t>е</w:t>
      </w:r>
      <w:proofErr w:type="spellStart"/>
      <w:r>
        <w:rPr>
          <w:bCs/>
          <w:sz w:val="22"/>
          <w:szCs w:val="22"/>
        </w:rPr>
        <w:t>ма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индексној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бази</w:t>
      </w:r>
      <w:proofErr w:type="spellEnd"/>
      <w:r>
        <w:rPr>
          <w:bCs/>
          <w:sz w:val="22"/>
          <w:szCs w:val="22"/>
          <w:lang w:val="sl-SI"/>
        </w:rPr>
        <w:t xml:space="preserve"> SCOPUS, h-index </w:t>
      </w:r>
      <w:r>
        <w:rPr>
          <w:bCs/>
          <w:sz w:val="22"/>
          <w:szCs w:val="22"/>
          <w:lang w:val="sr-Cyrl-RS"/>
        </w:rPr>
        <w:t>2</w:t>
      </w:r>
      <w:r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r-Cyrl-RS"/>
        </w:rPr>
        <w:t xml:space="preserve">(јул </w:t>
      </w:r>
      <w:r>
        <w:rPr>
          <w:bCs/>
          <w:sz w:val="22"/>
          <w:szCs w:val="22"/>
        </w:rPr>
        <w:t>202</w:t>
      </w:r>
      <w:r>
        <w:rPr>
          <w:bCs/>
          <w:sz w:val="22"/>
          <w:szCs w:val="22"/>
          <w:lang w:val="sr-Cyrl-RS"/>
        </w:rPr>
        <w:t>5</w:t>
      </w:r>
      <w:r>
        <w:rPr>
          <w:bCs/>
          <w:sz w:val="22"/>
          <w:szCs w:val="22"/>
        </w:rPr>
        <w:t xml:space="preserve">. </w:t>
      </w:r>
      <w:proofErr w:type="spellStart"/>
      <w:r>
        <w:rPr>
          <w:bCs/>
          <w:sz w:val="22"/>
          <w:szCs w:val="22"/>
        </w:rPr>
        <w:t>године</w:t>
      </w:r>
      <w:proofErr w:type="spellEnd"/>
      <w:r>
        <w:rPr>
          <w:bCs/>
          <w:sz w:val="22"/>
          <w:szCs w:val="22"/>
          <w:lang w:val="sl-SI"/>
        </w:rPr>
        <w:t>)</w:t>
      </w:r>
      <w:r>
        <w:rPr>
          <w:bCs/>
          <w:sz w:val="22"/>
          <w:szCs w:val="22"/>
          <w:lang w:val="sr-Cyrl-RS"/>
        </w:rPr>
        <w:t>.</w:t>
      </w:r>
      <w:r>
        <w:rPr>
          <w:bCs/>
          <w:sz w:val="22"/>
          <w:szCs w:val="22"/>
        </w:rPr>
        <w:t xml:space="preserve"> </w:t>
      </w:r>
    </w:p>
    <w:p w14:paraId="7C812356" w14:textId="77777777" w:rsidR="00891800" w:rsidRDefault="00891800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  <w:highlight w:val="green"/>
        </w:rPr>
      </w:pPr>
    </w:p>
    <w:p w14:paraId="0C69225C" w14:textId="77777777" w:rsidR="00891800" w:rsidRDefault="0000000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sr-Cyrl-RS"/>
        </w:rPr>
        <w:t>г</w:t>
      </w:r>
      <w:r>
        <w:rPr>
          <w:rFonts w:ascii="Times New Roman" w:hAnsi="Times New Roman" w:cs="Times New Roman"/>
          <w:b/>
          <w:sz w:val="22"/>
          <w:szCs w:val="22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Организовање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научног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састанака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симпозијума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FA55637" w14:textId="77777777" w:rsidR="00891800" w:rsidRDefault="00000000">
      <w:pPr>
        <w:pStyle w:val="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I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Конгрес младих радиолога</w:t>
      </w:r>
      <w:r>
        <w:rPr>
          <w:rFonts w:ascii="Times New Roman" w:hAnsi="Times New Roman" w:cs="Times New Roman"/>
          <w:bCs/>
          <w:sz w:val="22"/>
          <w:szCs w:val="22"/>
          <w:lang w:val="sr-Latn-RS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Србије 2022. Београд – члан научног и организационог одбора</w:t>
      </w:r>
    </w:p>
    <w:p w14:paraId="11C392CC" w14:textId="77777777" w:rsidR="00891800" w:rsidRDefault="00000000">
      <w:pPr>
        <w:pStyle w:val="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  <w:lang w:val="sr-Cyrl-RS"/>
        </w:rPr>
        <w:t>Национални конгрес са међународним учешћем ИНФЕКЦИЈЕ - ИЗАЗОВИ У ДИЈАГНОСТИЦИ И ЛЕЧЕЊУ 2023. Београд- члан програмског одбора</w:t>
      </w:r>
    </w:p>
    <w:p w14:paraId="191AB29B" w14:textId="77777777" w:rsidR="00891800" w:rsidRDefault="00000000">
      <w:pPr>
        <w:pStyle w:val="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II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Конгрес младих радиолога</w:t>
      </w:r>
      <w:r>
        <w:rPr>
          <w:rFonts w:ascii="Times New Roman" w:hAnsi="Times New Roman" w:cs="Times New Roman"/>
          <w:bCs/>
          <w:sz w:val="22"/>
          <w:szCs w:val="22"/>
          <w:lang w:val="sr-Latn-RS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Србије 2024. Врнјачка Бања – члан научног и организационог одбора</w:t>
      </w:r>
    </w:p>
    <w:p w14:paraId="40D2B917" w14:textId="77777777" w:rsidR="00891800" w:rsidRDefault="00000000">
      <w:pPr>
        <w:pStyle w:val="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VII </w:t>
      </w:r>
      <w:r>
        <w:rPr>
          <w:rFonts w:ascii="Times New Roman" w:hAnsi="Times New Roman" w:cs="Times New Roman"/>
          <w:bCs/>
          <w:sz w:val="22"/>
          <w:szCs w:val="22"/>
          <w:lang w:val="sr-Latn-RS"/>
        </w:rPr>
        <w:t xml:space="preserve">КОНГРЕС СРПСКЕ ОРТОПЕДСКО ТРАУМАТОЛОШКЕ АСОЦИЈАЦИЈЕ 2023.-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члан организационог одбора</w:t>
      </w:r>
    </w:p>
    <w:p w14:paraId="090D7F1D" w14:textId="77777777" w:rsidR="00891800" w:rsidRDefault="00000000">
      <w:pPr>
        <w:pStyle w:val="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  <w:lang w:val="sr-Cyrl-RS"/>
        </w:rPr>
        <w:t>„44th SICOT Orthopaedic World Congress 25-27 September 2024. Belgrade, Serbiа“- члан организационог одбора</w:t>
      </w:r>
    </w:p>
    <w:p w14:paraId="57CB53A7" w14:textId="77777777" w:rsidR="00891800" w:rsidRDefault="00891800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sr-Cyrl-RS"/>
        </w:rPr>
      </w:pPr>
    </w:p>
    <w:p w14:paraId="4D9499F9" w14:textId="77777777" w:rsidR="00891800" w:rsidRDefault="0089180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highlight w:val="green"/>
        </w:rPr>
      </w:pPr>
    </w:p>
    <w:p w14:paraId="6E0A64B2" w14:textId="77777777" w:rsidR="00891800" w:rsidRDefault="00891800">
      <w:pPr>
        <w:contextualSpacing/>
        <w:jc w:val="both"/>
        <w:rPr>
          <w:rStyle w:val="y2iqfc"/>
          <w:bCs/>
          <w:sz w:val="20"/>
          <w:szCs w:val="20"/>
          <w:highlight w:val="green"/>
        </w:rPr>
      </w:pPr>
    </w:p>
    <w:p w14:paraId="2EF706E4" w14:textId="77777777" w:rsidR="00891800" w:rsidRDefault="00891800">
      <w:pPr>
        <w:pStyle w:val="MediumGrid21"/>
        <w:ind w:left="360"/>
        <w:jc w:val="both"/>
        <w:rPr>
          <w:rStyle w:val="y2iqfc"/>
          <w:rFonts w:ascii="Times New Roman" w:hAnsi="Times New Roman"/>
          <w:color w:val="FF0000"/>
          <w:sz w:val="20"/>
          <w:szCs w:val="20"/>
          <w:highlight w:val="green"/>
        </w:rPr>
      </w:pPr>
    </w:p>
    <w:p w14:paraId="2AAEDAA8" w14:textId="77777777" w:rsidR="00891800" w:rsidRDefault="0000000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Ђ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О РЕЗУЛТАТИМА НАУЧНОГ И ИСТРАЖИВАЧКОГ РАДА</w:t>
      </w:r>
    </w:p>
    <w:p w14:paraId="67BC4FFB" w14:textId="77777777" w:rsidR="00891800" w:rsidRDefault="00891800">
      <w:pPr>
        <w:jc w:val="both"/>
        <w:rPr>
          <w:b/>
          <w:sz w:val="22"/>
          <w:szCs w:val="22"/>
          <w:highlight w:val="green"/>
          <w:lang w:val="sl-SI"/>
        </w:rPr>
      </w:pPr>
    </w:p>
    <w:p w14:paraId="499CD854" w14:textId="77777777" w:rsidR="00891800" w:rsidRDefault="00000000">
      <w:pPr>
        <w:pStyle w:val="MediumGrid22"/>
        <w:jc w:val="both"/>
        <w:rPr>
          <w:rFonts w:ascii="Times New Roman" w:hAnsi="Times New Roman"/>
          <w:lang w:val="sr-Cyrl-RS"/>
        </w:rPr>
      </w:pPr>
      <w:r>
        <w:rPr>
          <w:rStyle w:val="y2iqfc"/>
          <w:rFonts w:ascii="Times New Roman" w:hAnsi="Times New Roman"/>
          <w:color w:val="202124"/>
          <w:lang w:val="sr-Latn-CS"/>
        </w:rPr>
        <w:t xml:space="preserve">Др </w:t>
      </w:r>
      <w:r>
        <w:rPr>
          <w:rStyle w:val="y2iqfc"/>
          <w:rFonts w:ascii="Times New Roman" w:hAnsi="Times New Roman"/>
          <w:color w:val="202124"/>
          <w:lang w:val="sr-Cyrl-RS"/>
        </w:rPr>
        <w:t>Никола Богосављевић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је приложи</w:t>
      </w:r>
      <w:r>
        <w:rPr>
          <w:rStyle w:val="y2iqfc"/>
          <w:rFonts w:ascii="Times New Roman" w:hAnsi="Times New Roman"/>
          <w:color w:val="202124"/>
          <w:lang w:val="sr-Cyrl-RS"/>
        </w:rPr>
        <w:t>о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списак од </w:t>
      </w:r>
      <w:r>
        <w:rPr>
          <w:rStyle w:val="y2iqfc"/>
          <w:rFonts w:ascii="Times New Roman" w:hAnsi="Times New Roman"/>
          <w:color w:val="202124"/>
          <w:lang w:val="sr-Cyrl-RS"/>
        </w:rPr>
        <w:t>23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стручно-научних радова</w:t>
      </w:r>
      <w:r>
        <w:rPr>
          <w:rStyle w:val="y2iqfc"/>
          <w:rFonts w:ascii="Times New Roman" w:hAnsi="Times New Roman"/>
          <w:color w:val="202124"/>
        </w:rPr>
        <w:t xml:space="preserve">: </w:t>
      </w:r>
      <w:r>
        <w:rPr>
          <w:rStyle w:val="y2iqfc"/>
          <w:rFonts w:ascii="Times New Roman" w:hAnsi="Times New Roman"/>
          <w:color w:val="202124"/>
          <w:lang w:val="sr-Cyrl-RS"/>
        </w:rPr>
        <w:t>1</w:t>
      </w:r>
      <w:r>
        <w:rPr>
          <w:rStyle w:val="y2iqfc"/>
          <w:rFonts w:ascii="Times New Roman" w:hAnsi="Times New Roman"/>
          <w:color w:val="202124"/>
          <w:lang w:val="sr-Latn-RS"/>
        </w:rPr>
        <w:t>5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рад</w:t>
      </w:r>
      <w:r>
        <w:rPr>
          <w:rStyle w:val="y2iqfc"/>
          <w:rFonts w:ascii="Times New Roman" w:hAnsi="Times New Roman"/>
          <w:color w:val="202124"/>
          <w:lang w:val="sr-Cyrl-RS"/>
        </w:rPr>
        <w:t>ова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у часопису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in extenso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са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JCR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Fonts w:ascii="Times New Roman" w:hAnsi="Times New Roman"/>
          <w:i/>
          <w:iCs/>
          <w:color w:val="202124"/>
          <w:lang w:val="en-GB"/>
        </w:rPr>
        <w:t>(Journal Citation Reports)</w:t>
      </w:r>
      <w:r>
        <w:rPr>
          <w:rFonts w:ascii="Times New Roman" w:hAnsi="Times New Roman"/>
          <w:color w:val="202124"/>
          <w:lang w:val="en-GB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листе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(</w:t>
      </w:r>
      <w:proofErr w:type="spellStart"/>
      <w:r>
        <w:rPr>
          <w:rStyle w:val="y2iqfc"/>
          <w:rFonts w:ascii="Times New Roman" w:hAnsi="Times New Roman"/>
          <w:color w:val="202124"/>
        </w:rPr>
        <w:t>укупни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en-GB"/>
        </w:rPr>
        <w:t xml:space="preserve">IF </w:t>
      </w:r>
      <w:proofErr w:type="spellStart"/>
      <w:r>
        <w:rPr>
          <w:rStyle w:val="y2iqfc"/>
          <w:rFonts w:ascii="Times New Roman" w:hAnsi="Times New Roman"/>
          <w:color w:val="202124"/>
        </w:rPr>
        <w:t>је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>38,828</w:t>
      </w:r>
      <w:r>
        <w:rPr>
          <w:rStyle w:val="y2iqfc"/>
          <w:rFonts w:ascii="Times New Roman" w:hAnsi="Times New Roman"/>
          <w:color w:val="202124"/>
          <w:lang w:val="sr-Latn-CS"/>
        </w:rPr>
        <w:t>)</w:t>
      </w:r>
      <w:r>
        <w:rPr>
          <w:rFonts w:ascii="Times New Roman" w:hAnsi="Times New Roman"/>
          <w:b/>
          <w:bCs/>
          <w:i/>
          <w:iCs/>
        </w:rPr>
        <w:t xml:space="preserve">, </w:t>
      </w:r>
      <w:proofErr w:type="spellStart"/>
      <w:r>
        <w:rPr>
          <w:rFonts w:ascii="Times New Roman" w:hAnsi="Times New Roman"/>
        </w:rPr>
        <w:t>затим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  <w:lang w:val="sr-Cyrl-RS"/>
        </w:rPr>
        <w:t>1 рад у часопису Медицинска истраживања и 7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радова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индексир</w:t>
      </w:r>
      <w:proofErr w:type="spellEnd"/>
      <w:r>
        <w:rPr>
          <w:rFonts w:ascii="Times New Roman" w:hAnsi="Times New Roman"/>
          <w:lang w:val="sr-Cyrl-RS"/>
        </w:rPr>
        <w:t>аних</w:t>
      </w:r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другим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базама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података</w:t>
      </w:r>
      <w:proofErr w:type="spellEnd"/>
      <w:r>
        <w:rPr>
          <w:rFonts w:ascii="Times New Roman" w:hAnsi="Times New Roman"/>
          <w:lang w:val="sr-Cyrl-RS"/>
        </w:rPr>
        <w:t>. Кандидат је у 1 раду први аутор (</w:t>
      </w:r>
      <w:r>
        <w:rPr>
          <w:rFonts w:ascii="Times New Roman" w:hAnsi="Times New Roman"/>
          <w:bCs/>
          <w:color w:val="212121"/>
          <w:shd w:val="clear" w:color="auto" w:fill="FFFFFF"/>
        </w:rPr>
        <w:t>equal contribution</w:t>
      </w:r>
      <w:r>
        <w:rPr>
          <w:rFonts w:ascii="Times New Roman" w:hAnsi="Times New Roman"/>
          <w:b/>
          <w:color w:val="212121"/>
          <w:shd w:val="clear" w:color="auto" w:fill="FFFFFF"/>
          <w:lang w:val="sr-Cyrl-RS"/>
        </w:rPr>
        <w:t>)</w:t>
      </w:r>
      <w:r>
        <w:rPr>
          <w:rFonts w:ascii="Times New Roman" w:hAnsi="Times New Roman"/>
          <w:lang w:val="sr-Cyrl-RS"/>
        </w:rPr>
        <w:t xml:space="preserve"> , а у преосталим радовима (22) сарадник</w:t>
      </w:r>
    </w:p>
    <w:p w14:paraId="0EC1D560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lang w:val="sr-Cyrl-RS"/>
        </w:rPr>
      </w:pPr>
      <w:r>
        <w:rPr>
          <w:rFonts w:ascii="Times New Roman" w:hAnsi="Times New Roman"/>
          <w:lang w:val="sr-Cyrl-RS"/>
        </w:rPr>
        <w:t>Објавио је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lang w:val="sr-Cyrl-RS"/>
        </w:rPr>
        <w:t>27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радова као извод у зборнику са међународног скупа (4 као први аутор). </w:t>
      </w:r>
    </w:p>
    <w:p w14:paraId="0250EBC4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highlight w:val="green"/>
          <w:lang w:val="sr-Cyrl-RS"/>
        </w:rPr>
      </w:pPr>
      <w:proofErr w:type="spellStart"/>
      <w:r>
        <w:rPr>
          <w:rStyle w:val="y2iqfc"/>
          <w:rFonts w:ascii="Times New Roman" w:hAnsi="Times New Roman"/>
          <w:color w:val="202124"/>
        </w:rPr>
        <w:t>Од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претходног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избора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</w:rPr>
        <w:t>звање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клиничког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асистента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публиков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>о</w:t>
      </w:r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је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17 радова, 1 рад као први </w:t>
      </w:r>
      <w:proofErr w:type="gramStart"/>
      <w:r>
        <w:rPr>
          <w:rStyle w:val="y2iqfc"/>
          <w:rFonts w:ascii="Times New Roman" w:hAnsi="Times New Roman"/>
          <w:color w:val="202124"/>
          <w:lang w:val="sr-Cyrl-RS"/>
        </w:rPr>
        <w:t xml:space="preserve">аутор </w:t>
      </w:r>
      <w:r>
        <w:rPr>
          <w:rFonts w:ascii="Times New Roman" w:hAnsi="Times New Roman"/>
          <w:lang w:val="sr-Cyrl-RS"/>
        </w:rPr>
        <w:t xml:space="preserve"> (</w:t>
      </w:r>
      <w:proofErr w:type="gramEnd"/>
      <w:r>
        <w:rPr>
          <w:rFonts w:ascii="Times New Roman" w:hAnsi="Times New Roman"/>
          <w:bCs/>
          <w:color w:val="212121"/>
          <w:shd w:val="clear" w:color="auto" w:fill="FFFFFF"/>
        </w:rPr>
        <w:t>equal contribution</w:t>
      </w:r>
      <w:r>
        <w:rPr>
          <w:rFonts w:ascii="Times New Roman" w:hAnsi="Times New Roman"/>
          <w:b/>
          <w:color w:val="212121"/>
          <w:shd w:val="clear" w:color="auto" w:fill="FFFFFF"/>
          <w:lang w:val="sr-Cyrl-RS"/>
        </w:rPr>
        <w:t xml:space="preserve">) </w:t>
      </w:r>
      <w:r>
        <w:rPr>
          <w:rFonts w:ascii="Times New Roman" w:hAnsi="Times New Roman"/>
          <w:bCs/>
          <w:color w:val="212121"/>
          <w:shd w:val="clear" w:color="auto" w:fill="FFFFFF"/>
          <w:lang w:val="sr-Cyrl-RS"/>
        </w:rPr>
        <w:t>и 16</w:t>
      </w:r>
      <w:r>
        <w:rPr>
          <w:rStyle w:val="y2iqfc"/>
          <w:rFonts w:ascii="Times New Roman" w:hAnsi="Times New Roman"/>
          <w:bCs/>
          <w:color w:val="202124"/>
          <w:lang w:val="sr-Cyrl-R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рад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>ова</w:t>
      </w:r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као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сарадник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>.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Један </w:t>
      </w:r>
      <w:proofErr w:type="spellStart"/>
      <w:r>
        <w:rPr>
          <w:rStyle w:val="y2iqfc"/>
          <w:rFonts w:ascii="Times New Roman" w:hAnsi="Times New Roman"/>
          <w:color w:val="202124"/>
        </w:rPr>
        <w:t>рад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(први аутор)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>је</w:t>
      </w:r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публикован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</w:rPr>
        <w:t>часопису</w:t>
      </w:r>
      <w:proofErr w:type="spellEnd"/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in extenso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са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JCR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Fonts w:ascii="Times New Roman" w:hAnsi="Times New Roman"/>
          <w:i/>
          <w:iCs/>
          <w:color w:val="202124"/>
          <w:lang w:val="en-GB"/>
        </w:rPr>
        <w:t>(Journal Citation Reports)</w:t>
      </w:r>
      <w:r>
        <w:rPr>
          <w:rFonts w:ascii="Times New Roman" w:hAnsi="Times New Roman"/>
          <w:color w:val="202124"/>
          <w:lang w:val="en-GB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листе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категорије М 22</w:t>
      </w:r>
      <w:r>
        <w:rPr>
          <w:rStyle w:val="y2iqfc"/>
          <w:rFonts w:ascii="Times New Roman" w:hAnsi="Times New Roman"/>
          <w:color w:val="202124"/>
        </w:rPr>
        <w:t xml:space="preserve">, а </w:t>
      </w:r>
      <w:r>
        <w:rPr>
          <w:rStyle w:val="y2iqfc"/>
          <w:rFonts w:ascii="Times New Roman" w:hAnsi="Times New Roman"/>
          <w:color w:val="202124"/>
          <w:lang w:val="sr-Cyrl-RS"/>
        </w:rPr>
        <w:t>од 11 радова (сарадник) 2 су категорије М 21, 8 из категорије М 22, а 1 из категорије М 23. У</w:t>
      </w:r>
      <w:r>
        <w:rPr>
          <w:rFonts w:ascii="Times New Roman" w:hAnsi="Times New Roman"/>
          <w:lang w:val="sr-Cyrl-RS"/>
        </w:rPr>
        <w:t xml:space="preserve"> часопису Медицинска истраживања је објавлјен 1 рад ( сарадник) и 4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радова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индексир</w:t>
      </w:r>
      <w:proofErr w:type="spellEnd"/>
      <w:r>
        <w:rPr>
          <w:rFonts w:ascii="Times New Roman" w:hAnsi="Times New Roman"/>
          <w:lang w:val="sr-Cyrl-RS"/>
        </w:rPr>
        <w:t>аних</w:t>
      </w:r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другим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базама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података</w:t>
      </w:r>
      <w:proofErr w:type="spellEnd"/>
      <w:r>
        <w:rPr>
          <w:rFonts w:ascii="Times New Roman" w:hAnsi="Times New Roman"/>
          <w:lang w:val="sr-Cyrl-RS"/>
        </w:rPr>
        <w:t xml:space="preserve"> (сарадник). После избора је објавио 22 рада као извод са међународног скупа.</w:t>
      </w:r>
    </w:p>
    <w:p w14:paraId="7F01183C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</w:rPr>
      </w:pPr>
      <w:r>
        <w:rPr>
          <w:rStyle w:val="y2iqfc"/>
          <w:rFonts w:ascii="Times New Roman" w:hAnsi="Times New Roman"/>
          <w:color w:val="202124"/>
        </w:rPr>
        <w:t xml:space="preserve">У </w:t>
      </w:r>
      <w:proofErr w:type="spellStart"/>
      <w:r>
        <w:rPr>
          <w:rStyle w:val="y2iqfc"/>
          <w:rFonts w:ascii="Times New Roman" w:hAnsi="Times New Roman"/>
          <w:color w:val="202124"/>
        </w:rPr>
        <w:t>радовима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се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запажа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стручно-научна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усмереност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</w:t>
      </w:r>
      <w:r>
        <w:rPr>
          <w:rStyle w:val="y2iqfc"/>
          <w:rFonts w:ascii="Times New Roman" w:hAnsi="Times New Roman"/>
          <w:color w:val="202124"/>
        </w:rPr>
        <w:t xml:space="preserve">и </w:t>
      </w:r>
      <w:proofErr w:type="spellStart"/>
      <w:r>
        <w:rPr>
          <w:rStyle w:val="y2iqfc"/>
          <w:rFonts w:ascii="Times New Roman" w:hAnsi="Times New Roman"/>
          <w:color w:val="202124"/>
        </w:rPr>
        <w:t>опредељеност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кандидат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а </w:t>
      </w:r>
      <w:proofErr w:type="spellStart"/>
      <w:r>
        <w:rPr>
          <w:rStyle w:val="y2iqfc"/>
          <w:rFonts w:ascii="Times New Roman" w:hAnsi="Times New Roman"/>
          <w:color w:val="202124"/>
        </w:rPr>
        <w:t>ка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>различитим областима ортопедије, посебно онколошке ортопедије.</w:t>
      </w:r>
      <w:r>
        <w:rPr>
          <w:rStyle w:val="y2iqfc"/>
          <w:rFonts w:ascii="Times New Roman" w:hAnsi="Times New Roman"/>
          <w:color w:val="202124"/>
        </w:rPr>
        <w:t xml:space="preserve"> </w:t>
      </w:r>
    </w:p>
    <w:p w14:paraId="4FA930B2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lang w:val="sr-Cyrl-RS"/>
        </w:rPr>
      </w:pPr>
      <w:r>
        <w:rPr>
          <w:rStyle w:val="y2iqfc"/>
          <w:rFonts w:ascii="Times New Roman" w:hAnsi="Times New Roman"/>
          <w:color w:val="202124"/>
          <w:lang w:val="sr-Cyrl-RS"/>
        </w:rPr>
        <w:t>Кандидат активно  учествује у сарадњи са колегама различитих специјалности у склопу испитивања, дијагностике и лечења одговарајуће патологије (онколошке) коштано-зглобног система.</w:t>
      </w:r>
    </w:p>
    <w:p w14:paraId="29E48947" w14:textId="77777777" w:rsidR="00891800" w:rsidRDefault="00891800">
      <w:pPr>
        <w:pStyle w:val="MediumGrid22"/>
        <w:jc w:val="both"/>
        <w:rPr>
          <w:rStyle w:val="y2iqfc"/>
          <w:rFonts w:ascii="Times New Roman" w:hAnsi="Times New Roman"/>
          <w:color w:val="202124"/>
          <w:sz w:val="20"/>
          <w:szCs w:val="20"/>
          <w:highlight w:val="green"/>
        </w:rPr>
      </w:pPr>
    </w:p>
    <w:p w14:paraId="3E204B3E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  <w:highlight w:val="green"/>
        </w:rPr>
      </w:pPr>
    </w:p>
    <w:p w14:paraId="511EE93D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  <w:highlight w:val="green"/>
        </w:rPr>
      </w:pPr>
    </w:p>
    <w:p w14:paraId="17D1362C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  <w:highlight w:val="green"/>
        </w:rPr>
      </w:pPr>
    </w:p>
    <w:p w14:paraId="4B6BD317" w14:textId="77777777" w:rsidR="00891800" w:rsidRDefault="0000000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Е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О АНГАЖОВАЊУ У РАЗВОЈУ НАСТАВЕ</w:t>
      </w:r>
      <w:r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</w:rPr>
        <w:t xml:space="preserve">И ДРУГИХ </w:t>
      </w:r>
      <w:proofErr w:type="gramStart"/>
      <w:r>
        <w:rPr>
          <w:b/>
          <w:sz w:val="22"/>
          <w:szCs w:val="22"/>
        </w:rPr>
        <w:t xml:space="preserve">ДЕЛАТНОСТИ </w:t>
      </w:r>
      <w:r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</w:rPr>
        <w:t>ВИСОКОШКОЛСКЕ</w:t>
      </w:r>
      <w:proofErr w:type="gramEnd"/>
      <w:r>
        <w:rPr>
          <w:b/>
          <w:sz w:val="22"/>
          <w:szCs w:val="22"/>
        </w:rPr>
        <w:t xml:space="preserve"> УСТАНОВЕ</w:t>
      </w:r>
    </w:p>
    <w:p w14:paraId="027978E6" w14:textId="77777777" w:rsidR="00891800" w:rsidRDefault="00891800">
      <w:pPr>
        <w:jc w:val="both"/>
        <w:rPr>
          <w:b/>
          <w:sz w:val="22"/>
          <w:szCs w:val="22"/>
        </w:rPr>
      </w:pPr>
    </w:p>
    <w:p w14:paraId="6FB6D3E3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color w:val="202124"/>
          <w:lang w:val="sr-Latn-C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Кандидат је ангажован у одржавању практичне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и теоријске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наставе на редовним студијама, као и у раду катедре и наставне базе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где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активно учествује у едукацији лекара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на специјализацији из ортопедије,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других гостујућих области тако што одговорно и несебично п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реноси своја знања стечена у бројним едукативним скуповима у којима је учествова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о, нарочито из области онколошке ортопедије којом се доминантно бави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.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</w:p>
    <w:p w14:paraId="1FD5F5DF" w14:textId="77777777" w:rsidR="00891800" w:rsidRDefault="00891800">
      <w:pPr>
        <w:jc w:val="both"/>
        <w:rPr>
          <w:b/>
          <w:sz w:val="20"/>
          <w:szCs w:val="20"/>
          <w:highlight w:val="green"/>
        </w:rPr>
      </w:pPr>
    </w:p>
    <w:p w14:paraId="4813E87A" w14:textId="77777777" w:rsidR="00891800" w:rsidRDefault="00891800">
      <w:pPr>
        <w:jc w:val="both"/>
        <w:rPr>
          <w:b/>
          <w:sz w:val="20"/>
          <w:szCs w:val="20"/>
        </w:rPr>
      </w:pPr>
    </w:p>
    <w:p w14:paraId="42E21ED0" w14:textId="77777777" w:rsidR="00891800" w:rsidRDefault="00000000">
      <w:pPr>
        <w:jc w:val="center"/>
        <w:rPr>
          <w:sz w:val="22"/>
          <w:szCs w:val="22"/>
        </w:rPr>
      </w:pPr>
      <w:r>
        <w:rPr>
          <w:sz w:val="22"/>
          <w:szCs w:val="22"/>
        </w:rPr>
        <w:t>ИЗБОРНИ УСЛОВИ ЗА ИЗБОР У НАСТАВНИЧКА ЗВАЊА</w:t>
      </w:r>
    </w:p>
    <w:p w14:paraId="0ED8CBEB" w14:textId="77777777" w:rsidR="00891800" w:rsidRDefault="00891800">
      <w:pPr>
        <w:jc w:val="center"/>
        <w:rPr>
          <w:sz w:val="22"/>
          <w:szCs w:val="22"/>
        </w:rPr>
      </w:pPr>
    </w:p>
    <w:p w14:paraId="227F681C" w14:textId="77777777" w:rsidR="00891800" w:rsidRDefault="00000000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За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стручно-професионлани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допринос</w:t>
      </w:r>
      <w:proofErr w:type="spellEnd"/>
    </w:p>
    <w:p w14:paraId="6090AD93" w14:textId="77777777" w:rsidR="00891800" w:rsidRDefault="00891800">
      <w:pPr>
        <w:jc w:val="both"/>
        <w:rPr>
          <w:b/>
          <w:sz w:val="22"/>
          <w:szCs w:val="22"/>
        </w:rPr>
      </w:pPr>
    </w:p>
    <w:p w14:paraId="4F8AF2A5" w14:textId="77777777" w:rsidR="00891800" w:rsidRDefault="00000000">
      <w:pPr>
        <w:jc w:val="both"/>
        <w:rPr>
          <w:rStyle w:val="y2iqfc"/>
          <w:i/>
          <w:color w:val="202124"/>
          <w:sz w:val="22"/>
          <w:szCs w:val="22"/>
        </w:rPr>
      </w:pPr>
      <w:proofErr w:type="spellStart"/>
      <w:r>
        <w:rPr>
          <w:rStyle w:val="y2iqfc"/>
          <w:i/>
          <w:color w:val="202124"/>
          <w:sz w:val="22"/>
          <w:szCs w:val="22"/>
        </w:rPr>
        <w:t>Ангажованост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у </w:t>
      </w:r>
      <w:proofErr w:type="spellStart"/>
      <w:r>
        <w:rPr>
          <w:rStyle w:val="y2iqfc"/>
          <w:i/>
          <w:color w:val="202124"/>
          <w:sz w:val="22"/>
          <w:szCs w:val="22"/>
        </w:rPr>
        <w:t>спровођењу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i/>
          <w:color w:val="202124"/>
          <w:sz w:val="22"/>
          <w:szCs w:val="22"/>
        </w:rPr>
        <w:t>сложених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i/>
          <w:color w:val="202124"/>
          <w:sz w:val="22"/>
          <w:szCs w:val="22"/>
        </w:rPr>
        <w:t>дијагностичких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, </w:t>
      </w:r>
      <w:proofErr w:type="spellStart"/>
      <w:r>
        <w:rPr>
          <w:rStyle w:val="y2iqfc"/>
          <w:i/>
          <w:color w:val="202124"/>
          <w:sz w:val="22"/>
          <w:szCs w:val="22"/>
        </w:rPr>
        <w:t>терапијских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и </w:t>
      </w:r>
      <w:proofErr w:type="spellStart"/>
      <w:r>
        <w:rPr>
          <w:rStyle w:val="y2iqfc"/>
          <w:i/>
          <w:color w:val="202124"/>
          <w:sz w:val="22"/>
          <w:szCs w:val="22"/>
        </w:rPr>
        <w:t>превентивних</w:t>
      </w:r>
      <w:proofErr w:type="spellEnd"/>
      <w:r>
        <w:rPr>
          <w:rStyle w:val="y2iqfc"/>
          <w:i/>
          <w:sz w:val="22"/>
          <w:szCs w:val="22"/>
        </w:rPr>
        <w:t xml:space="preserve"> </w:t>
      </w:r>
      <w:proofErr w:type="spellStart"/>
      <w:r>
        <w:rPr>
          <w:rStyle w:val="y2iqfc"/>
          <w:i/>
          <w:sz w:val="22"/>
          <w:szCs w:val="22"/>
        </w:rPr>
        <w:t>п</w:t>
      </w:r>
      <w:r>
        <w:rPr>
          <w:rStyle w:val="y2iqfc"/>
          <w:i/>
          <w:color w:val="202124"/>
          <w:sz w:val="22"/>
          <w:szCs w:val="22"/>
        </w:rPr>
        <w:t>роцедура</w:t>
      </w:r>
      <w:proofErr w:type="spellEnd"/>
      <w:r>
        <w:rPr>
          <w:rStyle w:val="y2iqfc"/>
          <w:i/>
          <w:color w:val="202124"/>
          <w:sz w:val="22"/>
          <w:szCs w:val="22"/>
        </w:rPr>
        <w:t>:</w:t>
      </w:r>
    </w:p>
    <w:p w14:paraId="6082B751" w14:textId="77777777" w:rsidR="00891800" w:rsidRDefault="00891800">
      <w:pPr>
        <w:jc w:val="both"/>
        <w:rPr>
          <w:rStyle w:val="y2iqfc"/>
          <w:i/>
          <w:sz w:val="22"/>
          <w:szCs w:val="22"/>
          <w:lang w:val="sr-Latn-RS"/>
        </w:rPr>
      </w:pPr>
    </w:p>
    <w:p w14:paraId="588D3D95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Др Никола Богосављевић је један од водећих ортопедских онколошких хирурга млађе генерације на Институту за ортопедске болести Бањица, са укупним клиничким стажом од око 11 година.  Као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lastRenderedPageBreak/>
        <w:t>специјалиста ортопедије, урадио је велики број самосталних операција доминантно из домена онколошке ортопедије. Као вођа или део тима учествовао је у појединим операцијама које су први пут изведене у нашој земљи. Показује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интересовање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за увођење нових техника у дијагностици и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лечењу онколошких пацијената.</w:t>
      </w:r>
    </w:p>
    <w:p w14:paraId="173FC387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Захваљујући свом професионалном и људском односу према послу, веома је цењен како од стране колега своје и других области, тако и од самих пацијената.</w:t>
      </w:r>
    </w:p>
    <w:p w14:paraId="66FA7F91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highlight w:val="green"/>
          <w:lang w:val="sr-Latn-CS"/>
        </w:rPr>
      </w:pPr>
    </w:p>
    <w:p w14:paraId="27AFFC15" w14:textId="77777777" w:rsidR="00891800" w:rsidRDefault="00000000">
      <w:pPr>
        <w:jc w:val="both"/>
        <w:rPr>
          <w:b/>
          <w:sz w:val="22"/>
          <w:szCs w:val="22"/>
          <w:lang w:val="sr-Cyrl-RS"/>
        </w:rPr>
      </w:pPr>
      <w:proofErr w:type="spellStart"/>
      <w:r>
        <w:rPr>
          <w:b/>
          <w:sz w:val="22"/>
          <w:szCs w:val="22"/>
        </w:rPr>
        <w:t>За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допринос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академској</w:t>
      </w:r>
      <w:proofErr w:type="spellEnd"/>
      <w:r>
        <w:rPr>
          <w:b/>
          <w:sz w:val="22"/>
          <w:szCs w:val="22"/>
        </w:rPr>
        <w:t xml:space="preserve"> и </w:t>
      </w:r>
      <w:proofErr w:type="spellStart"/>
      <w:r>
        <w:rPr>
          <w:b/>
          <w:sz w:val="22"/>
          <w:szCs w:val="22"/>
        </w:rPr>
        <w:t>широј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заје</w:t>
      </w:r>
      <w:proofErr w:type="spellEnd"/>
      <w:r>
        <w:rPr>
          <w:b/>
          <w:sz w:val="22"/>
          <w:szCs w:val="22"/>
          <w:lang w:val="sr-Cyrl-RS"/>
        </w:rPr>
        <w:t>дници</w:t>
      </w:r>
    </w:p>
    <w:p w14:paraId="1514120B" w14:textId="77777777" w:rsidR="00891800" w:rsidRDefault="00891800">
      <w:pPr>
        <w:jc w:val="both"/>
        <w:rPr>
          <w:b/>
          <w:sz w:val="22"/>
          <w:szCs w:val="22"/>
        </w:rPr>
      </w:pPr>
    </w:p>
    <w:p w14:paraId="2BAAAE1F" w14:textId="77777777" w:rsidR="00891800" w:rsidRDefault="0000000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Чланства</w:t>
      </w:r>
      <w:proofErr w:type="spellEnd"/>
      <w:r>
        <w:rPr>
          <w:i/>
          <w:sz w:val="22"/>
          <w:szCs w:val="22"/>
        </w:rPr>
        <w:t xml:space="preserve"> – </w:t>
      </w:r>
      <w:proofErr w:type="spellStart"/>
      <w:r>
        <w:rPr>
          <w:i/>
          <w:sz w:val="22"/>
          <w:szCs w:val="22"/>
        </w:rPr>
        <w:t>домаћа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међународна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професионална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удружења</w:t>
      </w:r>
      <w:proofErr w:type="spellEnd"/>
      <w:r>
        <w:rPr>
          <w:i/>
          <w:sz w:val="22"/>
          <w:szCs w:val="22"/>
        </w:rPr>
        <w:t>:</w:t>
      </w:r>
    </w:p>
    <w:p w14:paraId="3671B447" w14:textId="77777777" w:rsidR="00891800" w:rsidRDefault="0089180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1F56F907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Српско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лекарско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друштво</w:t>
      </w:r>
      <w:proofErr w:type="spellEnd"/>
      <w:r>
        <w:rPr>
          <w:sz w:val="22"/>
          <w:szCs w:val="22"/>
        </w:rPr>
        <w:t xml:space="preserve"> (СЛД)</w:t>
      </w:r>
    </w:p>
    <w:p w14:paraId="013D720C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Лекарска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Србије</w:t>
      </w:r>
      <w:proofErr w:type="spellEnd"/>
      <w:r>
        <w:rPr>
          <w:sz w:val="22"/>
          <w:szCs w:val="22"/>
          <w:lang w:val="sr-Cyrl-RS"/>
        </w:rPr>
        <w:t xml:space="preserve"> (ЛКС)</w:t>
      </w:r>
    </w:p>
    <w:p w14:paraId="12FE8D88" w14:textId="77777777" w:rsidR="00891800" w:rsidRDefault="00000000">
      <w:pPr>
        <w:autoSpaceDE w:val="0"/>
        <w:autoSpaceDN w:val="0"/>
        <w:adjustRightInd w:val="0"/>
        <w:ind w:left="36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-председник Извршног одбора ЛКС  од 2023</w:t>
      </w:r>
    </w:p>
    <w:p w14:paraId="7DAA9010" w14:textId="77777777" w:rsidR="00891800" w:rsidRDefault="00000000">
      <w:pPr>
        <w:autoSpaceDE w:val="0"/>
        <w:autoSpaceDN w:val="0"/>
        <w:adjustRightInd w:val="0"/>
        <w:ind w:left="36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- члан управног одбора ЛКС 2019-2023.</w:t>
      </w:r>
    </w:p>
    <w:p w14:paraId="62C5C8BA" w14:textId="77777777" w:rsidR="00891800" w:rsidRDefault="00891800">
      <w:pPr>
        <w:autoSpaceDE w:val="0"/>
        <w:autoSpaceDN w:val="0"/>
        <w:adjustRightInd w:val="0"/>
        <w:ind w:left="360"/>
        <w:jc w:val="both"/>
        <w:rPr>
          <w:sz w:val="22"/>
          <w:szCs w:val="22"/>
          <w:lang w:val="sr-Cyrl-RS"/>
        </w:rPr>
      </w:pPr>
    </w:p>
    <w:p w14:paraId="573BD7A3" w14:textId="77777777" w:rsidR="00891800" w:rsidRDefault="00891800">
      <w:pPr>
        <w:autoSpaceDE w:val="0"/>
        <w:autoSpaceDN w:val="0"/>
        <w:adjustRightInd w:val="0"/>
        <w:jc w:val="both"/>
        <w:rPr>
          <w:b/>
          <w:color w:val="C00000"/>
          <w:sz w:val="22"/>
          <w:szCs w:val="22"/>
          <w:highlight w:val="green"/>
          <w:lang w:val="en-US"/>
        </w:rPr>
      </w:pPr>
    </w:p>
    <w:p w14:paraId="6927C9D9" w14:textId="77777777" w:rsidR="00891800" w:rsidRDefault="0000000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За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сарадњу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са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другим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високошколским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установама</w:t>
      </w:r>
      <w:proofErr w:type="spellEnd"/>
      <w:r>
        <w:rPr>
          <w:b/>
          <w:bCs/>
          <w:sz w:val="22"/>
          <w:szCs w:val="22"/>
        </w:rPr>
        <w:t xml:space="preserve"> у </w:t>
      </w:r>
      <w:proofErr w:type="spellStart"/>
      <w:r>
        <w:rPr>
          <w:b/>
          <w:bCs/>
          <w:sz w:val="22"/>
          <w:szCs w:val="22"/>
        </w:rPr>
        <w:t>земљи</w:t>
      </w:r>
      <w:proofErr w:type="spellEnd"/>
      <w:r>
        <w:rPr>
          <w:b/>
          <w:bCs/>
          <w:sz w:val="22"/>
          <w:szCs w:val="22"/>
        </w:rPr>
        <w:t xml:space="preserve"> и </w:t>
      </w:r>
      <w:proofErr w:type="spellStart"/>
      <w:r>
        <w:rPr>
          <w:b/>
          <w:bCs/>
          <w:sz w:val="22"/>
          <w:szCs w:val="22"/>
        </w:rPr>
        <w:t>иностранству</w:t>
      </w:r>
      <w:proofErr w:type="spellEnd"/>
    </w:p>
    <w:p w14:paraId="5CCA34CF" w14:textId="77777777" w:rsidR="00891800" w:rsidRDefault="0089180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106951E" w14:textId="77777777" w:rsidR="00891800" w:rsidRDefault="00000000">
      <w:pPr>
        <w:jc w:val="both"/>
        <w:rPr>
          <w:i/>
          <w:color w:val="000000"/>
          <w:sz w:val="22"/>
          <w:szCs w:val="22"/>
          <w:lang w:val="sr-Cyrl-CS"/>
        </w:rPr>
      </w:pPr>
      <w:r>
        <w:rPr>
          <w:i/>
          <w:color w:val="000000"/>
          <w:sz w:val="22"/>
          <w:szCs w:val="22"/>
          <w:lang w:val="sr-Cyrl-CS"/>
        </w:rPr>
        <w:t>Учествовање на међународним</w:t>
      </w:r>
      <w:r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  <w:lang w:val="sr-Cyrl-CS"/>
        </w:rPr>
        <w:t xml:space="preserve">курсевима или школама за ужу научну област за коју се </w:t>
      </w:r>
      <w:r>
        <w:rPr>
          <w:i/>
          <w:color w:val="000000"/>
          <w:sz w:val="22"/>
          <w:szCs w:val="22"/>
        </w:rPr>
        <w:t>б</w:t>
      </w:r>
      <w:r>
        <w:rPr>
          <w:i/>
          <w:color w:val="000000"/>
          <w:sz w:val="22"/>
          <w:szCs w:val="22"/>
          <w:lang w:val="sr-Cyrl-CS"/>
        </w:rPr>
        <w:t xml:space="preserve">ира: </w:t>
      </w:r>
    </w:p>
    <w:p w14:paraId="476033BE" w14:textId="77777777" w:rsidR="00891800" w:rsidRDefault="00891800">
      <w:pPr>
        <w:jc w:val="both"/>
        <w:rPr>
          <w:i/>
          <w:color w:val="000000"/>
          <w:sz w:val="22"/>
          <w:szCs w:val="22"/>
          <w:highlight w:val="green"/>
          <w:lang w:val="sr-Cyrl-CS"/>
        </w:rPr>
      </w:pPr>
    </w:p>
    <w:p w14:paraId="15C1A240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  <w:lang w:val="en-US"/>
        </w:rPr>
        <w:t xml:space="preserve">Principi </w:t>
      </w:r>
      <w:proofErr w:type="spellStart"/>
      <w:r>
        <w:rPr>
          <w:bCs/>
          <w:sz w:val="22"/>
          <w:szCs w:val="22"/>
          <w:lang w:val="en-US"/>
        </w:rPr>
        <w:t>operativnog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lečenja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preloma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kostiju</w:t>
      </w:r>
      <w:proofErr w:type="spellEnd"/>
      <w:r>
        <w:rPr>
          <w:sz w:val="22"/>
          <w:szCs w:val="22"/>
          <w:lang w:val="en-US"/>
        </w:rPr>
        <w:t xml:space="preserve"> – Beograd, </w:t>
      </w:r>
      <w:proofErr w:type="spellStart"/>
      <w:r>
        <w:rPr>
          <w:sz w:val="22"/>
          <w:szCs w:val="22"/>
          <w:lang w:val="en-US"/>
        </w:rPr>
        <w:t>Srbija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2016.</w:t>
      </w:r>
    </w:p>
    <w:p w14:paraId="29FFAAD2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 xml:space="preserve">Principi </w:t>
      </w:r>
      <w:proofErr w:type="spellStart"/>
      <w:r>
        <w:rPr>
          <w:bCs/>
          <w:sz w:val="22"/>
          <w:szCs w:val="22"/>
          <w:lang w:val="en-US"/>
        </w:rPr>
        <w:t>operativnog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lečenja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preloma</w:t>
      </w:r>
      <w:proofErr w:type="spellEnd"/>
      <w:r>
        <w:rPr>
          <w:bCs/>
          <w:sz w:val="22"/>
          <w:szCs w:val="22"/>
          <w:lang w:val="en-US"/>
        </w:rPr>
        <w:t xml:space="preserve"> </w:t>
      </w:r>
      <w:proofErr w:type="spellStart"/>
      <w:r>
        <w:rPr>
          <w:bCs/>
          <w:sz w:val="22"/>
          <w:szCs w:val="22"/>
          <w:lang w:val="en-US"/>
        </w:rPr>
        <w:t>kostiju</w:t>
      </w:r>
      <w:proofErr w:type="spellEnd"/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Aranđelovac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Srbija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2017.</w:t>
      </w:r>
    </w:p>
    <w:p w14:paraId="55F227ED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 xml:space="preserve">AAOS Romania </w:t>
      </w:r>
      <w:proofErr w:type="spellStart"/>
      <w:r>
        <w:rPr>
          <w:bCs/>
          <w:sz w:val="22"/>
          <w:szCs w:val="22"/>
          <w:lang w:val="en-US"/>
        </w:rPr>
        <w:t>Comperhensive</w:t>
      </w:r>
      <w:proofErr w:type="spellEnd"/>
      <w:r>
        <w:rPr>
          <w:bCs/>
          <w:sz w:val="22"/>
          <w:szCs w:val="22"/>
          <w:lang w:val="en-US"/>
        </w:rPr>
        <w:t xml:space="preserve"> Shoulder Education Program</w:t>
      </w:r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Temišvar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Rumunija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2017</w:t>
      </w:r>
      <w:r>
        <w:rPr>
          <w:sz w:val="22"/>
          <w:szCs w:val="22"/>
          <w:lang w:val="en-US"/>
        </w:rPr>
        <w:t>.</w:t>
      </w:r>
    </w:p>
    <w:p w14:paraId="19900AE6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AO Trauma Course – Basic Principles of Fracture Management</w:t>
      </w:r>
      <w:r>
        <w:rPr>
          <w:sz w:val="22"/>
          <w:szCs w:val="22"/>
          <w:lang w:val="en-US"/>
        </w:rPr>
        <w:t xml:space="preserve"> – Zagreb, Hrvatska – </w:t>
      </w:r>
      <w:r>
        <w:rPr>
          <w:bCs/>
          <w:sz w:val="22"/>
          <w:szCs w:val="22"/>
          <w:lang w:val="en-US"/>
        </w:rPr>
        <w:t>2018.</w:t>
      </w:r>
    </w:p>
    <w:p w14:paraId="27E494D8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15th International Course of Arthroscopic Techniques with Cadaveric Workshop</w:t>
      </w:r>
      <w:r>
        <w:rPr>
          <w:sz w:val="22"/>
          <w:szCs w:val="22"/>
          <w:lang w:val="en-US"/>
        </w:rPr>
        <w:t xml:space="preserve"> – Ljubljana, Slovenija – </w:t>
      </w:r>
      <w:r>
        <w:rPr>
          <w:bCs/>
          <w:sz w:val="22"/>
          <w:szCs w:val="22"/>
          <w:lang w:val="en-US"/>
        </w:rPr>
        <w:t>2018.</w:t>
      </w:r>
    </w:p>
    <w:p w14:paraId="1236B2E9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AO Trauma Seminar – Upper Extremity</w:t>
      </w:r>
      <w:r>
        <w:rPr>
          <w:sz w:val="22"/>
          <w:szCs w:val="22"/>
          <w:lang w:val="en-US"/>
        </w:rPr>
        <w:t xml:space="preserve"> – Beograd, </w:t>
      </w:r>
      <w:proofErr w:type="spellStart"/>
      <w:r>
        <w:rPr>
          <w:sz w:val="22"/>
          <w:szCs w:val="22"/>
          <w:lang w:val="en-US"/>
        </w:rPr>
        <w:t>Srbija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2019.</w:t>
      </w:r>
    </w:p>
    <w:p w14:paraId="1C27D517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AO Trauma Course – Advanced Principles of Fracture Management</w:t>
      </w:r>
      <w:r>
        <w:rPr>
          <w:sz w:val="22"/>
          <w:szCs w:val="22"/>
          <w:lang w:val="en-US"/>
        </w:rPr>
        <w:t xml:space="preserve"> – Sibiu, </w:t>
      </w:r>
      <w:proofErr w:type="spellStart"/>
      <w:r>
        <w:rPr>
          <w:sz w:val="22"/>
          <w:szCs w:val="22"/>
          <w:lang w:val="en-US"/>
        </w:rPr>
        <w:t>Rumunija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2019.</w:t>
      </w:r>
    </w:p>
    <w:p w14:paraId="01333202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proofErr w:type="spellStart"/>
      <w:r>
        <w:rPr>
          <w:bCs/>
          <w:sz w:val="22"/>
          <w:szCs w:val="22"/>
          <w:lang w:val="en-US"/>
        </w:rPr>
        <w:t>ArthroLab</w:t>
      </w:r>
      <w:proofErr w:type="spellEnd"/>
      <w:r>
        <w:rPr>
          <w:bCs/>
          <w:sz w:val="22"/>
          <w:szCs w:val="22"/>
          <w:lang w:val="en-US"/>
        </w:rPr>
        <w:t xml:space="preserve"> Shoulder Course</w:t>
      </w:r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Minhen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Nemačka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2022.</w:t>
      </w:r>
    </w:p>
    <w:p w14:paraId="67F2430C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Shoulder Course (SMR Shoulder Solutions: bone-preserving, stemmed options, glenoid defects treatment)</w:t>
      </w:r>
      <w:r>
        <w:rPr>
          <w:sz w:val="22"/>
          <w:szCs w:val="22"/>
          <w:lang w:val="en-US"/>
        </w:rPr>
        <w:t xml:space="preserve"> – </w:t>
      </w:r>
      <w:proofErr w:type="spellStart"/>
      <w:r>
        <w:rPr>
          <w:sz w:val="22"/>
          <w:szCs w:val="22"/>
          <w:lang w:val="en-US"/>
        </w:rPr>
        <w:t>Varšava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Poljska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>2022.</w:t>
      </w:r>
    </w:p>
    <w:p w14:paraId="706B4FD6" w14:textId="77777777" w:rsidR="00891800" w:rsidRDefault="00000000">
      <w:pPr>
        <w:pStyle w:val="ListParagraph"/>
        <w:numPr>
          <w:ilvl w:val="0"/>
          <w:numId w:val="14"/>
        </w:numPr>
        <w:spacing w:before="100" w:beforeAutospacing="1" w:after="100" w:afterAutospacing="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Musculoskeletal Oncology Course</w:t>
      </w:r>
      <w:r>
        <w:rPr>
          <w:sz w:val="22"/>
          <w:szCs w:val="22"/>
          <w:lang w:val="en-US"/>
        </w:rPr>
        <w:t xml:space="preserve"> – Padova, </w:t>
      </w:r>
      <w:proofErr w:type="spellStart"/>
      <w:r>
        <w:rPr>
          <w:sz w:val="22"/>
          <w:szCs w:val="22"/>
          <w:lang w:val="en-US"/>
        </w:rPr>
        <w:t>Italija</w:t>
      </w:r>
      <w:proofErr w:type="spellEnd"/>
      <w:r>
        <w:rPr>
          <w:sz w:val="22"/>
          <w:szCs w:val="22"/>
          <w:lang w:val="en-US"/>
        </w:rPr>
        <w:t xml:space="preserve"> – </w:t>
      </w:r>
      <w:r>
        <w:rPr>
          <w:bCs/>
          <w:sz w:val="22"/>
          <w:szCs w:val="22"/>
          <w:lang w:val="en-US"/>
        </w:rPr>
        <w:t xml:space="preserve">2023. </w:t>
      </w:r>
    </w:p>
    <w:p w14:paraId="728107EA" w14:textId="77777777" w:rsidR="00891800" w:rsidRDefault="00891800">
      <w:pPr>
        <w:pStyle w:val="ListParagraph"/>
        <w:jc w:val="both"/>
        <w:rPr>
          <w:sz w:val="22"/>
          <w:szCs w:val="22"/>
          <w:highlight w:val="yellow"/>
          <w:lang w:val="sr-Cyrl-RS"/>
        </w:rPr>
      </w:pPr>
    </w:p>
    <w:p w14:paraId="5ED14DB2" w14:textId="77777777" w:rsidR="00891800" w:rsidRDefault="00891800">
      <w:pPr>
        <w:jc w:val="both"/>
        <w:rPr>
          <w:sz w:val="22"/>
          <w:szCs w:val="22"/>
          <w:highlight w:val="yellow"/>
          <w:lang w:val="sr-Cyrl-RS"/>
        </w:rPr>
      </w:pPr>
    </w:p>
    <w:p w14:paraId="72A4C8FC" w14:textId="77777777" w:rsidR="00891800" w:rsidRDefault="00891800">
      <w:pPr>
        <w:jc w:val="both"/>
        <w:rPr>
          <w:sz w:val="22"/>
          <w:szCs w:val="22"/>
        </w:rPr>
      </w:pPr>
    </w:p>
    <w:p w14:paraId="0A19EA0F" w14:textId="77777777" w:rsidR="00891800" w:rsidRDefault="00000000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Кандидат под редним бројем 2</w:t>
      </w:r>
    </w:p>
    <w:p w14:paraId="3B55ED0B" w14:textId="77777777" w:rsidR="00891800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ДР </w:t>
      </w:r>
      <w:r>
        <w:rPr>
          <w:b/>
          <w:sz w:val="22"/>
          <w:szCs w:val="22"/>
          <w:lang w:val="sr-Cyrl-RS"/>
        </w:rPr>
        <w:t>ИВАНА ГЛИШОВИЋ ЈОВАНОВИЋ</w:t>
      </w:r>
      <w:r>
        <w:rPr>
          <w:b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специјалиста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ортопедске хирургије и трауматологије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досадашњи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клинички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асистент</w:t>
      </w:r>
      <w:proofErr w:type="spellEnd"/>
    </w:p>
    <w:p w14:paraId="75C31325" w14:textId="77777777" w:rsidR="00891800" w:rsidRDefault="00891800">
      <w:pPr>
        <w:jc w:val="both"/>
        <w:rPr>
          <w:sz w:val="22"/>
          <w:szCs w:val="22"/>
        </w:rPr>
      </w:pPr>
    </w:p>
    <w:p w14:paraId="644878D7" w14:textId="77777777" w:rsidR="00891800" w:rsidRDefault="00891800">
      <w:pPr>
        <w:jc w:val="both"/>
        <w:rPr>
          <w:b/>
          <w:sz w:val="22"/>
          <w:szCs w:val="22"/>
          <w:lang w:val="en-US"/>
        </w:rPr>
      </w:pPr>
    </w:p>
    <w:p w14:paraId="6A61862F" w14:textId="77777777" w:rsidR="00891800" w:rsidRDefault="00000000">
      <w:pPr>
        <w:pStyle w:val="ListParagraph"/>
        <w:numPr>
          <w:ilvl w:val="0"/>
          <w:numId w:val="15"/>
        </w:numPr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ОСНОВНИ БИОГРАФСКИ ПОДАЦИ</w:t>
      </w:r>
    </w:p>
    <w:p w14:paraId="07DEF99C" w14:textId="77777777" w:rsidR="00891800" w:rsidRDefault="00891800">
      <w:pPr>
        <w:pStyle w:val="ListParagraph"/>
        <w:ind w:left="0"/>
        <w:jc w:val="both"/>
        <w:rPr>
          <w:sz w:val="22"/>
          <w:szCs w:val="22"/>
        </w:rPr>
      </w:pPr>
    </w:p>
    <w:p w14:paraId="72FC8AFF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средње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презиме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 Ивана (Милорад) Глишовић Јовановић </w:t>
      </w:r>
    </w:p>
    <w:p w14:paraId="453CFF2A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рођења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23</w:t>
      </w:r>
      <w:r>
        <w:rPr>
          <w:sz w:val="22"/>
          <w:szCs w:val="22"/>
          <w:lang w:val="sr-Latn-CS"/>
        </w:rPr>
        <w:t>.</w:t>
      </w:r>
      <w:r>
        <w:rPr>
          <w:sz w:val="22"/>
          <w:szCs w:val="22"/>
          <w:lang w:val="sr-Cyrl-RS"/>
        </w:rPr>
        <w:t>12</w:t>
      </w:r>
      <w:r>
        <w:rPr>
          <w:sz w:val="22"/>
          <w:szCs w:val="22"/>
        </w:rPr>
        <w:t>.19</w:t>
      </w:r>
      <w:r>
        <w:rPr>
          <w:sz w:val="22"/>
          <w:szCs w:val="22"/>
          <w:lang w:val="sr-Cyrl-RS"/>
        </w:rPr>
        <w:t>77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Чачак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Србија</w:t>
      </w:r>
    </w:p>
    <w:p w14:paraId="365C35B1" w14:textId="77777777" w:rsidR="00891800" w:rsidRDefault="00000000">
      <w:pPr>
        <w:pStyle w:val="ListParagraph"/>
        <w:ind w:left="2640" w:hangingChars="1200" w:hanging="26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Установа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где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запослен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Клиника за </w:t>
      </w:r>
      <w:r>
        <w:rPr>
          <w:color w:val="000000"/>
          <w:sz w:val="22"/>
          <w:szCs w:val="22"/>
          <w:lang w:val="sr-Cyrl-RS"/>
        </w:rPr>
        <w:t>ортопедску хирургију и трауматологију</w:t>
      </w:r>
      <w:r>
        <w:rPr>
          <w:sz w:val="22"/>
          <w:szCs w:val="22"/>
          <w:lang w:val="sr-Cyrl-RS"/>
        </w:rPr>
        <w:t>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Универзитетског</w:t>
      </w:r>
      <w:proofErr w:type="spellEnd"/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клиничког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центра</w:t>
      </w:r>
      <w:proofErr w:type="spellEnd"/>
      <w:r>
        <w:rPr>
          <w:sz w:val="22"/>
          <w:szCs w:val="22"/>
        </w:rPr>
        <w:t xml:space="preserve"> Србије, </w:t>
      </w:r>
      <w:proofErr w:type="spellStart"/>
      <w:r>
        <w:rPr>
          <w:sz w:val="22"/>
          <w:szCs w:val="22"/>
        </w:rPr>
        <w:t>Београд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Србија</w:t>
      </w:r>
      <w:proofErr w:type="spellEnd"/>
    </w:p>
    <w:p w14:paraId="68F5F61A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радно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Лекар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специјалиста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ортопедске хирургије и трауматологије</w:t>
      </w:r>
    </w:p>
    <w:p w14:paraId="60DDD0AB" w14:textId="77777777" w:rsidR="00891800" w:rsidRDefault="00000000">
      <w:pPr>
        <w:pStyle w:val="ListParagraph"/>
        <w:ind w:left="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                   Начелник одељења операционог блока клинике</w:t>
      </w:r>
    </w:p>
    <w:p w14:paraId="5D58C78F" w14:textId="77777777" w:rsidR="00891800" w:rsidRDefault="00000000">
      <w:pPr>
        <w:pStyle w:val="ListParagraph"/>
        <w:ind w:left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Хирургија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анестезиологијом</w:t>
      </w:r>
      <w:proofErr w:type="spellEnd"/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ортопедија</w:t>
      </w:r>
      <w:r>
        <w:rPr>
          <w:sz w:val="22"/>
          <w:szCs w:val="22"/>
          <w:lang w:val="sr-Latn-CS"/>
        </w:rPr>
        <w:t>)</w:t>
      </w:r>
    </w:p>
    <w:p w14:paraId="50E7F09A" w14:textId="77777777" w:rsidR="00891800" w:rsidRDefault="00891800">
      <w:pPr>
        <w:jc w:val="both"/>
        <w:rPr>
          <w:rFonts w:eastAsia="Calibri"/>
          <w:color w:val="FF0000"/>
          <w:sz w:val="22"/>
          <w:szCs w:val="22"/>
        </w:rPr>
      </w:pPr>
    </w:p>
    <w:p w14:paraId="37266B9F" w14:textId="77777777" w:rsidR="00891800" w:rsidRDefault="00891800">
      <w:pPr>
        <w:jc w:val="both"/>
        <w:rPr>
          <w:rFonts w:eastAsia="Calibri"/>
          <w:color w:val="FF0000"/>
          <w:sz w:val="22"/>
          <w:szCs w:val="22"/>
        </w:rPr>
      </w:pPr>
    </w:p>
    <w:p w14:paraId="430A5A1A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Б. СТРУЧНА БИОГРАФИЈА, ДИПЛОМЕ И ЗВАЊА</w:t>
      </w:r>
    </w:p>
    <w:p w14:paraId="0255728C" w14:textId="77777777" w:rsidR="00891800" w:rsidRDefault="00891800">
      <w:pPr>
        <w:pStyle w:val="ListParagraph"/>
        <w:ind w:left="0"/>
        <w:jc w:val="both"/>
        <w:rPr>
          <w:b/>
          <w:sz w:val="22"/>
          <w:szCs w:val="22"/>
        </w:rPr>
      </w:pPr>
    </w:p>
    <w:p w14:paraId="224F898A" w14:textId="77777777" w:rsidR="00891800" w:rsidRDefault="00000000">
      <w:pPr>
        <w:jc w:val="both"/>
        <w:rPr>
          <w:rFonts w:eastAsia="Calibri"/>
          <w:b/>
          <w:sz w:val="22"/>
          <w:szCs w:val="22"/>
        </w:rPr>
      </w:pPr>
      <w:proofErr w:type="spellStart"/>
      <w:r>
        <w:rPr>
          <w:rFonts w:eastAsia="Calibri"/>
          <w:b/>
          <w:sz w:val="22"/>
          <w:szCs w:val="22"/>
        </w:rPr>
        <w:t>Основне</w:t>
      </w:r>
      <w:proofErr w:type="spellEnd"/>
      <w:r>
        <w:rPr>
          <w:rFonts w:eastAsia="Calibri"/>
          <w:b/>
          <w:sz w:val="22"/>
          <w:szCs w:val="22"/>
        </w:rPr>
        <w:t xml:space="preserve"> </w:t>
      </w:r>
      <w:proofErr w:type="spellStart"/>
      <w:r>
        <w:rPr>
          <w:rFonts w:eastAsia="Calibri"/>
          <w:b/>
          <w:sz w:val="22"/>
          <w:szCs w:val="22"/>
        </w:rPr>
        <w:t>студије</w:t>
      </w:r>
      <w:proofErr w:type="spellEnd"/>
    </w:p>
    <w:p w14:paraId="3D12011E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</w:p>
    <w:p w14:paraId="0BA1DD77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завршетка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просечна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Београд</w:t>
      </w:r>
      <w:proofErr w:type="spellEnd"/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CS"/>
        </w:rPr>
        <w:t xml:space="preserve"> 20</w:t>
      </w:r>
      <w:r>
        <w:rPr>
          <w:sz w:val="22"/>
          <w:szCs w:val="22"/>
          <w:lang w:val="sr-Cyrl-RS"/>
        </w:rPr>
        <w:t>03</w:t>
      </w:r>
      <w:proofErr w:type="gramEnd"/>
      <w:r>
        <w:rPr>
          <w:sz w:val="22"/>
          <w:szCs w:val="22"/>
          <w:lang w:val="sr-Latn-CS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RS"/>
        </w:rPr>
        <w:t>06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осам</w:t>
      </w:r>
      <w:r>
        <w:rPr>
          <w:sz w:val="22"/>
          <w:szCs w:val="22"/>
        </w:rPr>
        <w:t xml:space="preserve">, </w:t>
      </w:r>
      <w:r>
        <w:rPr>
          <w:sz w:val="22"/>
          <w:szCs w:val="22"/>
          <w:lang w:val="sr-Cyrl-RS"/>
        </w:rPr>
        <w:t>нулашест</w:t>
      </w:r>
      <w:r>
        <w:rPr>
          <w:sz w:val="22"/>
          <w:szCs w:val="22"/>
        </w:rPr>
        <w:t>)</w:t>
      </w:r>
    </w:p>
    <w:p w14:paraId="1D061BFF" w14:textId="77777777" w:rsidR="00891800" w:rsidRDefault="00000000">
      <w:pPr>
        <w:jc w:val="both"/>
        <w:rPr>
          <w:rFonts w:eastAsia="Calibri"/>
          <w:b/>
          <w:sz w:val="22"/>
          <w:szCs w:val="22"/>
          <w:lang w:val="sr-Latn-CS"/>
        </w:rPr>
      </w:pPr>
      <w:proofErr w:type="spellStart"/>
      <w:r>
        <w:rPr>
          <w:rFonts w:eastAsia="Calibri"/>
          <w:b/>
          <w:sz w:val="22"/>
          <w:szCs w:val="22"/>
        </w:rPr>
        <w:t>Докторат</w:t>
      </w:r>
      <w:proofErr w:type="spellEnd"/>
    </w:p>
    <w:p w14:paraId="21EE9341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  <w:lang w:val="sr-Latn-CS"/>
        </w:rPr>
        <w:t xml:space="preserve">: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</w:p>
    <w:p w14:paraId="653CD083" w14:textId="77777777" w:rsidR="00891800" w:rsidRDefault="00000000">
      <w:pPr>
        <w:ind w:left="3600" w:hanging="3600"/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Ужа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:  </w:t>
      </w:r>
      <w:r>
        <w:rPr>
          <w:sz w:val="22"/>
          <w:szCs w:val="22"/>
          <w:lang w:val="sr-Cyrl-RS"/>
        </w:rPr>
        <w:t>Реконструктивна хирургија</w:t>
      </w:r>
    </w:p>
    <w:p w14:paraId="1C05C820" w14:textId="77777777" w:rsidR="00891800" w:rsidRDefault="00000000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Статус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уписане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школске</w:t>
      </w:r>
      <w:proofErr w:type="spellEnd"/>
      <w:r>
        <w:rPr>
          <w:sz w:val="22"/>
          <w:szCs w:val="22"/>
        </w:rPr>
        <w:t xml:space="preserve"> 20</w:t>
      </w:r>
      <w:r>
        <w:rPr>
          <w:sz w:val="22"/>
          <w:szCs w:val="22"/>
          <w:lang w:val="sr-Cyrl-RS"/>
        </w:rPr>
        <w:t>20</w:t>
      </w:r>
      <w:r>
        <w:rPr>
          <w:sz w:val="22"/>
          <w:szCs w:val="22"/>
        </w:rPr>
        <w:t>/</w:t>
      </w:r>
      <w:proofErr w:type="gramStart"/>
      <w:r>
        <w:rPr>
          <w:sz w:val="22"/>
          <w:szCs w:val="22"/>
        </w:rPr>
        <w:t>2</w:t>
      </w:r>
      <w:r>
        <w:rPr>
          <w:sz w:val="22"/>
          <w:szCs w:val="22"/>
          <w:lang w:val="sr-Cyrl-RS"/>
        </w:rPr>
        <w:t>1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</w:rPr>
        <w:t>године</w:t>
      </w:r>
      <w:proofErr w:type="spellEnd"/>
      <w:proofErr w:type="gramEnd"/>
    </w:p>
    <w:p w14:paraId="2CE9E51D" w14:textId="77777777" w:rsidR="00891800" w:rsidRDefault="00000000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кандидат на трећој години студија у припреми теме за докторску дисертацију</w:t>
      </w:r>
    </w:p>
    <w:p w14:paraId="1D5728F3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Ментор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Слађана Матић</w:t>
      </w:r>
    </w:p>
    <w:p w14:paraId="1D223B48" w14:textId="77777777" w:rsidR="00891800" w:rsidRDefault="00000000">
      <w:pPr>
        <w:jc w:val="both"/>
        <w:rPr>
          <w:rFonts w:eastAsia="Calibri"/>
          <w:b/>
          <w:sz w:val="22"/>
          <w:szCs w:val="22"/>
        </w:rPr>
      </w:pPr>
      <w:proofErr w:type="spellStart"/>
      <w:r>
        <w:rPr>
          <w:rFonts w:eastAsia="Calibri"/>
          <w:b/>
          <w:sz w:val="22"/>
          <w:szCs w:val="22"/>
        </w:rPr>
        <w:t>Специјализације</w:t>
      </w:r>
      <w:proofErr w:type="spellEnd"/>
    </w:p>
    <w:p w14:paraId="00DE22E9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ортопедска хирургија и трауматологија</w:t>
      </w:r>
    </w:p>
    <w:p w14:paraId="0531D0CA" w14:textId="77777777" w:rsidR="00891800" w:rsidRDefault="00000000">
      <w:pPr>
        <w:jc w:val="both"/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завршетка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  <w:lang w:val="sr-Latn-CS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  <w:lang w:val="sr-Cyrl-RS"/>
        </w:rPr>
        <w:t>,</w:t>
      </w:r>
    </w:p>
    <w:p w14:paraId="464A3D56" w14:textId="77777777" w:rsidR="00891800" w:rsidRDefault="00000000">
      <w:pPr>
        <w:ind w:firstLineChars="1100" w:firstLine="242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</w:t>
      </w:r>
      <w:r>
        <w:rPr>
          <w:sz w:val="22"/>
          <w:szCs w:val="22"/>
          <w:lang w:val="sr-Latn-CS"/>
        </w:rPr>
        <w:t xml:space="preserve"> </w:t>
      </w:r>
      <w:proofErr w:type="spellStart"/>
      <w:r>
        <w:rPr>
          <w:sz w:val="22"/>
          <w:szCs w:val="22"/>
        </w:rPr>
        <w:t>октобар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Latn-CS"/>
        </w:rPr>
        <w:t>20</w:t>
      </w:r>
      <w:r>
        <w:rPr>
          <w:sz w:val="22"/>
          <w:szCs w:val="22"/>
        </w:rPr>
        <w:t>1</w:t>
      </w:r>
      <w:r>
        <w:rPr>
          <w:sz w:val="22"/>
          <w:szCs w:val="22"/>
          <w:lang w:val="sr-Cyrl-RS"/>
        </w:rPr>
        <w:t>7</w:t>
      </w:r>
      <w:r>
        <w:rPr>
          <w:sz w:val="22"/>
          <w:szCs w:val="22"/>
          <w:lang w:val="sr-Latn-CS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</w:rPr>
        <w:t xml:space="preserve"> 5 (</w:t>
      </w:r>
      <w:proofErr w:type="spellStart"/>
      <w:r>
        <w:rPr>
          <w:sz w:val="22"/>
          <w:szCs w:val="22"/>
        </w:rPr>
        <w:t>одличан</w:t>
      </w:r>
      <w:proofErr w:type="spellEnd"/>
      <w:r>
        <w:rPr>
          <w:sz w:val="22"/>
          <w:szCs w:val="22"/>
        </w:rPr>
        <w:t>)</w:t>
      </w:r>
    </w:p>
    <w:p w14:paraId="19E38CB1" w14:textId="77777777" w:rsidR="00891800" w:rsidRDefault="00000000">
      <w:pPr>
        <w:ind w:left="1870" w:hangingChars="850" w:hanging="1870"/>
        <w:jc w:val="both"/>
        <w:rPr>
          <w:b/>
          <w:sz w:val="22"/>
          <w:szCs w:val="22"/>
        </w:rPr>
      </w:pPr>
      <w:proofErr w:type="spellStart"/>
      <w:r>
        <w:rPr>
          <w:sz w:val="22"/>
          <w:szCs w:val="22"/>
        </w:rPr>
        <w:t>Чланови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 xml:space="preserve">: </w:t>
      </w:r>
      <w:r>
        <w:rPr>
          <w:sz w:val="22"/>
          <w:szCs w:val="22"/>
          <w:lang w:val="sr-Cyrl-RS"/>
        </w:rPr>
        <w:t>п</w:t>
      </w:r>
      <w:proofErr w:type="spellStart"/>
      <w:r>
        <w:rPr>
          <w:sz w:val="22"/>
          <w:szCs w:val="22"/>
        </w:rPr>
        <w:t>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Марко Бумбаширевић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проф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Александар Лешић, проф. др Радован Манојловић, проф. др Марко Кадија</w:t>
      </w:r>
      <w:r>
        <w:rPr>
          <w:sz w:val="22"/>
          <w:szCs w:val="22"/>
        </w:rPr>
        <w:t xml:space="preserve"> и </w:t>
      </w:r>
      <w:r>
        <w:rPr>
          <w:sz w:val="22"/>
          <w:szCs w:val="22"/>
          <w:lang w:val="sr-Cyrl-RS"/>
        </w:rPr>
        <w:t>доц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Немања Славковић</w:t>
      </w:r>
      <w:r>
        <w:rPr>
          <w:b/>
          <w:sz w:val="22"/>
          <w:szCs w:val="22"/>
          <w:lang w:val="sr-Latn-CS"/>
        </w:rPr>
        <w:tab/>
      </w:r>
    </w:p>
    <w:p w14:paraId="392DDADC" w14:textId="77777777" w:rsidR="00891800" w:rsidRDefault="00000000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Досадашњи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избор</w:t>
      </w:r>
      <w:proofErr w:type="spellEnd"/>
      <w:r>
        <w:rPr>
          <w:b/>
          <w:sz w:val="22"/>
          <w:szCs w:val="22"/>
        </w:rPr>
        <w:t xml:space="preserve"> у </w:t>
      </w:r>
      <w:proofErr w:type="spellStart"/>
      <w:r>
        <w:rPr>
          <w:b/>
          <w:sz w:val="22"/>
          <w:szCs w:val="22"/>
        </w:rPr>
        <w:t>наставна</w:t>
      </w:r>
      <w:proofErr w:type="spellEnd"/>
      <w:r>
        <w:rPr>
          <w:b/>
          <w:sz w:val="22"/>
          <w:szCs w:val="22"/>
        </w:rPr>
        <w:t xml:space="preserve"> и </w:t>
      </w:r>
      <w:proofErr w:type="spellStart"/>
      <w:r>
        <w:rPr>
          <w:b/>
          <w:sz w:val="22"/>
          <w:szCs w:val="22"/>
        </w:rPr>
        <w:t>научна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звања</w:t>
      </w:r>
      <w:proofErr w:type="spellEnd"/>
      <w:r>
        <w:rPr>
          <w:b/>
          <w:sz w:val="22"/>
          <w:szCs w:val="22"/>
          <w:lang w:val="sr-Latn-CS"/>
        </w:rPr>
        <w:t xml:space="preserve"> </w:t>
      </w:r>
      <w:r>
        <w:rPr>
          <w:b/>
          <w:sz w:val="22"/>
          <w:szCs w:val="22"/>
          <w:lang w:val="sr-Latn-CS"/>
        </w:rPr>
        <w:tab/>
      </w:r>
      <w:r>
        <w:rPr>
          <w:b/>
          <w:sz w:val="22"/>
          <w:szCs w:val="22"/>
          <w:lang w:val="sr-Latn-CS"/>
        </w:rPr>
        <w:tab/>
      </w:r>
    </w:p>
    <w:p w14:paraId="611481E4" w14:textId="77777777" w:rsidR="00891800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клиничког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асистента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Хирургија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анестезиологијом</w:t>
      </w:r>
      <w:proofErr w:type="spellEnd"/>
      <w:r>
        <w:rPr>
          <w:sz w:val="22"/>
          <w:szCs w:val="22"/>
        </w:rPr>
        <w:t xml:space="preserve"> (</w:t>
      </w:r>
      <w:r>
        <w:rPr>
          <w:sz w:val="22"/>
          <w:szCs w:val="22"/>
          <w:lang w:val="sr-Cyrl-RS"/>
        </w:rPr>
        <w:t>ортопедија</w:t>
      </w:r>
      <w:r>
        <w:rPr>
          <w:sz w:val="22"/>
          <w:szCs w:val="22"/>
        </w:rPr>
        <w:t>),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sz w:val="22"/>
          <w:szCs w:val="22"/>
        </w:rPr>
        <w:t>Медицинског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изабран</w:t>
      </w:r>
      <w:proofErr w:type="spellEnd"/>
      <w:r>
        <w:rPr>
          <w:sz w:val="22"/>
          <w:szCs w:val="22"/>
          <w:lang w:val="sr-Cyrl-RS"/>
        </w:rPr>
        <w:t xml:space="preserve">а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21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>12</w:t>
      </w:r>
      <w:r>
        <w:rPr>
          <w:sz w:val="22"/>
          <w:szCs w:val="22"/>
        </w:rPr>
        <w:t>.202</w:t>
      </w:r>
      <w:r>
        <w:rPr>
          <w:sz w:val="22"/>
          <w:szCs w:val="22"/>
          <w:lang w:val="sr-Cyrl-RS"/>
        </w:rPr>
        <w:t>2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.</w:t>
      </w:r>
    </w:p>
    <w:p w14:paraId="7D6EEEE0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b/>
          <w:color w:val="202124"/>
        </w:rPr>
      </w:pPr>
    </w:p>
    <w:p w14:paraId="07BAC107" w14:textId="77777777" w:rsidR="00891800" w:rsidRDefault="00891800">
      <w:pPr>
        <w:jc w:val="center"/>
        <w:rPr>
          <w:caps/>
          <w:sz w:val="22"/>
          <w:szCs w:val="22"/>
        </w:rPr>
      </w:pPr>
    </w:p>
    <w:p w14:paraId="35C19A5A" w14:textId="77777777" w:rsidR="00891800" w:rsidRDefault="00000000">
      <w:pPr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ОБАВЕЗНИ УСЛОВИ</w:t>
      </w:r>
    </w:p>
    <w:p w14:paraId="716E2506" w14:textId="77777777" w:rsidR="00891800" w:rsidRDefault="00891800">
      <w:pPr>
        <w:jc w:val="both"/>
        <w:rPr>
          <w:b/>
          <w:caps/>
          <w:sz w:val="22"/>
          <w:szCs w:val="22"/>
          <w:lang w:val="sl-SI"/>
        </w:rPr>
      </w:pPr>
    </w:p>
    <w:p w14:paraId="2EECB731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В. ОЦЕНА О РЕЗУЛТАТИМА ПЕДАГОШКОГ РАДА</w:t>
      </w:r>
    </w:p>
    <w:p w14:paraId="5590B3ED" w14:textId="77777777" w:rsidR="00891800" w:rsidRDefault="00891800">
      <w:pPr>
        <w:pStyle w:val="ListParagraph"/>
        <w:ind w:left="0"/>
        <w:jc w:val="both"/>
        <w:rPr>
          <w:b/>
          <w:sz w:val="22"/>
          <w:szCs w:val="22"/>
        </w:rPr>
      </w:pPr>
    </w:p>
    <w:p w14:paraId="64F181CE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</w:rPr>
      </w:pP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Др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Ивана Глишовић Јовановић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је ангажован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у одржавању практичне наставе на редовним студијама на српском и енглеском језику, као и у раду катедре и наставне базе у складу са студијским програмом Медицинског факултета Универзитета у Београду. Припрема и изводи вежбе и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активно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учествује у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организацији и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припреми наставе и консултацијама са студентима.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О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могућава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упознавање студената са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рад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ом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 на одељењу, у амбуланти,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операционој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сали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и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јединицама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интензивног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лечења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, како на Клиници за ортопедску хгирургију и трауматологију, тако и у Ургентном центру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</w:p>
    <w:p w14:paraId="2EA07768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sz w:val="22"/>
          <w:szCs w:val="22"/>
          <w:lang w:val="sr-Cyrl-RS"/>
        </w:rPr>
        <w:t>Кандидаткинја је свакодневно укључена у  едукацију специјализаната ортопедске хирургије и трауматологије.</w:t>
      </w:r>
    </w:p>
    <w:p w14:paraId="3AAF9B72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  <w:lang w:val="sr-Latn-CS"/>
        </w:rPr>
      </w:pPr>
    </w:p>
    <w:p w14:paraId="3A757030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У педагошком раду учествује у следећим активностима:</w:t>
      </w:r>
    </w:p>
    <w:p w14:paraId="352CC1F6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Редовна практична настава из Хирургије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анестезиологијом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(ортопедија-трауматологија)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за студенте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RS"/>
        </w:rPr>
        <w:t>V/VI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године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- на српској и енглеској настави</w:t>
      </w:r>
    </w:p>
    <w:p w14:paraId="6E263378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Редовна практична настава из Основе клиничке праксе за студенте I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и 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I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године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- на српској и енглеској настави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</w:t>
      </w:r>
    </w:p>
    <w:p w14:paraId="29AFFB23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Редовна практична настава из Прве помоћи за студенте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I године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- на српској и енглеској настави</w:t>
      </w:r>
    </w:p>
    <w:p w14:paraId="139BB401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Рад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Симулационом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</w:rPr>
        <w:t>центру</w:t>
      </w:r>
      <w:proofErr w:type="spellEnd"/>
    </w:p>
    <w:p w14:paraId="366BDAC7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Курс Хируршког шивења</w:t>
      </w:r>
    </w:p>
    <w:p w14:paraId="07EAEA08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Клиничка пракса (летња пракса) из 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Х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ирургије са анестезиологијом, V година </w:t>
      </w:r>
    </w:p>
    <w:p w14:paraId="7FB00819" w14:textId="77777777" w:rsidR="00891800" w:rsidRDefault="00000000">
      <w:pPr>
        <w:pStyle w:val="HTMLPreformatted"/>
        <w:numPr>
          <w:ilvl w:val="0"/>
          <w:numId w:val="4"/>
        </w:numPr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Клинички стаж за студенте </w:t>
      </w:r>
      <w:r>
        <w:rPr>
          <w:rStyle w:val="y2iqfc"/>
          <w:rFonts w:ascii="Times New Roman" w:hAnsi="Times New Roman"/>
          <w:color w:val="202124"/>
          <w:sz w:val="22"/>
          <w:szCs w:val="22"/>
        </w:rPr>
        <w:t>XII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семестра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за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предмет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Хирургија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са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>анестезиологијом</w:t>
      </w:r>
      <w:proofErr w:type="spellEnd"/>
      <w:r>
        <w:rPr>
          <w:rStyle w:val="y2iqfc"/>
          <w:rFonts w:ascii="Times New Roman" w:hAnsi="Times New Roman"/>
          <w:color w:val="202124"/>
          <w:sz w:val="22"/>
          <w:szCs w:val="22"/>
          <w:lang w:val="en-US"/>
        </w:rPr>
        <w:t xml:space="preserve"> </w:t>
      </w:r>
    </w:p>
    <w:p w14:paraId="13BA7488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color w:val="202124"/>
          <w:sz w:val="22"/>
          <w:szCs w:val="22"/>
        </w:rPr>
      </w:pPr>
    </w:p>
    <w:p w14:paraId="105161B7" w14:textId="77777777" w:rsidR="00891800" w:rsidRDefault="000000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</w:rPr>
      </w:pPr>
      <w:r>
        <w:rPr>
          <w:rStyle w:val="y2iqfc"/>
          <w:rFonts w:ascii="Times New Roman" w:hAnsi="Times New Roman"/>
          <w:sz w:val="22"/>
          <w:szCs w:val="22"/>
          <w:lang w:val="sr-Latn-CS"/>
        </w:rPr>
        <w:t>Оцена од стране студената: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за</w:t>
      </w:r>
      <w:proofErr w:type="spellEnd"/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шк</w:t>
      </w:r>
      <w:proofErr w:type="spellEnd"/>
      <w:r>
        <w:rPr>
          <w:rStyle w:val="y2iqfc"/>
          <w:rFonts w:ascii="Times New Roman" w:hAnsi="Times New Roman"/>
          <w:sz w:val="22"/>
          <w:szCs w:val="22"/>
          <w:lang w:val="sr-Cyrl-R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202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2</w:t>
      </w:r>
      <w:r>
        <w:rPr>
          <w:rStyle w:val="y2iqfc"/>
          <w:rFonts w:ascii="Times New Roman" w:hAnsi="Times New Roman"/>
          <w:sz w:val="22"/>
          <w:szCs w:val="22"/>
        </w:rPr>
        <w:t>/2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3</w:t>
      </w:r>
      <w:r>
        <w:rPr>
          <w:rStyle w:val="y2iqfc"/>
          <w:rFonts w:ascii="Times New Roman" w:hAnsi="Times New Roman"/>
          <w:sz w:val="22"/>
          <w:szCs w:val="22"/>
        </w:rPr>
        <w:t>.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-</w:t>
      </w:r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4,</w:t>
      </w:r>
      <w:proofErr w:type="gramStart"/>
      <w:r>
        <w:rPr>
          <w:rStyle w:val="y2iqfc"/>
          <w:rFonts w:ascii="Times New Roman" w:hAnsi="Times New Roman"/>
          <w:sz w:val="22"/>
          <w:szCs w:val="22"/>
          <w:lang w:val="sr-Cyrl-RS"/>
        </w:rPr>
        <w:t>79 ;</w:t>
      </w:r>
      <w:proofErr w:type="gramEnd"/>
      <w:r>
        <w:rPr>
          <w:rStyle w:val="y2iqfc"/>
          <w:rFonts w:ascii="Times New Roman" w:hAnsi="Times New Roman"/>
          <w:sz w:val="22"/>
          <w:szCs w:val="22"/>
          <w:lang w:val="sr-Cyrl-RS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за</w:t>
      </w:r>
      <w:proofErr w:type="spellEnd"/>
      <w:r>
        <w:rPr>
          <w:rStyle w:val="y2iqfc"/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Style w:val="y2iqfc"/>
          <w:rFonts w:ascii="Times New Roman" w:hAnsi="Times New Roman"/>
          <w:sz w:val="22"/>
          <w:szCs w:val="22"/>
        </w:rPr>
        <w:t>шк</w:t>
      </w:r>
      <w:proofErr w:type="spellEnd"/>
      <w:r>
        <w:rPr>
          <w:rStyle w:val="y2iqfc"/>
          <w:rFonts w:ascii="Times New Roman" w:hAnsi="Times New Roman"/>
          <w:sz w:val="22"/>
          <w:szCs w:val="22"/>
          <w:lang w:val="sr-Cyrl-RS"/>
        </w:rPr>
        <w:t>.</w:t>
      </w:r>
      <w:r>
        <w:rPr>
          <w:rStyle w:val="y2iqfc"/>
          <w:rFonts w:ascii="Times New Roman" w:hAnsi="Times New Roman"/>
          <w:sz w:val="22"/>
          <w:szCs w:val="22"/>
        </w:rPr>
        <w:t xml:space="preserve"> 202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3</w:t>
      </w:r>
      <w:r>
        <w:rPr>
          <w:rStyle w:val="y2iqfc"/>
          <w:rFonts w:ascii="Times New Roman" w:hAnsi="Times New Roman"/>
          <w:sz w:val="22"/>
          <w:szCs w:val="22"/>
        </w:rPr>
        <w:t>/2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4</w:t>
      </w:r>
      <w:r>
        <w:rPr>
          <w:rStyle w:val="y2iqfc"/>
          <w:rFonts w:ascii="Times New Roman" w:hAnsi="Times New Roman"/>
          <w:sz w:val="22"/>
          <w:szCs w:val="22"/>
        </w:rPr>
        <w:t>.</w:t>
      </w:r>
      <w:r>
        <w:rPr>
          <w:rStyle w:val="y2iqfc"/>
          <w:rFonts w:ascii="Times New Roman" w:hAnsi="Times New Roman"/>
          <w:sz w:val="22"/>
          <w:szCs w:val="22"/>
          <w:lang w:val="sr-Cyrl-RS"/>
        </w:rPr>
        <w:t>- 4,</w:t>
      </w:r>
      <w:proofErr w:type="gramStart"/>
      <w:r>
        <w:rPr>
          <w:rStyle w:val="y2iqfc"/>
          <w:rFonts w:ascii="Times New Roman" w:hAnsi="Times New Roman"/>
          <w:sz w:val="22"/>
          <w:szCs w:val="22"/>
          <w:lang w:val="sr-Cyrl-RS"/>
        </w:rPr>
        <w:t xml:space="preserve">62 </w:t>
      </w:r>
      <w:r>
        <w:rPr>
          <w:rStyle w:val="y2iqfc"/>
          <w:rFonts w:ascii="Times New Roman" w:hAnsi="Times New Roman"/>
          <w:sz w:val="22"/>
          <w:szCs w:val="22"/>
        </w:rPr>
        <w:t>.</w:t>
      </w:r>
      <w:proofErr w:type="gramEnd"/>
    </w:p>
    <w:p w14:paraId="04D8A00B" w14:textId="77777777" w:rsidR="00891800" w:rsidRDefault="00891800">
      <w:pPr>
        <w:pStyle w:val="HTMLPreformatted"/>
        <w:shd w:val="clear" w:color="auto" w:fill="FFFFFF"/>
        <w:jc w:val="both"/>
        <w:rPr>
          <w:rStyle w:val="y2iqfc"/>
          <w:rFonts w:ascii="Times New Roman" w:hAnsi="Times New Roman"/>
          <w:sz w:val="22"/>
          <w:szCs w:val="22"/>
        </w:rPr>
      </w:pPr>
    </w:p>
    <w:p w14:paraId="7503F48C" w14:textId="77777777" w:rsidR="00891800" w:rsidRDefault="00891800">
      <w:pPr>
        <w:pStyle w:val="HTMLPreformatted"/>
        <w:shd w:val="clear" w:color="auto" w:fill="FFFFFF"/>
        <w:jc w:val="both"/>
        <w:rPr>
          <w:rFonts w:ascii="Times New Roman" w:hAnsi="Times New Roman"/>
          <w:b/>
          <w:color w:val="202124"/>
        </w:rPr>
      </w:pPr>
    </w:p>
    <w:p w14:paraId="13489891" w14:textId="77777777" w:rsidR="00891800" w:rsidRDefault="00000000">
      <w:pPr>
        <w:jc w:val="both"/>
        <w:rPr>
          <w:b/>
          <w:color w:val="FF0000"/>
          <w:sz w:val="22"/>
          <w:szCs w:val="22"/>
          <w:lang w:val="sl-SI"/>
        </w:rPr>
      </w:pPr>
      <w:r>
        <w:rPr>
          <w:b/>
          <w:sz w:val="22"/>
          <w:szCs w:val="22"/>
        </w:rPr>
        <w:t>Г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РЕЗУЛТАТА У ОБЕЗБЕЂИВАЊУ НАУЧНО-НАСТАВНОГ ПОДМЛАТКА</w:t>
      </w:r>
      <w:r>
        <w:rPr>
          <w:b/>
          <w:sz w:val="22"/>
          <w:szCs w:val="22"/>
          <w:lang w:val="sl-SI"/>
        </w:rPr>
        <w:t xml:space="preserve"> </w:t>
      </w:r>
    </w:p>
    <w:p w14:paraId="65E9949E" w14:textId="77777777" w:rsidR="00891800" w:rsidRDefault="00891800">
      <w:pPr>
        <w:ind w:left="360"/>
        <w:jc w:val="both"/>
        <w:rPr>
          <w:sz w:val="22"/>
          <w:szCs w:val="22"/>
          <w:lang w:val="nl-NL"/>
        </w:rPr>
      </w:pPr>
    </w:p>
    <w:p w14:paraId="3EB5BB19" w14:textId="77777777" w:rsidR="00891800" w:rsidRDefault="00000000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Кандидаткиња није учествовала као ментор у радовима, нити је била члан  комисија за одбрану завршних дипломских и  постдипломских радова.</w:t>
      </w:r>
    </w:p>
    <w:p w14:paraId="0C65D034" w14:textId="77777777" w:rsidR="00891800" w:rsidRDefault="00891800">
      <w:pPr>
        <w:jc w:val="both"/>
        <w:rPr>
          <w:sz w:val="20"/>
          <w:szCs w:val="20"/>
        </w:rPr>
      </w:pPr>
    </w:p>
    <w:p w14:paraId="2D7C5E0A" w14:textId="77777777" w:rsidR="00891800" w:rsidRDefault="00891800">
      <w:pPr>
        <w:jc w:val="both"/>
        <w:rPr>
          <w:sz w:val="20"/>
          <w:szCs w:val="20"/>
        </w:rPr>
      </w:pPr>
    </w:p>
    <w:p w14:paraId="09BF291B" w14:textId="77777777" w:rsidR="00891800" w:rsidRDefault="00000000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Д</w:t>
      </w:r>
      <w:r>
        <w:rPr>
          <w:b/>
          <w:caps/>
          <w:sz w:val="22"/>
          <w:szCs w:val="22"/>
          <w:lang w:val="sl-SI"/>
        </w:rPr>
        <w:t xml:space="preserve">. </w:t>
      </w:r>
      <w:r>
        <w:rPr>
          <w:b/>
          <w:caps/>
          <w:sz w:val="22"/>
          <w:szCs w:val="22"/>
        </w:rPr>
        <w:t>НАУЧНИ И СТРУЧНИ РАД</w:t>
      </w:r>
    </w:p>
    <w:p w14:paraId="6D47DD0A" w14:textId="77777777" w:rsidR="00891800" w:rsidRDefault="00891800">
      <w:pPr>
        <w:jc w:val="both"/>
        <w:rPr>
          <w:b/>
          <w:caps/>
          <w:sz w:val="22"/>
          <w:szCs w:val="22"/>
        </w:rPr>
      </w:pPr>
    </w:p>
    <w:p w14:paraId="46B2F0CE" w14:textId="77777777" w:rsidR="00891800" w:rsidRDefault="00000000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Списак научних и стручних радова</w:t>
      </w:r>
    </w:p>
    <w:p w14:paraId="4AFC26B9" w14:textId="77777777" w:rsidR="00891800" w:rsidRDefault="00891800">
      <w:pPr>
        <w:jc w:val="both"/>
        <w:rPr>
          <w:b/>
          <w:sz w:val="22"/>
          <w:szCs w:val="22"/>
          <w:lang w:val="sl-SI"/>
        </w:rPr>
      </w:pPr>
    </w:p>
    <w:p w14:paraId="375B931F" w14:textId="77777777" w:rsidR="00891800" w:rsidRDefault="00000000">
      <w:pPr>
        <w:jc w:val="both"/>
        <w:rPr>
          <w:b/>
          <w:bCs/>
          <w:i/>
          <w:color w:val="000000"/>
          <w:sz w:val="22"/>
          <w:szCs w:val="22"/>
        </w:rPr>
      </w:pPr>
      <w:proofErr w:type="spellStart"/>
      <w:r>
        <w:rPr>
          <w:b/>
          <w:bCs/>
          <w:i/>
          <w:color w:val="000000"/>
          <w:sz w:val="22"/>
          <w:szCs w:val="22"/>
        </w:rPr>
        <w:t>Оригинални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i/>
          <w:color w:val="000000"/>
          <w:sz w:val="22"/>
          <w:szCs w:val="22"/>
        </w:rPr>
        <w:t>радови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r>
        <w:rPr>
          <w:b/>
          <w:bCs/>
          <w:i/>
          <w:caps/>
          <w:color w:val="000000"/>
          <w:sz w:val="22"/>
          <w:szCs w:val="22"/>
        </w:rPr>
        <w:t>in extenso</w:t>
      </w:r>
      <w:r>
        <w:rPr>
          <w:b/>
          <w:bCs/>
          <w:i/>
          <w:color w:val="000000"/>
          <w:sz w:val="22"/>
          <w:szCs w:val="22"/>
        </w:rPr>
        <w:t xml:space="preserve"> у </w:t>
      </w:r>
      <w:proofErr w:type="spellStart"/>
      <w:r>
        <w:rPr>
          <w:b/>
          <w:bCs/>
          <w:i/>
          <w:color w:val="000000"/>
          <w:sz w:val="22"/>
          <w:szCs w:val="22"/>
        </w:rPr>
        <w:t>часописима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i/>
          <w:color w:val="000000"/>
          <w:sz w:val="22"/>
          <w:szCs w:val="22"/>
        </w:rPr>
        <w:t>са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  JCR</w:t>
      </w:r>
      <w:proofErr w:type="gramEnd"/>
      <w:r>
        <w:rPr>
          <w:b/>
          <w:bCs/>
          <w:i/>
          <w:color w:val="000000"/>
          <w:sz w:val="22"/>
          <w:szCs w:val="22"/>
        </w:rPr>
        <w:t xml:space="preserve"> (Journal Citation Reports) </w:t>
      </w:r>
      <w:proofErr w:type="spellStart"/>
      <w:r>
        <w:rPr>
          <w:b/>
          <w:bCs/>
          <w:i/>
          <w:color w:val="000000"/>
          <w:sz w:val="22"/>
          <w:szCs w:val="22"/>
        </w:rPr>
        <w:t>листе</w:t>
      </w:r>
      <w:proofErr w:type="spellEnd"/>
      <w:r>
        <w:rPr>
          <w:b/>
          <w:bCs/>
          <w:i/>
          <w:color w:val="000000"/>
          <w:sz w:val="22"/>
          <w:szCs w:val="22"/>
        </w:rPr>
        <w:t xml:space="preserve">: </w:t>
      </w:r>
    </w:p>
    <w:p w14:paraId="090BFD0F" w14:textId="77777777" w:rsidR="00891800" w:rsidRDefault="00891800">
      <w:pPr>
        <w:jc w:val="both"/>
        <w:rPr>
          <w:i/>
          <w:color w:val="000000"/>
          <w:sz w:val="22"/>
          <w:szCs w:val="22"/>
        </w:rPr>
      </w:pPr>
    </w:p>
    <w:p w14:paraId="68EB54E8" w14:textId="77777777" w:rsidR="00891800" w:rsidRDefault="00000000">
      <w:pPr>
        <w:pStyle w:val="ListParagraph"/>
        <w:numPr>
          <w:ilvl w:val="0"/>
          <w:numId w:val="16"/>
        </w:numPr>
        <w:jc w:val="both"/>
        <w:rPr>
          <w:color w:val="000000" w:themeColor="text1"/>
          <w:sz w:val="22"/>
          <w:szCs w:val="22"/>
          <w:lang w:val="en-US"/>
        </w:rPr>
      </w:pPr>
      <w:r>
        <w:rPr>
          <w:rFonts w:eastAsia="Segoe UI"/>
          <w:color w:val="212121"/>
          <w:sz w:val="22"/>
          <w:szCs w:val="22"/>
        </w:rPr>
        <w:t xml:space="preserve">Sreckovic S, Lemic J, </w:t>
      </w:r>
      <w:proofErr w:type="spellStart"/>
      <w:r>
        <w:rPr>
          <w:rFonts w:eastAsia="Segoe UI"/>
          <w:color w:val="212121"/>
          <w:sz w:val="22"/>
          <w:szCs w:val="22"/>
        </w:rPr>
        <w:t>Vitomirovic</w:t>
      </w:r>
      <w:proofErr w:type="spellEnd"/>
      <w:r>
        <w:rPr>
          <w:rFonts w:eastAsia="Segoe UI"/>
          <w:color w:val="212121"/>
          <w:sz w:val="22"/>
          <w:szCs w:val="22"/>
        </w:rPr>
        <w:t xml:space="preserve"> K, Vukman P, </w:t>
      </w:r>
      <w:proofErr w:type="spellStart"/>
      <w:r>
        <w:rPr>
          <w:rFonts w:eastAsia="Segoe UI"/>
          <w:b/>
          <w:bCs/>
          <w:color w:val="212121"/>
          <w:sz w:val="22"/>
          <w:szCs w:val="22"/>
        </w:rPr>
        <w:t>Glisovic</w:t>
      </w:r>
      <w:proofErr w:type="spellEnd"/>
      <w:r>
        <w:rPr>
          <w:rFonts w:eastAsia="Segoe UI"/>
          <w:b/>
          <w:bCs/>
          <w:color w:val="212121"/>
          <w:sz w:val="22"/>
          <w:szCs w:val="22"/>
        </w:rPr>
        <w:t xml:space="preserve"> Jovanovic I.</w:t>
      </w:r>
      <w:r>
        <w:rPr>
          <w:rFonts w:eastAsia="Segoe UI"/>
          <w:b/>
          <w:bCs/>
          <w:color w:val="212121"/>
          <w:sz w:val="22"/>
          <w:szCs w:val="22"/>
          <w:lang w:val="sr-Latn-RS"/>
        </w:rPr>
        <w:t xml:space="preserve"> </w:t>
      </w:r>
      <w:r>
        <w:rPr>
          <w:rFonts w:eastAsia="Georgia"/>
          <w:color w:val="212121"/>
          <w:sz w:val="22"/>
          <w:szCs w:val="22"/>
          <w:shd w:val="clear" w:color="auto" w:fill="FFFFFF"/>
        </w:rPr>
        <w:t xml:space="preserve">Regional </w:t>
      </w:r>
      <w:proofErr w:type="spellStart"/>
      <w:r>
        <w:rPr>
          <w:rFonts w:eastAsia="Georgia"/>
          <w:color w:val="212121"/>
          <w:sz w:val="22"/>
          <w:szCs w:val="22"/>
          <w:shd w:val="clear" w:color="auto" w:fill="FFFFFF"/>
        </w:rPr>
        <w:t>Anesthesia</w:t>
      </w:r>
      <w:proofErr w:type="spellEnd"/>
      <w:r>
        <w:rPr>
          <w:rFonts w:eastAsia="Georgia"/>
          <w:color w:val="212121"/>
          <w:sz w:val="22"/>
          <w:szCs w:val="22"/>
          <w:shd w:val="clear" w:color="auto" w:fill="FFFFFF"/>
          <w:lang w:val="sr-Latn-RS"/>
        </w:rPr>
        <w:t xml:space="preserve"> </w:t>
      </w:r>
      <w:proofErr w:type="gramStart"/>
      <w:r>
        <w:rPr>
          <w:rFonts w:eastAsia="Georgia"/>
          <w:color w:val="212121"/>
          <w:sz w:val="22"/>
          <w:szCs w:val="22"/>
          <w:shd w:val="clear" w:color="auto" w:fill="FFFFFF"/>
        </w:rPr>
        <w:t>With</w:t>
      </w:r>
      <w:proofErr w:type="gramEnd"/>
      <w:r>
        <w:rPr>
          <w:rFonts w:eastAsia="Georgia"/>
          <w:color w:val="212121"/>
          <w:sz w:val="22"/>
          <w:szCs w:val="22"/>
          <w:shd w:val="clear" w:color="auto" w:fill="FFFFFF"/>
        </w:rPr>
        <w:t xml:space="preserve"> Levobupivacaine in a Patient </w:t>
      </w:r>
      <w:proofErr w:type="gramStart"/>
      <w:r>
        <w:rPr>
          <w:rFonts w:eastAsia="Georgia"/>
          <w:color w:val="212121"/>
          <w:sz w:val="22"/>
          <w:szCs w:val="22"/>
          <w:shd w:val="clear" w:color="auto" w:fill="FFFFFF"/>
        </w:rPr>
        <w:t>With</w:t>
      </w:r>
      <w:proofErr w:type="gramEnd"/>
      <w:r>
        <w:rPr>
          <w:rFonts w:eastAsia="Georgia"/>
          <w:color w:val="212121"/>
          <w:sz w:val="22"/>
          <w:szCs w:val="22"/>
          <w:shd w:val="clear" w:color="auto" w:fill="FFFFFF"/>
        </w:rPr>
        <w:t xml:space="preserve"> a RyR2 Gene Mutation After Cardiac Arrest:</w:t>
      </w:r>
      <w:r>
        <w:rPr>
          <w:rFonts w:eastAsia="Georgia"/>
          <w:color w:val="212121"/>
          <w:sz w:val="22"/>
          <w:szCs w:val="22"/>
          <w:shd w:val="clear" w:color="auto" w:fill="FFFFFF"/>
          <w:lang w:val="sr-Latn-RS"/>
        </w:rPr>
        <w:t xml:space="preserve"> A Case Report. Cureus. 2025 May 27;17(5): e84874. doi: 10.7759/cureus.84874. eCollection May. PMID: 40575238</w:t>
      </w:r>
      <w:r>
        <w:rPr>
          <w:rFonts w:eastAsia="Segoe UI"/>
          <w:color w:val="4D8055"/>
          <w:sz w:val="22"/>
          <w:szCs w:val="22"/>
          <w:shd w:val="clear" w:color="auto" w:fill="FFFFFF"/>
        </w:rPr>
        <w:t>.</w:t>
      </w:r>
      <w:r>
        <w:rPr>
          <w:rFonts w:eastAsia="Segoe UI"/>
          <w:color w:val="4D8055"/>
          <w:sz w:val="22"/>
          <w:szCs w:val="22"/>
          <w:shd w:val="clear" w:color="auto" w:fill="FFFFFF"/>
          <w:lang w:val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 xml:space="preserve">M22 </w:t>
      </w:r>
      <w:r>
        <w:rPr>
          <w:b/>
          <w:bCs/>
          <w:sz w:val="22"/>
          <w:szCs w:val="22"/>
          <w:lang w:val="sr-Cyrl-RS" w:eastAsia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>IF 1,3</w:t>
      </w:r>
      <w:r>
        <w:rPr>
          <w:b/>
          <w:bCs/>
          <w:sz w:val="22"/>
          <w:szCs w:val="22"/>
          <w:lang w:val="en-US" w:eastAsia="sr-Latn-RS"/>
        </w:rPr>
        <w:t>00</w:t>
      </w:r>
    </w:p>
    <w:p w14:paraId="17095DA9" w14:textId="77777777" w:rsidR="00891800" w:rsidRDefault="00000000">
      <w:pPr>
        <w:pStyle w:val="ListParagraph"/>
        <w:numPr>
          <w:ilvl w:val="0"/>
          <w:numId w:val="16"/>
        </w:numPr>
        <w:jc w:val="both"/>
        <w:rPr>
          <w:rFonts w:cstheme="minorHAnsi"/>
          <w:color w:val="000000" w:themeColor="text1"/>
          <w:sz w:val="22"/>
          <w:szCs w:val="22"/>
          <w:lang w:val="en-US"/>
        </w:rPr>
      </w:pPr>
      <w:r>
        <w:rPr>
          <w:rFonts w:cstheme="minorHAnsi"/>
          <w:color w:val="000000" w:themeColor="text1"/>
          <w:sz w:val="22"/>
          <w:szCs w:val="22"/>
        </w:rPr>
        <w:t xml:space="preserve">Petrovic B, Petrovic A, Bijelic K, Stanisic D, Mitrovic S, Jakovljevic V, </w:t>
      </w:r>
      <w:proofErr w:type="spellStart"/>
      <w:r>
        <w:rPr>
          <w:rFonts w:cstheme="minorHAnsi"/>
          <w:color w:val="000000" w:themeColor="text1"/>
          <w:sz w:val="22"/>
          <w:szCs w:val="22"/>
        </w:rPr>
        <w:t>Bolevich</w:t>
      </w:r>
      <w:proofErr w:type="spellEnd"/>
      <w:r>
        <w:rPr>
          <w:rFonts w:cstheme="minorHAnsi"/>
          <w:color w:val="000000" w:themeColor="text1"/>
          <w:sz w:val="22"/>
          <w:szCs w:val="22"/>
        </w:rPr>
        <w:t xml:space="preserve"> S, </w:t>
      </w:r>
      <w:proofErr w:type="spellStart"/>
      <w:r>
        <w:rPr>
          <w:rFonts w:cstheme="minorHAnsi"/>
          <w:b/>
          <w:bCs/>
          <w:color w:val="000000" w:themeColor="text1"/>
          <w:sz w:val="22"/>
          <w:szCs w:val="22"/>
        </w:rPr>
        <w:t>Glisovic</w:t>
      </w:r>
      <w:proofErr w:type="spellEnd"/>
      <w:r>
        <w:rPr>
          <w:rFonts w:cstheme="minorHAnsi"/>
          <w:b/>
          <w:bCs/>
          <w:color w:val="000000" w:themeColor="text1"/>
          <w:sz w:val="22"/>
          <w:szCs w:val="22"/>
        </w:rPr>
        <w:t xml:space="preserve"> Jovanovic I</w:t>
      </w:r>
      <w:r>
        <w:rPr>
          <w:rFonts w:cstheme="minorHAnsi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cstheme="minorHAnsi"/>
          <w:color w:val="000000" w:themeColor="text1"/>
          <w:sz w:val="22"/>
          <w:szCs w:val="22"/>
        </w:rPr>
        <w:t>Bradic</w:t>
      </w:r>
      <w:proofErr w:type="spellEnd"/>
      <w:r>
        <w:rPr>
          <w:rFonts w:cstheme="minorHAnsi"/>
          <w:color w:val="000000" w:themeColor="text1"/>
          <w:sz w:val="22"/>
          <w:szCs w:val="22"/>
        </w:rPr>
        <w:t xml:space="preserve"> J. </w:t>
      </w:r>
      <w:hyperlink r:id="rId19" w:history="1">
        <w:r>
          <w:rPr>
            <w:rStyle w:val="Hyperlink"/>
            <w:rFonts w:cstheme="minorHAnsi"/>
            <w:color w:val="000000" w:themeColor="text1"/>
            <w:sz w:val="22"/>
            <w:szCs w:val="22"/>
            <w:u w:val="none"/>
            <w:shd w:val="clear" w:color="auto" w:fill="FFFFFF"/>
          </w:rPr>
          <w:t>From Nature to Healing: Development and Evaluation of Topical Cream Loaded with Pine Tar for Cutaneous Wound Repair.</w:t>
        </w:r>
      </w:hyperlink>
      <w:r>
        <w:rPr>
          <w:sz w:val="22"/>
          <w:szCs w:val="22"/>
        </w:rPr>
        <w:t xml:space="preserve"> </w:t>
      </w:r>
      <w:r>
        <w:rPr>
          <w:rFonts w:cstheme="minorHAnsi"/>
          <w:color w:val="000000" w:themeColor="text1"/>
          <w:sz w:val="22"/>
          <w:szCs w:val="22"/>
        </w:rPr>
        <w:t xml:space="preserve">Pharmaceutics. 2024;16(7):859. </w:t>
      </w:r>
      <w:proofErr w:type="spellStart"/>
      <w:r>
        <w:rPr>
          <w:rFonts w:cstheme="minorHAnsi"/>
          <w:color w:val="000000" w:themeColor="text1"/>
          <w:sz w:val="22"/>
          <w:szCs w:val="22"/>
        </w:rPr>
        <w:t>doi</w:t>
      </w:r>
      <w:proofErr w:type="spellEnd"/>
      <w:r>
        <w:rPr>
          <w:rFonts w:cstheme="minorHAnsi"/>
          <w:color w:val="000000" w:themeColor="text1"/>
          <w:sz w:val="22"/>
          <w:szCs w:val="22"/>
        </w:rPr>
        <w:t>: 10.3390/pharmaceutics16070859. PMID: 39065556</w:t>
      </w:r>
      <w:r>
        <w:rPr>
          <w:rFonts w:cstheme="minorHAnsi"/>
          <w:color w:val="000000" w:themeColor="text1"/>
          <w:sz w:val="22"/>
          <w:szCs w:val="22"/>
          <w:lang w:val="sr-Cyrl-RS"/>
        </w:rPr>
        <w:t xml:space="preserve">.  </w:t>
      </w:r>
      <w:r>
        <w:rPr>
          <w:rFonts w:cstheme="minorHAnsi"/>
          <w:b/>
          <w:bCs/>
          <w:color w:val="000000" w:themeColor="text1"/>
          <w:sz w:val="22"/>
          <w:szCs w:val="22"/>
        </w:rPr>
        <w:t>M2</w:t>
      </w:r>
      <w:r>
        <w:rPr>
          <w:rFonts w:cstheme="minorHAnsi"/>
          <w:b/>
          <w:bCs/>
          <w:color w:val="000000" w:themeColor="text1"/>
          <w:sz w:val="22"/>
          <w:szCs w:val="22"/>
          <w:lang w:val="sr-Cyrl-RS"/>
        </w:rPr>
        <w:t>1</w:t>
      </w:r>
      <w:proofErr w:type="gramStart"/>
      <w:r>
        <w:rPr>
          <w:rFonts w:cstheme="minorHAnsi"/>
          <w:b/>
          <w:bCs/>
          <w:color w:val="000000" w:themeColor="text1"/>
          <w:sz w:val="22"/>
          <w:szCs w:val="22"/>
          <w:lang w:val="sr-Cyrl-RS"/>
        </w:rPr>
        <w:t>а</w:t>
      </w:r>
      <w:r>
        <w:rPr>
          <w:rFonts w:cstheme="minorHAnsi"/>
          <w:b/>
          <w:bCs/>
          <w:color w:val="000000" w:themeColor="text1"/>
          <w:sz w:val="22"/>
          <w:szCs w:val="22"/>
        </w:rPr>
        <w:t xml:space="preserve">  IF</w:t>
      </w:r>
      <w:proofErr w:type="gramEnd"/>
      <w:r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cstheme="minorHAnsi"/>
          <w:b/>
          <w:bCs/>
          <w:color w:val="000000" w:themeColor="text1"/>
          <w:sz w:val="22"/>
          <w:szCs w:val="22"/>
          <w:lang w:val="sr-Cyrl-RS"/>
        </w:rPr>
        <w:t>5,500</w:t>
      </w:r>
      <w:r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1CB646E3" w14:textId="77777777" w:rsidR="00891800" w:rsidRDefault="00000000">
      <w:pPr>
        <w:pStyle w:val="ListParagraph"/>
        <w:numPr>
          <w:ilvl w:val="0"/>
          <w:numId w:val="16"/>
        </w:numPr>
        <w:jc w:val="both"/>
        <w:rPr>
          <w:rFonts w:cstheme="minorHAnsi"/>
          <w:color w:val="000000" w:themeColor="text1"/>
          <w:sz w:val="22"/>
          <w:szCs w:val="22"/>
        </w:rPr>
      </w:pPr>
      <w:r>
        <w:rPr>
          <w:sz w:val="22"/>
          <w:szCs w:val="22"/>
          <w:lang w:val="sr-Latn-RS" w:eastAsia="sr-Latn-RS"/>
        </w:rPr>
        <w:t>Bumbaširević M, Matić S, Palibrk T, </w:t>
      </w:r>
      <w:r>
        <w:rPr>
          <w:b/>
          <w:sz w:val="22"/>
          <w:szCs w:val="22"/>
          <w:lang w:val="sr-Latn-RS" w:eastAsia="sr-Latn-RS"/>
        </w:rPr>
        <w:t>Glišović Jovanović I</w:t>
      </w:r>
      <w:r>
        <w:rPr>
          <w:sz w:val="22"/>
          <w:szCs w:val="22"/>
          <w:lang w:val="sr-Latn-RS" w:eastAsia="sr-Latn-RS"/>
        </w:rPr>
        <w:t xml:space="preserve">, Mitković M, Lesić A. </w:t>
      </w:r>
      <w:r>
        <w:fldChar w:fldCharType="begin"/>
      </w:r>
      <w:r>
        <w:instrText xml:space="preserve"> HYPERLINK "https://pubmed.ncbi.nlm.nih.gov/33766434/" </w:instrText>
      </w:r>
      <w:r>
        <w:fldChar w:fldCharType="separate"/>
      </w:r>
      <w:r>
        <w:rPr>
          <w:rStyle w:val="Hyperlink"/>
          <w:color w:val="auto"/>
          <w:sz w:val="22"/>
          <w:szCs w:val="22"/>
          <w:u w:val="none"/>
          <w:shd w:val="clear" w:color="auto" w:fill="FFFFFF"/>
          <w:lang w:val="sr-Latn-RS" w:eastAsia="sr-Latn-RS"/>
        </w:rPr>
        <w:t>Mangled extremity- Modern concepts in treatment.</w:t>
      </w:r>
      <w:r>
        <w:rPr>
          <w:rStyle w:val="Hyperlink"/>
          <w:color w:val="auto"/>
          <w:sz w:val="22"/>
          <w:szCs w:val="22"/>
          <w:u w:val="none"/>
          <w:shd w:val="clear" w:color="auto" w:fill="FFFFFF"/>
          <w:lang w:val="sr-Latn-RS" w:eastAsia="sr-Latn-RS"/>
        </w:rPr>
        <w:fldChar w:fldCharType="end"/>
      </w:r>
      <w:r>
        <w:rPr>
          <w:sz w:val="22"/>
          <w:szCs w:val="22"/>
          <w:lang w:val="sr-Latn-RS" w:eastAsia="sr-Latn-RS"/>
        </w:rPr>
        <w:t xml:space="preserve"> Injury. 2021;52(12):3555-60.</w:t>
      </w:r>
      <w:r>
        <w:rPr>
          <w:sz w:val="22"/>
          <w:szCs w:val="22"/>
          <w:lang w:val="sr-Cyrl-RS" w:eastAsia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>M22</w:t>
      </w:r>
      <w:r>
        <w:rPr>
          <w:b/>
          <w:bCs/>
          <w:sz w:val="22"/>
          <w:szCs w:val="22"/>
          <w:lang w:val="sr-Cyrl-RS" w:eastAsia="sr-Latn-RS"/>
        </w:rPr>
        <w:t xml:space="preserve">  </w:t>
      </w:r>
      <w:r>
        <w:rPr>
          <w:b/>
          <w:bCs/>
          <w:sz w:val="22"/>
          <w:szCs w:val="22"/>
          <w:lang w:val="sr-Latn-RS" w:eastAsia="sr-Latn-RS"/>
        </w:rPr>
        <w:t>IF 2,603</w:t>
      </w:r>
    </w:p>
    <w:p w14:paraId="367C589E" w14:textId="77777777" w:rsidR="00891800" w:rsidRDefault="00000000">
      <w:pPr>
        <w:pStyle w:val="ListParagraph"/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 w:val="sr-Latn-RS" w:eastAsia="sr-Latn-RS"/>
        </w:rPr>
      </w:pPr>
      <w:hyperlink r:id="rId20" w:history="1">
        <w:proofErr w:type="spellStart"/>
        <w:r>
          <w:rPr>
            <w:rStyle w:val="Hyperlink"/>
            <w:color w:val="auto"/>
            <w:sz w:val="22"/>
            <w:szCs w:val="22"/>
            <w:u w:val="none"/>
            <w:lang w:val="en-US"/>
          </w:rPr>
          <w:t>Bumbaširević</w:t>
        </w:r>
        <w:proofErr w:type="spellEnd"/>
        <w:r>
          <w:rPr>
            <w:rStyle w:val="Hyperlink"/>
            <w:color w:val="auto"/>
            <w:sz w:val="22"/>
            <w:szCs w:val="22"/>
            <w:u w:val="none"/>
            <w:lang w:val="en-US"/>
          </w:rPr>
          <w:t xml:space="preserve"> M, </w:t>
        </w:r>
        <w:proofErr w:type="spellStart"/>
        <w:r>
          <w:rPr>
            <w:rStyle w:val="Hyperlink"/>
            <w:color w:val="auto"/>
            <w:sz w:val="22"/>
            <w:szCs w:val="22"/>
            <w:u w:val="none"/>
            <w:lang w:val="en-US"/>
          </w:rPr>
          <w:t>Lešić</w:t>
        </w:r>
        <w:proofErr w:type="spellEnd"/>
        <w:r>
          <w:rPr>
            <w:rStyle w:val="Hyperlink"/>
            <w:color w:val="auto"/>
            <w:sz w:val="22"/>
            <w:szCs w:val="22"/>
            <w:u w:val="none"/>
            <w:lang w:val="en-US"/>
          </w:rPr>
          <w:t xml:space="preserve"> A, </w:t>
        </w:r>
        <w:proofErr w:type="spellStart"/>
        <w:r>
          <w:rPr>
            <w:rStyle w:val="Hyperlink"/>
            <w:color w:val="auto"/>
            <w:sz w:val="22"/>
            <w:szCs w:val="22"/>
            <w:u w:val="none"/>
            <w:lang w:val="en-US"/>
          </w:rPr>
          <w:t>Palibrk</w:t>
        </w:r>
        <w:proofErr w:type="spellEnd"/>
        <w:r>
          <w:rPr>
            <w:rStyle w:val="Hyperlink"/>
            <w:color w:val="auto"/>
            <w:sz w:val="22"/>
            <w:szCs w:val="22"/>
            <w:u w:val="none"/>
            <w:lang w:val="en-US"/>
          </w:rPr>
          <w:t xml:space="preserve"> T, Georgescu AV, Matei IR, </w:t>
        </w:r>
        <w:proofErr w:type="spellStart"/>
        <w:r>
          <w:rPr>
            <w:rStyle w:val="Hyperlink"/>
            <w:color w:val="auto"/>
            <w:sz w:val="22"/>
            <w:szCs w:val="22"/>
            <w:u w:val="none"/>
            <w:lang w:val="en-US"/>
          </w:rPr>
          <w:t>Tabaković</w:t>
        </w:r>
        <w:proofErr w:type="spellEnd"/>
        <w:r>
          <w:rPr>
            <w:rStyle w:val="Hyperlink"/>
            <w:color w:val="auto"/>
            <w:sz w:val="22"/>
            <w:szCs w:val="22"/>
            <w:u w:val="none"/>
            <w:lang w:val="en-US"/>
          </w:rPr>
          <w:t xml:space="preserve"> D, Matić S, </w:t>
        </w:r>
        <w:proofErr w:type="spellStart"/>
        <w:r>
          <w:rPr>
            <w:rStyle w:val="Hyperlink"/>
            <w:b/>
            <w:color w:val="auto"/>
            <w:sz w:val="22"/>
            <w:szCs w:val="22"/>
            <w:u w:val="none"/>
            <w:lang w:val="en-US"/>
          </w:rPr>
          <w:t>Glišović</w:t>
        </w:r>
        <w:proofErr w:type="spellEnd"/>
        <w:r>
          <w:rPr>
            <w:rStyle w:val="Hyperlink"/>
            <w:b/>
            <w:color w:val="auto"/>
            <w:sz w:val="22"/>
            <w:szCs w:val="22"/>
            <w:u w:val="none"/>
            <w:lang w:val="en-US"/>
          </w:rPr>
          <w:t xml:space="preserve"> Jovanović I</w:t>
        </w:r>
        <w:r>
          <w:rPr>
            <w:rStyle w:val="Hyperlink"/>
            <w:color w:val="auto"/>
            <w:sz w:val="22"/>
            <w:szCs w:val="22"/>
            <w:u w:val="none"/>
            <w:lang w:val="en-US"/>
          </w:rPr>
          <w:t>, Petrović A, Manojlović R</w:t>
        </w:r>
        <w:r>
          <w:rPr>
            <w:rStyle w:val="Hyperlink"/>
            <w:color w:val="auto"/>
            <w:sz w:val="22"/>
            <w:szCs w:val="22"/>
            <w:u w:val="none"/>
            <w:shd w:val="clear" w:color="auto" w:fill="FFFFFF"/>
            <w:lang w:val="en-US"/>
          </w:rPr>
          <w:t xml:space="preserve"> Lower limb replantation: 27 years follow up.</w:t>
        </w:r>
      </w:hyperlink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Injury. 2020;51 Suppl 4: S77-S80. </w:t>
      </w:r>
      <w:r>
        <w:rPr>
          <w:b/>
          <w:bCs/>
          <w:sz w:val="22"/>
          <w:szCs w:val="22"/>
          <w:lang w:val="en-US"/>
        </w:rPr>
        <w:t>M</w:t>
      </w:r>
      <w:proofErr w:type="gramStart"/>
      <w:r>
        <w:rPr>
          <w:b/>
          <w:bCs/>
          <w:sz w:val="22"/>
          <w:szCs w:val="22"/>
          <w:lang w:val="en-US"/>
        </w:rPr>
        <w:t xml:space="preserve">22 </w:t>
      </w: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en-US"/>
        </w:rPr>
        <w:t>IF</w:t>
      </w:r>
      <w:proofErr w:type="gramEnd"/>
      <w:r>
        <w:rPr>
          <w:b/>
          <w:bCs/>
          <w:sz w:val="22"/>
          <w:szCs w:val="22"/>
          <w:lang w:val="en-US"/>
        </w:rPr>
        <w:t xml:space="preserve"> 1,500</w:t>
      </w:r>
    </w:p>
    <w:p w14:paraId="5FF71768" w14:textId="77777777" w:rsidR="00891800" w:rsidRDefault="00000000">
      <w:pPr>
        <w:pStyle w:val="ListParagraph"/>
        <w:numPr>
          <w:ilvl w:val="0"/>
          <w:numId w:val="16"/>
        </w:numPr>
        <w:shd w:val="clear" w:color="auto" w:fill="FFFFFF"/>
        <w:jc w:val="both"/>
        <w:rPr>
          <w:sz w:val="22"/>
          <w:szCs w:val="22"/>
          <w:lang w:val="sr-Latn-RS" w:eastAsia="sr-Latn-RS"/>
        </w:rPr>
      </w:pPr>
      <w:r>
        <w:rPr>
          <w:sz w:val="22"/>
          <w:szCs w:val="22"/>
          <w:lang w:val="en-US"/>
        </w:rPr>
        <w:t xml:space="preserve">Matić S, Vučković Č, </w:t>
      </w:r>
      <w:proofErr w:type="spellStart"/>
      <w:r>
        <w:rPr>
          <w:sz w:val="22"/>
          <w:szCs w:val="22"/>
          <w:lang w:val="en-US"/>
        </w:rPr>
        <w:t>Lešić</w:t>
      </w:r>
      <w:proofErr w:type="spellEnd"/>
      <w:r>
        <w:rPr>
          <w:sz w:val="22"/>
          <w:szCs w:val="22"/>
          <w:lang w:val="en-US"/>
        </w:rPr>
        <w:t xml:space="preserve"> A, </w:t>
      </w:r>
      <w:proofErr w:type="spellStart"/>
      <w:r>
        <w:rPr>
          <w:b/>
          <w:sz w:val="22"/>
          <w:szCs w:val="22"/>
          <w:lang w:val="en-US"/>
        </w:rPr>
        <w:t>Glišović</w:t>
      </w:r>
      <w:proofErr w:type="spellEnd"/>
      <w:r>
        <w:rPr>
          <w:b/>
          <w:sz w:val="22"/>
          <w:szCs w:val="22"/>
          <w:lang w:val="en-US"/>
        </w:rPr>
        <w:t xml:space="preserve"> Jovanović I</w:t>
      </w:r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Polojac</w:t>
      </w:r>
      <w:proofErr w:type="spellEnd"/>
      <w:r>
        <w:rPr>
          <w:sz w:val="22"/>
          <w:szCs w:val="22"/>
          <w:lang w:val="en-US"/>
        </w:rPr>
        <w:t xml:space="preserve"> D, </w:t>
      </w:r>
      <w:proofErr w:type="spellStart"/>
      <w:r>
        <w:rPr>
          <w:sz w:val="22"/>
          <w:szCs w:val="22"/>
          <w:lang w:val="en-US"/>
        </w:rPr>
        <w:t>Dučić</w:t>
      </w:r>
      <w:proofErr w:type="spellEnd"/>
      <w:r>
        <w:rPr>
          <w:sz w:val="22"/>
          <w:szCs w:val="22"/>
          <w:lang w:val="en-US"/>
        </w:rPr>
        <w:t xml:space="preserve"> S, </w:t>
      </w:r>
      <w:proofErr w:type="spellStart"/>
      <w:r>
        <w:rPr>
          <w:sz w:val="22"/>
          <w:szCs w:val="22"/>
          <w:lang w:val="en-US"/>
        </w:rPr>
        <w:t>Bumbaširević</w:t>
      </w:r>
      <w:proofErr w:type="spellEnd"/>
      <w:r>
        <w:rPr>
          <w:sz w:val="22"/>
          <w:szCs w:val="22"/>
          <w:lang w:val="en-US"/>
        </w:rPr>
        <w:t xml:space="preserve"> M </w:t>
      </w:r>
      <w:hyperlink r:id="rId21" w:history="1">
        <w:r>
          <w:rPr>
            <w:rStyle w:val="Hyperlink"/>
            <w:color w:val="auto"/>
            <w:sz w:val="22"/>
            <w:szCs w:val="22"/>
            <w:u w:val="none"/>
            <w:lang w:val="en-US"/>
          </w:rPr>
          <w:t>Pedicled vascularized bone grafts compared with xenografts in the treatment of scaphoid nonunion.</w:t>
        </w:r>
      </w:hyperlink>
      <w:r>
        <w:rPr>
          <w:sz w:val="22"/>
          <w:szCs w:val="22"/>
          <w:lang w:val="en-US"/>
        </w:rPr>
        <w:t xml:space="preserve"> Int </w:t>
      </w:r>
      <w:proofErr w:type="spellStart"/>
      <w:r>
        <w:rPr>
          <w:sz w:val="22"/>
          <w:szCs w:val="22"/>
          <w:lang w:val="en-US"/>
        </w:rPr>
        <w:t>Orthop</w:t>
      </w:r>
      <w:proofErr w:type="spellEnd"/>
      <w:r>
        <w:rPr>
          <w:sz w:val="22"/>
          <w:szCs w:val="22"/>
          <w:lang w:val="en-US"/>
        </w:rPr>
        <w:t xml:space="preserve">. 2021;45(4):1017-23. </w:t>
      </w:r>
      <w:r>
        <w:rPr>
          <w:b/>
          <w:bCs/>
          <w:sz w:val="22"/>
          <w:szCs w:val="22"/>
          <w:lang w:val="en-US"/>
        </w:rPr>
        <w:t>M</w:t>
      </w:r>
      <w:proofErr w:type="gramStart"/>
      <w:r>
        <w:rPr>
          <w:b/>
          <w:bCs/>
          <w:sz w:val="22"/>
          <w:szCs w:val="22"/>
          <w:lang w:val="en-US"/>
        </w:rPr>
        <w:t>22</w:t>
      </w:r>
      <w:r>
        <w:rPr>
          <w:b/>
          <w:bCs/>
          <w:sz w:val="22"/>
          <w:szCs w:val="22"/>
          <w:lang w:val="sr-Cyrl-RS"/>
        </w:rPr>
        <w:t xml:space="preserve">  </w:t>
      </w:r>
      <w:r>
        <w:rPr>
          <w:b/>
          <w:bCs/>
          <w:sz w:val="22"/>
          <w:szCs w:val="22"/>
          <w:lang w:val="en-US"/>
        </w:rPr>
        <w:t>IF</w:t>
      </w:r>
      <w:proofErr w:type="gramEnd"/>
      <w:r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en-US"/>
        </w:rPr>
        <w:t>3,479</w:t>
      </w:r>
    </w:p>
    <w:p w14:paraId="3FCB55B8" w14:textId="77777777" w:rsidR="00891800" w:rsidRDefault="00000000">
      <w:pPr>
        <w:pStyle w:val="ListParagraph"/>
        <w:numPr>
          <w:ilvl w:val="0"/>
          <w:numId w:val="16"/>
        </w:numPr>
        <w:shd w:val="clear" w:color="auto" w:fill="FFFFFF"/>
        <w:jc w:val="both"/>
        <w:rPr>
          <w:b/>
          <w:bCs/>
          <w:sz w:val="22"/>
          <w:szCs w:val="22"/>
          <w:lang w:val="sr-Latn-RS" w:eastAsia="sr-Latn-RS"/>
        </w:rPr>
      </w:pPr>
      <w:r>
        <w:rPr>
          <w:sz w:val="22"/>
          <w:szCs w:val="22"/>
          <w:lang w:val="sr-Latn-RS" w:eastAsia="sr-Latn-RS"/>
        </w:rPr>
        <w:t>Bumbaširević M, Palibrk T, Georgescu AV, Soucacos P, Matei IR, Vučetić Č, Manojlović R, Marković D, Tos P, Nikolić S,</w:t>
      </w:r>
      <w:r>
        <w:rPr>
          <w:bCs/>
          <w:sz w:val="22"/>
          <w:szCs w:val="22"/>
          <w:lang w:val="sr-Latn-RS" w:eastAsia="sr-Latn-RS"/>
        </w:rPr>
        <w:t> </w:t>
      </w:r>
      <w:r>
        <w:rPr>
          <w:b/>
          <w:sz w:val="22"/>
          <w:szCs w:val="22"/>
          <w:lang w:val="sr-Latn-RS" w:eastAsia="sr-Latn-RS"/>
        </w:rPr>
        <w:t>Glišović Jovanović I</w:t>
      </w:r>
      <w:r>
        <w:rPr>
          <w:sz w:val="22"/>
          <w:szCs w:val="22"/>
          <w:lang w:val="sr-Latn-RS" w:eastAsia="sr-Latn-RS"/>
        </w:rPr>
        <w:t xml:space="preserve">, Petrović A, Lešić A. </w:t>
      </w:r>
      <w:r>
        <w:fldChar w:fldCharType="begin"/>
      </w:r>
      <w:r>
        <w:instrText xml:space="preserve"> HYPERLINK "https://pubmed.ncbi.nlm.nih.gov/31706589/" </w:instrText>
      </w:r>
      <w:r>
        <w:fldChar w:fldCharType="separate"/>
      </w:r>
      <w:r>
        <w:rPr>
          <w:rStyle w:val="Hyperlink"/>
          <w:color w:val="auto"/>
          <w:sz w:val="22"/>
          <w:szCs w:val="22"/>
          <w:u w:val="none"/>
          <w:lang w:val="en-US"/>
        </w:rPr>
        <w:t>"Close-open-close free-flap technique" for the cover of severely injured limbs.</w:t>
      </w:r>
      <w:r>
        <w:rPr>
          <w:rStyle w:val="Hyperlink"/>
          <w:color w:val="auto"/>
          <w:sz w:val="22"/>
          <w:szCs w:val="22"/>
          <w:u w:val="none"/>
          <w:lang w:val="en-US"/>
        </w:rPr>
        <w:fldChar w:fldCharType="end"/>
      </w:r>
      <w:r>
        <w:rPr>
          <w:sz w:val="22"/>
          <w:szCs w:val="22"/>
          <w:lang w:val="sr-Latn-RS" w:eastAsia="sr-Latn-RS"/>
        </w:rPr>
        <w:t xml:space="preserve">Injury. 2019;50 Suppl 5:S29-S31. </w:t>
      </w:r>
      <w:r>
        <w:rPr>
          <w:b/>
          <w:bCs/>
          <w:sz w:val="22"/>
          <w:szCs w:val="22"/>
          <w:lang w:val="sr-Latn-RS" w:eastAsia="sr-Latn-RS"/>
        </w:rPr>
        <w:t xml:space="preserve">M22 </w:t>
      </w:r>
      <w:r>
        <w:rPr>
          <w:b/>
          <w:bCs/>
          <w:sz w:val="22"/>
          <w:szCs w:val="22"/>
          <w:lang w:val="sr-Cyrl-RS" w:eastAsia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>IF 1,342</w:t>
      </w:r>
    </w:p>
    <w:p w14:paraId="7D861A03" w14:textId="77777777" w:rsidR="00891800" w:rsidRDefault="00000000">
      <w:pPr>
        <w:pStyle w:val="ListParagraph"/>
        <w:shd w:val="clear" w:color="auto" w:fill="FFFFFF"/>
        <w:ind w:left="0" w:firstLineChars="150" w:firstLine="331"/>
        <w:jc w:val="both"/>
        <w:rPr>
          <w:sz w:val="22"/>
          <w:szCs w:val="22"/>
          <w:lang w:val="sr-Latn-RS" w:eastAsia="sr-Latn-RS"/>
        </w:rPr>
      </w:pPr>
      <w:r>
        <w:rPr>
          <w:b/>
          <w:bCs/>
          <w:sz w:val="22"/>
          <w:szCs w:val="22"/>
          <w:lang w:val="sr-Cyrl-RS" w:eastAsia="sr-Latn-RS"/>
        </w:rPr>
        <w:t xml:space="preserve">Укупни </w:t>
      </w:r>
      <w:r>
        <w:rPr>
          <w:b/>
          <w:bCs/>
          <w:sz w:val="22"/>
          <w:szCs w:val="22"/>
          <w:lang w:val="en-US" w:eastAsia="sr-Latn-RS"/>
        </w:rPr>
        <w:t>IF</w:t>
      </w:r>
      <w:r>
        <w:rPr>
          <w:b/>
          <w:bCs/>
          <w:sz w:val="22"/>
          <w:szCs w:val="22"/>
          <w:lang w:val="sr-Cyrl-RS" w:eastAsia="sr-Latn-RS"/>
        </w:rPr>
        <w:t xml:space="preserve"> 15,724</w:t>
      </w:r>
    </w:p>
    <w:p w14:paraId="053E5667" w14:textId="77777777" w:rsidR="00891800" w:rsidRDefault="00891800">
      <w:pPr>
        <w:jc w:val="both"/>
        <w:rPr>
          <w:b/>
          <w:sz w:val="22"/>
          <w:szCs w:val="22"/>
          <w:lang w:val="sr-Cyrl-RS"/>
        </w:rPr>
      </w:pPr>
    </w:p>
    <w:p w14:paraId="1F9971B8" w14:textId="77777777" w:rsidR="00891800" w:rsidRDefault="00000000">
      <w:pPr>
        <w:ind w:firstLineChars="50" w:firstLine="110"/>
        <w:jc w:val="both"/>
        <w:rPr>
          <w:bCs/>
          <w:i/>
          <w:iCs/>
          <w:sz w:val="22"/>
          <w:szCs w:val="22"/>
          <w:lang w:val="sr-Cyrl-RS"/>
        </w:rPr>
      </w:pPr>
      <w:r>
        <w:rPr>
          <w:b/>
          <w:i/>
          <w:iCs/>
          <w:sz w:val="22"/>
          <w:szCs w:val="22"/>
          <w:lang w:val="sr-Cyrl-RS"/>
        </w:rPr>
        <w:t xml:space="preserve">Остали радови са </w:t>
      </w:r>
      <w:r>
        <w:rPr>
          <w:b/>
          <w:i/>
          <w:iCs/>
          <w:sz w:val="22"/>
          <w:szCs w:val="22"/>
          <w:lang w:val="sr-Latn-RS"/>
        </w:rPr>
        <w:t>JCR</w:t>
      </w:r>
      <w:r>
        <w:rPr>
          <w:b/>
          <w:i/>
          <w:iCs/>
          <w:sz w:val="22"/>
          <w:szCs w:val="22"/>
          <w:lang w:val="sr-Cyrl-RS"/>
        </w:rPr>
        <w:t xml:space="preserve"> листе</w:t>
      </w:r>
    </w:p>
    <w:p w14:paraId="3874FF23" w14:textId="77777777" w:rsidR="00891800" w:rsidRDefault="00891800">
      <w:pPr>
        <w:jc w:val="both"/>
        <w:rPr>
          <w:b/>
          <w:u w:val="single"/>
        </w:rPr>
      </w:pPr>
    </w:p>
    <w:p w14:paraId="76626272" w14:textId="77777777" w:rsidR="00891800" w:rsidRDefault="00000000">
      <w:pPr>
        <w:pStyle w:val="ListParagraph"/>
        <w:numPr>
          <w:ilvl w:val="0"/>
          <w:numId w:val="17"/>
        </w:numPr>
        <w:shd w:val="clear" w:color="auto" w:fill="FFFFFF"/>
        <w:jc w:val="both"/>
        <w:rPr>
          <w:b/>
          <w:bCs/>
          <w:lang w:val="sr-Cyrl-RS" w:eastAsia="sr-Latn-RS"/>
        </w:rPr>
      </w:pPr>
      <w:hyperlink r:id="rId22" w:history="1">
        <w:r>
          <w:rPr>
            <w:rStyle w:val="Hyperlink"/>
            <w:color w:val="auto"/>
            <w:sz w:val="22"/>
            <w:szCs w:val="22"/>
            <w:u w:val="none"/>
            <w:shd w:val="clear" w:color="auto" w:fill="FFFFFF"/>
            <w:lang w:val="sr-Latn-RS" w:eastAsia="sr-Latn-RS"/>
          </w:rPr>
          <w:t>Machine learning risk prediction of mortality for patients undergoing surgery with perioperative SARS-CoV-2: the COVIDSurg mortality score.</w:t>
        </w:r>
      </w:hyperlink>
      <w:r>
        <w:rPr>
          <w:sz w:val="22"/>
          <w:szCs w:val="22"/>
          <w:shd w:val="clear" w:color="auto" w:fill="FFFFFF"/>
          <w:lang w:val="sr-Latn-RS" w:eastAsia="sr-Latn-RS"/>
        </w:rPr>
        <w:t xml:space="preserve"> </w:t>
      </w:r>
      <w:r>
        <w:rPr>
          <w:sz w:val="22"/>
          <w:szCs w:val="22"/>
          <w:lang w:val="sr-Latn-RS" w:eastAsia="sr-Latn-RS"/>
        </w:rPr>
        <w:t xml:space="preserve">COVID Surg Collaborative. Br J Surg. 2021;108(11):1274-92. 4227657 </w:t>
      </w:r>
      <w:r>
        <w:rPr>
          <w:sz w:val="22"/>
          <w:szCs w:val="22"/>
          <w:lang w:val="sr-Cyrl-RS" w:eastAsia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 xml:space="preserve">M 23 </w:t>
      </w:r>
      <w:r>
        <w:rPr>
          <w:b/>
          <w:bCs/>
          <w:sz w:val="22"/>
          <w:szCs w:val="22"/>
          <w:lang w:val="sr-Cyrl-RS" w:eastAsia="sr-Latn-RS"/>
        </w:rPr>
        <w:t xml:space="preserve"> </w:t>
      </w:r>
      <w:r>
        <w:rPr>
          <w:b/>
          <w:bCs/>
          <w:sz w:val="22"/>
          <w:szCs w:val="22"/>
          <w:lang w:val="sr-Latn-RS" w:eastAsia="sr-Latn-RS"/>
        </w:rPr>
        <w:t xml:space="preserve">IF 11,782 </w:t>
      </w:r>
      <w:r>
        <w:rPr>
          <w:b/>
          <w:bCs/>
          <w:sz w:val="22"/>
          <w:szCs w:val="22"/>
          <w:lang w:val="en-US" w:eastAsia="sr-Latn-RS"/>
        </w:rPr>
        <w:t>(</w:t>
      </w:r>
      <w:r>
        <w:rPr>
          <w:b/>
          <w:bCs/>
          <w:sz w:val="22"/>
          <w:szCs w:val="22"/>
          <w:lang w:val="sr-Latn-RS" w:eastAsia="sr-Latn-RS"/>
        </w:rPr>
        <w:t xml:space="preserve"> </w:t>
      </w:r>
      <w:r>
        <w:rPr>
          <w:b/>
          <w:bCs/>
          <w:sz w:val="22"/>
          <w:szCs w:val="22"/>
          <w:lang w:val="en-US" w:eastAsia="sr-Latn-RS"/>
        </w:rPr>
        <w:t xml:space="preserve">IF½ </w:t>
      </w:r>
      <w:r>
        <w:rPr>
          <w:b/>
          <w:bCs/>
          <w:sz w:val="22"/>
          <w:szCs w:val="22"/>
          <w:lang w:val="sr-Latn-RS" w:eastAsia="sr-Latn-RS"/>
        </w:rPr>
        <w:t>5,891</w:t>
      </w:r>
      <w:r>
        <w:rPr>
          <w:b/>
          <w:bCs/>
          <w:sz w:val="22"/>
          <w:szCs w:val="22"/>
          <w:lang w:val="sr-Cyrl-RS" w:eastAsia="sr-Latn-RS"/>
        </w:rPr>
        <w:t>)</w:t>
      </w:r>
    </w:p>
    <w:p w14:paraId="0B52958B" w14:textId="77777777" w:rsidR="00891800" w:rsidRDefault="00891800">
      <w:pPr>
        <w:shd w:val="clear" w:color="auto" w:fill="FFFFFF"/>
        <w:jc w:val="both"/>
        <w:rPr>
          <w:b/>
          <w:sz w:val="22"/>
          <w:szCs w:val="22"/>
          <w:highlight w:val="red"/>
        </w:rPr>
      </w:pPr>
    </w:p>
    <w:p w14:paraId="18C01096" w14:textId="77777777" w:rsidR="00891800" w:rsidRDefault="00891800">
      <w:pPr>
        <w:contextualSpacing/>
        <w:jc w:val="both"/>
        <w:rPr>
          <w:iCs/>
          <w:sz w:val="22"/>
          <w:szCs w:val="22"/>
        </w:rPr>
      </w:pPr>
    </w:p>
    <w:p w14:paraId="7E6437EB" w14:textId="77777777" w:rsidR="00891800" w:rsidRDefault="00891800">
      <w:pPr>
        <w:ind w:firstLineChars="100" w:firstLine="220"/>
        <w:jc w:val="both"/>
        <w:rPr>
          <w:bCs/>
          <w:i/>
          <w:iCs/>
          <w:sz w:val="22"/>
          <w:szCs w:val="22"/>
          <w:lang w:val="sr-Latn-RS"/>
        </w:rPr>
      </w:pPr>
    </w:p>
    <w:p w14:paraId="28A1057A" w14:textId="77777777" w:rsidR="00891800" w:rsidRDefault="00000000">
      <w:pPr>
        <w:pStyle w:val="ListParagraph"/>
        <w:ind w:left="0" w:firstLineChars="50" w:firstLine="110"/>
        <w:jc w:val="both"/>
        <w:rPr>
          <w:b/>
          <w:i/>
          <w:iCs/>
          <w:sz w:val="22"/>
          <w:szCs w:val="22"/>
          <w:lang w:val="sr-Latn-RS"/>
        </w:rPr>
      </w:pPr>
      <w:r>
        <w:rPr>
          <w:b/>
          <w:i/>
          <w:iCs/>
          <w:sz w:val="22"/>
          <w:szCs w:val="22"/>
          <w:lang w:val="sr-Cyrl-RS"/>
        </w:rPr>
        <w:t>Цео рад у часопису који није укључен у горе поменуте базе податак</w:t>
      </w:r>
      <w:r>
        <w:rPr>
          <w:b/>
          <w:i/>
          <w:iCs/>
          <w:sz w:val="22"/>
          <w:szCs w:val="22"/>
          <w:lang w:val="sr-Latn-RS"/>
        </w:rPr>
        <w:t>a</w:t>
      </w:r>
    </w:p>
    <w:p w14:paraId="7BDC52AA" w14:textId="77777777" w:rsidR="00891800" w:rsidRDefault="00891800">
      <w:pPr>
        <w:shd w:val="clear" w:color="auto" w:fill="FFFFFF"/>
        <w:jc w:val="both"/>
        <w:rPr>
          <w:b/>
          <w:sz w:val="22"/>
          <w:szCs w:val="22"/>
          <w:highlight w:val="red"/>
        </w:rPr>
      </w:pPr>
    </w:p>
    <w:p w14:paraId="45997B40" w14:textId="77777777" w:rsidR="00891800" w:rsidRDefault="00891800">
      <w:pPr>
        <w:contextualSpacing/>
        <w:jc w:val="both"/>
        <w:rPr>
          <w:iCs/>
          <w:sz w:val="22"/>
          <w:szCs w:val="22"/>
        </w:rPr>
      </w:pPr>
    </w:p>
    <w:p w14:paraId="794EF24A" w14:textId="669F952D" w:rsidR="00891800" w:rsidRDefault="00000000">
      <w:pPr>
        <w:numPr>
          <w:ilvl w:val="0"/>
          <w:numId w:val="18"/>
        </w:numPr>
        <w:ind w:left="482" w:right="284"/>
        <w:contextualSpacing/>
        <w:jc w:val="both"/>
        <w:rPr>
          <w:iCs/>
          <w:sz w:val="22"/>
          <w:szCs w:val="22"/>
        </w:rPr>
      </w:pPr>
      <w:r>
        <w:rPr>
          <w:iCs/>
          <w:sz w:val="22"/>
          <w:szCs w:val="22"/>
          <w:lang w:val="sr-Latn-RS"/>
        </w:rPr>
        <w:t xml:space="preserve">Petrović A, Čvorović L, Korica S, Palibrk T, </w:t>
      </w:r>
      <w:r>
        <w:rPr>
          <w:b/>
          <w:bCs/>
          <w:iCs/>
          <w:sz w:val="22"/>
          <w:szCs w:val="22"/>
          <w:lang w:val="sr-Latn-RS"/>
        </w:rPr>
        <w:t>Glišović Jovanović I.</w:t>
      </w:r>
      <w:r>
        <w:rPr>
          <w:iCs/>
          <w:sz w:val="22"/>
          <w:szCs w:val="22"/>
          <w:lang w:val="sr-Latn-RS"/>
        </w:rPr>
        <w:t xml:space="preserve"> </w:t>
      </w:r>
      <w:r>
        <w:rPr>
          <w:rFonts w:eastAsia="SimSun"/>
          <w:sz w:val="22"/>
          <w:szCs w:val="22"/>
        </w:rPr>
        <w:t xml:space="preserve">Complex foot injury treatment using vacuum assisted closure and platelet-rich fibrin method: Case report. Serbian Journal of the Medical Chamber. 2025;6(2):222-31. </w:t>
      </w:r>
      <w:proofErr w:type="spellStart"/>
      <w:r>
        <w:rPr>
          <w:rFonts w:eastAsia="SimSun"/>
          <w:sz w:val="22"/>
          <w:szCs w:val="22"/>
        </w:rPr>
        <w:t>doi</w:t>
      </w:r>
      <w:proofErr w:type="spellEnd"/>
      <w:r>
        <w:rPr>
          <w:rFonts w:eastAsia="SimSun"/>
          <w:sz w:val="22"/>
          <w:szCs w:val="22"/>
        </w:rPr>
        <w:t>: 10.5937/smclk6-57382</w:t>
      </w:r>
      <w:r w:rsidR="006264AA">
        <w:rPr>
          <w:rFonts w:eastAsia="SimSun"/>
          <w:sz w:val="22"/>
          <w:szCs w:val="22"/>
        </w:rPr>
        <w:t xml:space="preserve"> </w:t>
      </w:r>
      <w:r w:rsidR="006264AA" w:rsidRPr="006264AA">
        <w:rPr>
          <w:rFonts w:eastAsia="SimSun"/>
          <w:b/>
          <w:bCs/>
          <w:sz w:val="22"/>
          <w:szCs w:val="22"/>
        </w:rPr>
        <w:t>M54</w:t>
      </w:r>
    </w:p>
    <w:p w14:paraId="24D271B9" w14:textId="77777777" w:rsidR="00891800" w:rsidRDefault="00000000">
      <w:pPr>
        <w:numPr>
          <w:ilvl w:val="0"/>
          <w:numId w:val="18"/>
        </w:numPr>
        <w:ind w:left="482" w:right="284"/>
        <w:contextualSpacing/>
        <w:jc w:val="both"/>
        <w:rPr>
          <w:iCs/>
          <w:sz w:val="22"/>
          <w:szCs w:val="22"/>
        </w:rPr>
      </w:pPr>
      <w:r>
        <w:rPr>
          <w:sz w:val="22"/>
          <w:szCs w:val="22"/>
          <w:lang w:val="sr-Latn-RS"/>
        </w:rPr>
        <w:lastRenderedPageBreak/>
        <w:t xml:space="preserve"> </w:t>
      </w:r>
      <w:r>
        <w:rPr>
          <w:b/>
          <w:bCs/>
          <w:sz w:val="22"/>
          <w:szCs w:val="22"/>
          <w:lang w:val="sr-Latn-RS"/>
        </w:rPr>
        <w:t>Glišović Jovanović I,</w:t>
      </w:r>
      <w:r>
        <w:rPr>
          <w:sz w:val="22"/>
          <w:szCs w:val="22"/>
          <w:lang w:val="sr-Latn-RS"/>
        </w:rPr>
        <w:t xml:space="preserve"> Jovanović N. Fukcionalna rekonstrukcija kod spastičnih pacijenata.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Latn-RS"/>
        </w:rPr>
        <w:t>Sinapsa, 2024, broj 35-36: 70-74.</w:t>
      </w:r>
      <w:r>
        <w:rPr>
          <w:iCs/>
          <w:sz w:val="22"/>
          <w:szCs w:val="22"/>
        </w:rPr>
        <w:t xml:space="preserve"> </w:t>
      </w:r>
    </w:p>
    <w:p w14:paraId="0C6BF71B" w14:textId="77777777" w:rsidR="00891800" w:rsidRDefault="00000000">
      <w:pPr>
        <w:numPr>
          <w:ilvl w:val="0"/>
          <w:numId w:val="18"/>
        </w:numPr>
        <w:ind w:left="482" w:right="284"/>
        <w:contextualSpacing/>
        <w:jc w:val="both"/>
        <w:rPr>
          <w:iCs/>
          <w:sz w:val="22"/>
          <w:szCs w:val="22"/>
        </w:rPr>
      </w:pPr>
      <w:r>
        <w:rPr>
          <w:iCs/>
          <w:sz w:val="22"/>
          <w:szCs w:val="22"/>
          <w:lang w:val="sr-Latn-RS"/>
        </w:rPr>
        <w:t xml:space="preserve">Korica S, Virijevic D, </w:t>
      </w:r>
      <w:r>
        <w:rPr>
          <w:b/>
          <w:bCs/>
          <w:iCs/>
          <w:sz w:val="22"/>
          <w:szCs w:val="22"/>
          <w:lang w:val="sr-Latn-RS"/>
        </w:rPr>
        <w:t>Glišović Jovanović I</w:t>
      </w:r>
      <w:r>
        <w:rPr>
          <w:iCs/>
          <w:sz w:val="22"/>
          <w:szCs w:val="22"/>
          <w:lang w:val="sr-Latn-RS"/>
        </w:rPr>
        <w:t xml:space="preserve">, Tabaković D, Kadija M. Intramedullar fixation after breaking of femoral plate. Praxis Medica, 2021;50(3),41-43. doi: 10.5937/pramed 2102021k </w:t>
      </w:r>
    </w:p>
    <w:p w14:paraId="0C814AB1" w14:textId="77777777" w:rsidR="00891800" w:rsidRDefault="00000000">
      <w:pPr>
        <w:numPr>
          <w:ilvl w:val="0"/>
          <w:numId w:val="18"/>
        </w:numPr>
        <w:ind w:left="482" w:right="284"/>
        <w:contextualSpacing/>
        <w:jc w:val="both"/>
        <w:rPr>
          <w:iCs/>
          <w:sz w:val="22"/>
          <w:szCs w:val="22"/>
        </w:rPr>
      </w:pPr>
      <w:proofErr w:type="spellStart"/>
      <w:r>
        <w:rPr>
          <w:iCs/>
          <w:sz w:val="22"/>
          <w:szCs w:val="22"/>
        </w:rPr>
        <w:t>Korica</w:t>
      </w:r>
      <w:proofErr w:type="spellEnd"/>
      <w:r>
        <w:rPr>
          <w:iCs/>
          <w:sz w:val="22"/>
          <w:szCs w:val="22"/>
        </w:rPr>
        <w:t xml:space="preserve"> S, </w:t>
      </w:r>
      <w:proofErr w:type="spellStart"/>
      <w:r>
        <w:rPr>
          <w:b/>
          <w:bCs/>
          <w:iCs/>
          <w:sz w:val="22"/>
          <w:szCs w:val="22"/>
        </w:rPr>
        <w:t>Glišović</w:t>
      </w:r>
      <w:proofErr w:type="spellEnd"/>
      <w:r>
        <w:rPr>
          <w:b/>
          <w:bCs/>
          <w:iCs/>
          <w:sz w:val="22"/>
          <w:szCs w:val="22"/>
        </w:rPr>
        <w:t xml:space="preserve"> Jovanović I</w:t>
      </w:r>
      <w:r>
        <w:rPr>
          <w:iCs/>
          <w:sz w:val="22"/>
          <w:szCs w:val="22"/>
        </w:rPr>
        <w:t xml:space="preserve">, </w:t>
      </w:r>
      <w:proofErr w:type="spellStart"/>
      <w:r>
        <w:rPr>
          <w:iCs/>
          <w:sz w:val="22"/>
          <w:szCs w:val="22"/>
        </w:rPr>
        <w:t>Moljević</w:t>
      </w:r>
      <w:proofErr w:type="spellEnd"/>
      <w:r>
        <w:rPr>
          <w:iCs/>
          <w:sz w:val="22"/>
          <w:szCs w:val="22"/>
        </w:rPr>
        <w:t xml:space="preserve"> U, </w:t>
      </w:r>
      <w:proofErr w:type="spellStart"/>
      <w:r>
        <w:rPr>
          <w:iCs/>
          <w:sz w:val="22"/>
          <w:szCs w:val="22"/>
        </w:rPr>
        <w:t>Tabaković</w:t>
      </w:r>
      <w:proofErr w:type="spellEnd"/>
      <w:r>
        <w:rPr>
          <w:iCs/>
          <w:sz w:val="22"/>
          <w:szCs w:val="22"/>
        </w:rPr>
        <w:t xml:space="preserve"> D, </w:t>
      </w:r>
      <w:proofErr w:type="spellStart"/>
      <w:r>
        <w:rPr>
          <w:iCs/>
          <w:sz w:val="22"/>
          <w:szCs w:val="22"/>
        </w:rPr>
        <w:t>Virijević</w:t>
      </w:r>
      <w:proofErr w:type="spellEnd"/>
      <w:r>
        <w:rPr>
          <w:iCs/>
          <w:sz w:val="22"/>
          <w:szCs w:val="22"/>
        </w:rPr>
        <w:t xml:space="preserve"> D, Matić S, Kadija M. Piriformis-</w:t>
      </w:r>
      <w:r>
        <w:rPr>
          <w:iCs/>
          <w:sz w:val="22"/>
          <w:szCs w:val="22"/>
          <w:lang w:val="sr-Latn-RS"/>
        </w:rPr>
        <w:t xml:space="preserve">sparing approach, is it better? </w:t>
      </w:r>
      <w:r>
        <w:rPr>
          <w:iCs/>
          <w:sz w:val="22"/>
          <w:szCs w:val="22"/>
        </w:rPr>
        <w:t>Praxis</w:t>
      </w:r>
      <w:r>
        <w:rPr>
          <w:iCs/>
          <w:sz w:val="22"/>
          <w:szCs w:val="22"/>
          <w:lang w:val="sr-Latn-RS"/>
        </w:rPr>
        <w:t xml:space="preserve"> </w:t>
      </w:r>
      <w:r>
        <w:rPr>
          <w:iCs/>
          <w:sz w:val="22"/>
          <w:szCs w:val="22"/>
        </w:rPr>
        <w:t>medica.</w:t>
      </w:r>
      <w:r>
        <w:rPr>
          <w:iCs/>
          <w:sz w:val="22"/>
          <w:szCs w:val="22"/>
          <w:lang w:val="sr-Latn-RS"/>
        </w:rPr>
        <w:t xml:space="preserve"> </w:t>
      </w:r>
      <w:r>
        <w:rPr>
          <w:iCs/>
          <w:sz w:val="22"/>
          <w:szCs w:val="22"/>
        </w:rPr>
        <w:t>2021;50(3):31-</w:t>
      </w:r>
      <w:r>
        <w:rPr>
          <w:iCs/>
          <w:sz w:val="22"/>
          <w:szCs w:val="22"/>
          <w:lang w:val="sr-Latn-RS"/>
        </w:rPr>
        <w:t>3</w:t>
      </w:r>
      <w:r>
        <w:rPr>
          <w:iCs/>
          <w:sz w:val="22"/>
          <w:szCs w:val="22"/>
        </w:rPr>
        <w:t>4</w:t>
      </w:r>
      <w:r>
        <w:rPr>
          <w:iCs/>
          <w:sz w:val="22"/>
          <w:szCs w:val="22"/>
          <w:lang w:val="sr-Latn-RS"/>
        </w:rPr>
        <w:t xml:space="preserve">. </w:t>
      </w:r>
      <w:r>
        <w:rPr>
          <w:iCs/>
          <w:sz w:val="22"/>
          <w:szCs w:val="22"/>
        </w:rPr>
        <w:t xml:space="preserve">doi:10.5937/pramed2104031K. </w:t>
      </w:r>
    </w:p>
    <w:p w14:paraId="1A125343" w14:textId="77777777" w:rsidR="00891800" w:rsidRDefault="00000000">
      <w:pPr>
        <w:numPr>
          <w:ilvl w:val="0"/>
          <w:numId w:val="18"/>
        </w:numPr>
        <w:ind w:left="482" w:right="284"/>
        <w:contextualSpacing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Matić S, Vučković D, </w:t>
      </w:r>
      <w:r>
        <w:rPr>
          <w:b/>
          <w:bCs/>
          <w:sz w:val="22"/>
          <w:szCs w:val="22"/>
        </w:rPr>
        <w:t>Glišović-Jovanović I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Korica</w:t>
      </w:r>
      <w:proofErr w:type="spellEnd"/>
      <w:r>
        <w:rPr>
          <w:sz w:val="22"/>
          <w:szCs w:val="22"/>
        </w:rPr>
        <w:t xml:space="preserve"> S, Simić M, </w:t>
      </w:r>
      <w:proofErr w:type="spellStart"/>
      <w:r>
        <w:rPr>
          <w:sz w:val="22"/>
          <w:szCs w:val="22"/>
        </w:rPr>
        <w:t>Gambiroža</w:t>
      </w:r>
      <w:proofErr w:type="spellEnd"/>
      <w:r>
        <w:rPr>
          <w:sz w:val="22"/>
          <w:szCs w:val="22"/>
        </w:rPr>
        <w:t xml:space="preserve"> K, Ille M. </w:t>
      </w:r>
      <w:proofErr w:type="spellStart"/>
      <w:r>
        <w:rPr>
          <w:sz w:val="22"/>
          <w:szCs w:val="22"/>
        </w:rPr>
        <w:t>Pjer</w:t>
      </w:r>
      <w:proofErr w:type="spellEnd"/>
      <w:r>
        <w:rPr>
          <w:sz w:val="22"/>
          <w:szCs w:val="22"/>
        </w:rPr>
        <w:t xml:space="preserve">-Džozef </w:t>
      </w:r>
      <w:proofErr w:type="spellStart"/>
      <w:r>
        <w:rPr>
          <w:sz w:val="22"/>
          <w:szCs w:val="22"/>
        </w:rPr>
        <w:t>Dezol</w:t>
      </w:r>
      <w:proofErr w:type="spellEnd"/>
      <w:r>
        <w:rPr>
          <w:sz w:val="22"/>
          <w:szCs w:val="22"/>
        </w:rPr>
        <w:t xml:space="preserve"> (Pierre-Joseph Desault, 1744-1795) Pierre-Joseph Desault (1744-1795). </w:t>
      </w:r>
      <w:proofErr w:type="spellStart"/>
      <w:r>
        <w:rPr>
          <w:sz w:val="22"/>
          <w:szCs w:val="22"/>
        </w:rPr>
        <w:t>Timočki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medicinski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glasnik</w:t>
      </w:r>
      <w:proofErr w:type="spellEnd"/>
      <w:r>
        <w:rPr>
          <w:sz w:val="22"/>
          <w:szCs w:val="22"/>
        </w:rPr>
        <w:t>. 2021</w:t>
      </w:r>
      <w:r>
        <w:rPr>
          <w:sz w:val="22"/>
          <w:szCs w:val="22"/>
          <w:lang w:val="sr-Latn-RS"/>
        </w:rPr>
        <w:t>;</w:t>
      </w:r>
      <w:r>
        <w:rPr>
          <w:sz w:val="22"/>
          <w:szCs w:val="22"/>
        </w:rPr>
        <w:t xml:space="preserve">46(3):141-4. doi:10.5937/tmg2103141M.  </w:t>
      </w:r>
    </w:p>
    <w:p w14:paraId="7102C92C" w14:textId="77777777" w:rsidR="00891800" w:rsidRDefault="00891800">
      <w:pPr>
        <w:contextualSpacing/>
        <w:jc w:val="both"/>
        <w:outlineLvl w:val="0"/>
        <w:rPr>
          <w:kern w:val="36"/>
          <w:sz w:val="22"/>
          <w:szCs w:val="22"/>
        </w:rPr>
      </w:pPr>
    </w:p>
    <w:p w14:paraId="359355B6" w14:textId="77777777" w:rsidR="00891800" w:rsidRDefault="00891800">
      <w:pPr>
        <w:pStyle w:val="ListParagraph"/>
        <w:ind w:left="0"/>
        <w:jc w:val="both"/>
        <w:outlineLvl w:val="0"/>
        <w:rPr>
          <w:b/>
          <w:bCs/>
          <w:sz w:val="22"/>
          <w:szCs w:val="22"/>
          <w:highlight w:val="red"/>
        </w:rPr>
      </w:pPr>
    </w:p>
    <w:p w14:paraId="007FDD8B" w14:textId="77777777" w:rsidR="00891800" w:rsidRDefault="00891800">
      <w:pPr>
        <w:pStyle w:val="ListParagraph"/>
        <w:ind w:left="0"/>
        <w:jc w:val="both"/>
        <w:outlineLvl w:val="0"/>
        <w:rPr>
          <w:b/>
          <w:bCs/>
          <w:sz w:val="22"/>
          <w:szCs w:val="22"/>
          <w:highlight w:val="red"/>
        </w:rPr>
      </w:pPr>
    </w:p>
    <w:p w14:paraId="0EE951CB" w14:textId="77777777" w:rsidR="00891800" w:rsidRDefault="00000000">
      <w:pPr>
        <w:pStyle w:val="ListParagraph"/>
        <w:tabs>
          <w:tab w:val="left" w:pos="720"/>
        </w:tabs>
        <w:ind w:left="0"/>
        <w:jc w:val="both"/>
        <w:rPr>
          <w:b/>
          <w:bCs/>
          <w:i/>
          <w:iCs/>
          <w:sz w:val="22"/>
          <w:szCs w:val="22"/>
          <w:lang w:val="sr-Cyrl-RS"/>
        </w:rPr>
      </w:pPr>
      <w:r>
        <w:rPr>
          <w:b/>
          <w:bCs/>
          <w:i/>
          <w:iCs/>
          <w:sz w:val="22"/>
          <w:szCs w:val="22"/>
          <w:lang w:val="sr-Cyrl-RS"/>
        </w:rPr>
        <w:t>Извод у зборнику међународног скупа</w:t>
      </w:r>
    </w:p>
    <w:p w14:paraId="2268C519" w14:textId="77777777" w:rsidR="00891800" w:rsidRDefault="00891800">
      <w:pPr>
        <w:pStyle w:val="ListParagraph"/>
        <w:tabs>
          <w:tab w:val="left" w:pos="720"/>
        </w:tabs>
        <w:ind w:left="0"/>
        <w:jc w:val="both"/>
        <w:rPr>
          <w:b/>
          <w:bCs/>
          <w:i/>
          <w:iCs/>
          <w:sz w:val="22"/>
          <w:szCs w:val="22"/>
          <w:lang w:val="sr-Cyrl-RS"/>
        </w:rPr>
      </w:pPr>
    </w:p>
    <w:p w14:paraId="6AB15503" w14:textId="77777777" w:rsidR="00891800" w:rsidRDefault="00891800">
      <w:pPr>
        <w:pStyle w:val="ListParagraph"/>
        <w:tabs>
          <w:tab w:val="left" w:pos="720"/>
        </w:tabs>
        <w:ind w:left="0"/>
        <w:jc w:val="both"/>
        <w:rPr>
          <w:b/>
          <w:bCs/>
          <w:sz w:val="22"/>
          <w:szCs w:val="22"/>
          <w:lang w:val="sr-Cyrl-RS"/>
        </w:rPr>
      </w:pPr>
    </w:p>
    <w:p w14:paraId="62F35763" w14:textId="77777777" w:rsidR="00891800" w:rsidRDefault="00000000">
      <w:pPr>
        <w:numPr>
          <w:ilvl w:val="0"/>
          <w:numId w:val="19"/>
        </w:numPr>
        <w:spacing w:after="160"/>
        <w:contextualSpacing/>
        <w:rPr>
          <w:rFonts w:eastAsiaTheme="minorHAnsi"/>
          <w:color w:val="000000" w:themeColor="text1"/>
          <w:sz w:val="22"/>
          <w:szCs w:val="22"/>
          <w:lang w:val="en-US"/>
        </w:rPr>
      </w:pP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Inovacijska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lokalna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terapija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.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16.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Simpozij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s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međunarodnim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sudjelovanjem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“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Pandemija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dijabetičkog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stopala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”,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Trogir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, Hrvatska, 10-12.10. 2024.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Knjiga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izlaganja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, str.34</w:t>
      </w:r>
    </w:p>
    <w:p w14:paraId="1707C28A" w14:textId="77777777" w:rsidR="00891800" w:rsidRDefault="00000000">
      <w:pPr>
        <w:numPr>
          <w:ilvl w:val="0"/>
          <w:numId w:val="19"/>
        </w:numPr>
        <w:spacing w:after="160"/>
        <w:contextualSpacing/>
        <w:rPr>
          <w:rStyle w:val="jlqj4b"/>
          <w:iCs/>
          <w:sz w:val="22"/>
          <w:szCs w:val="22"/>
          <w:lang w:eastAsia="sr-Cyrl-RS"/>
        </w:rPr>
      </w:pPr>
      <w:proofErr w:type="spellStart"/>
      <w:r>
        <w:rPr>
          <w:rStyle w:val="jlqj4b"/>
          <w:b/>
          <w:bCs/>
          <w:sz w:val="22"/>
          <w:szCs w:val="22"/>
        </w:rPr>
        <w:t>Glisovic</w:t>
      </w:r>
      <w:proofErr w:type="spellEnd"/>
      <w:r>
        <w:rPr>
          <w:rStyle w:val="jlqj4b"/>
          <w:b/>
          <w:bCs/>
          <w:sz w:val="22"/>
          <w:szCs w:val="22"/>
        </w:rPr>
        <w:t xml:space="preserve"> Jovanovic I. Fusion vs TAR</w:t>
      </w:r>
      <w:r>
        <w:rPr>
          <w:rStyle w:val="jlqj4b"/>
          <w:sz w:val="22"/>
          <w:szCs w:val="22"/>
        </w:rPr>
        <w:t>. Faculty talk presented at: 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SICOT Orthopaedic World Congress; 2024 Sep 25-27; Belgrade, Serbia</w:t>
      </w:r>
    </w:p>
    <w:p w14:paraId="1BBFF88B" w14:textId="77777777" w:rsidR="00891800" w:rsidRDefault="00000000">
      <w:pPr>
        <w:numPr>
          <w:ilvl w:val="0"/>
          <w:numId w:val="19"/>
        </w:numPr>
        <w:spacing w:after="160"/>
        <w:contextualSpacing/>
        <w:rPr>
          <w:rStyle w:val="jlqj4b"/>
          <w:iCs/>
          <w:sz w:val="22"/>
          <w:szCs w:val="22"/>
          <w:lang w:eastAsia="sr-Cyrl-RS"/>
        </w:rPr>
      </w:pPr>
      <w:proofErr w:type="spellStart"/>
      <w:r>
        <w:rPr>
          <w:b/>
          <w:sz w:val="22"/>
          <w:szCs w:val="22"/>
        </w:rPr>
        <w:t>Glišović</w:t>
      </w:r>
      <w:proofErr w:type="spellEnd"/>
      <w:r>
        <w:rPr>
          <w:b/>
          <w:sz w:val="22"/>
          <w:szCs w:val="22"/>
        </w:rPr>
        <w:t xml:space="preserve"> Jovanović I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Popović M, Mugabe H. Svetlana S.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Wrist arthrodesis as a good </w:t>
      </w:r>
      <w:proofErr w:type="spellStart"/>
      <w:r>
        <w:rPr>
          <w:sz w:val="22"/>
          <w:szCs w:val="22"/>
        </w:rPr>
        <w:t>choise</w:t>
      </w:r>
      <w:proofErr w:type="spellEnd"/>
      <w:r>
        <w:rPr>
          <w:sz w:val="22"/>
          <w:szCs w:val="22"/>
        </w:rPr>
        <w:t xml:space="preserve"> in treating different wrist condition. </w:t>
      </w:r>
      <w:r>
        <w:rPr>
          <w:sz w:val="22"/>
          <w:szCs w:val="22"/>
          <w:lang w:val="sr-Latn-RS"/>
        </w:rPr>
        <w:t xml:space="preserve">Paper presented at: </w:t>
      </w:r>
      <w:r>
        <w:rPr>
          <w:rStyle w:val="jlqj4b"/>
          <w:sz w:val="22"/>
          <w:szCs w:val="22"/>
        </w:rPr>
        <w:t>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SICOT Orthopaedic World Congress; 2024 Sep 25-27; Belgrade, Serbia</w:t>
      </w:r>
      <w:r>
        <w:rPr>
          <w:rStyle w:val="jlqj4b"/>
          <w:sz w:val="22"/>
          <w:szCs w:val="22"/>
          <w:lang w:val="sr-Latn-RS"/>
        </w:rPr>
        <w:t xml:space="preserve">. 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sr-Latn-RS"/>
        </w:rPr>
        <w:t>Abstract book short free papers p.116</w:t>
      </w:r>
    </w:p>
    <w:p w14:paraId="1C80A988" w14:textId="77777777" w:rsidR="00891800" w:rsidRDefault="00000000">
      <w:pPr>
        <w:numPr>
          <w:ilvl w:val="0"/>
          <w:numId w:val="19"/>
        </w:numPr>
        <w:spacing w:after="160"/>
        <w:contextualSpacing/>
        <w:rPr>
          <w:rStyle w:val="jlqj4b"/>
          <w:iCs/>
          <w:sz w:val="22"/>
          <w:szCs w:val="22"/>
          <w:lang w:eastAsia="sr-Cyrl-RS"/>
        </w:rPr>
      </w:pPr>
      <w:r>
        <w:rPr>
          <w:iCs/>
          <w:sz w:val="22"/>
          <w:szCs w:val="22"/>
        </w:rPr>
        <w:t>Matic S</w:t>
      </w:r>
      <w:r>
        <w:rPr>
          <w:b/>
          <w:bCs/>
          <w:iCs/>
          <w:sz w:val="22"/>
          <w:szCs w:val="22"/>
        </w:rPr>
        <w:t xml:space="preserve">, </w:t>
      </w:r>
      <w:r>
        <w:rPr>
          <w:iCs/>
          <w:sz w:val="22"/>
          <w:szCs w:val="22"/>
        </w:rPr>
        <w:t xml:space="preserve">Milutinovic S, </w:t>
      </w:r>
      <w:proofErr w:type="spellStart"/>
      <w:r>
        <w:rPr>
          <w:iCs/>
          <w:sz w:val="22"/>
          <w:szCs w:val="22"/>
        </w:rPr>
        <w:t>Gambiroza</w:t>
      </w:r>
      <w:proofErr w:type="spellEnd"/>
      <w:r>
        <w:rPr>
          <w:iCs/>
          <w:sz w:val="22"/>
          <w:szCs w:val="22"/>
        </w:rPr>
        <w:t xml:space="preserve"> K, </w:t>
      </w:r>
      <w:r>
        <w:rPr>
          <w:b/>
          <w:bCs/>
          <w:iCs/>
          <w:sz w:val="22"/>
          <w:szCs w:val="22"/>
        </w:rPr>
        <w:t>Glisovic-Jovanovic I</w:t>
      </w:r>
      <w:r>
        <w:rPr>
          <w:iCs/>
          <w:sz w:val="22"/>
          <w:szCs w:val="22"/>
        </w:rPr>
        <w:t xml:space="preserve">, Radic N, </w:t>
      </w:r>
      <w:proofErr w:type="spellStart"/>
      <w:r>
        <w:rPr>
          <w:iCs/>
          <w:sz w:val="22"/>
          <w:szCs w:val="22"/>
        </w:rPr>
        <w:t>Bumbasirevic</w:t>
      </w:r>
      <w:proofErr w:type="spellEnd"/>
      <w:r>
        <w:rPr>
          <w:iCs/>
          <w:sz w:val="22"/>
          <w:szCs w:val="22"/>
        </w:rPr>
        <w:t xml:space="preserve"> M. Wrist injuries in polytrauma patients. Paper presented at: 44</w:t>
      </w:r>
      <w:r>
        <w:rPr>
          <w:iCs/>
          <w:sz w:val="22"/>
          <w:szCs w:val="22"/>
          <w:vertAlign w:val="superscript"/>
        </w:rPr>
        <w:t>th</w:t>
      </w:r>
      <w:r>
        <w:rPr>
          <w:iCs/>
          <w:sz w:val="22"/>
          <w:szCs w:val="22"/>
        </w:rPr>
        <w:t xml:space="preserve"> SICOT Orthopaedic World Congress; 2024 Sep 25-27; Belgrade, Se</w:t>
      </w:r>
      <w:r>
        <w:rPr>
          <w:iCs/>
          <w:sz w:val="22"/>
          <w:szCs w:val="22"/>
          <w:lang w:val="sr-Latn-RS"/>
        </w:rPr>
        <w:t>r</w:t>
      </w:r>
      <w:proofErr w:type="spellStart"/>
      <w:r>
        <w:rPr>
          <w:iCs/>
          <w:sz w:val="22"/>
          <w:szCs w:val="22"/>
        </w:rPr>
        <w:t>bia</w:t>
      </w:r>
      <w:proofErr w:type="spellEnd"/>
      <w:r>
        <w:rPr>
          <w:iCs/>
          <w:sz w:val="22"/>
          <w:szCs w:val="22"/>
        </w:rPr>
        <w:t>.</w:t>
      </w:r>
    </w:p>
    <w:p w14:paraId="17B4389E" w14:textId="77777777" w:rsidR="00891800" w:rsidRDefault="00000000">
      <w:pPr>
        <w:numPr>
          <w:ilvl w:val="0"/>
          <w:numId w:val="19"/>
        </w:numPr>
        <w:spacing w:after="160"/>
        <w:contextualSpacing/>
        <w:rPr>
          <w:color w:val="FF0000"/>
          <w:sz w:val="22"/>
          <w:szCs w:val="22"/>
        </w:rPr>
      </w:pPr>
      <w:r>
        <w:rPr>
          <w:bCs/>
          <w:sz w:val="22"/>
          <w:szCs w:val="22"/>
        </w:rPr>
        <w:t xml:space="preserve">Mugabe H, </w:t>
      </w:r>
      <w:proofErr w:type="spellStart"/>
      <w:r>
        <w:rPr>
          <w:bCs/>
          <w:sz w:val="22"/>
          <w:szCs w:val="22"/>
        </w:rPr>
        <w:t>Palibrk</w:t>
      </w:r>
      <w:proofErr w:type="spellEnd"/>
      <w:r>
        <w:rPr>
          <w:bCs/>
          <w:sz w:val="22"/>
          <w:szCs w:val="22"/>
        </w:rPr>
        <w:t xml:space="preserve"> T, Popovic M, </w:t>
      </w:r>
      <w:r>
        <w:rPr>
          <w:b/>
          <w:sz w:val="22"/>
          <w:szCs w:val="22"/>
        </w:rPr>
        <w:t>Glisovic-Jovanovic I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>Petrovic A,</w:t>
      </w:r>
      <w:r>
        <w:rPr>
          <w:bCs/>
          <w:sz w:val="22"/>
          <w:szCs w:val="22"/>
        </w:rPr>
        <w:t xml:space="preserve"> Matic S. </w:t>
      </w:r>
      <w:proofErr w:type="spellStart"/>
      <w:r>
        <w:rPr>
          <w:bCs/>
          <w:sz w:val="22"/>
          <w:szCs w:val="22"/>
        </w:rPr>
        <w:t>Bumbasirevic</w:t>
      </w:r>
      <w:proofErr w:type="spellEnd"/>
      <w:r>
        <w:rPr>
          <w:bCs/>
          <w:sz w:val="22"/>
          <w:szCs w:val="22"/>
        </w:rPr>
        <w:t xml:space="preserve"> M. Dynamic external fixation in treatment of complex </w:t>
      </w:r>
      <w:proofErr w:type="spellStart"/>
      <w:r>
        <w:rPr>
          <w:bCs/>
          <w:sz w:val="22"/>
          <w:szCs w:val="22"/>
        </w:rPr>
        <w:t>intaarticular</w:t>
      </w:r>
      <w:proofErr w:type="spellEnd"/>
      <w:r>
        <w:rPr>
          <w:bCs/>
          <w:sz w:val="22"/>
          <w:szCs w:val="22"/>
        </w:rPr>
        <w:t xml:space="preserve"> fractures of proximal </w:t>
      </w:r>
      <w:proofErr w:type="spellStart"/>
      <w:r>
        <w:rPr>
          <w:bCs/>
          <w:sz w:val="22"/>
          <w:szCs w:val="22"/>
        </w:rPr>
        <w:t>interfalangeal</w:t>
      </w:r>
      <w:proofErr w:type="spellEnd"/>
      <w:r>
        <w:rPr>
          <w:bCs/>
          <w:sz w:val="22"/>
          <w:szCs w:val="22"/>
        </w:rPr>
        <w:t xml:space="preserve"> joint using a Suzuki frame.</w:t>
      </w:r>
      <w:r>
        <w:rPr>
          <w:sz w:val="22"/>
          <w:szCs w:val="22"/>
        </w:rPr>
        <w:t xml:space="preserve"> </w:t>
      </w:r>
      <w:r>
        <w:rPr>
          <w:rStyle w:val="jlqj4b"/>
          <w:sz w:val="22"/>
          <w:szCs w:val="22"/>
        </w:rPr>
        <w:t>Paper presented at: 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SICOT Orthopaedic World Congress; 2024 Sep 25-27; Belgrade, Serbia.</w:t>
      </w:r>
    </w:p>
    <w:p w14:paraId="4918A1EC" w14:textId="77777777" w:rsidR="00891800" w:rsidRDefault="00000000">
      <w:pPr>
        <w:numPr>
          <w:ilvl w:val="0"/>
          <w:numId w:val="19"/>
        </w:numPr>
        <w:spacing w:after="160"/>
        <w:contextualSpacing/>
        <w:rPr>
          <w:color w:val="FF0000"/>
          <w:sz w:val="22"/>
          <w:szCs w:val="22"/>
        </w:rPr>
      </w:pPr>
      <w:r>
        <w:rPr>
          <w:bCs/>
          <w:sz w:val="22"/>
          <w:szCs w:val="22"/>
        </w:rPr>
        <w:t xml:space="preserve">Mugabe H, </w:t>
      </w:r>
      <w:proofErr w:type="spellStart"/>
      <w:r>
        <w:rPr>
          <w:bCs/>
          <w:sz w:val="22"/>
          <w:szCs w:val="22"/>
        </w:rPr>
        <w:t>Palibrk</w:t>
      </w:r>
      <w:proofErr w:type="spellEnd"/>
      <w:r>
        <w:rPr>
          <w:bCs/>
          <w:sz w:val="22"/>
          <w:szCs w:val="22"/>
        </w:rPr>
        <w:t xml:space="preserve"> T,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Petrovic A</w:t>
      </w:r>
      <w:r>
        <w:rPr>
          <w:sz w:val="22"/>
          <w:szCs w:val="22"/>
          <w:lang w:val="sr-Cyrl-RS"/>
        </w:rPr>
        <w:t xml:space="preserve">, </w:t>
      </w:r>
      <w:proofErr w:type="spellStart"/>
      <w:r>
        <w:rPr>
          <w:b/>
          <w:sz w:val="22"/>
          <w:szCs w:val="22"/>
        </w:rPr>
        <w:t>Glisovic</w:t>
      </w:r>
      <w:proofErr w:type="spellEnd"/>
      <w:r>
        <w:rPr>
          <w:b/>
          <w:sz w:val="22"/>
          <w:szCs w:val="22"/>
        </w:rPr>
        <w:t>- Jovanovic I</w:t>
      </w:r>
      <w:r>
        <w:rPr>
          <w:bCs/>
          <w:sz w:val="22"/>
          <w:szCs w:val="22"/>
        </w:rPr>
        <w:t xml:space="preserve">, Popovic M, Matic S, </w:t>
      </w:r>
      <w:proofErr w:type="spellStart"/>
      <w:r>
        <w:rPr>
          <w:bCs/>
          <w:sz w:val="22"/>
          <w:szCs w:val="22"/>
        </w:rPr>
        <w:t>Bumbasirevic</w:t>
      </w:r>
      <w:proofErr w:type="spellEnd"/>
      <w:r>
        <w:rPr>
          <w:bCs/>
          <w:sz w:val="22"/>
          <w:szCs w:val="22"/>
        </w:rPr>
        <w:t xml:space="preserve"> M. Complications following the repair of the flexor tendons of the hand.</w:t>
      </w:r>
      <w:r>
        <w:rPr>
          <w:sz w:val="22"/>
          <w:szCs w:val="22"/>
        </w:rPr>
        <w:t xml:space="preserve"> </w:t>
      </w:r>
      <w:r>
        <w:rPr>
          <w:rStyle w:val="jlqj4b"/>
          <w:sz w:val="22"/>
          <w:szCs w:val="22"/>
        </w:rPr>
        <w:t>Paper presented at: 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SICOT Orthopaedic World Congress; 2024 Sep 25-27; Belgrade, Serbia.</w:t>
      </w:r>
      <w:r>
        <w:rPr>
          <w:rStyle w:val="jlqj4b"/>
          <w:sz w:val="22"/>
          <w:szCs w:val="22"/>
          <w:lang w:val="sr-Latn-R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sr-Latn-RS"/>
        </w:rPr>
        <w:t>Abstract book short free papers p.117</w:t>
      </w:r>
    </w:p>
    <w:p w14:paraId="51E428BB" w14:textId="77777777" w:rsidR="00891800" w:rsidRDefault="00000000">
      <w:pPr>
        <w:numPr>
          <w:ilvl w:val="0"/>
          <w:numId w:val="19"/>
        </w:numPr>
        <w:spacing w:after="160"/>
        <w:contextualSpacing/>
        <w:rPr>
          <w:iCs/>
          <w:sz w:val="22"/>
          <w:szCs w:val="22"/>
          <w:lang w:eastAsia="sr-Cyrl-RS"/>
        </w:rPr>
      </w:pP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</w:t>
      </w:r>
      <w:proofErr w:type="spellStart"/>
      <w:r>
        <w:rPr>
          <w:b/>
          <w:sz w:val="22"/>
          <w:szCs w:val="22"/>
        </w:rPr>
        <w:t>Glišović</w:t>
      </w:r>
      <w:proofErr w:type="spellEnd"/>
      <w:r>
        <w:rPr>
          <w:b/>
          <w:sz w:val="22"/>
          <w:szCs w:val="22"/>
        </w:rPr>
        <w:t xml:space="preserve"> Jovanović I</w:t>
      </w:r>
      <w:r>
        <w:rPr>
          <w:sz w:val="22"/>
          <w:szCs w:val="22"/>
        </w:rPr>
        <w:t xml:space="preserve">, Petrović A, </w:t>
      </w:r>
      <w:proofErr w:type="spellStart"/>
      <w:r>
        <w:rPr>
          <w:sz w:val="22"/>
          <w:szCs w:val="22"/>
        </w:rPr>
        <w:t>Brdndušić</w:t>
      </w:r>
      <w:proofErr w:type="spellEnd"/>
      <w:r>
        <w:rPr>
          <w:sz w:val="22"/>
          <w:szCs w:val="22"/>
        </w:rPr>
        <w:t xml:space="preserve"> M, Ilić M, </w:t>
      </w:r>
      <w:proofErr w:type="spellStart"/>
      <w:r>
        <w:rPr>
          <w:sz w:val="22"/>
          <w:szCs w:val="22"/>
        </w:rPr>
        <w:t>Vuruna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Non vascularised bone grafting of scaphoid </w:t>
      </w:r>
      <w:proofErr w:type="spellStart"/>
      <w:r>
        <w:rPr>
          <w:sz w:val="22"/>
          <w:szCs w:val="22"/>
        </w:rPr>
        <w:t>nonunion</w:t>
      </w:r>
      <w:proofErr w:type="spellEnd"/>
      <w:r>
        <w:rPr>
          <w:sz w:val="22"/>
          <w:szCs w:val="22"/>
        </w:rPr>
        <w:t>.</w:t>
      </w:r>
      <w:r>
        <w:rPr>
          <w:rStyle w:val="jlqj4b"/>
          <w:sz w:val="22"/>
          <w:szCs w:val="22"/>
        </w:rPr>
        <w:t xml:space="preserve"> </w:t>
      </w:r>
      <w:r>
        <w:rPr>
          <w:rStyle w:val="jlqj4b"/>
          <w:sz w:val="22"/>
          <w:szCs w:val="22"/>
          <w:lang w:val="sr-Latn-RS"/>
        </w:rPr>
        <w:t xml:space="preserve">Paper presented at: </w:t>
      </w:r>
      <w:r>
        <w:rPr>
          <w:rStyle w:val="jlqj4b"/>
          <w:sz w:val="22"/>
          <w:szCs w:val="22"/>
        </w:rPr>
        <w:t>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</w:t>
      </w:r>
      <w:r>
        <w:rPr>
          <w:sz w:val="22"/>
          <w:szCs w:val="22"/>
        </w:rPr>
        <w:t xml:space="preserve"> SICOT ; 2024 sept.  25-27;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</w:p>
    <w:p w14:paraId="59DEF866" w14:textId="77777777" w:rsidR="00891800" w:rsidRDefault="00000000">
      <w:pPr>
        <w:numPr>
          <w:ilvl w:val="0"/>
          <w:numId w:val="19"/>
        </w:numPr>
        <w:spacing w:after="160"/>
        <w:contextualSpacing/>
        <w:rPr>
          <w:sz w:val="22"/>
          <w:szCs w:val="22"/>
          <w:lang w:val="sr-Latn-RS" w:eastAsia="sr-Latn-RS"/>
        </w:rPr>
      </w:pPr>
      <w:r>
        <w:rPr>
          <w:sz w:val="22"/>
          <w:szCs w:val="22"/>
        </w:rPr>
        <w:t xml:space="preserve">Petrovic A, </w:t>
      </w:r>
      <w:r>
        <w:rPr>
          <w:b/>
          <w:bCs/>
          <w:sz w:val="22"/>
          <w:szCs w:val="22"/>
        </w:rPr>
        <w:t>Glisovic-Jovanovic I</w:t>
      </w:r>
      <w:r>
        <w:rPr>
          <w:sz w:val="22"/>
          <w:szCs w:val="22"/>
        </w:rPr>
        <w:t xml:space="preserve">, Mugabe H, </w:t>
      </w:r>
      <w:proofErr w:type="spellStart"/>
      <w:r>
        <w:rPr>
          <w:sz w:val="22"/>
          <w:szCs w:val="22"/>
        </w:rPr>
        <w:t>Lesic</w:t>
      </w:r>
      <w:proofErr w:type="spellEnd"/>
      <w:r>
        <w:rPr>
          <w:sz w:val="22"/>
          <w:szCs w:val="22"/>
        </w:rPr>
        <w:t xml:space="preserve"> A, Matic S,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</w:t>
      </w:r>
      <w:proofErr w:type="spellStart"/>
      <w:r>
        <w:rPr>
          <w:sz w:val="22"/>
          <w:szCs w:val="22"/>
        </w:rPr>
        <w:t>Bumbasirevic</w:t>
      </w:r>
      <w:proofErr w:type="spellEnd"/>
      <w:r>
        <w:rPr>
          <w:sz w:val="22"/>
          <w:szCs w:val="22"/>
        </w:rPr>
        <w:t xml:space="preserve"> M. Surgical treatment of distal radial fractures with volar LCP plate – our experience. Poster presented at: 44th SICOT Orthopaedic World Congress; 2024 Sep 25-27; Belgrade, Serbia.</w:t>
      </w:r>
    </w:p>
    <w:p w14:paraId="38D7E42C" w14:textId="77777777" w:rsidR="00891800" w:rsidRDefault="00000000">
      <w:pPr>
        <w:numPr>
          <w:ilvl w:val="0"/>
          <w:numId w:val="19"/>
        </w:numPr>
        <w:spacing w:after="160"/>
        <w:contextualSpacing/>
        <w:rPr>
          <w:sz w:val="22"/>
          <w:szCs w:val="22"/>
          <w:lang w:val="sr-Latn-RS" w:eastAsia="sr-Latn-RS"/>
        </w:rPr>
      </w:pP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Mugabe H, </w:t>
      </w:r>
      <w:proofErr w:type="spellStart"/>
      <w:r>
        <w:rPr>
          <w:sz w:val="22"/>
          <w:szCs w:val="22"/>
        </w:rPr>
        <w:t>Glišović</w:t>
      </w:r>
      <w:proofErr w:type="spellEnd"/>
      <w:r>
        <w:rPr>
          <w:sz w:val="22"/>
          <w:szCs w:val="22"/>
        </w:rPr>
        <w:t xml:space="preserve"> Jovanović I, Petrović A, </w:t>
      </w:r>
      <w:r>
        <w:rPr>
          <w:b/>
          <w:bCs/>
          <w:sz w:val="22"/>
          <w:szCs w:val="22"/>
        </w:rPr>
        <w:t>Matić S</w:t>
      </w:r>
      <w:r>
        <w:rPr>
          <w:sz w:val="22"/>
          <w:szCs w:val="22"/>
        </w:rPr>
        <w:t xml:space="preserve">, Milutinović S,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Malunion fractures of the distal radius. Poster presented at: IFSSH, IFSHT &amp; FESSH combined congress London 2022; 2022 Jun 6-10; London, United Kingdom. Poster number A-1317</w:t>
      </w:r>
      <w:r>
        <w:rPr>
          <w:sz w:val="22"/>
          <w:szCs w:val="22"/>
          <w:lang w:val="sr-Latn-RS"/>
        </w:rPr>
        <w:t>.</w:t>
      </w:r>
    </w:p>
    <w:p w14:paraId="03AB6A1A" w14:textId="77777777" w:rsidR="00891800" w:rsidRDefault="00000000">
      <w:pPr>
        <w:numPr>
          <w:ilvl w:val="0"/>
          <w:numId w:val="19"/>
        </w:numPr>
        <w:spacing w:after="160"/>
        <w:contextualSpacing/>
        <w:rPr>
          <w:sz w:val="22"/>
          <w:szCs w:val="22"/>
          <w:lang w:val="sr-Latn-RS" w:eastAsia="sr-Latn-RS"/>
        </w:rPr>
      </w:pPr>
      <w:r>
        <w:rPr>
          <w:b/>
          <w:bCs/>
          <w:sz w:val="22"/>
          <w:szCs w:val="22"/>
          <w:shd w:val="clear" w:color="auto" w:fill="FFFFFF"/>
        </w:rPr>
        <w:t xml:space="preserve">I. </w:t>
      </w:r>
      <w:proofErr w:type="spellStart"/>
      <w:r>
        <w:rPr>
          <w:b/>
          <w:bCs/>
          <w:sz w:val="22"/>
          <w:szCs w:val="22"/>
          <w:shd w:val="clear" w:color="auto" w:fill="FFFFFF"/>
        </w:rPr>
        <w:t>Glišović</w:t>
      </w:r>
      <w:proofErr w:type="spellEnd"/>
      <w:r>
        <w:rPr>
          <w:b/>
          <w:bCs/>
          <w:sz w:val="22"/>
          <w:szCs w:val="22"/>
          <w:shd w:val="clear" w:color="auto" w:fill="FFFFFF"/>
        </w:rPr>
        <w:t xml:space="preserve"> Jovanović</w:t>
      </w:r>
      <w:r>
        <w:rPr>
          <w:sz w:val="22"/>
          <w:szCs w:val="22"/>
          <w:shd w:val="clear" w:color="auto" w:fill="FFFFFF"/>
        </w:rPr>
        <w:t xml:space="preserve">, T. </w:t>
      </w:r>
      <w:proofErr w:type="spellStart"/>
      <w:r>
        <w:rPr>
          <w:sz w:val="22"/>
          <w:szCs w:val="22"/>
          <w:shd w:val="clear" w:color="auto" w:fill="FFFFFF"/>
        </w:rPr>
        <w:t>Palibrk</w:t>
      </w:r>
      <w:proofErr w:type="spellEnd"/>
      <w:r>
        <w:rPr>
          <w:sz w:val="22"/>
          <w:szCs w:val="22"/>
          <w:shd w:val="clear" w:color="auto" w:fill="FFFFFF"/>
        </w:rPr>
        <w:t xml:space="preserve">, A. </w:t>
      </w:r>
      <w:proofErr w:type="gramStart"/>
      <w:r>
        <w:rPr>
          <w:sz w:val="22"/>
          <w:szCs w:val="22"/>
          <w:shd w:val="clear" w:color="auto" w:fill="FFFFFF"/>
        </w:rPr>
        <w:t>Petrović,  H.</w:t>
      </w:r>
      <w:proofErr w:type="gramEnd"/>
      <w:r>
        <w:rPr>
          <w:sz w:val="22"/>
          <w:szCs w:val="22"/>
          <w:shd w:val="clear" w:color="auto" w:fill="FFFFFF"/>
        </w:rPr>
        <w:t xml:space="preserve"> Mugabe, S. </w:t>
      </w:r>
      <w:proofErr w:type="spellStart"/>
      <w:r>
        <w:rPr>
          <w:sz w:val="22"/>
          <w:szCs w:val="22"/>
          <w:shd w:val="clear" w:color="auto" w:fill="FFFFFF"/>
        </w:rPr>
        <w:t>Korica</w:t>
      </w:r>
      <w:proofErr w:type="spellEnd"/>
      <w:r>
        <w:rPr>
          <w:sz w:val="22"/>
          <w:szCs w:val="22"/>
          <w:shd w:val="clear" w:color="auto" w:fill="FFFFFF"/>
        </w:rPr>
        <w:t xml:space="preserve">, D. </w:t>
      </w:r>
      <w:proofErr w:type="gramStart"/>
      <w:r>
        <w:rPr>
          <w:sz w:val="22"/>
          <w:szCs w:val="22"/>
          <w:shd w:val="clear" w:color="auto" w:fill="FFFFFF"/>
        </w:rPr>
        <w:t>Milovanović ,</w:t>
      </w:r>
      <w:proofErr w:type="gramEnd"/>
      <w:r>
        <w:rPr>
          <w:b/>
          <w:bCs/>
          <w:sz w:val="22"/>
          <w:szCs w:val="22"/>
          <w:shd w:val="clear" w:color="auto" w:fill="FFFFFF"/>
        </w:rPr>
        <w:t> </w:t>
      </w:r>
      <w:r>
        <w:rPr>
          <w:sz w:val="22"/>
          <w:szCs w:val="22"/>
          <w:shd w:val="clear" w:color="auto" w:fill="FFFFFF"/>
        </w:rPr>
        <w:t>M. Kadija</w:t>
      </w:r>
      <w:r>
        <w:rPr>
          <w:color w:val="500050"/>
          <w:sz w:val="22"/>
          <w:szCs w:val="22"/>
          <w:shd w:val="clear" w:color="auto" w:fill="FFFFFF"/>
        </w:rPr>
        <w:t>: </w:t>
      </w:r>
      <w:r>
        <w:rPr>
          <w:sz w:val="22"/>
          <w:szCs w:val="22"/>
          <w:shd w:val="clear" w:color="auto" w:fill="FFFFFF"/>
        </w:rPr>
        <w:t xml:space="preserve">Analiza </w:t>
      </w:r>
      <w:proofErr w:type="spellStart"/>
      <w:r>
        <w:rPr>
          <w:sz w:val="22"/>
          <w:szCs w:val="22"/>
          <w:shd w:val="clear" w:color="auto" w:fill="FFFFFF"/>
        </w:rPr>
        <w:t>i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iskustva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operativnog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lečenja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preloma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petne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kosti</w:t>
      </w:r>
      <w:proofErr w:type="spellEnd"/>
      <w:r>
        <w:rPr>
          <w:sz w:val="22"/>
          <w:szCs w:val="22"/>
          <w:shd w:val="clear" w:color="auto" w:fill="FFFFFF"/>
        </w:rPr>
        <w:t>; 3</w:t>
      </w:r>
      <w:r>
        <w:rPr>
          <w:sz w:val="22"/>
          <w:szCs w:val="22"/>
          <w:shd w:val="clear" w:color="auto" w:fill="FFFFFF"/>
          <w:vertAlign w:val="superscript"/>
        </w:rPr>
        <w:t>rd</w:t>
      </w:r>
      <w:r>
        <w:rPr>
          <w:sz w:val="22"/>
          <w:szCs w:val="22"/>
          <w:shd w:val="clear" w:color="auto" w:fill="FFFFFF"/>
        </w:rPr>
        <w:t xml:space="preserve"> Congress of </w:t>
      </w:r>
      <w:proofErr w:type="spellStart"/>
      <w:r>
        <w:rPr>
          <w:sz w:val="22"/>
          <w:szCs w:val="22"/>
          <w:shd w:val="clear" w:color="auto" w:fill="FFFFFF"/>
        </w:rPr>
        <w:t>orthopedic</w:t>
      </w:r>
      <w:proofErr w:type="spellEnd"/>
      <w:r>
        <w:rPr>
          <w:sz w:val="22"/>
          <w:szCs w:val="22"/>
          <w:shd w:val="clear" w:color="auto" w:fill="FFFFFF"/>
        </w:rPr>
        <w:t xml:space="preserve"> and traumatology surgeons of Bosnia and Herzegovina with international participation, </w:t>
      </w:r>
      <w:proofErr w:type="spellStart"/>
      <w:r>
        <w:rPr>
          <w:sz w:val="22"/>
          <w:szCs w:val="22"/>
          <w:shd w:val="clear" w:color="auto" w:fill="FFFFFF"/>
        </w:rPr>
        <w:t>Jahorina</w:t>
      </w:r>
      <w:proofErr w:type="spellEnd"/>
      <w:r>
        <w:rPr>
          <w:sz w:val="22"/>
          <w:szCs w:val="22"/>
          <w:shd w:val="clear" w:color="auto" w:fill="FFFFFF"/>
        </w:rPr>
        <w:t>, BIH, 2022</w:t>
      </w:r>
      <w:r>
        <w:rPr>
          <w:sz w:val="22"/>
          <w:szCs w:val="22"/>
          <w:shd w:val="clear" w:color="auto" w:fill="FFFFFF"/>
          <w:lang w:val="sr-Latn-RS"/>
        </w:rPr>
        <w:t xml:space="preserve">. </w:t>
      </w:r>
      <w:proofErr w:type="spellStart"/>
      <w:r>
        <w:rPr>
          <w:sz w:val="22"/>
          <w:szCs w:val="22"/>
          <w:shd w:val="clear" w:color="auto" w:fill="FFFFFF"/>
        </w:rPr>
        <w:t>Knjiga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sažetaka</w:t>
      </w:r>
      <w:proofErr w:type="spellEnd"/>
      <w:r>
        <w:rPr>
          <w:sz w:val="22"/>
          <w:szCs w:val="22"/>
          <w:shd w:val="clear" w:color="auto" w:fill="FFFFFF"/>
        </w:rPr>
        <w:t>, str. 17</w:t>
      </w:r>
      <w:r>
        <w:rPr>
          <w:sz w:val="22"/>
          <w:szCs w:val="22"/>
          <w:shd w:val="clear" w:color="auto" w:fill="FFFFFF"/>
          <w:lang w:val="sr-Latn-RS"/>
        </w:rPr>
        <w:t xml:space="preserve"> </w:t>
      </w:r>
    </w:p>
    <w:p w14:paraId="410D8CEF" w14:textId="77777777" w:rsidR="00891800" w:rsidRDefault="00000000">
      <w:pPr>
        <w:numPr>
          <w:ilvl w:val="0"/>
          <w:numId w:val="19"/>
        </w:numPr>
        <w:spacing w:after="160"/>
        <w:contextualSpacing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en-US"/>
        </w:rPr>
        <w:t xml:space="preserve">T. </w:t>
      </w:r>
      <w:proofErr w:type="spellStart"/>
      <w:r>
        <w:rPr>
          <w:rFonts w:eastAsia="Calibri"/>
          <w:sz w:val="22"/>
          <w:szCs w:val="22"/>
          <w:lang w:val="en-US"/>
        </w:rPr>
        <w:t>Palibrk</w:t>
      </w:r>
      <w:proofErr w:type="spellEnd"/>
      <w:r>
        <w:rPr>
          <w:rFonts w:eastAsia="Calibri"/>
          <w:sz w:val="22"/>
          <w:szCs w:val="22"/>
          <w:lang w:val="en-US"/>
        </w:rPr>
        <w:t xml:space="preserve"> T, </w:t>
      </w:r>
      <w:proofErr w:type="spellStart"/>
      <w:r>
        <w:rPr>
          <w:rFonts w:eastAsia="Calibri"/>
          <w:b/>
          <w:bCs/>
          <w:sz w:val="22"/>
          <w:szCs w:val="22"/>
          <w:lang w:val="en-US"/>
        </w:rPr>
        <w:t>Glisovic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Jovanovic I</w:t>
      </w:r>
      <w:r>
        <w:rPr>
          <w:rFonts w:eastAsia="Calibri"/>
          <w:sz w:val="22"/>
          <w:szCs w:val="22"/>
          <w:lang w:val="en-US"/>
        </w:rPr>
        <w:t xml:space="preserve">, Petrovic A, </w:t>
      </w:r>
      <w:proofErr w:type="spellStart"/>
      <w:r>
        <w:rPr>
          <w:rFonts w:eastAsia="Calibri"/>
          <w:sz w:val="22"/>
          <w:szCs w:val="22"/>
          <w:lang w:val="en-US"/>
        </w:rPr>
        <w:t>Lesic</w:t>
      </w:r>
      <w:proofErr w:type="spellEnd"/>
      <w:r>
        <w:rPr>
          <w:rFonts w:eastAsia="Calibri"/>
          <w:sz w:val="22"/>
          <w:szCs w:val="22"/>
          <w:lang w:val="en-US"/>
        </w:rPr>
        <w:t xml:space="preserve"> A, </w:t>
      </w:r>
      <w:proofErr w:type="spellStart"/>
      <w:r>
        <w:rPr>
          <w:rFonts w:eastAsia="Calibri"/>
          <w:sz w:val="22"/>
          <w:szCs w:val="22"/>
          <w:lang w:val="en-US"/>
        </w:rPr>
        <w:t>Bumbaširevic</w:t>
      </w:r>
      <w:proofErr w:type="spellEnd"/>
      <w:r>
        <w:rPr>
          <w:rFonts w:eastAsia="Calibri"/>
          <w:sz w:val="22"/>
          <w:szCs w:val="22"/>
          <w:lang w:val="en-US"/>
        </w:rPr>
        <w:t xml:space="preserve"> M: Distal radius malunion treatment; 40</w:t>
      </w:r>
      <w:r>
        <w:rPr>
          <w:rFonts w:eastAsia="Calibri"/>
          <w:sz w:val="22"/>
          <w:szCs w:val="22"/>
          <w:vertAlign w:val="superscript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vertAlign w:val="superscript"/>
          <w:lang w:val="en-US"/>
        </w:rPr>
        <w:t>th</w:t>
      </w:r>
      <w:proofErr w:type="spellEnd"/>
      <w:r>
        <w:rPr>
          <w:rFonts w:eastAsia="Calibri"/>
          <w:sz w:val="22"/>
          <w:szCs w:val="22"/>
          <w:vertAlign w:val="superscript"/>
          <w:lang w:val="en-US"/>
        </w:rPr>
        <w:t xml:space="preserve"> </w:t>
      </w:r>
      <w:r>
        <w:rPr>
          <w:rFonts w:eastAsia="Calibri"/>
          <w:sz w:val="22"/>
          <w:szCs w:val="22"/>
          <w:lang w:val="en-US"/>
        </w:rPr>
        <w:t xml:space="preserve">SICOT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World Congress, Musat, Oman, 2019- e Poster presentation</w:t>
      </w:r>
    </w:p>
    <w:p w14:paraId="3F0E37C5" w14:textId="77777777" w:rsidR="00891800" w:rsidRDefault="00000000">
      <w:pPr>
        <w:numPr>
          <w:ilvl w:val="0"/>
          <w:numId w:val="19"/>
        </w:numPr>
        <w:spacing w:after="160"/>
        <w:contextualSpacing/>
        <w:rPr>
          <w:sz w:val="22"/>
          <w:szCs w:val="22"/>
          <w:lang w:val="sr-Latn-RS" w:eastAsia="sr-Latn-RS"/>
        </w:rPr>
      </w:pPr>
      <w:proofErr w:type="spellStart"/>
      <w:r>
        <w:rPr>
          <w:rFonts w:eastAsia="Calibri"/>
          <w:b/>
          <w:bCs/>
          <w:sz w:val="22"/>
          <w:szCs w:val="22"/>
          <w:lang w:val="en-US"/>
        </w:rPr>
        <w:lastRenderedPageBreak/>
        <w:t>Glišović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Jovanović I</w:t>
      </w:r>
      <w:r>
        <w:rPr>
          <w:rFonts w:eastAsia="Calibri"/>
          <w:sz w:val="22"/>
          <w:szCs w:val="22"/>
          <w:lang w:val="en-US"/>
        </w:rPr>
        <w:t xml:space="preserve">, </w:t>
      </w:r>
      <w:proofErr w:type="spellStart"/>
      <w:r>
        <w:rPr>
          <w:rFonts w:eastAsia="Calibri"/>
          <w:sz w:val="22"/>
          <w:szCs w:val="22"/>
          <w:lang w:val="en-US"/>
        </w:rPr>
        <w:t>Polojac</w:t>
      </w:r>
      <w:proofErr w:type="spellEnd"/>
      <w:r>
        <w:rPr>
          <w:rFonts w:eastAsia="Calibri"/>
          <w:sz w:val="22"/>
          <w:szCs w:val="22"/>
          <w:lang w:val="en-US"/>
        </w:rPr>
        <w:t xml:space="preserve"> D, Vučković Č, </w:t>
      </w:r>
      <w:proofErr w:type="spellStart"/>
      <w:r>
        <w:rPr>
          <w:rFonts w:eastAsia="Calibri"/>
          <w:sz w:val="22"/>
          <w:szCs w:val="22"/>
          <w:lang w:val="en-US"/>
        </w:rPr>
        <w:t>Brndušić</w:t>
      </w:r>
      <w:proofErr w:type="spellEnd"/>
      <w:r>
        <w:rPr>
          <w:rFonts w:eastAsia="Calibri"/>
          <w:sz w:val="22"/>
          <w:szCs w:val="22"/>
          <w:lang w:val="en-US"/>
        </w:rPr>
        <w:t xml:space="preserve"> M, </w:t>
      </w:r>
      <w:proofErr w:type="spellStart"/>
      <w:r>
        <w:rPr>
          <w:rFonts w:eastAsia="Calibri"/>
          <w:sz w:val="22"/>
          <w:szCs w:val="22"/>
          <w:lang w:val="en-US"/>
        </w:rPr>
        <w:t>Palibrk</w:t>
      </w:r>
      <w:proofErr w:type="spellEnd"/>
      <w:r>
        <w:rPr>
          <w:rFonts w:eastAsia="Calibri"/>
          <w:sz w:val="22"/>
          <w:szCs w:val="22"/>
          <w:lang w:val="en-US"/>
        </w:rPr>
        <w:t xml:space="preserve"> T, </w:t>
      </w:r>
      <w:proofErr w:type="spellStart"/>
      <w:r>
        <w:rPr>
          <w:rFonts w:eastAsia="Calibri"/>
          <w:sz w:val="22"/>
          <w:szCs w:val="22"/>
          <w:lang w:val="en-US"/>
        </w:rPr>
        <w:t>Bumbaširević</w:t>
      </w:r>
      <w:proofErr w:type="spellEnd"/>
      <w:r>
        <w:rPr>
          <w:rFonts w:eastAsia="Calibri"/>
          <w:sz w:val="22"/>
          <w:szCs w:val="22"/>
          <w:lang w:val="en-US"/>
        </w:rPr>
        <w:t xml:space="preserve"> M: Wrist arthrodesis as a choice in treatment of posttraumatic Madelung deformity; 20</w:t>
      </w:r>
      <w:r>
        <w:rPr>
          <w:rFonts w:eastAsia="Calibri"/>
          <w:sz w:val="22"/>
          <w:szCs w:val="22"/>
          <w:vertAlign w:val="superscript"/>
          <w:lang w:val="en-US"/>
        </w:rPr>
        <w:t>th</w:t>
      </w:r>
      <w:r>
        <w:rPr>
          <w:rFonts w:eastAsia="Calibri"/>
          <w:sz w:val="22"/>
          <w:szCs w:val="22"/>
          <w:lang w:val="en-US"/>
        </w:rPr>
        <w:t xml:space="preserve"> EFORT Annual Congress Lisbon, Portugal, 2019- Poster presentation</w:t>
      </w:r>
    </w:p>
    <w:p w14:paraId="0A3325C6" w14:textId="77777777" w:rsidR="00891800" w:rsidRDefault="00000000">
      <w:pPr>
        <w:numPr>
          <w:ilvl w:val="0"/>
          <w:numId w:val="19"/>
        </w:numPr>
        <w:spacing w:after="160"/>
        <w:contextualSpacing/>
        <w:rPr>
          <w:b/>
          <w:bCs/>
          <w:sz w:val="22"/>
          <w:szCs w:val="22"/>
          <w:lang w:val="sr-Latn-RS"/>
        </w:rPr>
      </w:pPr>
      <w:proofErr w:type="spellStart"/>
      <w:r>
        <w:rPr>
          <w:rFonts w:eastAsia="Calibri"/>
          <w:b/>
          <w:bCs/>
          <w:sz w:val="22"/>
          <w:szCs w:val="22"/>
          <w:lang w:val="en-US"/>
        </w:rPr>
        <w:t>Glišović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Jovanović I</w:t>
      </w:r>
      <w:r>
        <w:rPr>
          <w:rFonts w:eastAsia="Calibri"/>
          <w:sz w:val="22"/>
          <w:szCs w:val="22"/>
          <w:lang w:val="en-US"/>
        </w:rPr>
        <w:t xml:space="preserve">, Vučković Č, </w:t>
      </w:r>
      <w:proofErr w:type="spellStart"/>
      <w:r>
        <w:rPr>
          <w:rFonts w:eastAsia="Calibri"/>
          <w:sz w:val="22"/>
          <w:szCs w:val="22"/>
          <w:lang w:val="en-US"/>
        </w:rPr>
        <w:t>Polojac</w:t>
      </w:r>
      <w:proofErr w:type="spellEnd"/>
      <w:r>
        <w:rPr>
          <w:rFonts w:eastAsia="Calibri"/>
          <w:sz w:val="22"/>
          <w:szCs w:val="22"/>
          <w:lang w:val="en-US"/>
        </w:rPr>
        <w:t xml:space="preserve"> D, </w:t>
      </w:r>
      <w:proofErr w:type="spellStart"/>
      <w:r>
        <w:rPr>
          <w:rFonts w:eastAsia="Calibri"/>
          <w:sz w:val="22"/>
          <w:szCs w:val="22"/>
          <w:lang w:val="en-US"/>
        </w:rPr>
        <w:t>Brndušić</w:t>
      </w:r>
      <w:proofErr w:type="spellEnd"/>
      <w:r>
        <w:rPr>
          <w:rFonts w:eastAsia="Calibri"/>
          <w:sz w:val="22"/>
          <w:szCs w:val="22"/>
          <w:lang w:val="en-US"/>
        </w:rPr>
        <w:t xml:space="preserve"> M, </w:t>
      </w:r>
      <w:proofErr w:type="spellStart"/>
      <w:r>
        <w:rPr>
          <w:rFonts w:eastAsia="Calibri"/>
          <w:sz w:val="22"/>
          <w:szCs w:val="22"/>
          <w:lang w:val="en-US"/>
        </w:rPr>
        <w:t>Dubljanin-Raspopović</w:t>
      </w:r>
      <w:proofErr w:type="spellEnd"/>
      <w:r>
        <w:rPr>
          <w:rFonts w:eastAsia="Calibri"/>
          <w:sz w:val="22"/>
          <w:szCs w:val="22"/>
          <w:lang w:val="en-US"/>
        </w:rPr>
        <w:t xml:space="preserve"> E, </w:t>
      </w:r>
      <w:proofErr w:type="spellStart"/>
      <w:r>
        <w:rPr>
          <w:rFonts w:eastAsia="Calibri"/>
          <w:sz w:val="22"/>
          <w:szCs w:val="22"/>
          <w:lang w:val="en-US"/>
        </w:rPr>
        <w:t>Bumbaširević</w:t>
      </w:r>
      <w:proofErr w:type="spellEnd"/>
      <w:r>
        <w:rPr>
          <w:rFonts w:eastAsia="Calibri"/>
          <w:sz w:val="22"/>
          <w:szCs w:val="22"/>
          <w:lang w:val="en-US"/>
        </w:rPr>
        <w:t xml:space="preserve"> M:  Functional results after proximal row carpectomy; XXI FESSH Congress Santander, Spain, 2016 - E poster presentation</w:t>
      </w:r>
    </w:p>
    <w:p w14:paraId="65A4E71D" w14:textId="77777777" w:rsidR="00891800" w:rsidRDefault="00000000">
      <w:pPr>
        <w:numPr>
          <w:ilvl w:val="0"/>
          <w:numId w:val="19"/>
        </w:numPr>
        <w:spacing w:after="160"/>
        <w:contextualSpacing/>
        <w:rPr>
          <w:b/>
          <w:bCs/>
          <w:sz w:val="22"/>
          <w:szCs w:val="22"/>
          <w:lang w:val="sr-Latn-RS"/>
        </w:rPr>
      </w:pPr>
      <w:r>
        <w:rPr>
          <w:rFonts w:eastAsia="Calibri"/>
          <w:sz w:val="22"/>
          <w:szCs w:val="22"/>
          <w:lang w:val="en-US"/>
        </w:rPr>
        <w:t xml:space="preserve">Vučković Č, </w:t>
      </w:r>
      <w:proofErr w:type="spellStart"/>
      <w:r>
        <w:rPr>
          <w:rFonts w:eastAsia="Calibri"/>
          <w:b/>
          <w:bCs/>
          <w:sz w:val="22"/>
          <w:szCs w:val="22"/>
          <w:lang w:val="en-US"/>
        </w:rPr>
        <w:t>Glišović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Jovanović I</w:t>
      </w:r>
      <w:r>
        <w:rPr>
          <w:rFonts w:eastAsia="Calibri"/>
          <w:sz w:val="22"/>
          <w:szCs w:val="22"/>
          <w:lang w:val="en-US"/>
        </w:rPr>
        <w:t xml:space="preserve">, </w:t>
      </w:r>
      <w:proofErr w:type="spellStart"/>
      <w:r>
        <w:rPr>
          <w:rFonts w:eastAsia="Calibri"/>
          <w:sz w:val="22"/>
          <w:szCs w:val="22"/>
          <w:lang w:val="en-US"/>
        </w:rPr>
        <w:t>Polojac</w:t>
      </w:r>
      <w:proofErr w:type="spellEnd"/>
      <w:r>
        <w:rPr>
          <w:rFonts w:eastAsia="Calibri"/>
          <w:sz w:val="22"/>
          <w:szCs w:val="22"/>
          <w:lang w:val="en-US"/>
        </w:rPr>
        <w:t xml:space="preserve"> D, </w:t>
      </w:r>
      <w:proofErr w:type="spellStart"/>
      <w:r>
        <w:rPr>
          <w:rFonts w:eastAsia="Calibri"/>
          <w:sz w:val="22"/>
          <w:szCs w:val="22"/>
          <w:lang w:val="en-US"/>
        </w:rPr>
        <w:t>Brndušić</w:t>
      </w:r>
      <w:proofErr w:type="spellEnd"/>
      <w:r>
        <w:rPr>
          <w:rFonts w:eastAsia="Calibri"/>
          <w:sz w:val="22"/>
          <w:szCs w:val="22"/>
          <w:lang w:val="en-US"/>
        </w:rPr>
        <w:t xml:space="preserve"> M, </w:t>
      </w:r>
      <w:proofErr w:type="spellStart"/>
      <w:r>
        <w:rPr>
          <w:rFonts w:eastAsia="Calibri"/>
          <w:sz w:val="22"/>
          <w:szCs w:val="22"/>
          <w:lang w:val="en-US"/>
        </w:rPr>
        <w:t>Rasulić</w:t>
      </w:r>
      <w:proofErr w:type="spellEnd"/>
      <w:r>
        <w:rPr>
          <w:rFonts w:eastAsia="Calibri"/>
          <w:sz w:val="22"/>
          <w:szCs w:val="22"/>
          <w:lang w:val="en-US"/>
        </w:rPr>
        <w:t xml:space="preserve"> L, Jovanović N, </w:t>
      </w:r>
      <w:proofErr w:type="spellStart"/>
      <w:r>
        <w:rPr>
          <w:rFonts w:eastAsia="Calibri"/>
          <w:sz w:val="22"/>
          <w:szCs w:val="22"/>
          <w:lang w:val="en-US"/>
        </w:rPr>
        <w:t>Dubljanin-Raspopović</w:t>
      </w:r>
      <w:proofErr w:type="spellEnd"/>
      <w:r>
        <w:rPr>
          <w:rFonts w:eastAsia="Calibri"/>
          <w:sz w:val="22"/>
          <w:szCs w:val="22"/>
          <w:lang w:val="en-US"/>
        </w:rPr>
        <w:t xml:space="preserve"> E: Epidemiological and clinical analysis of irreversible nerve damage of the lower extremity; 17</w:t>
      </w:r>
      <w:r>
        <w:rPr>
          <w:rFonts w:eastAsia="Calibri"/>
          <w:sz w:val="22"/>
          <w:szCs w:val="22"/>
          <w:vertAlign w:val="superscript"/>
          <w:lang w:val="en-US"/>
        </w:rPr>
        <w:t>th</w:t>
      </w:r>
      <w:r>
        <w:rPr>
          <w:rFonts w:eastAsia="Calibri"/>
          <w:sz w:val="22"/>
          <w:szCs w:val="22"/>
          <w:lang w:val="en-US"/>
        </w:rPr>
        <w:t xml:space="preserve"> EFORT Annual Congress Geneva, Switzerland, 2016 - Poster presentation</w:t>
      </w:r>
    </w:p>
    <w:p w14:paraId="339792B7" w14:textId="77777777" w:rsidR="00891800" w:rsidRDefault="00000000">
      <w:pPr>
        <w:numPr>
          <w:ilvl w:val="0"/>
          <w:numId w:val="19"/>
        </w:numPr>
        <w:spacing w:after="160"/>
        <w:contextualSpacing/>
        <w:rPr>
          <w:b/>
          <w:bCs/>
          <w:sz w:val="22"/>
          <w:szCs w:val="22"/>
          <w:lang w:val="sr-Latn-RS"/>
        </w:rPr>
      </w:pPr>
      <w:r>
        <w:rPr>
          <w:sz w:val="22"/>
          <w:szCs w:val="22"/>
        </w:rPr>
        <w:t xml:space="preserve">Vučković Č, </w:t>
      </w:r>
      <w:r>
        <w:rPr>
          <w:b/>
          <w:bCs/>
          <w:sz w:val="22"/>
          <w:szCs w:val="22"/>
        </w:rPr>
        <w:t>Anđelković S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Polojac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Raspopović</w:t>
      </w:r>
      <w:proofErr w:type="spellEnd"/>
      <w:r>
        <w:rPr>
          <w:sz w:val="22"/>
          <w:szCs w:val="22"/>
        </w:rPr>
        <w:t xml:space="preserve"> D,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Milutinović S, </w:t>
      </w:r>
      <w:proofErr w:type="spellStart"/>
      <w:r>
        <w:rPr>
          <w:sz w:val="22"/>
          <w:szCs w:val="22"/>
        </w:rPr>
        <w:t>Glišović</w:t>
      </w:r>
      <w:proofErr w:type="spellEnd"/>
      <w:r>
        <w:rPr>
          <w:sz w:val="22"/>
          <w:szCs w:val="22"/>
        </w:rPr>
        <w:t xml:space="preserve"> I, </w:t>
      </w:r>
      <w:proofErr w:type="spellStart"/>
      <w:r>
        <w:rPr>
          <w:sz w:val="22"/>
          <w:szCs w:val="22"/>
        </w:rPr>
        <w:t>Pavićević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Overlooked </w:t>
      </w:r>
      <w:proofErr w:type="spellStart"/>
      <w:r>
        <w:rPr>
          <w:sz w:val="22"/>
          <w:szCs w:val="22"/>
        </w:rPr>
        <w:t>trasnscaphoperilunar</w:t>
      </w:r>
      <w:proofErr w:type="spellEnd"/>
      <w:r>
        <w:rPr>
          <w:sz w:val="22"/>
          <w:szCs w:val="22"/>
        </w:rPr>
        <w:t xml:space="preserve"> dislocations. Paper presented at: 11th EFORT congress, 47 Congreso SECOT; 2010 Jun 2-5; Madrid, Spain. Abstract book, p.1344</w:t>
      </w:r>
    </w:p>
    <w:p w14:paraId="294E8FC3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26D2CF73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7DE00744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329799BA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3986468C" w14:textId="77777777" w:rsidR="00891800" w:rsidRDefault="00000000">
      <w:pPr>
        <w:rPr>
          <w:b/>
          <w:bCs/>
          <w:i/>
          <w:iCs/>
          <w:sz w:val="22"/>
          <w:szCs w:val="22"/>
          <w:lang w:val="sr-Cyrl-RS"/>
        </w:rPr>
      </w:pPr>
      <w:r>
        <w:rPr>
          <w:b/>
          <w:bCs/>
          <w:i/>
          <w:iCs/>
          <w:sz w:val="22"/>
          <w:szCs w:val="22"/>
          <w:lang w:val="sr-Cyrl-RS"/>
        </w:rPr>
        <w:t>Извод у зборнику националног скупа</w:t>
      </w:r>
    </w:p>
    <w:p w14:paraId="7C00DC83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4BB513B3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3BF0B849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rFonts w:eastAsiaTheme="minorHAnsi"/>
          <w:sz w:val="22"/>
          <w:szCs w:val="22"/>
          <w:lang w:val="en-US"/>
        </w:rPr>
      </w:pPr>
      <w:bookmarkStart w:id="0" w:name="_Hlk198413272"/>
      <w:r>
        <w:rPr>
          <w:b/>
          <w:bCs/>
          <w:sz w:val="22"/>
          <w:szCs w:val="22"/>
          <w:lang w:val="sr-Latn-RS"/>
        </w:rPr>
        <w:t>Glišović Jovanović I</w:t>
      </w:r>
      <w:r>
        <w:rPr>
          <w:sz w:val="22"/>
          <w:szCs w:val="22"/>
          <w:lang w:val="sr-Latn-RS"/>
        </w:rPr>
        <w:t xml:space="preserve">, Palibrk T, Petrović A, Popović M, Mugabe H, Vuruna M, Ilić M, Srećković S, selaković I, Kadija M. Lečenje preloma humerusa- Timska igra koija garantuje uspeh. </w:t>
      </w:r>
      <w:r>
        <w:rPr>
          <w:sz w:val="22"/>
          <w:szCs w:val="22"/>
        </w:rPr>
        <w:t xml:space="preserve">VIII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SOTA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2024 sept. 25-27;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sr-Latn-RS"/>
        </w:rPr>
        <w:t xml:space="preserve"> Abstract book free papers, p. 106</w:t>
      </w:r>
    </w:p>
    <w:p w14:paraId="35BCC7AD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shd w:val="clear" w:color="auto" w:fill="FFFFFF"/>
        </w:rPr>
      </w:pPr>
      <w:r>
        <w:rPr>
          <w:bCs/>
          <w:sz w:val="22"/>
          <w:szCs w:val="22"/>
        </w:rPr>
        <w:t>Petrović A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</w:t>
      </w:r>
      <w:proofErr w:type="spellStart"/>
      <w:r>
        <w:rPr>
          <w:b/>
          <w:sz w:val="22"/>
          <w:szCs w:val="22"/>
        </w:rPr>
        <w:t>Glišović</w:t>
      </w:r>
      <w:proofErr w:type="spellEnd"/>
      <w:r>
        <w:rPr>
          <w:b/>
          <w:sz w:val="22"/>
          <w:szCs w:val="22"/>
        </w:rPr>
        <w:t xml:space="preserve"> Jovanović I</w:t>
      </w:r>
      <w:r>
        <w:rPr>
          <w:sz w:val="22"/>
          <w:szCs w:val="22"/>
        </w:rPr>
        <w:t xml:space="preserve">, Mugabe </w:t>
      </w:r>
      <w:proofErr w:type="spellStart"/>
      <w:proofErr w:type="gramStart"/>
      <w:r>
        <w:rPr>
          <w:sz w:val="22"/>
          <w:szCs w:val="22"/>
        </w:rPr>
        <w:t>H,Bumbaširević</w:t>
      </w:r>
      <w:proofErr w:type="spellEnd"/>
      <w:proofErr w:type="gramEnd"/>
      <w:r>
        <w:rPr>
          <w:sz w:val="22"/>
          <w:szCs w:val="22"/>
        </w:rPr>
        <w:t xml:space="preserve"> M. Challenges in surgical treatment of phalangeal fractures of the hand. VIII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SOTA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2024 sept. 25-27;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sr-Latn-RS"/>
        </w:rPr>
        <w:t xml:space="preserve"> Abstract book free papers, p. 73</w:t>
      </w:r>
    </w:p>
    <w:p w14:paraId="369D4879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  <w:shd w:val="clear" w:color="auto" w:fill="FFFFFF"/>
        </w:rPr>
        <w:t>Glišović</w:t>
      </w:r>
      <w:proofErr w:type="spellEnd"/>
      <w:r>
        <w:rPr>
          <w:b/>
          <w:bCs/>
          <w:sz w:val="22"/>
          <w:szCs w:val="22"/>
          <w:shd w:val="clear" w:color="auto" w:fill="FFFFFF"/>
        </w:rPr>
        <w:t xml:space="preserve"> Jovanović I</w:t>
      </w:r>
      <w:r>
        <w:rPr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sz w:val="22"/>
          <w:szCs w:val="22"/>
          <w:shd w:val="clear" w:color="auto" w:fill="FFFFFF"/>
        </w:rPr>
        <w:t>Palibrk</w:t>
      </w:r>
      <w:proofErr w:type="spellEnd"/>
      <w:r>
        <w:rPr>
          <w:sz w:val="22"/>
          <w:szCs w:val="22"/>
          <w:shd w:val="clear" w:color="auto" w:fill="FFFFFF"/>
        </w:rPr>
        <w:t xml:space="preserve"> T, Petrović A, </w:t>
      </w:r>
      <w:proofErr w:type="spellStart"/>
      <w:r>
        <w:rPr>
          <w:sz w:val="22"/>
          <w:szCs w:val="22"/>
          <w:shd w:val="clear" w:color="auto" w:fill="FFFFFF"/>
        </w:rPr>
        <w:t>Brndušić</w:t>
      </w:r>
      <w:proofErr w:type="spellEnd"/>
      <w:r>
        <w:rPr>
          <w:sz w:val="22"/>
          <w:szCs w:val="22"/>
          <w:shd w:val="clear" w:color="auto" w:fill="FFFFFF"/>
        </w:rPr>
        <w:t xml:space="preserve"> M, Mugabe H, Vučković D, Milutinović S, </w:t>
      </w:r>
      <w:proofErr w:type="spellStart"/>
      <w:r>
        <w:rPr>
          <w:sz w:val="22"/>
          <w:szCs w:val="22"/>
          <w:shd w:val="clear" w:color="auto" w:fill="FFFFFF"/>
        </w:rPr>
        <w:t>Polojac</w:t>
      </w:r>
      <w:proofErr w:type="spellEnd"/>
      <w:r>
        <w:rPr>
          <w:sz w:val="22"/>
          <w:szCs w:val="22"/>
          <w:shd w:val="clear" w:color="auto" w:fill="FFFFFF"/>
        </w:rPr>
        <w:t xml:space="preserve"> D, </w:t>
      </w:r>
      <w:proofErr w:type="spellStart"/>
      <w:r>
        <w:rPr>
          <w:sz w:val="22"/>
          <w:szCs w:val="22"/>
          <w:shd w:val="clear" w:color="auto" w:fill="FFFFFF"/>
        </w:rPr>
        <w:t>Bumbaširević</w:t>
      </w:r>
      <w:proofErr w:type="spellEnd"/>
      <w:r>
        <w:rPr>
          <w:sz w:val="22"/>
          <w:szCs w:val="22"/>
          <w:shd w:val="clear" w:color="auto" w:fill="FFFFFF"/>
        </w:rPr>
        <w:t xml:space="preserve"> M, Matić S</w:t>
      </w:r>
      <w:r>
        <w:rPr>
          <w:color w:val="500050"/>
          <w:sz w:val="22"/>
          <w:szCs w:val="22"/>
          <w:shd w:val="clear" w:color="auto" w:fill="FFFFFF"/>
        </w:rPr>
        <w:t>.  </w:t>
      </w:r>
      <w:proofErr w:type="spellStart"/>
      <w:r>
        <w:rPr>
          <w:sz w:val="22"/>
          <w:szCs w:val="22"/>
          <w:shd w:val="clear" w:color="auto" w:fill="FFFFFF"/>
        </w:rPr>
        <w:t>Diferencijalna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dijagnoza</w:t>
      </w:r>
      <w:proofErr w:type="spellEnd"/>
      <w:r>
        <w:rPr>
          <w:sz w:val="22"/>
          <w:szCs w:val="22"/>
          <w:shd w:val="clear" w:color="auto" w:fill="FFFFFF"/>
        </w:rPr>
        <w:t xml:space="preserve"> bola u </w:t>
      </w:r>
      <w:proofErr w:type="spellStart"/>
      <w:r>
        <w:rPr>
          <w:sz w:val="22"/>
          <w:szCs w:val="22"/>
          <w:shd w:val="clear" w:color="auto" w:fill="FFFFFF"/>
        </w:rPr>
        <w:t>ručnom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zglobu</w:t>
      </w:r>
      <w:proofErr w:type="spellEnd"/>
      <w:r>
        <w:rPr>
          <w:sz w:val="22"/>
          <w:szCs w:val="22"/>
          <w:shd w:val="clear" w:color="auto" w:fill="FFFFFF"/>
        </w:rPr>
        <w:t>.</w:t>
      </w:r>
      <w:r>
        <w:rPr>
          <w:sz w:val="22"/>
          <w:szCs w:val="22"/>
        </w:rPr>
        <w:t xml:space="preserve">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SOTA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</w:p>
    <w:p w14:paraId="6F535CB6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  <w:shd w:val="clear" w:color="auto" w:fill="FFFFFF"/>
        </w:rPr>
        <w:t>Glišović</w:t>
      </w:r>
      <w:proofErr w:type="spellEnd"/>
      <w:r>
        <w:rPr>
          <w:b/>
          <w:bCs/>
          <w:sz w:val="22"/>
          <w:szCs w:val="22"/>
          <w:shd w:val="clear" w:color="auto" w:fill="FFFFFF"/>
        </w:rPr>
        <w:t xml:space="preserve"> Jovanović I</w:t>
      </w:r>
      <w:r>
        <w:rPr>
          <w:sz w:val="22"/>
          <w:szCs w:val="22"/>
          <w:shd w:val="clear" w:color="auto" w:fill="FFFFFF"/>
        </w:rPr>
        <w:t xml:space="preserve">. </w:t>
      </w:r>
      <w:proofErr w:type="spellStart"/>
      <w:r>
        <w:rPr>
          <w:sz w:val="22"/>
          <w:szCs w:val="22"/>
          <w:shd w:val="clear" w:color="auto" w:fill="FFFFFF"/>
        </w:rPr>
        <w:t>Idiopatski</w:t>
      </w:r>
      <w:proofErr w:type="spellEnd"/>
      <w:r>
        <w:rPr>
          <w:sz w:val="22"/>
          <w:szCs w:val="22"/>
          <w:shd w:val="clear" w:color="auto" w:fill="FFFFFF"/>
        </w:rPr>
        <w:t xml:space="preserve"> hallux varus-</w:t>
      </w:r>
      <w:proofErr w:type="spellStart"/>
      <w:r>
        <w:rPr>
          <w:sz w:val="22"/>
          <w:szCs w:val="22"/>
          <w:shd w:val="clear" w:color="auto" w:fill="FFFFFF"/>
        </w:rPr>
        <w:t>prikaz</w:t>
      </w:r>
      <w:proofErr w:type="spellEnd"/>
      <w:r>
        <w:rPr>
          <w:sz w:val="22"/>
          <w:szCs w:val="22"/>
          <w:shd w:val="clear" w:color="auto" w:fill="FFFFFF"/>
        </w:rPr>
        <w:t xml:space="preserve"> </w:t>
      </w:r>
      <w:proofErr w:type="spellStart"/>
      <w:r>
        <w:rPr>
          <w:sz w:val="22"/>
          <w:szCs w:val="22"/>
          <w:shd w:val="clear" w:color="auto" w:fill="FFFFFF"/>
        </w:rPr>
        <w:t>slučaja</w:t>
      </w:r>
      <w:proofErr w:type="spellEnd"/>
      <w:r>
        <w:rPr>
          <w:b/>
          <w:bCs/>
          <w:sz w:val="22"/>
          <w:szCs w:val="22"/>
          <w:shd w:val="clear" w:color="auto" w:fill="FFFFFF"/>
        </w:rPr>
        <w:t>.</w:t>
      </w:r>
      <w:r>
        <w:rPr>
          <w:b/>
          <w:bCs/>
          <w:i/>
          <w:iCs/>
          <w:sz w:val="22"/>
          <w:szCs w:val="22"/>
          <w:shd w:val="clear" w:color="auto" w:fill="FFFFFF"/>
        </w:rPr>
        <w:t> </w:t>
      </w:r>
      <w:r>
        <w:rPr>
          <w:sz w:val="22"/>
          <w:szCs w:val="22"/>
        </w:rPr>
        <w:t xml:space="preserve">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SOTA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</w:p>
    <w:p w14:paraId="5777AFF3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  <w:shd w:val="clear" w:color="auto" w:fill="FFFFFF"/>
        </w:rPr>
        <w:t>Glišović</w:t>
      </w:r>
      <w:proofErr w:type="spellEnd"/>
      <w:r>
        <w:rPr>
          <w:b/>
          <w:bCs/>
          <w:sz w:val="22"/>
          <w:szCs w:val="22"/>
          <w:shd w:val="clear" w:color="auto" w:fill="FFFFFF"/>
        </w:rPr>
        <w:t xml:space="preserve"> Jovanović I</w:t>
      </w:r>
      <w:r>
        <w:rPr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sz w:val="22"/>
          <w:szCs w:val="22"/>
          <w:shd w:val="clear" w:color="auto" w:fill="FFFFFF"/>
        </w:rPr>
        <w:t>Palibrk</w:t>
      </w:r>
      <w:proofErr w:type="spellEnd"/>
      <w:r>
        <w:rPr>
          <w:sz w:val="22"/>
          <w:szCs w:val="22"/>
          <w:shd w:val="clear" w:color="auto" w:fill="FFFFFF"/>
        </w:rPr>
        <w:t xml:space="preserve"> T, Petrović A, Mugabe H, </w:t>
      </w:r>
      <w:proofErr w:type="spellStart"/>
      <w:r>
        <w:rPr>
          <w:sz w:val="22"/>
          <w:szCs w:val="22"/>
          <w:shd w:val="clear" w:color="auto" w:fill="FFFFFF"/>
        </w:rPr>
        <w:t>Brndušić</w:t>
      </w:r>
      <w:proofErr w:type="spellEnd"/>
      <w:r>
        <w:rPr>
          <w:sz w:val="22"/>
          <w:szCs w:val="22"/>
          <w:shd w:val="clear" w:color="auto" w:fill="FFFFFF"/>
        </w:rPr>
        <w:t xml:space="preserve"> M, Milovanović </w:t>
      </w:r>
      <w:proofErr w:type="gramStart"/>
      <w:r>
        <w:rPr>
          <w:sz w:val="22"/>
          <w:szCs w:val="22"/>
          <w:shd w:val="clear" w:color="auto" w:fill="FFFFFF"/>
        </w:rPr>
        <w:t>D ,</w:t>
      </w:r>
      <w:proofErr w:type="gramEnd"/>
      <w:r>
        <w:rPr>
          <w:b/>
          <w:bCs/>
          <w:sz w:val="22"/>
          <w:szCs w:val="22"/>
          <w:shd w:val="clear" w:color="auto" w:fill="FFFFFF"/>
        </w:rPr>
        <w:t> </w:t>
      </w:r>
      <w:r>
        <w:rPr>
          <w:sz w:val="22"/>
          <w:szCs w:val="22"/>
          <w:shd w:val="clear" w:color="auto" w:fill="FFFFFF"/>
        </w:rPr>
        <w:t xml:space="preserve"> Kadija M</w:t>
      </w:r>
      <w:r>
        <w:rPr>
          <w:color w:val="500050"/>
          <w:sz w:val="22"/>
          <w:szCs w:val="22"/>
          <w:shd w:val="clear" w:color="auto" w:fill="FFFFFF"/>
        </w:rPr>
        <w:t>.  </w:t>
      </w:r>
      <w:proofErr w:type="spellStart"/>
      <w:r>
        <w:rPr>
          <w:bCs/>
          <w:sz w:val="22"/>
          <w:szCs w:val="22"/>
          <w:shd w:val="clear" w:color="auto" w:fill="FFFFFF"/>
        </w:rPr>
        <w:t>Izazovi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operativnog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lečenja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preloma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petne</w:t>
      </w:r>
      <w:proofErr w:type="spellEnd"/>
      <w:r>
        <w:rPr>
          <w:b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sz w:val="22"/>
          <w:szCs w:val="22"/>
          <w:shd w:val="clear" w:color="auto" w:fill="FFFFFF"/>
        </w:rPr>
        <w:t>kosti</w:t>
      </w:r>
      <w:proofErr w:type="spellEnd"/>
      <w:r>
        <w:rPr>
          <w:bCs/>
          <w:sz w:val="22"/>
          <w:szCs w:val="22"/>
          <w:shd w:val="clear" w:color="auto" w:fill="FFFFFF"/>
        </w:rPr>
        <w:t>.</w:t>
      </w:r>
      <w:r>
        <w:rPr>
          <w:b/>
          <w:bCs/>
          <w:i/>
          <w:iCs/>
          <w:sz w:val="22"/>
          <w:szCs w:val="22"/>
          <w:shd w:val="clear" w:color="auto" w:fill="FFFFFF"/>
        </w:rPr>
        <w:t xml:space="preserve">  </w:t>
      </w:r>
      <w:r>
        <w:rPr>
          <w:sz w:val="22"/>
          <w:szCs w:val="22"/>
        </w:rPr>
        <w:t xml:space="preserve">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SOTA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.</w:t>
      </w:r>
      <w:bookmarkEnd w:id="0"/>
    </w:p>
    <w:p w14:paraId="5D695238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r>
        <w:rPr>
          <w:sz w:val="22"/>
          <w:szCs w:val="22"/>
        </w:rPr>
        <w:t xml:space="preserve">Mugabe H,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Matić S, </w:t>
      </w:r>
      <w:r>
        <w:rPr>
          <w:b/>
          <w:bCs/>
          <w:sz w:val="22"/>
          <w:szCs w:val="22"/>
        </w:rPr>
        <w:t>Glišović-Jovanović I</w:t>
      </w:r>
      <w:r>
        <w:rPr>
          <w:sz w:val="22"/>
          <w:szCs w:val="22"/>
        </w:rPr>
        <w:t xml:space="preserve">, Petrović A, </w:t>
      </w:r>
      <w:proofErr w:type="spellStart"/>
      <w:r>
        <w:rPr>
          <w:sz w:val="22"/>
          <w:szCs w:val="22"/>
        </w:rPr>
        <w:t>Brndušić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Early rehabilitation after flexor tendon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repair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Prezentovan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: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p.108</w:t>
      </w:r>
    </w:p>
    <w:p w14:paraId="6F2BE95A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r>
        <w:rPr>
          <w:sz w:val="22"/>
          <w:szCs w:val="22"/>
        </w:rPr>
        <w:t xml:space="preserve">Mugabe H,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Matić S, </w:t>
      </w:r>
      <w:proofErr w:type="spellStart"/>
      <w:r>
        <w:rPr>
          <w:b/>
          <w:bCs/>
          <w:sz w:val="22"/>
          <w:szCs w:val="22"/>
        </w:rPr>
        <w:t>Glišović</w:t>
      </w:r>
      <w:proofErr w:type="spellEnd"/>
      <w:r>
        <w:rPr>
          <w:b/>
          <w:bCs/>
          <w:sz w:val="22"/>
          <w:szCs w:val="22"/>
        </w:rPr>
        <w:t xml:space="preserve"> Jovanović I,</w:t>
      </w:r>
      <w:r>
        <w:rPr>
          <w:sz w:val="22"/>
          <w:szCs w:val="22"/>
        </w:rPr>
        <w:t xml:space="preserve"> Petrović A,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Nerve grafting in peripheral nerve injuries of the forearm. </w:t>
      </w:r>
      <w:proofErr w:type="spellStart"/>
      <w:r>
        <w:rPr>
          <w:sz w:val="22"/>
          <w:szCs w:val="22"/>
        </w:rPr>
        <w:t>Prezentovan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: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 xml:space="preserve">. </w:t>
      </w:r>
      <w:bookmarkStart w:id="1" w:name="_Hlk156845939"/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115.</w:t>
      </w:r>
      <w:bookmarkEnd w:id="1"/>
    </w:p>
    <w:p w14:paraId="5B90D045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</w:rPr>
      </w:pPr>
      <w:r>
        <w:rPr>
          <w:sz w:val="22"/>
          <w:szCs w:val="22"/>
        </w:rPr>
        <w:t xml:space="preserve">Petrović A, </w:t>
      </w:r>
      <w:proofErr w:type="spellStart"/>
      <w:r>
        <w:rPr>
          <w:sz w:val="22"/>
          <w:szCs w:val="22"/>
        </w:rPr>
        <w:t>Brndušić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b/>
          <w:bCs/>
          <w:sz w:val="22"/>
          <w:szCs w:val="22"/>
        </w:rPr>
        <w:t>Glišović</w:t>
      </w:r>
      <w:proofErr w:type="spellEnd"/>
      <w:r>
        <w:rPr>
          <w:b/>
          <w:bCs/>
          <w:sz w:val="22"/>
          <w:szCs w:val="22"/>
        </w:rPr>
        <w:t xml:space="preserve"> Jovnović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I</w:t>
      </w:r>
      <w:r>
        <w:rPr>
          <w:sz w:val="22"/>
          <w:szCs w:val="22"/>
        </w:rPr>
        <w:t xml:space="preserve">, Matić S,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Morbus Dupuytreni-</w:t>
      </w:r>
      <w:proofErr w:type="spellStart"/>
      <w:r>
        <w:rPr>
          <w:sz w:val="22"/>
          <w:szCs w:val="22"/>
        </w:rPr>
        <w:t>operativno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lečenje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Prezentovan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: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104.</w:t>
      </w:r>
    </w:p>
    <w:p w14:paraId="19E65844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sz w:val="22"/>
          <w:szCs w:val="22"/>
        </w:rPr>
        <w:t xml:space="preserve">Petrović A, Mugabe H, </w:t>
      </w:r>
      <w:proofErr w:type="spellStart"/>
      <w:r>
        <w:rPr>
          <w:b/>
          <w:bCs/>
          <w:sz w:val="22"/>
          <w:szCs w:val="22"/>
        </w:rPr>
        <w:t>Glišović</w:t>
      </w:r>
      <w:proofErr w:type="spellEnd"/>
      <w:r>
        <w:rPr>
          <w:b/>
          <w:bCs/>
          <w:sz w:val="22"/>
          <w:szCs w:val="22"/>
        </w:rPr>
        <w:t xml:space="preserve"> Jovanović I</w:t>
      </w:r>
      <w:r>
        <w:rPr>
          <w:sz w:val="22"/>
          <w:szCs w:val="22"/>
        </w:rPr>
        <w:t xml:space="preserve">, Matić S,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M. </w:t>
      </w:r>
      <w:proofErr w:type="spellStart"/>
      <w:r>
        <w:rPr>
          <w:sz w:val="22"/>
          <w:szCs w:val="22"/>
        </w:rPr>
        <w:t>Operativno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lečenje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preloma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distalnog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radijusa-naše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iskustvo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Prezentovan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: VII </w:t>
      </w:r>
      <w:proofErr w:type="spellStart"/>
      <w:r>
        <w:rPr>
          <w:sz w:val="22"/>
          <w:szCs w:val="22"/>
        </w:rPr>
        <w:t>kongres</w:t>
      </w:r>
      <w:proofErr w:type="spellEnd"/>
      <w:r>
        <w:rPr>
          <w:sz w:val="22"/>
          <w:szCs w:val="22"/>
        </w:rPr>
        <w:t xml:space="preserve"> Srpske </w:t>
      </w:r>
      <w:proofErr w:type="spellStart"/>
      <w:r>
        <w:rPr>
          <w:sz w:val="22"/>
          <w:szCs w:val="22"/>
        </w:rPr>
        <w:t>ortopedsko-traumatološke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asocijacije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međunarodnim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; 2023 </w:t>
      </w:r>
      <w:proofErr w:type="spellStart"/>
      <w:r>
        <w:rPr>
          <w:sz w:val="22"/>
          <w:szCs w:val="22"/>
        </w:rPr>
        <w:t>apr</w:t>
      </w:r>
      <w:proofErr w:type="spellEnd"/>
      <w:r>
        <w:rPr>
          <w:sz w:val="22"/>
          <w:szCs w:val="22"/>
        </w:rPr>
        <w:t xml:space="preserve"> 27-29;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Zbornik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sažetaka</w:t>
      </w:r>
      <w:proofErr w:type="spellEnd"/>
      <w:r>
        <w:rPr>
          <w:sz w:val="22"/>
          <w:szCs w:val="22"/>
        </w:rPr>
        <w:t>, p. 103.</w:t>
      </w:r>
    </w:p>
    <w:p w14:paraId="52CF0AB3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proofErr w:type="spellStart"/>
      <w:r>
        <w:rPr>
          <w:rFonts w:eastAsia="Calibri"/>
          <w:b/>
          <w:bCs/>
          <w:sz w:val="22"/>
          <w:szCs w:val="22"/>
          <w:lang w:val="en-US"/>
        </w:rPr>
        <w:lastRenderedPageBreak/>
        <w:t>Glišović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Jovanović I</w:t>
      </w:r>
      <w:r>
        <w:rPr>
          <w:rFonts w:eastAsia="Calibri"/>
          <w:sz w:val="22"/>
          <w:szCs w:val="22"/>
          <w:lang w:val="en-US"/>
        </w:rPr>
        <w:t xml:space="preserve">, </w:t>
      </w:r>
      <w:proofErr w:type="spellStart"/>
      <w:r>
        <w:rPr>
          <w:rFonts w:eastAsia="Calibri"/>
          <w:sz w:val="22"/>
          <w:szCs w:val="22"/>
          <w:lang w:val="en-US"/>
        </w:rPr>
        <w:t>Polojac</w:t>
      </w:r>
      <w:proofErr w:type="spellEnd"/>
      <w:r>
        <w:rPr>
          <w:rFonts w:eastAsia="Calibri"/>
          <w:sz w:val="22"/>
          <w:szCs w:val="22"/>
          <w:lang w:val="en-US"/>
        </w:rPr>
        <w:t xml:space="preserve"> D, Vučković Č, </w:t>
      </w:r>
      <w:proofErr w:type="spellStart"/>
      <w:r>
        <w:rPr>
          <w:rFonts w:eastAsia="Calibri"/>
          <w:sz w:val="22"/>
          <w:szCs w:val="22"/>
          <w:lang w:val="en-US"/>
        </w:rPr>
        <w:t>Brndušić</w:t>
      </w:r>
      <w:proofErr w:type="spellEnd"/>
      <w:r>
        <w:rPr>
          <w:rFonts w:eastAsia="Calibri"/>
          <w:sz w:val="22"/>
          <w:szCs w:val="22"/>
          <w:lang w:val="en-US"/>
        </w:rPr>
        <w:t xml:space="preserve"> M, </w:t>
      </w:r>
      <w:proofErr w:type="spellStart"/>
      <w:r>
        <w:rPr>
          <w:rFonts w:eastAsia="Calibri"/>
          <w:sz w:val="22"/>
          <w:szCs w:val="22"/>
          <w:lang w:val="en-US"/>
        </w:rPr>
        <w:t>Palibrk</w:t>
      </w:r>
      <w:proofErr w:type="spellEnd"/>
      <w:r>
        <w:rPr>
          <w:rFonts w:eastAsia="Calibri"/>
          <w:sz w:val="22"/>
          <w:szCs w:val="22"/>
          <w:lang w:val="en-US"/>
        </w:rPr>
        <w:t xml:space="preserve"> T, </w:t>
      </w:r>
      <w:proofErr w:type="spellStart"/>
      <w:r>
        <w:rPr>
          <w:rFonts w:eastAsia="Calibri"/>
          <w:sz w:val="22"/>
          <w:szCs w:val="22"/>
          <w:lang w:val="en-US"/>
        </w:rPr>
        <w:t>Bumbaširević</w:t>
      </w:r>
      <w:proofErr w:type="spellEnd"/>
      <w:r>
        <w:rPr>
          <w:rFonts w:eastAsia="Calibri"/>
          <w:sz w:val="22"/>
          <w:szCs w:val="22"/>
          <w:lang w:val="en-US"/>
        </w:rPr>
        <w:t xml:space="preserve"> M: </w:t>
      </w:r>
      <w:proofErr w:type="spellStart"/>
      <w:r>
        <w:rPr>
          <w:rFonts w:eastAsia="Calibri"/>
          <w:sz w:val="22"/>
          <w:szCs w:val="22"/>
          <w:lang w:val="en-US"/>
        </w:rPr>
        <w:t>Artrodeza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rucnog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zgloba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kao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izbor</w:t>
      </w:r>
      <w:proofErr w:type="spellEnd"/>
      <w:r>
        <w:rPr>
          <w:rFonts w:eastAsia="Calibri"/>
          <w:sz w:val="22"/>
          <w:szCs w:val="22"/>
          <w:lang w:val="en-US"/>
        </w:rPr>
        <w:t xml:space="preserve"> u </w:t>
      </w:r>
      <w:proofErr w:type="spellStart"/>
      <w:r>
        <w:rPr>
          <w:rFonts w:eastAsia="Calibri"/>
          <w:sz w:val="22"/>
          <w:szCs w:val="22"/>
          <w:lang w:val="en-US"/>
        </w:rPr>
        <w:t>lecenju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posttraumatskog</w:t>
      </w:r>
      <w:proofErr w:type="spellEnd"/>
      <w:r>
        <w:rPr>
          <w:rFonts w:eastAsia="Calibri"/>
          <w:sz w:val="22"/>
          <w:szCs w:val="22"/>
          <w:lang w:val="en-US"/>
        </w:rPr>
        <w:t xml:space="preserve"> Madelung </w:t>
      </w:r>
      <w:proofErr w:type="spellStart"/>
      <w:r>
        <w:rPr>
          <w:rFonts w:eastAsia="Calibri"/>
          <w:sz w:val="22"/>
          <w:szCs w:val="22"/>
          <w:lang w:val="en-US"/>
        </w:rPr>
        <w:t>deformiteta</w:t>
      </w:r>
      <w:proofErr w:type="spellEnd"/>
      <w:r>
        <w:rPr>
          <w:rFonts w:eastAsia="Calibri"/>
          <w:sz w:val="22"/>
          <w:szCs w:val="22"/>
          <w:lang w:val="en-US"/>
        </w:rPr>
        <w:t xml:space="preserve">, </w:t>
      </w:r>
      <w:proofErr w:type="spellStart"/>
      <w:r>
        <w:rPr>
          <w:rFonts w:eastAsia="Calibri"/>
          <w:sz w:val="22"/>
          <w:szCs w:val="22"/>
          <w:lang w:val="en-US"/>
        </w:rPr>
        <w:t>prikaz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slucaja</w:t>
      </w:r>
      <w:proofErr w:type="spellEnd"/>
      <w:r>
        <w:rPr>
          <w:rFonts w:eastAsia="Calibri"/>
          <w:sz w:val="22"/>
          <w:szCs w:val="22"/>
          <w:lang w:val="en-US"/>
        </w:rPr>
        <w:t>; 6</w:t>
      </w:r>
      <w:r>
        <w:rPr>
          <w:rFonts w:eastAsia="Calibri"/>
          <w:sz w:val="22"/>
          <w:szCs w:val="22"/>
          <w:vertAlign w:val="superscript"/>
          <w:lang w:val="en-US"/>
        </w:rPr>
        <w:t>th</w:t>
      </w:r>
      <w:r>
        <w:rPr>
          <w:rFonts w:eastAsia="Calibri"/>
          <w:sz w:val="22"/>
          <w:szCs w:val="22"/>
          <w:lang w:val="en-US"/>
        </w:rPr>
        <w:t xml:space="preserve"> Congress of the SOTA (Serbian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trauma association), Novi Sad, Serbia, 2018</w:t>
      </w:r>
    </w:p>
    <w:p w14:paraId="2DC49ABD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proofErr w:type="spellStart"/>
      <w:r>
        <w:rPr>
          <w:rFonts w:eastAsia="Calibri"/>
          <w:b/>
          <w:bCs/>
          <w:sz w:val="22"/>
          <w:szCs w:val="22"/>
          <w:lang w:val="en-US"/>
        </w:rPr>
        <w:t>Glišović</w:t>
      </w:r>
      <w:proofErr w:type="spellEnd"/>
      <w:r>
        <w:rPr>
          <w:rFonts w:eastAsia="Calibri"/>
          <w:b/>
          <w:bCs/>
          <w:sz w:val="22"/>
          <w:szCs w:val="22"/>
          <w:lang w:val="en-US"/>
        </w:rPr>
        <w:t xml:space="preserve"> Jovanović I</w:t>
      </w:r>
      <w:r>
        <w:rPr>
          <w:rFonts w:eastAsia="Calibri"/>
          <w:sz w:val="22"/>
          <w:szCs w:val="22"/>
          <w:lang w:val="en-US"/>
        </w:rPr>
        <w:t xml:space="preserve">, Vučković Č, </w:t>
      </w:r>
      <w:proofErr w:type="spellStart"/>
      <w:r>
        <w:rPr>
          <w:rFonts w:eastAsia="Calibri"/>
          <w:sz w:val="22"/>
          <w:szCs w:val="22"/>
          <w:lang w:val="en-US"/>
        </w:rPr>
        <w:t>Polojac</w:t>
      </w:r>
      <w:proofErr w:type="spellEnd"/>
      <w:r>
        <w:rPr>
          <w:rFonts w:eastAsia="Calibri"/>
          <w:sz w:val="22"/>
          <w:szCs w:val="22"/>
          <w:lang w:val="en-US"/>
        </w:rPr>
        <w:t xml:space="preserve"> D, </w:t>
      </w:r>
      <w:proofErr w:type="spellStart"/>
      <w:r>
        <w:rPr>
          <w:rFonts w:eastAsia="Calibri"/>
          <w:sz w:val="22"/>
          <w:szCs w:val="22"/>
          <w:lang w:val="en-US"/>
        </w:rPr>
        <w:t>Brndušić</w:t>
      </w:r>
      <w:proofErr w:type="spellEnd"/>
      <w:r>
        <w:rPr>
          <w:rFonts w:eastAsia="Calibri"/>
          <w:sz w:val="22"/>
          <w:szCs w:val="22"/>
          <w:lang w:val="en-US"/>
        </w:rPr>
        <w:t xml:space="preserve"> M, Radulović A, Stefanović R, Kadija M: Analiza </w:t>
      </w:r>
      <w:proofErr w:type="spellStart"/>
      <w:r>
        <w:rPr>
          <w:rFonts w:eastAsia="Calibri"/>
          <w:sz w:val="22"/>
          <w:szCs w:val="22"/>
          <w:lang w:val="en-US"/>
        </w:rPr>
        <w:t>i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lečenje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jatrogenih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ireparabilnih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povreda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perifernih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nerava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donjih</w:t>
      </w:r>
      <w:proofErr w:type="spellEnd"/>
      <w:r>
        <w:rPr>
          <w:rFonts w:eastAsia="Calibri"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sz w:val="22"/>
          <w:szCs w:val="22"/>
          <w:lang w:val="en-US"/>
        </w:rPr>
        <w:t>ekstremiteta</w:t>
      </w:r>
      <w:proofErr w:type="spellEnd"/>
      <w:r>
        <w:rPr>
          <w:rFonts w:eastAsia="Calibri"/>
          <w:sz w:val="22"/>
          <w:szCs w:val="22"/>
          <w:lang w:val="en-US"/>
        </w:rPr>
        <w:t>; 5</w:t>
      </w:r>
      <w:r>
        <w:rPr>
          <w:rFonts w:eastAsia="Calibri"/>
          <w:sz w:val="22"/>
          <w:szCs w:val="22"/>
          <w:vertAlign w:val="superscript"/>
          <w:lang w:val="en-US"/>
        </w:rPr>
        <w:t>th</w:t>
      </w:r>
      <w:r>
        <w:rPr>
          <w:rFonts w:eastAsia="Calibri"/>
          <w:sz w:val="22"/>
          <w:szCs w:val="22"/>
          <w:lang w:val="en-US"/>
        </w:rPr>
        <w:t xml:space="preserve"> Congress of the SOTA (Serbian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trauma association), Belgrade, Serbia, 2016</w:t>
      </w:r>
    </w:p>
    <w:p w14:paraId="570B521A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sr-Latn-RS"/>
        </w:rPr>
        <w:t xml:space="preserve">Vučković Č,  Rasulić L, Bumbaširević M,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>,  Brndušić M,    Kadija M,: Ireperabilne lezije perifernih nerava gornjeg ekstremiteta: epidemiološko-klinička analiza; 5</w:t>
      </w:r>
      <w:r>
        <w:rPr>
          <w:rFonts w:eastAsia="Calibri"/>
          <w:sz w:val="22"/>
          <w:szCs w:val="22"/>
          <w:vertAlign w:val="superscript"/>
          <w:lang w:val="sr-Latn-RS"/>
        </w:rPr>
        <w:t>th</w:t>
      </w:r>
      <w:r>
        <w:rPr>
          <w:rFonts w:eastAsia="Calibri"/>
          <w:sz w:val="22"/>
          <w:szCs w:val="22"/>
          <w:lang w:val="sr-Latn-RS"/>
        </w:rPr>
        <w:t xml:space="preserve"> Congress of the SOTA (Serbian orthopaedic trauma association), Belgrade, Serbia, 2016</w:t>
      </w:r>
    </w:p>
    <w:p w14:paraId="72DBC980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sr-Latn-RS"/>
        </w:rPr>
        <w:t xml:space="preserve">Brndušić M, Vučković Č, Polojac D,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>,  Kadija M: Mutilantne povrede šake-funkcionalna ispitivanja: 5</w:t>
      </w:r>
      <w:r>
        <w:rPr>
          <w:rFonts w:eastAsia="Calibri"/>
          <w:sz w:val="22"/>
          <w:szCs w:val="22"/>
          <w:vertAlign w:val="superscript"/>
          <w:lang w:val="sr-Latn-RS"/>
        </w:rPr>
        <w:t>th</w:t>
      </w:r>
      <w:r>
        <w:rPr>
          <w:rFonts w:eastAsia="Calibri"/>
          <w:sz w:val="22"/>
          <w:szCs w:val="22"/>
          <w:lang w:val="sr-Latn-RS"/>
        </w:rPr>
        <w:t xml:space="preserve"> Congress of the SOTA (Serbian orthopaedic trauma association), Belgrade, Serbia, 2016</w:t>
      </w:r>
    </w:p>
    <w:p w14:paraId="13B2518D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sr-Latn-RS"/>
        </w:rPr>
        <w:t xml:space="preserve">Vučković Č,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>, Polojac D, Brndušić M, Rasulić L, Jovanović N, Dubljanin-Raspopović E: Epidemiološko-klinička analiza ireparabilnih povreda perifernih nerava donjih ekstremiteta:  4</w:t>
      </w:r>
      <w:r>
        <w:rPr>
          <w:rFonts w:eastAsia="Calibri"/>
          <w:sz w:val="22"/>
          <w:szCs w:val="22"/>
          <w:vertAlign w:val="superscript"/>
          <w:lang w:val="sr-Latn-RS"/>
        </w:rPr>
        <w:t>th</w:t>
      </w:r>
      <w:r>
        <w:rPr>
          <w:rFonts w:eastAsia="Calibri"/>
          <w:sz w:val="22"/>
          <w:szCs w:val="22"/>
          <w:lang w:val="sr-Latn-RS"/>
        </w:rPr>
        <w:t xml:space="preserve"> Congress of the STA (Serbian traumatology association), Vrnjacka Banja, Serbia, 2015</w:t>
      </w:r>
    </w:p>
    <w:p w14:paraId="2CB2EBB0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>, Vučković Č, Polojac D, Brndušić M,  Dubljanin-Raspopović E,  Bumbaširević M: Funkcionalni rezultati nakon proksimalne karpektomije; 4</w:t>
      </w:r>
      <w:r>
        <w:rPr>
          <w:rFonts w:eastAsia="Calibri"/>
          <w:sz w:val="22"/>
          <w:szCs w:val="22"/>
          <w:vertAlign w:val="superscript"/>
          <w:lang w:val="sr-Latn-RS"/>
        </w:rPr>
        <w:t>th</w:t>
      </w:r>
      <w:r>
        <w:rPr>
          <w:rFonts w:eastAsia="Calibri"/>
          <w:sz w:val="22"/>
          <w:szCs w:val="22"/>
          <w:lang w:val="sr-Latn-RS"/>
        </w:rPr>
        <w:t xml:space="preserve"> Congress of the SOTA (Serbian orthopaedic trauma association), Belgrade, Serbia, 2014</w:t>
      </w:r>
    </w:p>
    <w:p w14:paraId="201A8862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sr-Latn-RS"/>
        </w:rPr>
        <w:t xml:space="preserve">Vučković Č, Polojac D,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>, Rasulić L, Brndušić M, Mihajlovic J, Bumbaširević M: Mišićni transferi u cilju obnove fleksije lakta kod definitivnih lezija brahijalnog pleksusa; 4</w:t>
      </w:r>
      <w:r>
        <w:rPr>
          <w:rFonts w:eastAsia="Calibri"/>
          <w:sz w:val="22"/>
          <w:szCs w:val="22"/>
          <w:vertAlign w:val="superscript"/>
          <w:lang w:val="sr-Latn-RS"/>
        </w:rPr>
        <w:t>th</w:t>
      </w:r>
      <w:r>
        <w:rPr>
          <w:rFonts w:eastAsia="Calibri"/>
          <w:sz w:val="22"/>
          <w:szCs w:val="22"/>
          <w:lang w:val="sr-Latn-RS"/>
        </w:rPr>
        <w:t xml:space="preserve"> Congress of the SOTA (Serbian orthopaedic trauma association), Belgrade, Serbia, 2014</w:t>
      </w:r>
    </w:p>
    <w:p w14:paraId="5E1E5596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sz w:val="22"/>
          <w:szCs w:val="22"/>
          <w:lang w:val="sr-Latn-RS"/>
        </w:rPr>
        <w:t xml:space="preserve">BrndušićM, Vučković Č, Polojac D,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 xml:space="preserve">,  Dubljanin-Raspopović E, Bumbaširević M,: Primena reverznog radijalnog flapa u rekonstrukciji palca. </w:t>
      </w:r>
      <w:proofErr w:type="spellStart"/>
      <w:r>
        <w:rPr>
          <w:rFonts w:eastAsia="Calibri"/>
          <w:sz w:val="22"/>
          <w:szCs w:val="22"/>
          <w:lang w:val="en-US"/>
        </w:rPr>
        <w:t>Prikaz</w:t>
      </w:r>
      <w:proofErr w:type="spellEnd"/>
      <w:r>
        <w:rPr>
          <w:rFonts w:eastAsia="Calibri"/>
          <w:sz w:val="22"/>
          <w:szCs w:val="22"/>
          <w:lang w:val="en-US"/>
        </w:rPr>
        <w:t xml:space="preserve"> pet </w:t>
      </w:r>
      <w:proofErr w:type="spellStart"/>
      <w:r>
        <w:rPr>
          <w:rFonts w:eastAsia="Calibri"/>
          <w:sz w:val="22"/>
          <w:szCs w:val="22"/>
          <w:lang w:val="en-US"/>
        </w:rPr>
        <w:t>slučajeva</w:t>
      </w:r>
      <w:proofErr w:type="spellEnd"/>
      <w:r>
        <w:rPr>
          <w:rFonts w:eastAsia="Calibri"/>
          <w:sz w:val="22"/>
          <w:szCs w:val="22"/>
          <w:lang w:val="en-US"/>
        </w:rPr>
        <w:t>; 4</w:t>
      </w:r>
      <w:r>
        <w:rPr>
          <w:rFonts w:eastAsia="Calibri"/>
          <w:sz w:val="22"/>
          <w:szCs w:val="22"/>
          <w:vertAlign w:val="superscript"/>
          <w:lang w:val="en-US"/>
        </w:rPr>
        <w:t>th</w:t>
      </w:r>
      <w:r>
        <w:rPr>
          <w:rFonts w:eastAsia="Calibri"/>
          <w:sz w:val="22"/>
          <w:szCs w:val="22"/>
          <w:lang w:val="en-US"/>
        </w:rPr>
        <w:t xml:space="preserve"> Congress of the SOTA (Serbian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trauma association), Belgrade, Serbia, 2014</w:t>
      </w:r>
    </w:p>
    <w:p w14:paraId="600937E6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proofErr w:type="spellStart"/>
      <w:r>
        <w:rPr>
          <w:rFonts w:eastAsia="Calibri"/>
          <w:b/>
          <w:sz w:val="22"/>
          <w:szCs w:val="22"/>
          <w:lang w:val="en-US"/>
        </w:rPr>
        <w:t>Glišović</w:t>
      </w:r>
      <w:proofErr w:type="spellEnd"/>
      <w:r>
        <w:rPr>
          <w:rFonts w:eastAsia="Calibri"/>
          <w:b/>
          <w:sz w:val="22"/>
          <w:szCs w:val="22"/>
          <w:lang w:val="en-US"/>
        </w:rPr>
        <w:t xml:space="preserve"> I</w:t>
      </w:r>
      <w:r>
        <w:rPr>
          <w:rFonts w:eastAsia="Calibri"/>
          <w:bCs/>
          <w:sz w:val="22"/>
          <w:szCs w:val="22"/>
          <w:lang w:val="en-US"/>
        </w:rPr>
        <w:t xml:space="preserve">, Popović D, </w:t>
      </w:r>
      <w:proofErr w:type="spellStart"/>
      <w:r>
        <w:rPr>
          <w:rFonts w:eastAsia="Calibri"/>
          <w:bCs/>
          <w:sz w:val="22"/>
          <w:szCs w:val="22"/>
          <w:lang w:val="en-US"/>
        </w:rPr>
        <w:t>Sudjić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V, Radulović A, Vučković Č, </w:t>
      </w:r>
      <w:proofErr w:type="spellStart"/>
      <w:r>
        <w:rPr>
          <w:rFonts w:eastAsia="Calibri"/>
          <w:bCs/>
          <w:sz w:val="22"/>
          <w:szCs w:val="22"/>
          <w:lang w:val="en-US"/>
        </w:rPr>
        <w:t>Bumbaširević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M: </w:t>
      </w:r>
      <w:proofErr w:type="spellStart"/>
      <w:r>
        <w:rPr>
          <w:rFonts w:eastAsia="Calibri"/>
          <w:bCs/>
          <w:sz w:val="22"/>
          <w:szCs w:val="22"/>
          <w:lang w:val="en-US"/>
        </w:rPr>
        <w:t>Imuni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odgovor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na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ortopedske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implante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; </w:t>
      </w:r>
      <w:r>
        <w:rPr>
          <w:rFonts w:eastAsia="Calibri"/>
          <w:sz w:val="22"/>
          <w:szCs w:val="22"/>
          <w:lang w:val="en-US"/>
        </w:rPr>
        <w:t>3</w:t>
      </w:r>
      <w:r>
        <w:rPr>
          <w:rFonts w:eastAsia="Calibri"/>
          <w:sz w:val="22"/>
          <w:szCs w:val="22"/>
          <w:vertAlign w:val="superscript"/>
          <w:lang w:val="en-US"/>
        </w:rPr>
        <w:t>rd</w:t>
      </w:r>
      <w:r>
        <w:rPr>
          <w:rFonts w:eastAsia="Calibri"/>
          <w:sz w:val="22"/>
          <w:szCs w:val="22"/>
          <w:lang w:val="en-US"/>
        </w:rPr>
        <w:t xml:space="preserve"> Congress of the SOTA (Serbian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trauma association), Zlatibor, Serbia, 2012</w:t>
      </w:r>
    </w:p>
    <w:p w14:paraId="7894DA09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proofErr w:type="spellStart"/>
      <w:r>
        <w:rPr>
          <w:rFonts w:eastAsia="Calibri"/>
          <w:b/>
          <w:sz w:val="22"/>
          <w:szCs w:val="22"/>
          <w:lang w:val="en-US"/>
        </w:rPr>
        <w:t>Glišović</w:t>
      </w:r>
      <w:proofErr w:type="spellEnd"/>
      <w:r>
        <w:rPr>
          <w:rFonts w:eastAsia="Calibri"/>
          <w:b/>
          <w:sz w:val="22"/>
          <w:szCs w:val="22"/>
          <w:lang w:val="en-US"/>
        </w:rPr>
        <w:t xml:space="preserve"> I</w:t>
      </w:r>
      <w:r>
        <w:rPr>
          <w:rFonts w:eastAsia="Calibri"/>
          <w:bCs/>
          <w:sz w:val="22"/>
          <w:szCs w:val="22"/>
          <w:lang w:val="en-US"/>
        </w:rPr>
        <w:t xml:space="preserve">, Vučković Č, </w:t>
      </w:r>
      <w:proofErr w:type="spellStart"/>
      <w:r>
        <w:rPr>
          <w:rFonts w:eastAsia="Calibri"/>
          <w:bCs/>
          <w:sz w:val="22"/>
          <w:szCs w:val="22"/>
          <w:lang w:val="en-US"/>
        </w:rPr>
        <w:t>Polojac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D, Todorović A, Anđelković S, Radulović A, </w:t>
      </w:r>
      <w:proofErr w:type="spellStart"/>
      <w:r>
        <w:rPr>
          <w:rFonts w:eastAsia="Calibri"/>
          <w:bCs/>
          <w:sz w:val="22"/>
          <w:szCs w:val="22"/>
          <w:lang w:val="en-US"/>
        </w:rPr>
        <w:t>Bumbaširević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M: </w:t>
      </w:r>
      <w:proofErr w:type="spellStart"/>
      <w:r>
        <w:rPr>
          <w:rFonts w:eastAsia="Calibri"/>
          <w:bCs/>
          <w:sz w:val="22"/>
          <w:szCs w:val="22"/>
          <w:lang w:val="en-US"/>
        </w:rPr>
        <w:t>Kompresivne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neuropatije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kod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loše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sraslih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preloma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distalnog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en-US"/>
        </w:rPr>
        <w:t>radijusa</w:t>
      </w:r>
      <w:proofErr w:type="spellEnd"/>
      <w:r>
        <w:rPr>
          <w:rFonts w:eastAsia="Calibri"/>
          <w:bCs/>
          <w:sz w:val="22"/>
          <w:szCs w:val="22"/>
          <w:lang w:val="en-US"/>
        </w:rPr>
        <w:t xml:space="preserve">; </w:t>
      </w:r>
      <w:r>
        <w:rPr>
          <w:rFonts w:eastAsia="Calibri"/>
          <w:sz w:val="22"/>
          <w:szCs w:val="22"/>
          <w:lang w:val="en-US"/>
        </w:rPr>
        <w:t>3</w:t>
      </w:r>
      <w:proofErr w:type="gramStart"/>
      <w:r>
        <w:rPr>
          <w:rFonts w:eastAsia="Calibri"/>
          <w:sz w:val="22"/>
          <w:szCs w:val="22"/>
          <w:vertAlign w:val="superscript"/>
          <w:lang w:val="en-US"/>
        </w:rPr>
        <w:t xml:space="preserve">rd </w:t>
      </w:r>
      <w:r>
        <w:rPr>
          <w:rFonts w:eastAsia="Calibri"/>
          <w:sz w:val="22"/>
          <w:szCs w:val="22"/>
          <w:lang w:val="en-US"/>
        </w:rPr>
        <w:t xml:space="preserve"> Congress</w:t>
      </w:r>
      <w:proofErr w:type="gramEnd"/>
      <w:r>
        <w:rPr>
          <w:rFonts w:eastAsia="Calibri"/>
          <w:sz w:val="22"/>
          <w:szCs w:val="22"/>
          <w:lang w:val="en-US"/>
        </w:rPr>
        <w:t xml:space="preserve"> of the SOTA (Serbian </w:t>
      </w:r>
      <w:proofErr w:type="spellStart"/>
      <w:r>
        <w:rPr>
          <w:rFonts w:eastAsia="Calibri"/>
          <w:sz w:val="22"/>
          <w:szCs w:val="22"/>
          <w:lang w:val="en-US"/>
        </w:rPr>
        <w:t>orthopaedic</w:t>
      </w:r>
      <w:proofErr w:type="spellEnd"/>
      <w:r>
        <w:rPr>
          <w:rFonts w:eastAsia="Calibri"/>
          <w:sz w:val="22"/>
          <w:szCs w:val="22"/>
          <w:lang w:val="en-US"/>
        </w:rPr>
        <w:t xml:space="preserve"> trauma association), Zlatibor, Serbia, 2012</w:t>
      </w:r>
    </w:p>
    <w:p w14:paraId="58B06501" w14:textId="77777777" w:rsidR="00891800" w:rsidRDefault="00000000">
      <w:pPr>
        <w:pStyle w:val="ListParagraph"/>
        <w:numPr>
          <w:ilvl w:val="0"/>
          <w:numId w:val="20"/>
        </w:numPr>
        <w:ind w:left="245"/>
        <w:rPr>
          <w:sz w:val="22"/>
          <w:szCs w:val="22"/>
          <w:lang w:val="sr-Latn-RS" w:eastAsia="sr-Latn-RS"/>
        </w:rPr>
      </w:pPr>
      <w:r>
        <w:rPr>
          <w:rFonts w:eastAsia="Calibri"/>
          <w:b/>
          <w:sz w:val="22"/>
          <w:szCs w:val="22"/>
          <w:lang w:val="sr-Latn-RS"/>
        </w:rPr>
        <w:t>Glišović I.,</w:t>
      </w:r>
      <w:r>
        <w:rPr>
          <w:rFonts w:eastAsia="Calibri"/>
          <w:bCs/>
          <w:sz w:val="22"/>
          <w:szCs w:val="22"/>
          <w:lang w:val="sr-Latn-RS"/>
        </w:rPr>
        <w:t xml:space="preserve"> Kadija M., Sudjić V., Popović D., Radulović A., Milovanović D., Bumbaširević M.: </w:t>
      </w:r>
      <w:r>
        <w:rPr>
          <w:rFonts w:eastAsia="Calibri"/>
          <w:bCs/>
          <w:sz w:val="22"/>
          <w:szCs w:val="22"/>
          <w:lang w:val="it-IT"/>
        </w:rPr>
        <w:t xml:space="preserve">Primena osteovita® u </w:t>
      </w:r>
      <w:r>
        <w:rPr>
          <w:rFonts w:eastAsia="Calibri"/>
          <w:bCs/>
          <w:sz w:val="22"/>
          <w:szCs w:val="22"/>
          <w:lang w:val="sr-Latn-RS"/>
        </w:rPr>
        <w:t>stimulaciji lečenja</w:t>
      </w:r>
      <w:r>
        <w:rPr>
          <w:rFonts w:eastAsia="Calibri"/>
          <w:bCs/>
          <w:sz w:val="22"/>
          <w:szCs w:val="22"/>
          <w:lang w:val="it-IT"/>
        </w:rPr>
        <w:t xml:space="preserve"> preloma potkolenice, </w:t>
      </w:r>
      <w:r>
        <w:rPr>
          <w:rFonts w:eastAsia="Calibri"/>
          <w:sz w:val="22"/>
          <w:szCs w:val="22"/>
          <w:lang w:val="sr-Latn-RS"/>
        </w:rPr>
        <w:t>2</w:t>
      </w:r>
      <w:r>
        <w:rPr>
          <w:rFonts w:eastAsia="Calibri"/>
          <w:sz w:val="22"/>
          <w:szCs w:val="22"/>
          <w:vertAlign w:val="superscript"/>
          <w:lang w:val="sr-Latn-RS"/>
        </w:rPr>
        <w:t>nd</w:t>
      </w:r>
      <w:r>
        <w:rPr>
          <w:rFonts w:eastAsia="Calibri"/>
          <w:sz w:val="22"/>
          <w:szCs w:val="22"/>
          <w:lang w:val="sr-Latn-RS"/>
        </w:rPr>
        <w:t xml:space="preserve">  Congress of the SOTA (Serbian orthopaedic trauma association), Novi Sad, Serbia, 2010</w:t>
      </w:r>
    </w:p>
    <w:p w14:paraId="6E629AB2" w14:textId="77777777" w:rsidR="00891800" w:rsidRDefault="00891800">
      <w:pPr>
        <w:rPr>
          <w:i/>
          <w:iCs/>
          <w:sz w:val="22"/>
          <w:szCs w:val="22"/>
          <w:lang w:val="sr-Cyrl-RS"/>
        </w:rPr>
      </w:pPr>
    </w:p>
    <w:p w14:paraId="723D6604" w14:textId="77777777" w:rsidR="00891800" w:rsidRDefault="00891800">
      <w:pPr>
        <w:rPr>
          <w:b/>
          <w:bCs/>
          <w:i/>
          <w:iCs/>
          <w:sz w:val="22"/>
          <w:szCs w:val="22"/>
          <w:lang w:val="sr-Cyrl-RS"/>
        </w:rPr>
      </w:pPr>
    </w:p>
    <w:p w14:paraId="386D20A8" w14:textId="77777777" w:rsidR="00891800" w:rsidRDefault="00891800">
      <w:pPr>
        <w:rPr>
          <w:b/>
          <w:bCs/>
          <w:i/>
          <w:iCs/>
          <w:sz w:val="22"/>
          <w:szCs w:val="22"/>
          <w:lang w:val="sr-Cyrl-RS"/>
        </w:rPr>
      </w:pPr>
    </w:p>
    <w:p w14:paraId="4956D911" w14:textId="77777777" w:rsidR="00891800" w:rsidRDefault="00000000">
      <w:pPr>
        <w:rPr>
          <w:i/>
          <w:iCs/>
          <w:sz w:val="22"/>
          <w:szCs w:val="22"/>
          <w:lang w:val="sr-Cyrl-RS"/>
        </w:rPr>
      </w:pPr>
      <w:r>
        <w:rPr>
          <w:b/>
          <w:bCs/>
          <w:i/>
          <w:iCs/>
          <w:sz w:val="22"/>
          <w:szCs w:val="22"/>
          <w:lang w:val="sr-Cyrl-RS"/>
        </w:rPr>
        <w:t>Књиге, поглавља у књигама</w:t>
      </w:r>
    </w:p>
    <w:p w14:paraId="64B268C4" w14:textId="77777777" w:rsidR="00891800" w:rsidRDefault="00891800">
      <w:pPr>
        <w:shd w:val="clear" w:color="auto" w:fill="FFFFFF"/>
        <w:jc w:val="both"/>
        <w:rPr>
          <w:b/>
          <w:u w:val="single"/>
          <w:lang w:val="sr-Latn-RS" w:eastAsia="sr-Latn-RS"/>
        </w:rPr>
      </w:pPr>
    </w:p>
    <w:p w14:paraId="5D28C421" w14:textId="77777777" w:rsidR="00891800" w:rsidRDefault="00891800">
      <w:pPr>
        <w:shd w:val="clear" w:color="auto" w:fill="FFFFFF"/>
        <w:jc w:val="both"/>
        <w:rPr>
          <w:b/>
          <w:u w:val="single"/>
          <w:lang w:val="sr-Latn-RS" w:eastAsia="sr-Latn-RS"/>
        </w:rPr>
      </w:pPr>
    </w:p>
    <w:p w14:paraId="14B4B878" w14:textId="77777777" w:rsidR="00891800" w:rsidRDefault="00000000">
      <w:pPr>
        <w:pStyle w:val="ListParagraph"/>
        <w:ind w:left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1.</w:t>
      </w:r>
      <w:proofErr w:type="spellStart"/>
      <w:r>
        <w:rPr>
          <w:sz w:val="22"/>
          <w:szCs w:val="22"/>
        </w:rPr>
        <w:t>Bumbaširević</w:t>
      </w:r>
      <w:proofErr w:type="spellEnd"/>
      <w:r>
        <w:rPr>
          <w:sz w:val="22"/>
          <w:szCs w:val="22"/>
        </w:rPr>
        <w:t xml:space="preserve"> M, </w:t>
      </w:r>
      <w:proofErr w:type="spellStart"/>
      <w:r>
        <w:rPr>
          <w:sz w:val="22"/>
          <w:szCs w:val="22"/>
        </w:rPr>
        <w:t>Palibrk</w:t>
      </w:r>
      <w:proofErr w:type="spellEnd"/>
      <w:r>
        <w:rPr>
          <w:sz w:val="22"/>
          <w:szCs w:val="22"/>
        </w:rPr>
        <w:t xml:space="preserve"> T, Matić S, </w:t>
      </w:r>
      <w:proofErr w:type="spellStart"/>
      <w:r>
        <w:rPr>
          <w:b/>
          <w:bCs/>
          <w:sz w:val="22"/>
          <w:szCs w:val="22"/>
        </w:rPr>
        <w:t>Glišović</w:t>
      </w:r>
      <w:proofErr w:type="spellEnd"/>
      <w:r>
        <w:rPr>
          <w:b/>
          <w:bCs/>
          <w:sz w:val="22"/>
          <w:szCs w:val="22"/>
          <w:lang w:val="sr-Latn-RS"/>
        </w:rPr>
        <w:t xml:space="preserve"> </w:t>
      </w:r>
      <w:r>
        <w:rPr>
          <w:b/>
          <w:bCs/>
          <w:sz w:val="22"/>
          <w:szCs w:val="22"/>
        </w:rPr>
        <w:t>Jovanović I</w:t>
      </w:r>
      <w:r>
        <w:rPr>
          <w:sz w:val="22"/>
          <w:szCs w:val="22"/>
        </w:rPr>
        <w:t xml:space="preserve">, Petrović A, </w:t>
      </w:r>
      <w:proofErr w:type="spellStart"/>
      <w:r>
        <w:rPr>
          <w:sz w:val="22"/>
          <w:szCs w:val="22"/>
        </w:rPr>
        <w:t>Lešić</w:t>
      </w:r>
      <w:proofErr w:type="spellEnd"/>
      <w:r>
        <w:rPr>
          <w:sz w:val="22"/>
          <w:szCs w:val="22"/>
        </w:rPr>
        <w:t xml:space="preserve"> A. </w:t>
      </w:r>
      <w:proofErr w:type="spellStart"/>
      <w:r>
        <w:rPr>
          <w:sz w:val="22"/>
          <w:szCs w:val="22"/>
        </w:rPr>
        <w:t>Lečenje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teško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povređenog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gornjeg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ekstremiteta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mogućnosti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rekonstrukcije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nerava</w:t>
      </w:r>
      <w:proofErr w:type="spellEnd"/>
      <w:r>
        <w:rPr>
          <w:sz w:val="22"/>
          <w:szCs w:val="22"/>
          <w:lang w:val="sr-Latn-RS"/>
        </w:rPr>
        <w:t xml:space="preserve"> (14)</w:t>
      </w:r>
      <w:r>
        <w:rPr>
          <w:sz w:val="22"/>
          <w:szCs w:val="22"/>
        </w:rPr>
        <w:t xml:space="preserve">. U: </w:t>
      </w:r>
      <w:proofErr w:type="spellStart"/>
      <w:r>
        <w:rPr>
          <w:sz w:val="22"/>
          <w:szCs w:val="22"/>
        </w:rPr>
        <w:t>Rasulić</w:t>
      </w:r>
      <w:proofErr w:type="spellEnd"/>
      <w:r>
        <w:rPr>
          <w:sz w:val="22"/>
          <w:szCs w:val="22"/>
        </w:rPr>
        <w:t xml:space="preserve"> L. </w:t>
      </w:r>
      <w:proofErr w:type="spellStart"/>
      <w:r>
        <w:rPr>
          <w:sz w:val="22"/>
          <w:szCs w:val="22"/>
        </w:rPr>
        <w:t>Hirurgija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perifernog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nervnog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sistema</w:t>
      </w:r>
      <w:proofErr w:type="spellEnd"/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multidisciplinarni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pristup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Medicinski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fakultet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Univerziteta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Beogradu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Zavod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udžbenike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Udruženje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neurohirurga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Srbije</w:t>
      </w:r>
      <w:proofErr w:type="spellEnd"/>
      <w:r>
        <w:rPr>
          <w:sz w:val="22"/>
          <w:szCs w:val="22"/>
        </w:rPr>
        <w:t>, Beograd, 2020, 255-64.</w:t>
      </w:r>
    </w:p>
    <w:p w14:paraId="2816DAFE" w14:textId="77777777" w:rsidR="00891800" w:rsidRDefault="00891800">
      <w:pPr>
        <w:pStyle w:val="ListParagraph"/>
        <w:ind w:left="0"/>
        <w:jc w:val="both"/>
        <w:rPr>
          <w:sz w:val="22"/>
          <w:szCs w:val="22"/>
          <w:lang w:val="sr-Latn-RS" w:eastAsia="sr-Latn-RS"/>
        </w:rPr>
      </w:pPr>
    </w:p>
    <w:p w14:paraId="2E330DA4" w14:textId="77777777" w:rsidR="00891800" w:rsidRDefault="00000000">
      <w:pPr>
        <w:pStyle w:val="ListParagraph"/>
        <w:shd w:val="clear" w:color="auto" w:fill="FFFFFF"/>
        <w:ind w:left="0"/>
        <w:jc w:val="both"/>
        <w:rPr>
          <w:rFonts w:eastAsia="Calibri"/>
          <w:sz w:val="22"/>
          <w:szCs w:val="22"/>
          <w:lang w:val="sr-Latn-RS"/>
        </w:rPr>
      </w:pPr>
      <w:r>
        <w:rPr>
          <w:rFonts w:eastAsia="Calibri"/>
          <w:sz w:val="22"/>
          <w:szCs w:val="22"/>
          <w:lang w:val="sr-Cyrl-RS"/>
        </w:rPr>
        <w:t>2.</w:t>
      </w:r>
      <w:r>
        <w:rPr>
          <w:rFonts w:eastAsia="Calibri"/>
          <w:sz w:val="22"/>
          <w:szCs w:val="22"/>
          <w:lang w:val="sr-Latn-RS"/>
        </w:rPr>
        <w:t xml:space="preserve">Vučković Č, </w:t>
      </w:r>
      <w:r>
        <w:rPr>
          <w:rFonts w:eastAsia="Calibri"/>
          <w:b/>
          <w:bCs/>
          <w:sz w:val="22"/>
          <w:szCs w:val="22"/>
          <w:lang w:val="sr-Latn-RS"/>
        </w:rPr>
        <w:t>Glišović Jovanović I</w:t>
      </w:r>
      <w:r>
        <w:rPr>
          <w:rFonts w:eastAsia="Calibri"/>
          <w:sz w:val="22"/>
          <w:szCs w:val="22"/>
          <w:lang w:val="sr-Latn-RS"/>
        </w:rPr>
        <w:t xml:space="preserve">, Brndušić M. Funkcionalna rekonstrukcija ekstremiteta kod ireparabilnih lezija perifernih nerava (18). </w:t>
      </w:r>
      <w:r>
        <w:rPr>
          <w:sz w:val="22"/>
          <w:szCs w:val="22"/>
        </w:rPr>
        <w:t xml:space="preserve">U: </w:t>
      </w:r>
      <w:proofErr w:type="spellStart"/>
      <w:r>
        <w:rPr>
          <w:sz w:val="22"/>
          <w:szCs w:val="22"/>
        </w:rPr>
        <w:t>Rasulić</w:t>
      </w:r>
      <w:proofErr w:type="spellEnd"/>
      <w:r>
        <w:rPr>
          <w:sz w:val="22"/>
          <w:szCs w:val="22"/>
        </w:rPr>
        <w:t xml:space="preserve"> L. </w:t>
      </w:r>
      <w:proofErr w:type="spellStart"/>
      <w:r>
        <w:rPr>
          <w:sz w:val="22"/>
          <w:szCs w:val="22"/>
        </w:rPr>
        <w:t>Hirurgija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perifernog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nervnog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sistema</w:t>
      </w:r>
      <w:proofErr w:type="spellEnd"/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multidisciplinarni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pristup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Medicinski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fakultet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Univerziteta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Beogradu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Zavod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udžbenike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Udruženje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neurohirurga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Srbije</w:t>
      </w:r>
      <w:proofErr w:type="spellEnd"/>
      <w:r>
        <w:rPr>
          <w:sz w:val="22"/>
          <w:szCs w:val="22"/>
        </w:rPr>
        <w:t>, Beograd, 2020,</w:t>
      </w:r>
      <w:r>
        <w:rPr>
          <w:sz w:val="22"/>
          <w:szCs w:val="22"/>
          <w:lang w:val="sr-Latn-RS"/>
        </w:rPr>
        <w:t xml:space="preserve"> 299-306.</w:t>
      </w:r>
      <w:r>
        <w:rPr>
          <w:sz w:val="22"/>
          <w:szCs w:val="22"/>
        </w:rPr>
        <w:t xml:space="preserve"> </w:t>
      </w:r>
    </w:p>
    <w:p w14:paraId="23CCCEBE" w14:textId="77777777" w:rsidR="00891800" w:rsidRDefault="00891800">
      <w:pPr>
        <w:rPr>
          <w:sz w:val="22"/>
          <w:szCs w:val="22"/>
          <w:lang w:val="sr-Cyrl-RS"/>
        </w:rPr>
      </w:pPr>
    </w:p>
    <w:p w14:paraId="76C60C0B" w14:textId="77777777" w:rsidR="00891800" w:rsidRDefault="00891800">
      <w:pPr>
        <w:rPr>
          <w:sz w:val="22"/>
          <w:szCs w:val="22"/>
          <w:highlight w:val="red"/>
          <w:lang w:val="sr-Latn-RS"/>
        </w:rPr>
      </w:pPr>
    </w:p>
    <w:p w14:paraId="40B9937B" w14:textId="77777777" w:rsidR="00891800" w:rsidRDefault="00000000">
      <w:pPr>
        <w:pStyle w:val="BodyText"/>
        <w:widowControl w:val="0"/>
        <w:autoSpaceDE w:val="0"/>
        <w:autoSpaceDN w:val="0"/>
        <w:spacing w:after="0"/>
        <w:ind w:left="643"/>
        <w:jc w:val="both"/>
        <w:rPr>
          <w:b/>
          <w:sz w:val="22"/>
          <w:szCs w:val="22"/>
          <w:lang w:val="sr-Cyrl-RS"/>
        </w:rPr>
      </w:pPr>
      <w:r>
        <w:rPr>
          <w:bCs/>
          <w:sz w:val="22"/>
          <w:szCs w:val="22"/>
        </w:rPr>
        <w:lastRenderedPageBreak/>
        <w:t xml:space="preserve"> </w:t>
      </w:r>
    </w:p>
    <w:p w14:paraId="19AC991F" w14:textId="77777777" w:rsidR="00891800" w:rsidRDefault="0000000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sr-Cyrl-RS"/>
        </w:rPr>
        <w:t>б</w:t>
      </w:r>
      <w:r>
        <w:rPr>
          <w:rFonts w:ascii="Times New Roman" w:hAnsi="Times New Roman" w:cs="Times New Roman"/>
          <w:b/>
          <w:sz w:val="22"/>
          <w:szCs w:val="22"/>
        </w:rPr>
        <w:t xml:space="preserve">) Руковођење и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учешће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научним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или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стручним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пројектима</w:t>
      </w:r>
      <w:proofErr w:type="spellEnd"/>
    </w:p>
    <w:p w14:paraId="6E7DC702" w14:textId="77777777" w:rsidR="00891800" w:rsidRDefault="0000000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Кандидат</w:t>
      </w:r>
      <w:proofErr w:type="spellEnd"/>
      <w:r>
        <w:rPr>
          <w:rFonts w:ascii="Times New Roman" w:hAnsi="Times New Roman" w:cs="Times New Roman"/>
          <w:sz w:val="22"/>
          <w:szCs w:val="22"/>
          <w:lang w:val="sr-Cyrl-RS"/>
        </w:rPr>
        <w:t>киња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није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има</w:t>
      </w:r>
      <w:proofErr w:type="spellEnd"/>
      <w:r>
        <w:rPr>
          <w:rFonts w:ascii="Times New Roman" w:hAnsi="Times New Roman" w:cs="Times New Roman"/>
          <w:sz w:val="22"/>
          <w:szCs w:val="22"/>
          <w:lang w:val="sr-Cyrl-RS"/>
        </w:rPr>
        <w:t>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учешћа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>
        <w:rPr>
          <w:rFonts w:ascii="Times New Roman" w:hAnsi="Times New Roman" w:cs="Times New Roman"/>
          <w:sz w:val="22"/>
          <w:szCs w:val="22"/>
        </w:rPr>
        <w:t>научним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>
        <w:rPr>
          <w:rFonts w:ascii="Times New Roman" w:hAnsi="Times New Roman" w:cs="Times New Roman"/>
          <w:sz w:val="22"/>
          <w:szCs w:val="22"/>
        </w:rPr>
        <w:t>стручним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пројектима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</w:p>
    <w:p w14:paraId="5E068ABA" w14:textId="77777777" w:rsidR="00891800" w:rsidRDefault="00891800">
      <w:pPr>
        <w:jc w:val="both"/>
        <w:rPr>
          <w:b/>
          <w:sz w:val="22"/>
          <w:szCs w:val="22"/>
          <w:highlight w:val="red"/>
          <w:lang w:val="en-US"/>
        </w:rPr>
      </w:pPr>
    </w:p>
    <w:p w14:paraId="6DFF0483" w14:textId="77777777" w:rsidR="00891800" w:rsidRDefault="00000000">
      <w:pPr>
        <w:pStyle w:val="ListParagraph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>в</w:t>
      </w:r>
      <w:r>
        <w:rPr>
          <w:b/>
          <w:sz w:val="22"/>
          <w:szCs w:val="22"/>
        </w:rPr>
        <w:t xml:space="preserve">) </w:t>
      </w:r>
      <w:proofErr w:type="spellStart"/>
      <w:r>
        <w:rPr>
          <w:b/>
          <w:sz w:val="22"/>
          <w:szCs w:val="22"/>
        </w:rPr>
        <w:t>Цитираност</w:t>
      </w:r>
      <w:proofErr w:type="spellEnd"/>
    </w:p>
    <w:p w14:paraId="4F7ABA94" w14:textId="77777777" w:rsidR="00891800" w:rsidRDefault="00000000">
      <w:pPr>
        <w:contextualSpacing/>
        <w:jc w:val="both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Радови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др</w:t>
      </w:r>
      <w:proofErr w:type="spellEnd"/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RS"/>
        </w:rPr>
        <w:t xml:space="preserve">Иване Глишовић Јовановић </w:t>
      </w:r>
      <w:proofErr w:type="spellStart"/>
      <w:r>
        <w:rPr>
          <w:bCs/>
          <w:sz w:val="22"/>
          <w:szCs w:val="22"/>
        </w:rPr>
        <w:t>су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цитирани</w:t>
      </w:r>
      <w:proofErr w:type="spellEnd"/>
      <w:r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r-Cyrl-RS"/>
        </w:rPr>
        <w:t>69</w:t>
      </w:r>
      <w:r>
        <w:rPr>
          <w:bCs/>
          <w:sz w:val="22"/>
          <w:szCs w:val="22"/>
          <w:lang w:val="sl-SI"/>
        </w:rPr>
        <w:t xml:space="preserve"> </w:t>
      </w:r>
      <w:proofErr w:type="spellStart"/>
      <w:r>
        <w:rPr>
          <w:bCs/>
          <w:sz w:val="22"/>
          <w:szCs w:val="22"/>
        </w:rPr>
        <w:t>пута</w:t>
      </w:r>
      <w:proofErr w:type="spellEnd"/>
      <w:r>
        <w:rPr>
          <w:bCs/>
          <w:sz w:val="22"/>
          <w:szCs w:val="22"/>
          <w:lang w:val="sl-SI"/>
        </w:rPr>
        <w:t xml:space="preserve"> </w:t>
      </w:r>
      <w:proofErr w:type="spellStart"/>
      <w:r>
        <w:rPr>
          <w:bCs/>
          <w:sz w:val="22"/>
          <w:szCs w:val="22"/>
        </w:rPr>
        <w:t>пр</w:t>
      </w:r>
      <w:proofErr w:type="spellEnd"/>
      <w:r>
        <w:rPr>
          <w:bCs/>
          <w:sz w:val="22"/>
          <w:szCs w:val="22"/>
          <w:lang w:val="sr-Cyrl-RS"/>
        </w:rPr>
        <w:t>е</w:t>
      </w:r>
      <w:proofErr w:type="spellStart"/>
      <w:r>
        <w:rPr>
          <w:bCs/>
          <w:sz w:val="22"/>
          <w:szCs w:val="22"/>
        </w:rPr>
        <w:t>ма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индексној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бази</w:t>
      </w:r>
      <w:proofErr w:type="spellEnd"/>
      <w:r>
        <w:rPr>
          <w:bCs/>
          <w:sz w:val="22"/>
          <w:szCs w:val="22"/>
          <w:lang w:val="sl-SI"/>
        </w:rPr>
        <w:t xml:space="preserve"> SCOPUS, h-index </w:t>
      </w:r>
      <w:r>
        <w:rPr>
          <w:bCs/>
          <w:sz w:val="22"/>
          <w:szCs w:val="22"/>
          <w:lang w:val="sr-Cyrl-RS"/>
        </w:rPr>
        <w:t>4</w:t>
      </w:r>
      <w:r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r-Cyrl-RS"/>
        </w:rPr>
        <w:t xml:space="preserve">(20. </w:t>
      </w:r>
      <w:r>
        <w:rPr>
          <w:bCs/>
          <w:sz w:val="22"/>
          <w:szCs w:val="22"/>
        </w:rPr>
        <w:t>0</w:t>
      </w:r>
      <w:r>
        <w:rPr>
          <w:bCs/>
          <w:sz w:val="22"/>
          <w:szCs w:val="22"/>
          <w:lang w:val="sr-Cyrl-RS"/>
        </w:rPr>
        <w:t>8</w:t>
      </w:r>
      <w:r>
        <w:rPr>
          <w:bCs/>
          <w:sz w:val="22"/>
          <w:szCs w:val="22"/>
        </w:rPr>
        <w:t>. 202</w:t>
      </w:r>
      <w:r>
        <w:rPr>
          <w:bCs/>
          <w:sz w:val="22"/>
          <w:szCs w:val="22"/>
          <w:lang w:val="sr-Cyrl-RS"/>
        </w:rPr>
        <w:t>5</w:t>
      </w:r>
      <w:r>
        <w:rPr>
          <w:bCs/>
          <w:sz w:val="22"/>
          <w:szCs w:val="22"/>
        </w:rPr>
        <w:t xml:space="preserve">. </w:t>
      </w:r>
      <w:proofErr w:type="spellStart"/>
      <w:r>
        <w:rPr>
          <w:bCs/>
          <w:sz w:val="22"/>
          <w:szCs w:val="22"/>
        </w:rPr>
        <w:t>године</w:t>
      </w:r>
      <w:proofErr w:type="spellEnd"/>
      <w:r>
        <w:rPr>
          <w:bCs/>
          <w:sz w:val="22"/>
          <w:szCs w:val="22"/>
          <w:lang w:val="sl-SI"/>
        </w:rPr>
        <w:t>)</w:t>
      </w:r>
      <w:r>
        <w:rPr>
          <w:bCs/>
          <w:sz w:val="22"/>
          <w:szCs w:val="22"/>
          <w:lang w:val="sr-Cyrl-RS"/>
        </w:rPr>
        <w:t>.</w:t>
      </w:r>
      <w:r>
        <w:rPr>
          <w:bCs/>
          <w:sz w:val="22"/>
          <w:szCs w:val="22"/>
        </w:rPr>
        <w:t xml:space="preserve"> </w:t>
      </w:r>
    </w:p>
    <w:p w14:paraId="38A54679" w14:textId="77777777" w:rsidR="00891800" w:rsidRDefault="00891800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05A4A5B" w14:textId="77777777" w:rsidR="00891800" w:rsidRDefault="00000000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sr-Cyrl-RS"/>
        </w:rPr>
        <w:t>г</w:t>
      </w:r>
      <w:r>
        <w:rPr>
          <w:rFonts w:ascii="Times New Roman" w:hAnsi="Times New Roman" w:cs="Times New Roman"/>
          <w:b/>
          <w:sz w:val="22"/>
          <w:szCs w:val="22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Организовање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научног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састанака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симпозијума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D2D48F7" w14:textId="77777777" w:rsidR="00891800" w:rsidRDefault="0000000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bCs/>
          <w:sz w:val="22"/>
          <w:szCs w:val="22"/>
          <w:lang w:val="sr-Cyrl-RS"/>
        </w:rPr>
        <w:t>Учешће као члан научног и организационог одбора</w:t>
      </w:r>
      <w:r>
        <w:rPr>
          <w:rFonts w:ascii="Times New Roman" w:hAnsi="Times New Roman" w:cs="Times New Roman"/>
          <w:bCs/>
          <w:sz w:val="22"/>
          <w:szCs w:val="22"/>
          <w:lang w:val="sr-Latn-RS"/>
        </w:rPr>
        <w:t xml:space="preserve"> VII </w:t>
      </w:r>
      <w:r>
        <w:rPr>
          <w:rFonts w:ascii="Times New Roman" w:hAnsi="Times New Roman" w:cs="Times New Roman"/>
          <w:bCs/>
          <w:sz w:val="22"/>
          <w:szCs w:val="22"/>
          <w:lang w:val="sr-Cyrl-RS"/>
        </w:rPr>
        <w:t>конгреса Српске ортопедско трауматолошке асоцијације, (СОТА) 2023. године у Београду.</w:t>
      </w:r>
    </w:p>
    <w:p w14:paraId="3122CAF6" w14:textId="77777777" w:rsidR="00891800" w:rsidRDefault="00891800">
      <w:pPr>
        <w:contextualSpacing/>
        <w:jc w:val="both"/>
        <w:rPr>
          <w:rStyle w:val="y2iqfc"/>
          <w:bCs/>
          <w:sz w:val="20"/>
          <w:szCs w:val="20"/>
        </w:rPr>
      </w:pPr>
    </w:p>
    <w:p w14:paraId="7191B63A" w14:textId="77777777" w:rsidR="00891800" w:rsidRDefault="00000000">
      <w:pPr>
        <w:contextualSpacing/>
        <w:jc w:val="both"/>
        <w:rPr>
          <w:rStyle w:val="y2iqfc"/>
          <w:b/>
          <w:sz w:val="22"/>
          <w:szCs w:val="22"/>
          <w:lang w:val="sr-Cyrl-RS"/>
        </w:rPr>
      </w:pPr>
      <w:r>
        <w:rPr>
          <w:rStyle w:val="y2iqfc"/>
          <w:b/>
          <w:sz w:val="22"/>
          <w:szCs w:val="22"/>
          <w:lang w:val="sr-Cyrl-RS"/>
        </w:rPr>
        <w:t>д) Друга достигнућа</w:t>
      </w:r>
    </w:p>
    <w:p w14:paraId="33566037" w14:textId="77777777" w:rsidR="00891800" w:rsidRDefault="00000000">
      <w:pPr>
        <w:contextualSpacing/>
        <w:jc w:val="both"/>
        <w:rPr>
          <w:rStyle w:val="y2iqfc"/>
          <w:bCs/>
          <w:sz w:val="22"/>
          <w:szCs w:val="22"/>
          <w:lang w:val="sr-Cyrl-RS"/>
        </w:rPr>
      </w:pPr>
      <w:r>
        <w:rPr>
          <w:rStyle w:val="y2iqfc"/>
          <w:bCs/>
          <w:sz w:val="22"/>
          <w:szCs w:val="22"/>
          <w:lang w:val="sr-Cyrl-RS"/>
        </w:rPr>
        <w:t xml:space="preserve">Рецезент радова на  </w:t>
      </w:r>
      <w:r>
        <w:rPr>
          <w:rStyle w:val="jlqj4b"/>
          <w:bCs/>
          <w:sz w:val="22"/>
          <w:szCs w:val="22"/>
        </w:rPr>
        <w:t>44</w:t>
      </w:r>
      <w:r>
        <w:rPr>
          <w:rStyle w:val="jlqj4b"/>
          <w:bCs/>
          <w:sz w:val="22"/>
          <w:szCs w:val="22"/>
          <w:vertAlign w:val="superscript"/>
        </w:rPr>
        <w:t>th</w:t>
      </w:r>
      <w:r>
        <w:rPr>
          <w:rStyle w:val="jlqj4b"/>
          <w:bCs/>
          <w:sz w:val="22"/>
          <w:szCs w:val="22"/>
        </w:rPr>
        <w:t xml:space="preserve"> </w:t>
      </w:r>
      <w:r>
        <w:rPr>
          <w:rStyle w:val="jlqj4b"/>
          <w:bCs/>
          <w:sz w:val="22"/>
          <w:szCs w:val="22"/>
          <w:lang w:val="sr-Cyrl-RS"/>
        </w:rPr>
        <w:t xml:space="preserve"> и 45</w:t>
      </w:r>
      <w:proofErr w:type="spellStart"/>
      <w:r>
        <w:rPr>
          <w:rStyle w:val="jlqj4b"/>
          <w:bCs/>
          <w:sz w:val="22"/>
          <w:szCs w:val="22"/>
          <w:vertAlign w:val="superscript"/>
        </w:rPr>
        <w:t>th</w:t>
      </w:r>
      <w:proofErr w:type="spellEnd"/>
      <w:r>
        <w:rPr>
          <w:rStyle w:val="jlqj4b"/>
          <w:bCs/>
          <w:sz w:val="22"/>
          <w:szCs w:val="22"/>
          <w:vertAlign w:val="superscript"/>
          <w:lang w:val="sr-Cyrl-RS"/>
        </w:rPr>
        <w:t xml:space="preserve"> </w:t>
      </w:r>
      <w:r>
        <w:rPr>
          <w:rStyle w:val="jlqj4b"/>
          <w:bCs/>
          <w:sz w:val="22"/>
          <w:szCs w:val="22"/>
        </w:rPr>
        <w:t>SICOT Orthopaedic World Congress</w:t>
      </w:r>
      <w:r>
        <w:rPr>
          <w:rStyle w:val="jlqj4b"/>
          <w:bCs/>
          <w:sz w:val="22"/>
          <w:szCs w:val="22"/>
          <w:lang w:val="sr-Cyrl-RS"/>
        </w:rPr>
        <w:t>-у</w:t>
      </w:r>
      <w:r>
        <w:rPr>
          <w:rStyle w:val="y2iqfc"/>
          <w:bCs/>
          <w:sz w:val="22"/>
          <w:szCs w:val="22"/>
          <w:lang w:val="sr-Cyrl-RS"/>
        </w:rPr>
        <w:t xml:space="preserve"> из области хирургије  лакта и стопала.</w:t>
      </w:r>
    </w:p>
    <w:p w14:paraId="6623F455" w14:textId="77777777" w:rsidR="00891800" w:rsidRDefault="00891800">
      <w:pPr>
        <w:pStyle w:val="MediumGrid21"/>
        <w:ind w:left="360"/>
        <w:jc w:val="both"/>
        <w:rPr>
          <w:rStyle w:val="y2iqfc"/>
          <w:rFonts w:ascii="Times New Roman" w:hAnsi="Times New Roman"/>
          <w:color w:val="FF0000"/>
          <w:sz w:val="20"/>
          <w:szCs w:val="20"/>
        </w:rPr>
      </w:pPr>
    </w:p>
    <w:p w14:paraId="36AFAD13" w14:textId="77777777" w:rsidR="00891800" w:rsidRDefault="00891800">
      <w:pPr>
        <w:jc w:val="both"/>
        <w:rPr>
          <w:b/>
          <w:sz w:val="22"/>
          <w:szCs w:val="22"/>
        </w:rPr>
      </w:pPr>
    </w:p>
    <w:p w14:paraId="2F3C4437" w14:textId="77777777" w:rsidR="00891800" w:rsidRDefault="0000000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Ђ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О РЕЗУЛТАТИМА НАУЧНОГ И ИСТРАЖИВАЧКОГ РАДА</w:t>
      </w:r>
    </w:p>
    <w:p w14:paraId="40E19203" w14:textId="77777777" w:rsidR="00891800" w:rsidRDefault="00891800">
      <w:pPr>
        <w:jc w:val="both"/>
        <w:rPr>
          <w:b/>
          <w:sz w:val="22"/>
          <w:szCs w:val="22"/>
          <w:lang w:val="sl-SI"/>
        </w:rPr>
      </w:pPr>
    </w:p>
    <w:p w14:paraId="4ECEB3ED" w14:textId="77777777" w:rsidR="00891800" w:rsidRDefault="00891800">
      <w:pPr>
        <w:pStyle w:val="MediumGrid22"/>
        <w:jc w:val="both"/>
        <w:rPr>
          <w:rStyle w:val="y2iqfc"/>
          <w:rFonts w:ascii="Times New Roman" w:hAnsi="Times New Roman"/>
          <w:color w:val="202124"/>
          <w:lang w:val="sr-Latn-CS"/>
        </w:rPr>
      </w:pPr>
    </w:p>
    <w:p w14:paraId="1A1D936B" w14:textId="77777777" w:rsidR="00891800" w:rsidRDefault="00000000">
      <w:pPr>
        <w:pStyle w:val="MediumGrid22"/>
        <w:jc w:val="both"/>
        <w:rPr>
          <w:rFonts w:ascii="Times New Roman" w:hAnsi="Times New Roman"/>
          <w:lang w:val="sr-Cyrl-RS"/>
        </w:rPr>
      </w:pPr>
      <w:r>
        <w:rPr>
          <w:rStyle w:val="y2iqfc"/>
          <w:rFonts w:ascii="Times New Roman" w:hAnsi="Times New Roman"/>
          <w:color w:val="202124"/>
          <w:lang w:val="sr-Latn-CS"/>
        </w:rPr>
        <w:t xml:space="preserve">Др </w:t>
      </w:r>
      <w:r>
        <w:rPr>
          <w:rStyle w:val="y2iqfc"/>
          <w:rFonts w:ascii="Times New Roman" w:hAnsi="Times New Roman"/>
          <w:color w:val="202124"/>
          <w:lang w:val="sr-Cyrl-RS"/>
        </w:rPr>
        <w:t>Ивана Глишовић Јовановић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је приложи</w:t>
      </w:r>
      <w:r>
        <w:rPr>
          <w:rStyle w:val="y2iqfc"/>
          <w:rFonts w:ascii="Times New Roman" w:hAnsi="Times New Roman"/>
          <w:color w:val="202124"/>
          <w:lang w:val="sr-Cyrl-RS"/>
        </w:rPr>
        <w:t>ла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списак од 1</w:t>
      </w:r>
      <w:r>
        <w:rPr>
          <w:rStyle w:val="y2iqfc"/>
          <w:rFonts w:ascii="Times New Roman" w:hAnsi="Times New Roman"/>
          <w:color w:val="202124"/>
          <w:lang w:val="sr-Cyrl-RS"/>
        </w:rPr>
        <w:t>2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стручно-научних радова</w:t>
      </w:r>
      <w:r>
        <w:rPr>
          <w:rStyle w:val="y2iqfc"/>
          <w:rFonts w:ascii="Times New Roman" w:hAnsi="Times New Roman"/>
          <w:color w:val="202124"/>
        </w:rPr>
        <w:t xml:space="preserve">: </w:t>
      </w:r>
      <w:r>
        <w:rPr>
          <w:rStyle w:val="y2iqfc"/>
          <w:rFonts w:ascii="Times New Roman" w:hAnsi="Times New Roman"/>
          <w:color w:val="202124"/>
          <w:lang w:val="sr-Cyrl-RS"/>
        </w:rPr>
        <w:t>6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рад</w:t>
      </w:r>
      <w:r>
        <w:rPr>
          <w:rStyle w:val="y2iqfc"/>
          <w:rFonts w:ascii="Times New Roman" w:hAnsi="Times New Roman"/>
          <w:color w:val="202124"/>
          <w:lang w:val="sr-Cyrl-RS"/>
        </w:rPr>
        <w:t>ова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у часопису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in extenso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са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JCR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Fonts w:ascii="Times New Roman" w:hAnsi="Times New Roman"/>
          <w:i/>
          <w:iCs/>
          <w:color w:val="202124"/>
          <w:lang w:val="en-GB"/>
        </w:rPr>
        <w:t>(Journal Citation Reports)</w:t>
      </w:r>
      <w:r>
        <w:rPr>
          <w:rFonts w:ascii="Times New Roman" w:hAnsi="Times New Roman"/>
          <w:color w:val="202124"/>
          <w:lang w:val="en-GB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листе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(</w:t>
      </w:r>
      <w:proofErr w:type="spellStart"/>
      <w:r>
        <w:rPr>
          <w:rStyle w:val="y2iqfc"/>
          <w:rFonts w:ascii="Times New Roman" w:hAnsi="Times New Roman"/>
          <w:color w:val="202124"/>
        </w:rPr>
        <w:t>укупни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en-GB"/>
        </w:rPr>
        <w:t xml:space="preserve">IF </w:t>
      </w:r>
      <w:proofErr w:type="spellStart"/>
      <w:r>
        <w:rPr>
          <w:rStyle w:val="y2iqfc"/>
          <w:rFonts w:ascii="Times New Roman" w:hAnsi="Times New Roman"/>
          <w:color w:val="202124"/>
        </w:rPr>
        <w:t>је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15,724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)</w:t>
      </w:r>
      <w:r>
        <w:rPr>
          <w:rFonts w:ascii="Times New Roman" w:hAnsi="Times New Roman"/>
          <w:b/>
          <w:bCs/>
          <w:i/>
          <w:iCs/>
        </w:rPr>
        <w:t xml:space="preserve">, </w:t>
      </w:r>
      <w:proofErr w:type="spellStart"/>
      <w:r>
        <w:rPr>
          <w:rFonts w:ascii="Times New Roman" w:hAnsi="Times New Roman"/>
        </w:rPr>
        <w:t>затим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  <w:lang w:val="sr-Cyrl-RS"/>
        </w:rPr>
        <w:t xml:space="preserve">1 рад у групи осталих радова са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JCR</w:t>
      </w:r>
      <w:r>
        <w:rPr>
          <w:rFonts w:ascii="Times New Roman" w:hAnsi="Times New Roman"/>
          <w:lang w:val="sr-Cyrl-RS"/>
        </w:rPr>
        <w:t xml:space="preserve">  листе (</w:t>
      </w:r>
      <w:r>
        <w:rPr>
          <w:rFonts w:ascii="Times New Roman" w:eastAsia="Times New Roman" w:hAnsi="Times New Roman"/>
          <w:lang w:eastAsia="sr-Latn-RS"/>
        </w:rPr>
        <w:t xml:space="preserve">IF½ </w:t>
      </w:r>
      <w:r>
        <w:rPr>
          <w:rFonts w:ascii="Times New Roman" w:eastAsia="Times New Roman" w:hAnsi="Times New Roman"/>
          <w:lang w:val="sr-Latn-RS" w:eastAsia="sr-Latn-RS"/>
        </w:rPr>
        <w:t>5,891</w:t>
      </w:r>
      <w:r>
        <w:rPr>
          <w:rFonts w:ascii="Times New Roman" w:eastAsia="Times New Roman" w:hAnsi="Times New Roman"/>
          <w:lang w:val="sr-Cyrl-RS" w:eastAsia="sr-Latn-RS"/>
        </w:rPr>
        <w:t>)</w:t>
      </w:r>
      <w:r>
        <w:rPr>
          <w:rFonts w:ascii="Times New Roman" w:eastAsia="Times New Roman" w:hAnsi="Times New Roman"/>
          <w:b/>
          <w:bCs/>
          <w:lang w:val="sr-Cyrl-RS" w:eastAsia="sr-Latn-RS"/>
        </w:rPr>
        <w:t xml:space="preserve"> 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5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радова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индексир</w:t>
      </w:r>
      <w:proofErr w:type="spellEnd"/>
      <w:r>
        <w:rPr>
          <w:rFonts w:ascii="Times New Roman" w:hAnsi="Times New Roman"/>
          <w:lang w:val="sr-Cyrl-RS"/>
        </w:rPr>
        <w:t>аних</w:t>
      </w:r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другим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базама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података</w:t>
      </w:r>
      <w:proofErr w:type="spellEnd"/>
      <w:r>
        <w:rPr>
          <w:rFonts w:ascii="Times New Roman" w:hAnsi="Times New Roman"/>
          <w:lang w:val="sr-Cyrl-RS"/>
        </w:rPr>
        <w:t>. Кандидаткиња је у 1 раду први аутор, у 9 сарадник, а у 2 носилац рада.</w:t>
      </w:r>
    </w:p>
    <w:p w14:paraId="7BAD1CFA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lang w:val="sr-Cyrl-RS"/>
        </w:rPr>
      </w:pPr>
      <w:r>
        <w:rPr>
          <w:rFonts w:ascii="Times New Roman" w:hAnsi="Times New Roman"/>
          <w:lang w:val="sr-Cyrl-RS"/>
        </w:rPr>
        <w:t>Објавила је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lang w:val="sr-Cyrl-RS"/>
        </w:rPr>
        <w:t>15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радова као извод у зборнику са међународног скупа (6 као први аутор) и 20 радова као извода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у зборни</w:t>
      </w:r>
      <w:proofErr w:type="spellStart"/>
      <w:r>
        <w:rPr>
          <w:rStyle w:val="y2iqfc"/>
          <w:rFonts w:ascii="Times New Roman" w:hAnsi="Times New Roman"/>
          <w:color w:val="202124"/>
        </w:rPr>
        <w:t>цима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>национални</w:t>
      </w:r>
      <w:r>
        <w:rPr>
          <w:rStyle w:val="y2iqfc"/>
          <w:rFonts w:ascii="Times New Roman" w:hAnsi="Times New Roman"/>
          <w:color w:val="202124"/>
        </w:rPr>
        <w:t>х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</w:t>
      </w:r>
      <w:proofErr w:type="spellStart"/>
      <w:r>
        <w:rPr>
          <w:rStyle w:val="y2iqfc"/>
          <w:rFonts w:ascii="Times New Roman" w:hAnsi="Times New Roman"/>
          <w:color w:val="202124"/>
        </w:rPr>
        <w:t>астанака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( 10 као први аутор). Такође је учествовала као коаутор  поглавља у две књиге.</w:t>
      </w:r>
    </w:p>
    <w:p w14:paraId="3B3D89FF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highlight w:val="green"/>
          <w:lang w:val="sr-Cyrl-RS"/>
        </w:rPr>
      </w:pPr>
      <w:proofErr w:type="spellStart"/>
      <w:r>
        <w:rPr>
          <w:rStyle w:val="y2iqfc"/>
          <w:rFonts w:ascii="Times New Roman" w:hAnsi="Times New Roman"/>
          <w:color w:val="202124"/>
        </w:rPr>
        <w:t>Од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претходног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избора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</w:rPr>
        <w:t>звање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клиничког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асистента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публиков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>ала</w:t>
      </w:r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је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4 рада, 1 рад као први аутор, 1 као сарадник и 2 као носилац рада.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Један </w:t>
      </w:r>
      <w:proofErr w:type="spellStart"/>
      <w:r>
        <w:rPr>
          <w:rStyle w:val="y2iqfc"/>
          <w:rFonts w:ascii="Times New Roman" w:hAnsi="Times New Roman"/>
          <w:color w:val="202124"/>
        </w:rPr>
        <w:t>рад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(носилац рада)</w:t>
      </w:r>
      <w:r>
        <w:rPr>
          <w:rStyle w:val="y2iqfc"/>
          <w:rFonts w:ascii="Times New Roman" w:hAnsi="Times New Roman"/>
          <w:color w:val="202124"/>
        </w:rPr>
        <w:t xml:space="preserve"> </w:t>
      </w:r>
      <w:r>
        <w:rPr>
          <w:rStyle w:val="y2iqfc"/>
          <w:rFonts w:ascii="Times New Roman" w:hAnsi="Times New Roman"/>
          <w:color w:val="202124"/>
          <w:lang w:val="sr-Cyrl-RS"/>
        </w:rPr>
        <w:t>је</w:t>
      </w:r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публикован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у </w:t>
      </w:r>
      <w:proofErr w:type="spellStart"/>
      <w:r>
        <w:rPr>
          <w:rStyle w:val="y2iqfc"/>
          <w:rFonts w:ascii="Times New Roman" w:hAnsi="Times New Roman"/>
          <w:color w:val="202124"/>
        </w:rPr>
        <w:t>часопису</w:t>
      </w:r>
      <w:proofErr w:type="spellEnd"/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in extenso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са </w:t>
      </w:r>
      <w:r>
        <w:rPr>
          <w:rStyle w:val="y2iqfc"/>
          <w:rFonts w:ascii="Times New Roman" w:hAnsi="Times New Roman"/>
          <w:i/>
          <w:iCs/>
          <w:color w:val="202124"/>
          <w:lang w:val="sr-Latn-CS"/>
        </w:rPr>
        <w:t>JCR</w:t>
      </w:r>
      <w:r>
        <w:rPr>
          <w:rStyle w:val="y2iqfc"/>
          <w:rFonts w:ascii="Times New Roman" w:hAnsi="Times New Roman"/>
          <w:color w:val="202124"/>
          <w:lang w:val="sr-Latn-CS"/>
        </w:rPr>
        <w:t xml:space="preserve"> </w:t>
      </w:r>
      <w:r>
        <w:rPr>
          <w:rFonts w:ascii="Times New Roman" w:hAnsi="Times New Roman"/>
          <w:i/>
          <w:iCs/>
          <w:color w:val="202124"/>
          <w:lang w:val="en-GB"/>
        </w:rPr>
        <w:t>(Journal Citation Reports)</w:t>
      </w:r>
      <w:r>
        <w:rPr>
          <w:rFonts w:ascii="Times New Roman" w:hAnsi="Times New Roman"/>
          <w:color w:val="202124"/>
          <w:lang w:val="en-GB"/>
        </w:rPr>
        <w:t xml:space="preserve"> </w:t>
      </w:r>
      <w:r>
        <w:rPr>
          <w:rStyle w:val="y2iqfc"/>
          <w:rFonts w:ascii="Times New Roman" w:hAnsi="Times New Roman"/>
          <w:color w:val="202124"/>
          <w:lang w:val="sr-Latn-CS"/>
        </w:rPr>
        <w:t>листе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 категорије М 22</w:t>
      </w:r>
      <w:r>
        <w:rPr>
          <w:rStyle w:val="y2iqfc"/>
          <w:rFonts w:ascii="Times New Roman" w:hAnsi="Times New Roman"/>
          <w:color w:val="202124"/>
        </w:rPr>
        <w:t xml:space="preserve">, а </w:t>
      </w:r>
      <w:r>
        <w:rPr>
          <w:rStyle w:val="y2iqfc"/>
          <w:rFonts w:ascii="Times New Roman" w:hAnsi="Times New Roman"/>
          <w:color w:val="202124"/>
          <w:lang w:val="sr-Cyrl-RS"/>
        </w:rPr>
        <w:t xml:space="preserve">1 рад (сарадник) у категорији М 21а. Преостали радови после избора су објављени </w:t>
      </w:r>
      <w:r>
        <w:rPr>
          <w:rFonts w:ascii="Times New Roman" w:hAnsi="Times New Roman"/>
          <w:lang w:val="sr-Latn-RS" w:eastAsia="sr-Latn-RS"/>
        </w:rPr>
        <w:t>у часопис</w:t>
      </w:r>
      <w:r>
        <w:rPr>
          <w:rFonts w:ascii="Times New Roman" w:hAnsi="Times New Roman"/>
          <w:lang w:val="sr-Cyrl-RS" w:eastAsia="sr-Latn-RS"/>
        </w:rPr>
        <w:t>има</w:t>
      </w:r>
      <w:r>
        <w:rPr>
          <w:rFonts w:ascii="Times New Roman" w:hAnsi="Times New Roman"/>
          <w:lang w:val="sr-Latn-RS" w:eastAsia="sr-Latn-RS"/>
        </w:rPr>
        <w:t xml:space="preserve"> који </w:t>
      </w:r>
      <w:r>
        <w:rPr>
          <w:rFonts w:ascii="Times New Roman" w:hAnsi="Times New Roman"/>
          <w:lang w:val="sr-Cyrl-RS" w:eastAsia="sr-Latn-RS"/>
        </w:rPr>
        <w:t>су</w:t>
      </w:r>
      <w:r>
        <w:rPr>
          <w:rFonts w:ascii="Times New Roman" w:hAnsi="Times New Roman"/>
          <w:lang w:val="sr-Latn-RS" w:eastAsia="sr-Latn-RS"/>
        </w:rPr>
        <w:t xml:space="preserve"> </w:t>
      </w:r>
      <w:proofErr w:type="spellStart"/>
      <w:r>
        <w:rPr>
          <w:rFonts w:ascii="Times New Roman" w:hAnsi="Times New Roman"/>
        </w:rPr>
        <w:t>индексир</w:t>
      </w:r>
      <w:proofErr w:type="spellEnd"/>
      <w:r>
        <w:rPr>
          <w:rFonts w:ascii="Times New Roman" w:hAnsi="Times New Roman"/>
          <w:lang w:val="sr-Cyrl-RS"/>
        </w:rPr>
        <w:t>ани</w:t>
      </w:r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другим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базама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података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 и то 1 (носилац рада)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1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рад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RS"/>
        </w:rPr>
        <w:t>(први аутор). После избора је објавила 8 радова као извод са међународног, а 9 са националног скупа.</w:t>
      </w:r>
    </w:p>
    <w:p w14:paraId="133ABF6D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</w:rPr>
      </w:pPr>
      <w:r>
        <w:rPr>
          <w:rStyle w:val="y2iqfc"/>
          <w:rFonts w:ascii="Times New Roman" w:hAnsi="Times New Roman"/>
          <w:color w:val="202124"/>
        </w:rPr>
        <w:t xml:space="preserve">У </w:t>
      </w:r>
      <w:proofErr w:type="spellStart"/>
      <w:r>
        <w:rPr>
          <w:rStyle w:val="y2iqfc"/>
          <w:rFonts w:ascii="Times New Roman" w:hAnsi="Times New Roman"/>
          <w:color w:val="202124"/>
        </w:rPr>
        <w:t>радовима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се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запажа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стручно-научна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усмереност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 xml:space="preserve"> </w:t>
      </w:r>
      <w:r>
        <w:rPr>
          <w:rStyle w:val="y2iqfc"/>
          <w:rFonts w:ascii="Times New Roman" w:hAnsi="Times New Roman"/>
          <w:color w:val="202124"/>
        </w:rPr>
        <w:t xml:space="preserve">и </w:t>
      </w:r>
      <w:proofErr w:type="spellStart"/>
      <w:r>
        <w:rPr>
          <w:rStyle w:val="y2iqfc"/>
          <w:rFonts w:ascii="Times New Roman" w:hAnsi="Times New Roman"/>
          <w:color w:val="202124"/>
        </w:rPr>
        <w:t>опредељеност</w:t>
      </w:r>
      <w:proofErr w:type="spellEnd"/>
      <w:r>
        <w:rPr>
          <w:rStyle w:val="y2iqfc"/>
          <w:rFonts w:ascii="Times New Roman" w:hAnsi="Times New Roman"/>
          <w:color w:val="202124"/>
        </w:rPr>
        <w:t xml:space="preserve"> </w:t>
      </w:r>
      <w:proofErr w:type="spellStart"/>
      <w:r>
        <w:rPr>
          <w:rStyle w:val="y2iqfc"/>
          <w:rFonts w:ascii="Times New Roman" w:hAnsi="Times New Roman"/>
          <w:color w:val="202124"/>
        </w:rPr>
        <w:t>кандидат</w:t>
      </w:r>
      <w:proofErr w:type="spellEnd"/>
      <w:r>
        <w:rPr>
          <w:rStyle w:val="y2iqfc"/>
          <w:rFonts w:ascii="Times New Roman" w:hAnsi="Times New Roman"/>
          <w:color w:val="202124"/>
          <w:lang w:val="sr-Cyrl-RS"/>
        </w:rPr>
        <w:t>киње ка различитим областима ортопедије, доминантно хирургије шаке и стопала којима се и бави.</w:t>
      </w:r>
      <w:r>
        <w:rPr>
          <w:rStyle w:val="y2iqfc"/>
          <w:rFonts w:ascii="Times New Roman" w:hAnsi="Times New Roman"/>
          <w:color w:val="202124"/>
        </w:rPr>
        <w:t xml:space="preserve"> </w:t>
      </w:r>
    </w:p>
    <w:p w14:paraId="7E3A2466" w14:textId="77777777" w:rsidR="00891800" w:rsidRDefault="00000000">
      <w:pPr>
        <w:pStyle w:val="MediumGrid22"/>
        <w:jc w:val="both"/>
        <w:rPr>
          <w:rStyle w:val="y2iqfc"/>
          <w:rFonts w:ascii="Times New Roman" w:hAnsi="Times New Roman"/>
          <w:color w:val="202124"/>
          <w:lang w:val="sr-Cyrl-RS"/>
        </w:rPr>
      </w:pPr>
      <w:r>
        <w:rPr>
          <w:rStyle w:val="y2iqfc"/>
          <w:rFonts w:ascii="Times New Roman" w:hAnsi="Times New Roman"/>
          <w:color w:val="202124"/>
          <w:lang w:val="sr-Cyrl-RS"/>
        </w:rPr>
        <w:t>Кандидаткиња учествује у сарадњи са колегама различитих специјалности (неуролози, неурохирурзи, физијатри, реуматолози) у склопу испитивања, дијагностике и лечења одговарајуће патологије коштанозглобног система.</w:t>
      </w:r>
    </w:p>
    <w:p w14:paraId="3A2EABA5" w14:textId="77777777" w:rsidR="00891800" w:rsidRDefault="00891800">
      <w:pPr>
        <w:pStyle w:val="MediumGrid22"/>
        <w:jc w:val="both"/>
        <w:rPr>
          <w:rStyle w:val="y2iqfc"/>
          <w:rFonts w:ascii="Times New Roman" w:hAnsi="Times New Roman"/>
          <w:color w:val="202124"/>
          <w:sz w:val="20"/>
          <w:szCs w:val="20"/>
        </w:rPr>
      </w:pPr>
    </w:p>
    <w:p w14:paraId="39429661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</w:rPr>
      </w:pPr>
    </w:p>
    <w:p w14:paraId="48F44923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</w:rPr>
      </w:pPr>
    </w:p>
    <w:p w14:paraId="39EF3A13" w14:textId="77777777" w:rsidR="00891800" w:rsidRDefault="00891800">
      <w:pPr>
        <w:pStyle w:val="MediumGrid22"/>
        <w:jc w:val="both"/>
        <w:rPr>
          <w:rStyle w:val="y2iqfc"/>
          <w:rFonts w:ascii="Times New Roman" w:eastAsia="Times New Roman" w:hAnsi="Times New Roman"/>
          <w:b/>
          <w:i/>
          <w:iCs/>
          <w:sz w:val="20"/>
          <w:szCs w:val="20"/>
        </w:rPr>
      </w:pPr>
    </w:p>
    <w:p w14:paraId="6F40584D" w14:textId="77777777" w:rsidR="00891800" w:rsidRDefault="00891800">
      <w:pPr>
        <w:jc w:val="both"/>
        <w:rPr>
          <w:b/>
          <w:sz w:val="22"/>
          <w:szCs w:val="22"/>
        </w:rPr>
      </w:pPr>
    </w:p>
    <w:p w14:paraId="709D0425" w14:textId="77777777" w:rsidR="00891800" w:rsidRDefault="0000000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Е</w:t>
      </w:r>
      <w:r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</w:rPr>
        <w:t>ОЦЕНА О АНГАЖОВАЊУ У РАЗВОЈУ НАСТАВЕ</w:t>
      </w:r>
      <w:r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</w:rPr>
        <w:t xml:space="preserve">И ДРУГИХ </w:t>
      </w:r>
      <w:proofErr w:type="gramStart"/>
      <w:r>
        <w:rPr>
          <w:b/>
          <w:sz w:val="22"/>
          <w:szCs w:val="22"/>
        </w:rPr>
        <w:t xml:space="preserve">ДЕЛАТНОСТИ </w:t>
      </w:r>
      <w:r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</w:rPr>
        <w:t>ВИСОКОШКОЛСКЕ</w:t>
      </w:r>
      <w:proofErr w:type="gramEnd"/>
      <w:r>
        <w:rPr>
          <w:b/>
          <w:sz w:val="22"/>
          <w:szCs w:val="22"/>
        </w:rPr>
        <w:t xml:space="preserve"> УСТАНОВЕ</w:t>
      </w:r>
    </w:p>
    <w:p w14:paraId="7E8C139F" w14:textId="77777777" w:rsidR="00891800" w:rsidRDefault="00891800">
      <w:pPr>
        <w:jc w:val="both"/>
        <w:rPr>
          <w:b/>
          <w:sz w:val="22"/>
          <w:szCs w:val="22"/>
        </w:rPr>
      </w:pPr>
    </w:p>
    <w:p w14:paraId="0E213733" w14:textId="77777777" w:rsidR="00891800" w:rsidRDefault="00000000">
      <w:pPr>
        <w:pStyle w:val="HTMLPreformatted"/>
        <w:jc w:val="both"/>
        <w:rPr>
          <w:b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Кандидат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киња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је ангажован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у одржавању практичне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и теоријске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наставе на редовним студијама, као и у раду катедре и наставне базе. Др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Глишовић Јовановић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активно учествује у едукацији лекара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 xml:space="preserve"> на специјализацији из ортопедске хирургије,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као и других гостујућих области тако што одговорно и несебично п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реноси своја знања стечена у бројним едукативним скуповима у којима је учествова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ла, првенствено из области хирургије шаке и ручног зглоба, као и хирургије стопала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>.</w:t>
      </w:r>
    </w:p>
    <w:p w14:paraId="09633ECA" w14:textId="77777777" w:rsidR="00891800" w:rsidRDefault="00891800">
      <w:pPr>
        <w:jc w:val="center"/>
        <w:rPr>
          <w:sz w:val="22"/>
          <w:szCs w:val="22"/>
        </w:rPr>
      </w:pPr>
    </w:p>
    <w:p w14:paraId="09824C75" w14:textId="77777777" w:rsidR="00891800" w:rsidRDefault="00000000">
      <w:pPr>
        <w:jc w:val="center"/>
        <w:rPr>
          <w:sz w:val="22"/>
          <w:szCs w:val="22"/>
        </w:rPr>
      </w:pPr>
      <w:r>
        <w:rPr>
          <w:sz w:val="22"/>
          <w:szCs w:val="22"/>
        </w:rPr>
        <w:t>ИЗБОРНИ УСЛОВИ ЗА ИЗБОР У НАСТАВНИЧКА ЗВАЊА</w:t>
      </w:r>
    </w:p>
    <w:p w14:paraId="76B56BF4" w14:textId="77777777" w:rsidR="00891800" w:rsidRDefault="00891800">
      <w:pPr>
        <w:jc w:val="center"/>
        <w:rPr>
          <w:sz w:val="22"/>
          <w:szCs w:val="22"/>
        </w:rPr>
      </w:pPr>
    </w:p>
    <w:p w14:paraId="65F40A18" w14:textId="77777777" w:rsidR="00891800" w:rsidRDefault="00000000">
      <w:pPr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За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стручно-професионлани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допринос</w:t>
      </w:r>
      <w:proofErr w:type="spellEnd"/>
    </w:p>
    <w:p w14:paraId="7F93D864" w14:textId="77777777" w:rsidR="00891800" w:rsidRDefault="00891800">
      <w:pPr>
        <w:jc w:val="both"/>
        <w:rPr>
          <w:b/>
          <w:sz w:val="22"/>
          <w:szCs w:val="22"/>
        </w:rPr>
      </w:pPr>
    </w:p>
    <w:p w14:paraId="4DA0908D" w14:textId="77777777" w:rsidR="00891800" w:rsidRDefault="00000000">
      <w:pPr>
        <w:jc w:val="both"/>
        <w:rPr>
          <w:rStyle w:val="y2iqfc"/>
          <w:i/>
          <w:color w:val="202124"/>
          <w:sz w:val="22"/>
          <w:szCs w:val="22"/>
        </w:rPr>
      </w:pPr>
      <w:r>
        <w:rPr>
          <w:rStyle w:val="y2iqfc"/>
          <w:i/>
          <w:color w:val="202124"/>
          <w:sz w:val="22"/>
          <w:szCs w:val="22"/>
          <w:lang w:val="sr-Cyrl-RS"/>
        </w:rPr>
        <w:t>-</w:t>
      </w:r>
      <w:proofErr w:type="spellStart"/>
      <w:r>
        <w:rPr>
          <w:rStyle w:val="y2iqfc"/>
          <w:i/>
          <w:color w:val="202124"/>
          <w:sz w:val="22"/>
          <w:szCs w:val="22"/>
        </w:rPr>
        <w:t>Ангажованост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у </w:t>
      </w:r>
      <w:proofErr w:type="spellStart"/>
      <w:r>
        <w:rPr>
          <w:rStyle w:val="y2iqfc"/>
          <w:i/>
          <w:color w:val="202124"/>
          <w:sz w:val="22"/>
          <w:szCs w:val="22"/>
        </w:rPr>
        <w:t>спровођењу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i/>
          <w:color w:val="202124"/>
          <w:sz w:val="22"/>
          <w:szCs w:val="22"/>
        </w:rPr>
        <w:t>сложених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</w:t>
      </w:r>
      <w:proofErr w:type="spellStart"/>
      <w:r>
        <w:rPr>
          <w:rStyle w:val="y2iqfc"/>
          <w:i/>
          <w:color w:val="202124"/>
          <w:sz w:val="22"/>
          <w:szCs w:val="22"/>
        </w:rPr>
        <w:t>дијагностичких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, </w:t>
      </w:r>
      <w:proofErr w:type="spellStart"/>
      <w:r>
        <w:rPr>
          <w:rStyle w:val="y2iqfc"/>
          <w:i/>
          <w:color w:val="202124"/>
          <w:sz w:val="22"/>
          <w:szCs w:val="22"/>
        </w:rPr>
        <w:t>терапијских</w:t>
      </w:r>
      <w:proofErr w:type="spellEnd"/>
      <w:r>
        <w:rPr>
          <w:rStyle w:val="y2iqfc"/>
          <w:i/>
          <w:color w:val="202124"/>
          <w:sz w:val="22"/>
          <w:szCs w:val="22"/>
        </w:rPr>
        <w:t xml:space="preserve"> и </w:t>
      </w:r>
      <w:proofErr w:type="spellStart"/>
      <w:r>
        <w:rPr>
          <w:rStyle w:val="y2iqfc"/>
          <w:i/>
          <w:color w:val="202124"/>
          <w:sz w:val="22"/>
          <w:szCs w:val="22"/>
        </w:rPr>
        <w:t>превентивних</w:t>
      </w:r>
      <w:proofErr w:type="spellEnd"/>
      <w:r>
        <w:rPr>
          <w:rStyle w:val="y2iqfc"/>
          <w:i/>
          <w:sz w:val="22"/>
          <w:szCs w:val="22"/>
        </w:rPr>
        <w:t xml:space="preserve"> </w:t>
      </w:r>
      <w:proofErr w:type="spellStart"/>
      <w:r>
        <w:rPr>
          <w:rStyle w:val="y2iqfc"/>
          <w:i/>
          <w:sz w:val="22"/>
          <w:szCs w:val="22"/>
        </w:rPr>
        <w:t>п</w:t>
      </w:r>
      <w:r>
        <w:rPr>
          <w:rStyle w:val="y2iqfc"/>
          <w:i/>
          <w:color w:val="202124"/>
          <w:sz w:val="22"/>
          <w:szCs w:val="22"/>
        </w:rPr>
        <w:t>роцедура</w:t>
      </w:r>
      <w:proofErr w:type="spellEnd"/>
      <w:r>
        <w:rPr>
          <w:rStyle w:val="y2iqfc"/>
          <w:i/>
          <w:color w:val="202124"/>
          <w:sz w:val="22"/>
          <w:szCs w:val="22"/>
        </w:rPr>
        <w:t>:</w:t>
      </w:r>
    </w:p>
    <w:p w14:paraId="6BCFFB11" w14:textId="77777777" w:rsidR="00891800" w:rsidRDefault="00891800">
      <w:pPr>
        <w:jc w:val="both"/>
        <w:rPr>
          <w:rStyle w:val="y2iqfc"/>
          <w:i/>
          <w:sz w:val="22"/>
          <w:szCs w:val="22"/>
          <w:lang w:val="sl-SI"/>
        </w:rPr>
      </w:pPr>
    </w:p>
    <w:p w14:paraId="25A16591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Др Ивана Глишовић Јовановић је једна од афирмисаних ортопедских хирурга средње генерације на Клиници за ортопедску хирургију и трауматологију УКЦС, са укупним клиничким стажом од око 20 година.  Као специјалиста, последњих 8 година, урадила је велики број самосталних операција из домена трауматологије и елективне хирургије горњег екстремитета (доминантно хирургије шаке и  микрохирургије). Последњих година, активно се бави хирургијом стопала и скочног зглоба.  Сарађује и са колегама других области ради лечења последичних функционалних деформитета шака и стопала посебно код неуролошких пацијената и оболелих од системских болести везивног ткива. Као вођа или део тима учествовао је у појединим операцијама које су први пут изведене у нашој установи и земљи. Показује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интересовање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  <w:t xml:space="preserve"> за увођење нових техника у дијагностици и </w:t>
      </w: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лечењу ортопедских пацијената.</w:t>
      </w:r>
    </w:p>
    <w:p w14:paraId="2FDD7B47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/>
          <w:color w:val="202124"/>
          <w:sz w:val="22"/>
          <w:szCs w:val="22"/>
          <w:lang w:val="sr-Cyrl-RS"/>
        </w:rPr>
        <w:t>Захваљујући свом професионалном и људском односу према послу, веома је цењена како од стране колега своје и других области, тако и од самих пацијената, и то не само из Београда, већ из целе Србије и региона.</w:t>
      </w:r>
    </w:p>
    <w:p w14:paraId="74DFB0B2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highlight w:val="yellow"/>
          <w:lang w:val="sr-Cyrl-RS"/>
        </w:rPr>
      </w:pPr>
    </w:p>
    <w:p w14:paraId="41E92E31" w14:textId="77777777" w:rsidR="00891800" w:rsidRDefault="00891800">
      <w:pPr>
        <w:pStyle w:val="HTMLPreformatted"/>
        <w:jc w:val="both"/>
        <w:rPr>
          <w:rFonts w:ascii="Times New Roman" w:hAnsi="Times New Roman"/>
          <w:i/>
          <w:iCs/>
          <w:color w:val="000000"/>
          <w:sz w:val="22"/>
          <w:szCs w:val="22"/>
          <w:lang w:val="sr-Cyrl-CS"/>
        </w:rPr>
      </w:pPr>
    </w:p>
    <w:p w14:paraId="53498004" w14:textId="77777777" w:rsidR="00891800" w:rsidRDefault="00000000">
      <w:pPr>
        <w:pStyle w:val="HTMLPreformatted"/>
        <w:jc w:val="both"/>
        <w:rPr>
          <w:rStyle w:val="y2iqfc"/>
          <w:rFonts w:ascii="Times New Roman" w:hAnsi="Times New Roman"/>
          <w:i/>
          <w:iCs/>
          <w:color w:val="202124"/>
          <w:sz w:val="22"/>
          <w:szCs w:val="22"/>
          <w:highlight w:val="yellow"/>
          <w:lang w:val="sr-Cyrl-RS"/>
        </w:rPr>
      </w:pPr>
      <w:r>
        <w:rPr>
          <w:rFonts w:ascii="Times New Roman" w:hAnsi="Times New Roman"/>
          <w:i/>
          <w:iCs/>
          <w:color w:val="000000"/>
          <w:sz w:val="22"/>
          <w:szCs w:val="22"/>
          <w:lang w:val="sr-Cyrl-RS"/>
        </w:rPr>
        <w:t>-</w:t>
      </w:r>
      <w:r>
        <w:rPr>
          <w:rFonts w:ascii="Times New Roman" w:hAnsi="Times New Roman"/>
          <w:i/>
          <w:iCs/>
          <w:color w:val="000000"/>
          <w:sz w:val="22"/>
          <w:szCs w:val="22"/>
          <w:lang w:val="sr-Cyrl-CS"/>
        </w:rPr>
        <w:t xml:space="preserve">Број организованих и одржаних програма континуиране медицинске </w:t>
      </w:r>
      <w:r>
        <w:rPr>
          <w:rFonts w:ascii="Times New Roman" w:hAnsi="Times New Roman"/>
          <w:i/>
          <w:iCs/>
          <w:sz w:val="22"/>
          <w:szCs w:val="22"/>
          <w:lang w:val="sr-Cyrl-CS"/>
        </w:rPr>
        <w:t>едукације акредитоване од стране Факултета</w:t>
      </w:r>
      <w:r>
        <w:rPr>
          <w:rFonts w:ascii="Times New Roman" w:hAnsi="Times New Roman"/>
          <w:i/>
          <w:iCs/>
          <w:color w:val="000000"/>
          <w:sz w:val="22"/>
          <w:szCs w:val="22"/>
          <w:lang w:val="sr-Cyrl-CS"/>
        </w:rPr>
        <w:t xml:space="preserve"> који нису оцењени оценом мањом од 3,75 од стране полазника</w:t>
      </w:r>
    </w:p>
    <w:p w14:paraId="0B7B41BD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</w:pPr>
    </w:p>
    <w:p w14:paraId="527AD403" w14:textId="77777777" w:rsidR="00891800" w:rsidRDefault="00000000">
      <w:pPr>
        <w:numPr>
          <w:ilvl w:val="0"/>
          <w:numId w:val="21"/>
        </w:numPr>
        <w:spacing w:after="160"/>
        <w:ind w:left="360"/>
        <w:contextualSpacing/>
        <w:rPr>
          <w:rFonts w:eastAsiaTheme="minorHAnsi"/>
          <w:sz w:val="22"/>
          <w:szCs w:val="22"/>
          <w:lang w:val="en-US"/>
        </w:rPr>
      </w:pPr>
      <w:proofErr w:type="spellStart"/>
      <w:r>
        <w:rPr>
          <w:rFonts w:eastAsiaTheme="minorHAnsi"/>
          <w:b/>
          <w:sz w:val="22"/>
          <w:szCs w:val="22"/>
          <w:lang w:val="en-US"/>
        </w:rPr>
        <w:t>Povrede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brahijalnog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pleksusa</w:t>
      </w:r>
      <w:proofErr w:type="spellEnd"/>
      <w:r>
        <w:rPr>
          <w:rFonts w:eastAsiaTheme="minorHAnsi"/>
          <w:b/>
          <w:sz w:val="22"/>
          <w:szCs w:val="22"/>
          <w:lang w:val="en-US"/>
        </w:rPr>
        <w:t>.</w:t>
      </w:r>
      <w:r>
        <w:rPr>
          <w:rFonts w:eastAsiaTheme="minorHAnsi"/>
          <w:bCs/>
          <w:sz w:val="22"/>
          <w:szCs w:val="22"/>
          <w:lang w:val="en-US"/>
        </w:rPr>
        <w:t xml:space="preserve"> </w:t>
      </w:r>
      <w:r>
        <w:rPr>
          <w:rFonts w:eastAsiaTheme="minorHAnsi"/>
          <w:bCs/>
          <w:sz w:val="22"/>
          <w:szCs w:val="22"/>
          <w:u w:val="single"/>
          <w:lang w:val="en-US"/>
        </w:rPr>
        <w:t>Seminar</w:t>
      </w:r>
      <w:r>
        <w:rPr>
          <w:rFonts w:eastAsiaTheme="minorHAnsi"/>
          <w:bCs/>
          <w:sz w:val="22"/>
          <w:szCs w:val="22"/>
          <w:u w:val="single"/>
          <w:lang w:val="sr-Cyrl-RS"/>
        </w:rPr>
        <w:t>КМЕ</w:t>
      </w:r>
      <w:r>
        <w:rPr>
          <w:rFonts w:eastAsiaTheme="minorHAnsi"/>
          <w:bCs/>
          <w:sz w:val="22"/>
          <w:szCs w:val="22"/>
          <w:lang w:val="en-US"/>
        </w:rPr>
        <w:t xml:space="preserve">: </w:t>
      </w:r>
      <w:proofErr w:type="spellStart"/>
      <w:r>
        <w:rPr>
          <w:rFonts w:eastAsiaTheme="minorHAnsi"/>
          <w:bCs/>
          <w:sz w:val="22"/>
          <w:szCs w:val="22"/>
          <w:lang w:val="en-US"/>
        </w:rPr>
        <w:t>Povrede</w:t>
      </w:r>
      <w:proofErr w:type="spellEnd"/>
      <w:r>
        <w:rPr>
          <w:rFonts w:eastAsiaTheme="minorHAns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Cs/>
          <w:sz w:val="22"/>
          <w:szCs w:val="22"/>
          <w:lang w:val="en-US"/>
        </w:rPr>
        <w:t>nerava</w:t>
      </w:r>
      <w:proofErr w:type="spellEnd"/>
      <w:r>
        <w:rPr>
          <w:rFonts w:eastAsiaTheme="minorHAnsi"/>
          <w:bCs/>
          <w:sz w:val="22"/>
          <w:szCs w:val="22"/>
          <w:lang w:val="en-US"/>
        </w:rPr>
        <w:t xml:space="preserve"> u </w:t>
      </w:r>
      <w:proofErr w:type="spellStart"/>
      <w:r>
        <w:rPr>
          <w:rFonts w:eastAsiaTheme="minorHAnsi"/>
          <w:bCs/>
          <w:sz w:val="22"/>
          <w:szCs w:val="22"/>
          <w:lang w:val="en-US"/>
        </w:rPr>
        <w:t>sklopu</w:t>
      </w:r>
      <w:proofErr w:type="spellEnd"/>
      <w:r>
        <w:rPr>
          <w:rFonts w:eastAsiaTheme="minorHAns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Cs/>
          <w:sz w:val="22"/>
          <w:szCs w:val="22"/>
          <w:lang w:val="en-US"/>
        </w:rPr>
        <w:t>koštanozglobnog</w:t>
      </w:r>
      <w:proofErr w:type="spellEnd"/>
      <w:r>
        <w:rPr>
          <w:rFonts w:eastAsiaTheme="minorHAns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Cs/>
          <w:sz w:val="22"/>
          <w:szCs w:val="22"/>
          <w:lang w:val="en-US"/>
        </w:rPr>
        <w:t>traumatizma</w:t>
      </w:r>
      <w:proofErr w:type="spellEnd"/>
      <w:r>
        <w:rPr>
          <w:rFonts w:eastAsiaTheme="minorHAnsi"/>
          <w:bCs/>
          <w:sz w:val="22"/>
          <w:szCs w:val="22"/>
          <w:lang w:val="en-US"/>
        </w:rPr>
        <w:t xml:space="preserve">. </w:t>
      </w:r>
      <w:proofErr w:type="spellStart"/>
      <w:r>
        <w:rPr>
          <w:rFonts w:eastAsiaTheme="minorHAnsi"/>
          <w:bCs/>
          <w:sz w:val="22"/>
          <w:szCs w:val="22"/>
          <w:u w:val="single"/>
          <w:lang w:val="en-US"/>
        </w:rPr>
        <w:t>Medicinski</w:t>
      </w:r>
      <w:proofErr w:type="spellEnd"/>
      <w:r>
        <w:rPr>
          <w:rFonts w:eastAsiaTheme="minorHAnsi"/>
          <w:bCs/>
          <w:sz w:val="22"/>
          <w:szCs w:val="22"/>
          <w:u w:val="single"/>
          <w:lang w:val="en-US"/>
        </w:rPr>
        <w:t xml:space="preserve"> </w:t>
      </w:r>
      <w:proofErr w:type="spellStart"/>
      <w:r>
        <w:rPr>
          <w:rFonts w:eastAsiaTheme="minorHAnsi"/>
          <w:bCs/>
          <w:sz w:val="22"/>
          <w:szCs w:val="22"/>
          <w:u w:val="single"/>
          <w:lang w:val="en-US"/>
        </w:rPr>
        <w:t>fakultet</w:t>
      </w:r>
      <w:proofErr w:type="spellEnd"/>
      <w:r>
        <w:rPr>
          <w:rFonts w:eastAsiaTheme="minorHAnsi"/>
          <w:bCs/>
          <w:sz w:val="22"/>
          <w:szCs w:val="22"/>
          <w:u w:val="single"/>
          <w:lang w:val="en-US"/>
        </w:rPr>
        <w:t>, Beograd,</w:t>
      </w:r>
      <w:r>
        <w:rPr>
          <w:rFonts w:eastAsiaTheme="minorHAnsi"/>
          <w:bCs/>
          <w:sz w:val="22"/>
          <w:szCs w:val="22"/>
          <w:lang w:val="en-US"/>
        </w:rPr>
        <w:t xml:space="preserve"> 19.06.2024.</w:t>
      </w:r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val="sr-Cyrl-RS"/>
        </w:rPr>
        <w:t>-предавач</w:t>
      </w:r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 </w:t>
      </w:r>
    </w:p>
    <w:p w14:paraId="78F7A32D" w14:textId="77777777" w:rsidR="00891800" w:rsidRDefault="00891800">
      <w:pPr>
        <w:pStyle w:val="HTMLPreformatted"/>
        <w:jc w:val="both"/>
        <w:rPr>
          <w:rStyle w:val="y2iqfc"/>
          <w:rFonts w:ascii="Times New Roman" w:hAnsi="Times New Roman"/>
          <w:color w:val="202124"/>
          <w:sz w:val="22"/>
          <w:szCs w:val="22"/>
          <w:lang w:val="sr-Latn-CS"/>
        </w:rPr>
      </w:pPr>
    </w:p>
    <w:p w14:paraId="5254B306" w14:textId="77777777" w:rsidR="00891800" w:rsidRDefault="00000000">
      <w:pPr>
        <w:jc w:val="both"/>
        <w:rPr>
          <w:b/>
          <w:sz w:val="22"/>
          <w:szCs w:val="22"/>
          <w:lang w:val="sr-Cyrl-RS"/>
        </w:rPr>
      </w:pPr>
      <w:proofErr w:type="spellStart"/>
      <w:r>
        <w:rPr>
          <w:b/>
          <w:sz w:val="22"/>
          <w:szCs w:val="22"/>
        </w:rPr>
        <w:t>За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допринос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академској</w:t>
      </w:r>
      <w:proofErr w:type="spellEnd"/>
      <w:r>
        <w:rPr>
          <w:b/>
          <w:sz w:val="22"/>
          <w:szCs w:val="22"/>
        </w:rPr>
        <w:t xml:space="preserve"> и </w:t>
      </w:r>
      <w:proofErr w:type="spellStart"/>
      <w:r>
        <w:rPr>
          <w:b/>
          <w:sz w:val="22"/>
          <w:szCs w:val="22"/>
        </w:rPr>
        <w:t>широј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заје</w:t>
      </w:r>
      <w:proofErr w:type="spellEnd"/>
      <w:r>
        <w:rPr>
          <w:b/>
          <w:sz w:val="22"/>
          <w:szCs w:val="22"/>
          <w:lang w:val="sr-Cyrl-RS"/>
        </w:rPr>
        <w:t>дници</w:t>
      </w:r>
    </w:p>
    <w:p w14:paraId="76C34B09" w14:textId="77777777" w:rsidR="00891800" w:rsidRDefault="00891800">
      <w:pPr>
        <w:jc w:val="both"/>
        <w:rPr>
          <w:b/>
          <w:sz w:val="22"/>
          <w:szCs w:val="22"/>
        </w:rPr>
      </w:pPr>
    </w:p>
    <w:p w14:paraId="1B8251F9" w14:textId="77777777" w:rsidR="00891800" w:rsidRDefault="0000000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Чланства</w:t>
      </w:r>
      <w:proofErr w:type="spellEnd"/>
      <w:r>
        <w:rPr>
          <w:i/>
          <w:sz w:val="22"/>
          <w:szCs w:val="22"/>
        </w:rPr>
        <w:t xml:space="preserve"> – </w:t>
      </w:r>
      <w:proofErr w:type="spellStart"/>
      <w:r>
        <w:rPr>
          <w:i/>
          <w:sz w:val="22"/>
          <w:szCs w:val="22"/>
        </w:rPr>
        <w:t>домаћа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међународна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професионална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удружења</w:t>
      </w:r>
      <w:proofErr w:type="spellEnd"/>
      <w:r>
        <w:rPr>
          <w:i/>
          <w:sz w:val="22"/>
          <w:szCs w:val="22"/>
        </w:rPr>
        <w:t>:</w:t>
      </w:r>
    </w:p>
    <w:p w14:paraId="3A9011E4" w14:textId="77777777" w:rsidR="00891800" w:rsidRDefault="0089180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578AD9DC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Српско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лекарско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друштво</w:t>
      </w:r>
      <w:proofErr w:type="spellEnd"/>
      <w:r>
        <w:rPr>
          <w:sz w:val="22"/>
          <w:szCs w:val="22"/>
        </w:rPr>
        <w:t xml:space="preserve"> (СЛД)</w:t>
      </w:r>
    </w:p>
    <w:p w14:paraId="1A60CB92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Српска ортопедско трауматолошка асоцијација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(СОТА/</w:t>
      </w:r>
      <w:r>
        <w:rPr>
          <w:sz w:val="22"/>
          <w:szCs w:val="22"/>
        </w:rPr>
        <w:t>SOTA)</w:t>
      </w:r>
    </w:p>
    <w:p w14:paraId="66EC157D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Српско удружење за хирургију шаке</w:t>
      </w:r>
    </w:p>
    <w:p w14:paraId="0BB22765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Српско удружење за реконструктивну микрохирургију</w:t>
      </w:r>
    </w:p>
    <w:p w14:paraId="4F6B095B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Међународно удружење за ортопедску хирургију и трауматологију -</w:t>
      </w:r>
      <w:r>
        <w:rPr>
          <w:sz w:val="22"/>
          <w:szCs w:val="22"/>
        </w:rPr>
        <w:t xml:space="preserve"> SICOT (Société Internationale de </w:t>
      </w:r>
      <w:proofErr w:type="spellStart"/>
      <w:r>
        <w:rPr>
          <w:sz w:val="22"/>
          <w:szCs w:val="22"/>
        </w:rPr>
        <w:t>Chirurgie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Orthopédique</w:t>
      </w:r>
      <w:proofErr w:type="spellEnd"/>
      <w:r>
        <w:rPr>
          <w:sz w:val="22"/>
          <w:szCs w:val="22"/>
        </w:rPr>
        <w:t xml:space="preserve"> et de </w:t>
      </w:r>
      <w:proofErr w:type="spellStart"/>
      <w:r>
        <w:rPr>
          <w:sz w:val="22"/>
          <w:szCs w:val="22"/>
        </w:rPr>
        <w:t>Traumatologie</w:t>
      </w:r>
      <w:proofErr w:type="spellEnd"/>
      <w:r>
        <w:rPr>
          <w:sz w:val="22"/>
          <w:szCs w:val="22"/>
        </w:rPr>
        <w:t>)</w:t>
      </w:r>
    </w:p>
    <w:p w14:paraId="47C61937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Српско удружење за хирургију стопала и скочног зглоба</w:t>
      </w:r>
    </w:p>
    <w:p w14:paraId="295C105B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Европско удружење за хирургију стопала и скочног зглоба </w:t>
      </w:r>
      <w:r>
        <w:rPr>
          <w:sz w:val="22"/>
          <w:szCs w:val="22"/>
        </w:rPr>
        <w:t xml:space="preserve">– EFAS (European Foot </w:t>
      </w:r>
      <w:r>
        <w:rPr>
          <w:sz w:val="22"/>
          <w:szCs w:val="22"/>
          <w:lang w:val="en-US"/>
        </w:rPr>
        <w:t>&amp; Ankle</w:t>
      </w:r>
      <w:r>
        <w:rPr>
          <w:sz w:val="22"/>
          <w:szCs w:val="22"/>
        </w:rPr>
        <w:t xml:space="preserve"> Society)</w:t>
      </w:r>
    </w:p>
    <w:p w14:paraId="260D5B97" w14:textId="77777777" w:rsidR="00891800" w:rsidRDefault="00000000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Удружење за лимфедем Србије</w:t>
      </w:r>
    </w:p>
    <w:p w14:paraId="5F7986C8" w14:textId="77777777" w:rsidR="00891800" w:rsidRDefault="00891800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14:paraId="2B7861BF" w14:textId="77777777" w:rsidR="00891800" w:rsidRDefault="00891800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14:paraId="67168BAB" w14:textId="77777777" w:rsidR="00891800" w:rsidRDefault="00891800">
      <w:pPr>
        <w:autoSpaceDE w:val="0"/>
        <w:autoSpaceDN w:val="0"/>
        <w:adjustRightInd w:val="0"/>
        <w:jc w:val="both"/>
        <w:rPr>
          <w:b/>
          <w:color w:val="C00000"/>
          <w:sz w:val="22"/>
          <w:szCs w:val="22"/>
          <w:lang w:val="en-US"/>
        </w:rPr>
      </w:pPr>
    </w:p>
    <w:p w14:paraId="2B508EDA" w14:textId="77777777" w:rsidR="00891800" w:rsidRDefault="0000000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За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сарадњу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са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другим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високошколским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установама</w:t>
      </w:r>
      <w:proofErr w:type="spellEnd"/>
      <w:r>
        <w:rPr>
          <w:b/>
          <w:bCs/>
          <w:sz w:val="22"/>
          <w:szCs w:val="22"/>
        </w:rPr>
        <w:t xml:space="preserve"> у </w:t>
      </w:r>
      <w:proofErr w:type="spellStart"/>
      <w:r>
        <w:rPr>
          <w:b/>
          <w:bCs/>
          <w:sz w:val="22"/>
          <w:szCs w:val="22"/>
        </w:rPr>
        <w:t>земљи</w:t>
      </w:r>
      <w:proofErr w:type="spellEnd"/>
      <w:r>
        <w:rPr>
          <w:b/>
          <w:bCs/>
          <w:sz w:val="22"/>
          <w:szCs w:val="22"/>
        </w:rPr>
        <w:t xml:space="preserve"> и </w:t>
      </w:r>
      <w:proofErr w:type="spellStart"/>
      <w:r>
        <w:rPr>
          <w:b/>
          <w:bCs/>
          <w:sz w:val="22"/>
          <w:szCs w:val="22"/>
        </w:rPr>
        <w:t>иностранству</w:t>
      </w:r>
      <w:proofErr w:type="spellEnd"/>
    </w:p>
    <w:p w14:paraId="3FD9EDD6" w14:textId="77777777" w:rsidR="00891800" w:rsidRDefault="00891800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2178C11" w14:textId="77777777" w:rsidR="00891800" w:rsidRDefault="00000000">
      <w:pPr>
        <w:jc w:val="both"/>
        <w:rPr>
          <w:i/>
          <w:color w:val="000000"/>
          <w:sz w:val="22"/>
          <w:szCs w:val="22"/>
          <w:lang w:val="sr-Cyrl-CS"/>
        </w:rPr>
      </w:pPr>
      <w:r>
        <w:rPr>
          <w:i/>
          <w:color w:val="000000"/>
          <w:sz w:val="22"/>
          <w:szCs w:val="22"/>
          <w:lang w:val="sr-Cyrl-CS"/>
        </w:rPr>
        <w:t>Учествовање на међународним</w:t>
      </w:r>
      <w:r>
        <w:rPr>
          <w:i/>
          <w:color w:val="000000"/>
          <w:sz w:val="22"/>
          <w:szCs w:val="22"/>
        </w:rPr>
        <w:t xml:space="preserve"> </w:t>
      </w:r>
      <w:r>
        <w:rPr>
          <w:i/>
          <w:color w:val="000000"/>
          <w:sz w:val="22"/>
          <w:szCs w:val="22"/>
          <w:lang w:val="sr-Cyrl-CS"/>
        </w:rPr>
        <w:t xml:space="preserve">курсевима или школама за ужу научну област за коју се </w:t>
      </w:r>
      <w:r>
        <w:rPr>
          <w:i/>
          <w:color w:val="000000"/>
          <w:sz w:val="22"/>
          <w:szCs w:val="22"/>
        </w:rPr>
        <w:t>б</w:t>
      </w:r>
      <w:r>
        <w:rPr>
          <w:i/>
          <w:color w:val="000000"/>
          <w:sz w:val="22"/>
          <w:szCs w:val="22"/>
          <w:lang w:val="sr-Cyrl-CS"/>
        </w:rPr>
        <w:t xml:space="preserve">ира: </w:t>
      </w:r>
    </w:p>
    <w:p w14:paraId="1D5A5E6A" w14:textId="77777777" w:rsidR="00891800" w:rsidRDefault="00891800">
      <w:pPr>
        <w:jc w:val="both"/>
        <w:rPr>
          <w:i/>
          <w:color w:val="000000"/>
          <w:sz w:val="22"/>
          <w:szCs w:val="22"/>
          <w:lang w:val="sr-Cyrl-CS"/>
        </w:rPr>
      </w:pPr>
    </w:p>
    <w:p w14:paraId="38329B6B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-</w:t>
      </w:r>
      <w:r>
        <w:rPr>
          <w:rFonts w:eastAsiaTheme="minorHAnsi"/>
          <w:b/>
          <w:bCs/>
          <w:sz w:val="22"/>
          <w:szCs w:val="22"/>
          <w:lang w:val="en-US"/>
        </w:rPr>
        <w:t>AO Trauma Course- Fractures and Injuries of the Foot and Ankle (With Human Anatomical Specimens).</w:t>
      </w:r>
      <w:r>
        <w:rPr>
          <w:rFonts w:eastAsiaTheme="minorHAnsi"/>
          <w:sz w:val="22"/>
          <w:szCs w:val="22"/>
          <w:lang w:val="en-US"/>
        </w:rPr>
        <w:t xml:space="preserve"> 08-10 May 2025. Larissa, Greece</w:t>
      </w:r>
    </w:p>
    <w:p w14:paraId="62C2F1C8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bCs/>
          <w:sz w:val="22"/>
          <w:szCs w:val="22"/>
          <w:lang w:val="en-US"/>
        </w:rPr>
        <w:t>EFAS Specimen Lab Course Barcelona 2025</w:t>
      </w:r>
      <w:r>
        <w:rPr>
          <w:rFonts w:eastAsiaTheme="minorHAnsi"/>
          <w:sz w:val="22"/>
          <w:szCs w:val="22"/>
          <w:lang w:val="en-US"/>
        </w:rPr>
        <w:t>, 30-31.01.2025., Barcelona, Spain</w:t>
      </w:r>
    </w:p>
    <w:p w14:paraId="59672D0C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bCs/>
          <w:sz w:val="22"/>
          <w:szCs w:val="22"/>
          <w:lang w:val="en-US"/>
        </w:rPr>
        <w:t>EFAS Instructional Course Sarajevo 2024</w:t>
      </w:r>
      <w:r>
        <w:rPr>
          <w:rFonts w:eastAsiaTheme="minorHAnsi"/>
          <w:sz w:val="22"/>
          <w:szCs w:val="22"/>
          <w:lang w:val="en-US"/>
        </w:rPr>
        <w:t>, 12-13.04.2024., Sarajevo, BIH</w:t>
      </w:r>
    </w:p>
    <w:p w14:paraId="62DFE9C2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sr-Cyrl-RS"/>
        </w:rPr>
        <w:t>-</w:t>
      </w:r>
      <w:r>
        <w:rPr>
          <w:rFonts w:eastAsiaTheme="minorHAnsi"/>
          <w:b/>
          <w:sz w:val="22"/>
          <w:szCs w:val="22"/>
          <w:lang w:val="en-US"/>
        </w:rPr>
        <w:t xml:space="preserve">Arthroplasties &amp;Arthrodesis for Wrist &amp;Hand Arthritis on fresh frozen cadaveric specimens, </w:t>
      </w:r>
      <w:r>
        <w:rPr>
          <w:rFonts w:eastAsiaTheme="minorHAnsi"/>
          <w:sz w:val="22"/>
          <w:szCs w:val="22"/>
          <w:lang w:val="en-US"/>
        </w:rPr>
        <w:t>Thessaloniki, Greece, 22.-24.02.2024.</w:t>
      </w:r>
    </w:p>
    <w:p w14:paraId="4037E479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The Basic Skills in Upper limb Spasticity</w:t>
      </w:r>
      <w:r>
        <w:rPr>
          <w:rFonts w:eastAsiaTheme="minorHAnsi"/>
          <w:sz w:val="22"/>
          <w:szCs w:val="22"/>
          <w:lang w:val="en-US"/>
        </w:rPr>
        <w:t>, Budapest, Hungary, 09-11.11.2023.</w:t>
      </w:r>
    </w:p>
    <w:p w14:paraId="3D65FCCD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 xml:space="preserve">IACES 2023- Madrid. International Advanced Course on Elbow Surgery. </w:t>
      </w:r>
      <w:r>
        <w:rPr>
          <w:rFonts w:eastAsiaTheme="minorHAnsi"/>
          <w:sz w:val="22"/>
          <w:szCs w:val="22"/>
          <w:lang w:val="en-US"/>
        </w:rPr>
        <w:t>Madrid, Spain, 25-27.05.2023.</w:t>
      </w:r>
    </w:p>
    <w:p w14:paraId="6908A7A4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Arthrex foot and ankle workshop</w:t>
      </w:r>
      <w:r>
        <w:rPr>
          <w:rFonts w:eastAsiaTheme="minorHAnsi"/>
          <w:sz w:val="22"/>
          <w:szCs w:val="22"/>
          <w:lang w:val="en-US"/>
        </w:rPr>
        <w:t>, Munich, Germany, 2020</w:t>
      </w:r>
    </w:p>
    <w:p w14:paraId="7A93D792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The International Hand and Wrist post congress cadaver laboratory workshop</w:t>
      </w:r>
      <w:r>
        <w:rPr>
          <w:rFonts w:eastAsiaTheme="minorHAnsi"/>
          <w:sz w:val="22"/>
          <w:szCs w:val="22"/>
          <w:lang w:val="en-US"/>
        </w:rPr>
        <w:t xml:space="preserve"> at Sharjah Surgical Institute, University of Sharjah, UEA, 16th November 2019.</w:t>
      </w:r>
    </w:p>
    <w:p w14:paraId="2F05C834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FESSH Academy</w:t>
      </w:r>
      <w:r>
        <w:rPr>
          <w:rFonts w:eastAsiaTheme="minorHAnsi"/>
          <w:sz w:val="22"/>
          <w:szCs w:val="22"/>
          <w:lang w:val="en-US"/>
        </w:rPr>
        <w:t xml:space="preserve">, Budapest, Hungary, 12.-16.02.2019. </w:t>
      </w:r>
    </w:p>
    <w:p w14:paraId="791104CE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Very Basic Microsurgical Course</w:t>
      </w:r>
      <w:r>
        <w:rPr>
          <w:rFonts w:eastAsiaTheme="minorHAnsi"/>
          <w:sz w:val="22"/>
          <w:szCs w:val="22"/>
          <w:lang w:val="en-US"/>
        </w:rPr>
        <w:t xml:space="preserve"> at 14th Congress of the European Federation of </w:t>
      </w:r>
      <w:proofErr w:type="spellStart"/>
      <w:r>
        <w:rPr>
          <w:rFonts w:eastAsiaTheme="minorHAnsi"/>
          <w:sz w:val="22"/>
          <w:szCs w:val="22"/>
          <w:lang w:val="en-US"/>
        </w:rPr>
        <w:t>Societes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for Microsurgery, Belgrade, Serbia, May 8, 2018.</w:t>
      </w:r>
    </w:p>
    <w:p w14:paraId="64104EB2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EFORT Spring Travelling Fellowship</w:t>
      </w:r>
      <w:r>
        <w:rPr>
          <w:rFonts w:eastAsiaTheme="minorHAnsi"/>
          <w:sz w:val="22"/>
          <w:szCs w:val="22"/>
          <w:lang w:val="en-US"/>
        </w:rPr>
        <w:t xml:space="preserve">, Finland 23.-28.04.2017. </w:t>
      </w:r>
    </w:p>
    <w:p w14:paraId="6B7C796B" w14:textId="77777777" w:rsidR="00891800" w:rsidRDefault="00000000">
      <w:pPr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sz w:val="22"/>
          <w:szCs w:val="22"/>
          <w:lang w:val="en-US"/>
        </w:rPr>
        <w:t>-</w:t>
      </w:r>
      <w:r>
        <w:rPr>
          <w:rFonts w:eastAsiaTheme="minorHAnsi"/>
          <w:b/>
          <w:sz w:val="22"/>
          <w:szCs w:val="22"/>
          <w:lang w:val="en-US"/>
        </w:rPr>
        <w:t>Salzburg Weill Cornell Seminar Bone &amp; Joint Surgery</w:t>
      </w:r>
      <w:r>
        <w:rPr>
          <w:rFonts w:eastAsiaTheme="minorHAnsi"/>
          <w:sz w:val="22"/>
          <w:szCs w:val="22"/>
          <w:lang w:val="en-US"/>
        </w:rPr>
        <w:t xml:space="preserve"> 2017, 22.-28.01.2017. (AAF/OMI, Salzburg, Austria)</w:t>
      </w:r>
    </w:p>
    <w:p w14:paraId="2637A9B3" w14:textId="77777777" w:rsidR="00891800" w:rsidRDefault="00000000">
      <w:pPr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b/>
          <w:sz w:val="22"/>
          <w:szCs w:val="22"/>
        </w:rPr>
        <w:t>AO trauma course- Basic principles of operative fracture treatment for surgeons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Portocaras</w:t>
      </w:r>
      <w:proofErr w:type="spellEnd"/>
      <w:r>
        <w:rPr>
          <w:sz w:val="22"/>
          <w:szCs w:val="22"/>
        </w:rPr>
        <w:t>, Greece, 2009</w:t>
      </w:r>
    </w:p>
    <w:p w14:paraId="53A7C206" w14:textId="77777777" w:rsidR="00891800" w:rsidRDefault="00000000">
      <w:pPr>
        <w:rPr>
          <w:rFonts w:eastAsiaTheme="minorHAnsi"/>
          <w:sz w:val="22"/>
          <w:szCs w:val="22"/>
          <w:lang w:val="sr-Cyrl-RS"/>
        </w:rPr>
      </w:pPr>
      <w:r>
        <w:rPr>
          <w:rFonts w:eastAsiaTheme="minorHAnsi"/>
          <w:sz w:val="22"/>
          <w:szCs w:val="22"/>
          <w:lang w:val="sr-Cyrl-RS"/>
        </w:rPr>
        <w:t>-</w:t>
      </w:r>
      <w:r>
        <w:rPr>
          <w:rFonts w:eastAsiaTheme="minorHAnsi"/>
          <w:b/>
          <w:bCs/>
          <w:sz w:val="22"/>
          <w:szCs w:val="22"/>
          <w:lang w:val="sr-Cyrl-RS"/>
        </w:rPr>
        <w:t>Курс прве помоћи</w:t>
      </w:r>
      <w:r>
        <w:rPr>
          <w:rFonts w:eastAsiaTheme="minorHAnsi"/>
          <w:sz w:val="22"/>
          <w:szCs w:val="22"/>
          <w:lang w:val="sr-Cyrl-RS"/>
        </w:rPr>
        <w:t>, Градски завод за хитну медицинску помоћ, Београд, Србија, 2005</w:t>
      </w:r>
    </w:p>
    <w:p w14:paraId="37037F30" w14:textId="77777777" w:rsidR="00891800" w:rsidRDefault="00891800">
      <w:pPr>
        <w:rPr>
          <w:rFonts w:eastAsiaTheme="minorHAnsi"/>
          <w:sz w:val="22"/>
          <w:szCs w:val="22"/>
          <w:lang w:val="sr-Cyrl-RS"/>
        </w:rPr>
      </w:pPr>
    </w:p>
    <w:p w14:paraId="19899142" w14:textId="77777777" w:rsidR="00891800" w:rsidRDefault="00891800">
      <w:pPr>
        <w:rPr>
          <w:color w:val="000000"/>
          <w:sz w:val="20"/>
          <w:szCs w:val="20"/>
          <w:lang w:val="sr-Cyrl-CS"/>
        </w:rPr>
      </w:pPr>
    </w:p>
    <w:p w14:paraId="5A2FF8F6" w14:textId="77777777" w:rsidR="00891800" w:rsidRDefault="00000000">
      <w:pPr>
        <w:rPr>
          <w:i/>
          <w:iCs/>
          <w:color w:val="000000"/>
          <w:sz w:val="22"/>
          <w:szCs w:val="22"/>
          <w:lang w:val="sr-Cyrl-RS"/>
        </w:rPr>
      </w:pPr>
      <w:r>
        <w:rPr>
          <w:i/>
          <w:iCs/>
          <w:color w:val="000000"/>
          <w:sz w:val="22"/>
          <w:szCs w:val="22"/>
          <w:lang w:val="sr-Cyrl-CS"/>
        </w:rPr>
        <w:t>Предавања по позиву или плена</w:t>
      </w:r>
      <w:proofErr w:type="spellStart"/>
      <w:r>
        <w:rPr>
          <w:i/>
          <w:iCs/>
          <w:color w:val="000000"/>
          <w:sz w:val="22"/>
          <w:szCs w:val="22"/>
        </w:rPr>
        <w:t>рна</w:t>
      </w:r>
      <w:proofErr w:type="spellEnd"/>
      <w:r>
        <w:rPr>
          <w:i/>
          <w:iCs/>
          <w:color w:val="000000"/>
          <w:sz w:val="22"/>
          <w:szCs w:val="22"/>
          <w:lang w:val="sr-Cyrl-CS"/>
        </w:rPr>
        <w:t xml:space="preserve"> предавања на акредитованим скуповима у земљи</w:t>
      </w:r>
      <w:r>
        <w:rPr>
          <w:i/>
          <w:iCs/>
          <w:color w:val="000000"/>
          <w:sz w:val="22"/>
          <w:szCs w:val="22"/>
          <w:lang w:val="sr-Cyrl-RS"/>
        </w:rPr>
        <w:t>:</w:t>
      </w:r>
    </w:p>
    <w:p w14:paraId="7868E415" w14:textId="77777777" w:rsidR="00891800" w:rsidRDefault="00891800">
      <w:pPr>
        <w:rPr>
          <w:i/>
          <w:iCs/>
          <w:color w:val="000000"/>
          <w:sz w:val="22"/>
          <w:szCs w:val="22"/>
          <w:lang w:val="sr-Cyrl-RS"/>
        </w:rPr>
      </w:pPr>
    </w:p>
    <w:p w14:paraId="50303B5E" w14:textId="77777777" w:rsidR="00891800" w:rsidRDefault="00000000">
      <w:pPr>
        <w:numPr>
          <w:ilvl w:val="0"/>
          <w:numId w:val="22"/>
        </w:numPr>
        <w:spacing w:after="160"/>
        <w:contextualSpacing/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Prevencija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terapija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posttraumatskih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limfedema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Škola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limfedema-Simpozijum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o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limfedemu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</w:p>
    <w:p w14:paraId="12BC884F" w14:textId="77777777" w:rsidR="00891800" w:rsidRDefault="00000000">
      <w:pPr>
        <w:spacing w:after="160"/>
        <w:ind w:firstLineChars="200" w:firstLine="440"/>
        <w:contextualSpacing/>
        <w:rPr>
          <w:rFonts w:eastAsiaTheme="minorHAnsi"/>
          <w:sz w:val="22"/>
          <w:szCs w:val="22"/>
          <w:lang w:val="en-US"/>
        </w:rPr>
      </w:pP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u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organizaciji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udruženja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za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limfedem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Srbije</w:t>
      </w:r>
      <w:proofErr w:type="spellEnd"/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. 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Novi Sad, 01.3.2025. </w:t>
      </w:r>
    </w:p>
    <w:p w14:paraId="3D56AF17" w14:textId="77777777" w:rsidR="00891800" w:rsidRDefault="00000000">
      <w:pPr>
        <w:numPr>
          <w:ilvl w:val="0"/>
          <w:numId w:val="21"/>
        </w:numPr>
        <w:spacing w:after="160"/>
        <w:ind w:left="360"/>
        <w:contextualSpacing/>
        <w:rPr>
          <w:rFonts w:eastAsiaTheme="minorHAnsi"/>
          <w:sz w:val="22"/>
          <w:szCs w:val="22"/>
          <w:lang w:val="en-US"/>
        </w:rPr>
      </w:pPr>
      <w:bookmarkStart w:id="2" w:name="_Hlk196398248"/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Prevencija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terapija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posttraumatskih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limfedema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Simpozijum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Limfedem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-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epidemiologija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proofErr w:type="gram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etiologija,klinika</w:t>
      </w:r>
      <w:proofErr w:type="spellEnd"/>
      <w:proofErr w:type="gram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dijagnostika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terapija</w:t>
      </w:r>
      <w:proofErr w:type="spellEnd"/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. 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Beograd, 25.4.2024. </w:t>
      </w:r>
    </w:p>
    <w:bookmarkEnd w:id="2"/>
    <w:p w14:paraId="602B9D49" w14:textId="77777777" w:rsidR="00891800" w:rsidRDefault="00000000">
      <w:pPr>
        <w:numPr>
          <w:ilvl w:val="0"/>
          <w:numId w:val="21"/>
        </w:numPr>
        <w:spacing w:after="160"/>
        <w:ind w:left="360"/>
        <w:contextualSpacing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Fukncionalni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rezultati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nakon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proksimlane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karpektomije</w:t>
      </w:r>
      <w:proofErr w:type="spellEnd"/>
      <w:r>
        <w:rPr>
          <w:b/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Ortopedska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sekcija</w:t>
      </w:r>
      <w:proofErr w:type="spellEnd"/>
      <w:r>
        <w:rPr>
          <w:sz w:val="22"/>
          <w:szCs w:val="22"/>
        </w:rPr>
        <w:t xml:space="preserve"> SLD, Beograd, 23.maj 2019.godine</w:t>
      </w:r>
    </w:p>
    <w:p w14:paraId="5E56A3F4" w14:textId="77777777" w:rsidR="00891800" w:rsidRDefault="00000000">
      <w:pPr>
        <w:numPr>
          <w:ilvl w:val="0"/>
          <w:numId w:val="21"/>
        </w:numPr>
        <w:spacing w:after="160"/>
        <w:ind w:left="360"/>
        <w:contextualSpacing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Iskustva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primenom</w:t>
      </w:r>
      <w:proofErr w:type="spellEnd"/>
      <w:r>
        <w:rPr>
          <w:b/>
          <w:sz w:val="22"/>
          <w:szCs w:val="22"/>
        </w:rPr>
        <w:t xml:space="preserve"> VAC </w:t>
      </w:r>
      <w:proofErr w:type="spellStart"/>
      <w:r>
        <w:rPr>
          <w:b/>
          <w:sz w:val="22"/>
          <w:szCs w:val="22"/>
        </w:rPr>
        <w:t>terapije</w:t>
      </w:r>
      <w:proofErr w:type="spellEnd"/>
      <w:r>
        <w:rPr>
          <w:b/>
          <w:sz w:val="22"/>
          <w:szCs w:val="22"/>
        </w:rPr>
        <w:t xml:space="preserve"> u </w:t>
      </w:r>
      <w:proofErr w:type="spellStart"/>
      <w:r>
        <w:rPr>
          <w:b/>
          <w:sz w:val="22"/>
          <w:szCs w:val="22"/>
        </w:rPr>
        <w:t>lečenju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rana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na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distalnim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delovima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ekstremiteta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Ortopedska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sekcija</w:t>
      </w:r>
      <w:proofErr w:type="spellEnd"/>
      <w:r>
        <w:rPr>
          <w:sz w:val="22"/>
          <w:szCs w:val="22"/>
        </w:rPr>
        <w:t xml:space="preserve"> SLD, 28. mart 2018 </w:t>
      </w:r>
      <w:proofErr w:type="spellStart"/>
      <w:r>
        <w:rPr>
          <w:sz w:val="22"/>
          <w:szCs w:val="22"/>
        </w:rPr>
        <w:t>godine</w:t>
      </w:r>
      <w:proofErr w:type="spellEnd"/>
    </w:p>
    <w:p w14:paraId="1968F615" w14:textId="77777777" w:rsidR="00891800" w:rsidRDefault="00891800">
      <w:pPr>
        <w:rPr>
          <w:i/>
          <w:iCs/>
          <w:color w:val="000000"/>
          <w:sz w:val="22"/>
          <w:szCs w:val="22"/>
          <w:highlight w:val="darkYellow"/>
          <w:lang w:val="sr-Cyrl-RS"/>
        </w:rPr>
      </w:pPr>
    </w:p>
    <w:p w14:paraId="259BC302" w14:textId="77777777" w:rsidR="00891800" w:rsidRDefault="00000000">
      <w:pPr>
        <w:rPr>
          <w:rFonts w:eastAsiaTheme="minorHAnsi"/>
          <w:i/>
          <w:iCs/>
          <w:sz w:val="22"/>
          <w:szCs w:val="22"/>
          <w:lang w:val="sr-Cyrl-RS"/>
        </w:rPr>
      </w:pPr>
      <w:r>
        <w:rPr>
          <w:i/>
          <w:iCs/>
          <w:color w:val="000000"/>
          <w:sz w:val="22"/>
          <w:szCs w:val="22"/>
          <w:lang w:val="sr-Cyrl-CS"/>
        </w:rPr>
        <w:t>Предавања по позиву или пленарна предавања на међународним акредитованим скуповима у земљи и иностранству</w:t>
      </w:r>
      <w:r>
        <w:rPr>
          <w:rFonts w:eastAsiaTheme="minorHAnsi"/>
          <w:i/>
          <w:iCs/>
          <w:sz w:val="22"/>
          <w:szCs w:val="22"/>
          <w:lang w:val="sr-Cyrl-RS"/>
        </w:rPr>
        <w:t>:</w:t>
      </w:r>
    </w:p>
    <w:p w14:paraId="5928B56A" w14:textId="77777777" w:rsidR="00891800" w:rsidRDefault="00891800">
      <w:pPr>
        <w:rPr>
          <w:rFonts w:eastAsiaTheme="minorHAnsi"/>
          <w:i/>
          <w:iCs/>
          <w:sz w:val="22"/>
          <w:szCs w:val="22"/>
          <w:highlight w:val="darkYellow"/>
          <w:lang w:val="sr-Cyrl-RS"/>
        </w:rPr>
      </w:pPr>
    </w:p>
    <w:p w14:paraId="328062DC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b/>
          <w:bCs/>
          <w:sz w:val="22"/>
          <w:szCs w:val="22"/>
          <w:lang w:val="sr-Cyrl-RS"/>
        </w:rPr>
      </w:pPr>
      <w:r>
        <w:rPr>
          <w:rFonts w:eastAsiaTheme="minorHAnsi"/>
          <w:b/>
          <w:bCs/>
          <w:color w:val="000000" w:themeColor="text1"/>
          <w:sz w:val="22"/>
          <w:szCs w:val="22"/>
          <w:lang w:val="sr-Latn-RS"/>
        </w:rPr>
        <w:t>Anatomy and evaluation in TFCC Disorders.</w:t>
      </w:r>
      <w:r>
        <w:rPr>
          <w:rFonts w:eastAsiaTheme="minorHAnsi"/>
          <w:color w:val="000000" w:themeColor="text1"/>
          <w:sz w:val="22"/>
          <w:szCs w:val="22"/>
          <w:lang w:val="sr-Latn-RS"/>
        </w:rPr>
        <w:t xml:space="preserve"> </w:t>
      </w:r>
      <w:r>
        <w:rPr>
          <w:rFonts w:eastAsiaTheme="minorHAnsi"/>
          <w:color w:val="000000" w:themeColor="text1"/>
          <w:sz w:val="22"/>
          <w:szCs w:val="22"/>
          <w:lang w:val="en-US"/>
        </w:rPr>
        <w:t>1</w:t>
      </w:r>
      <w:r>
        <w:rPr>
          <w:rFonts w:eastAsiaTheme="minorHAnsi"/>
          <w:color w:val="000000" w:themeColor="text1"/>
          <w:sz w:val="22"/>
          <w:szCs w:val="22"/>
          <w:lang w:val="sr-Latn-RS"/>
        </w:rPr>
        <w:t>5</w:t>
      </w:r>
      <w:proofErr w:type="spellStart"/>
      <w:r>
        <w:rPr>
          <w:rFonts w:eastAsiaTheme="minorHAnsi"/>
          <w:color w:val="000000" w:themeColor="text1"/>
          <w:sz w:val="22"/>
          <w:szCs w:val="22"/>
          <w:vertAlign w:val="superscript"/>
          <w:lang w:val="en-US"/>
        </w:rPr>
        <w:t>th</w:t>
      </w:r>
      <w:proofErr w:type="spellEnd"/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 International Symposium of Shoulder and Elbow Society of Serbia. </w:t>
      </w:r>
      <w:r>
        <w:rPr>
          <w:rFonts w:eastAsiaTheme="minorHAnsi"/>
          <w:color w:val="000000" w:themeColor="text1"/>
          <w:sz w:val="22"/>
          <w:szCs w:val="22"/>
          <w:lang w:val="sr-Latn-RS"/>
        </w:rPr>
        <w:t>Belgrade</w:t>
      </w:r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, </w:t>
      </w:r>
      <w:r>
        <w:rPr>
          <w:rFonts w:eastAsiaTheme="minorHAnsi"/>
          <w:color w:val="000000" w:themeColor="text1"/>
          <w:sz w:val="22"/>
          <w:szCs w:val="22"/>
          <w:lang w:val="sr-Latn-RS"/>
        </w:rPr>
        <w:t>29-</w:t>
      </w:r>
      <w:r>
        <w:rPr>
          <w:rFonts w:eastAsiaTheme="minorHAnsi"/>
          <w:color w:val="000000" w:themeColor="text1"/>
          <w:sz w:val="22"/>
          <w:szCs w:val="22"/>
          <w:lang w:val="en-US"/>
        </w:rPr>
        <w:t>30.5.202</w:t>
      </w:r>
      <w:r>
        <w:rPr>
          <w:rFonts w:eastAsiaTheme="minorHAnsi"/>
          <w:color w:val="000000" w:themeColor="text1"/>
          <w:sz w:val="22"/>
          <w:szCs w:val="22"/>
          <w:lang w:val="sr-Latn-RS"/>
        </w:rPr>
        <w:t>5</w:t>
      </w:r>
      <w:r>
        <w:rPr>
          <w:rFonts w:eastAsiaTheme="minorHAnsi"/>
          <w:color w:val="000000" w:themeColor="text1"/>
          <w:sz w:val="22"/>
          <w:szCs w:val="22"/>
          <w:lang w:val="en-US"/>
        </w:rPr>
        <w:t>.</w:t>
      </w:r>
    </w:p>
    <w:p w14:paraId="73AAB8A4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rFonts w:eastAsiaTheme="minorHAnsi"/>
          <w:color w:val="000000" w:themeColor="text1"/>
          <w:sz w:val="22"/>
          <w:szCs w:val="22"/>
          <w:lang w:val="en-US"/>
        </w:rPr>
      </w:pP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Inovacijska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lokalna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terapija</w:t>
      </w:r>
      <w:proofErr w:type="spellEnd"/>
      <w:r>
        <w:rPr>
          <w:rFonts w:eastAsiaTheme="minorHAns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.</w:t>
      </w:r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16.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Simpozij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s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međunarodnim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sudjelovanjem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“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Pandemija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dijabetičkog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stopala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 xml:space="preserve">”, </w:t>
      </w:r>
      <w:proofErr w:type="spellStart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Trogir</w:t>
      </w:r>
      <w:proofErr w:type="spellEnd"/>
      <w:r>
        <w:rPr>
          <w:rFonts w:eastAsiaTheme="minorHAnsi"/>
          <w:color w:val="000000" w:themeColor="text1"/>
          <w:sz w:val="22"/>
          <w:szCs w:val="22"/>
          <w:shd w:val="clear" w:color="auto" w:fill="FFFFFF"/>
          <w:lang w:val="en-US"/>
        </w:rPr>
        <w:t>, Hrvatska, 10-12.10. 2024.</w:t>
      </w:r>
    </w:p>
    <w:p w14:paraId="33679ACB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rStyle w:val="jlqj4b"/>
          <w:sz w:val="22"/>
          <w:szCs w:val="22"/>
        </w:rPr>
      </w:pPr>
      <w:proofErr w:type="spellStart"/>
      <w:r>
        <w:rPr>
          <w:rStyle w:val="jlqj4b"/>
          <w:b/>
          <w:bCs/>
          <w:sz w:val="22"/>
          <w:szCs w:val="22"/>
        </w:rPr>
        <w:t>Glisovic</w:t>
      </w:r>
      <w:proofErr w:type="spellEnd"/>
      <w:r>
        <w:rPr>
          <w:rStyle w:val="jlqj4b"/>
          <w:b/>
          <w:bCs/>
          <w:sz w:val="22"/>
          <w:szCs w:val="22"/>
        </w:rPr>
        <w:t xml:space="preserve"> Jovanovic I. Fusion vs TAR</w:t>
      </w:r>
      <w:r>
        <w:rPr>
          <w:rStyle w:val="jlqj4b"/>
          <w:sz w:val="22"/>
          <w:szCs w:val="22"/>
        </w:rPr>
        <w:t>. Faculty talk presented at: 44</w:t>
      </w:r>
      <w:r>
        <w:rPr>
          <w:rStyle w:val="jlqj4b"/>
          <w:sz w:val="22"/>
          <w:szCs w:val="22"/>
          <w:vertAlign w:val="superscript"/>
        </w:rPr>
        <w:t>th</w:t>
      </w:r>
      <w:r>
        <w:rPr>
          <w:rStyle w:val="jlqj4b"/>
          <w:sz w:val="22"/>
          <w:szCs w:val="22"/>
        </w:rPr>
        <w:t xml:space="preserve"> SICOT Orthopaedic World Congress; 2024 Sep 25-27; Belgrade, Serbia</w:t>
      </w:r>
    </w:p>
    <w:p w14:paraId="42B1B59E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rStyle w:val="jlqj4b"/>
          <w:sz w:val="22"/>
          <w:szCs w:val="22"/>
          <w:lang w:val="en-US"/>
        </w:rPr>
      </w:pPr>
      <w:r>
        <w:rPr>
          <w:rFonts w:eastAsiaTheme="minorHAnsi"/>
          <w:b/>
          <w:bCs/>
          <w:color w:val="000000" w:themeColor="text1"/>
          <w:sz w:val="22"/>
          <w:szCs w:val="22"/>
          <w:lang w:val="en-US"/>
        </w:rPr>
        <w:t>Proximal row carpectomy.</w:t>
      </w:r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 14</w:t>
      </w:r>
      <w:r>
        <w:rPr>
          <w:rFonts w:eastAsiaTheme="minorHAnsi"/>
          <w:color w:val="000000" w:themeColor="text1"/>
          <w:sz w:val="22"/>
          <w:szCs w:val="22"/>
          <w:vertAlign w:val="superscript"/>
          <w:lang w:val="en-US"/>
        </w:rPr>
        <w:t>th</w:t>
      </w:r>
      <w:r>
        <w:rPr>
          <w:rFonts w:eastAsiaTheme="minorHAnsi"/>
          <w:color w:val="000000" w:themeColor="text1"/>
          <w:sz w:val="22"/>
          <w:szCs w:val="22"/>
          <w:lang w:val="en-US"/>
        </w:rPr>
        <w:t xml:space="preserve"> International Symposium of Shoulder and Elbow Society of Serbia. Novi Sad, 30.5.2024.</w:t>
      </w:r>
    </w:p>
    <w:p w14:paraId="2B434E8E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rFonts w:eastAsiaTheme="minorHAnsi"/>
          <w:sz w:val="22"/>
          <w:szCs w:val="22"/>
          <w:lang w:val="en-US"/>
        </w:rPr>
      </w:pPr>
      <w:proofErr w:type="spellStart"/>
      <w:r>
        <w:rPr>
          <w:rFonts w:eastAsiaTheme="minorHAnsi"/>
          <w:b/>
          <w:sz w:val="22"/>
          <w:szCs w:val="22"/>
          <w:lang w:val="en-US"/>
        </w:rPr>
        <w:t>Fukncionalna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rekonstrukcija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ekstremiteta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kod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ireparabilnih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lezija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perifernih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b/>
          <w:sz w:val="22"/>
          <w:szCs w:val="22"/>
          <w:lang w:val="en-US"/>
        </w:rPr>
        <w:t>nerava</w:t>
      </w:r>
      <w:proofErr w:type="spellEnd"/>
      <w:r>
        <w:rPr>
          <w:rFonts w:eastAsiaTheme="minorHAnsi"/>
          <w:b/>
          <w:sz w:val="22"/>
          <w:szCs w:val="22"/>
          <w:lang w:val="en-US"/>
        </w:rPr>
        <w:t xml:space="preserve">. </w:t>
      </w:r>
      <w:proofErr w:type="spellStart"/>
      <w:r>
        <w:rPr>
          <w:rFonts w:eastAsiaTheme="minorHAnsi"/>
          <w:sz w:val="22"/>
          <w:szCs w:val="22"/>
          <w:lang w:val="en-US"/>
        </w:rPr>
        <w:t>Simpozijum</w:t>
      </w:r>
      <w:proofErr w:type="spellEnd"/>
      <w:r>
        <w:rPr>
          <w:rFonts w:eastAsiaTheme="minorHAnsi"/>
          <w:sz w:val="22"/>
          <w:szCs w:val="22"/>
          <w:lang w:val="sr-Cyrl-R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Savremeni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trendovi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u </w:t>
      </w:r>
      <w:proofErr w:type="spellStart"/>
      <w:r>
        <w:rPr>
          <w:rFonts w:eastAsiaTheme="minorHAnsi"/>
          <w:sz w:val="22"/>
          <w:szCs w:val="22"/>
          <w:lang w:val="en-US"/>
        </w:rPr>
        <w:t>lečenju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povreda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I </w:t>
      </w:r>
      <w:proofErr w:type="spellStart"/>
      <w:r>
        <w:rPr>
          <w:rFonts w:eastAsiaTheme="minorHAnsi"/>
          <w:sz w:val="22"/>
          <w:szCs w:val="22"/>
          <w:lang w:val="en-US"/>
        </w:rPr>
        <w:t>oboljenja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perifernog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nervnog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/>
        </w:rPr>
        <w:t>sistema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, Banja Luka, </w:t>
      </w:r>
      <w:proofErr w:type="spellStart"/>
      <w:r>
        <w:rPr>
          <w:rFonts w:eastAsiaTheme="minorHAnsi"/>
          <w:sz w:val="22"/>
          <w:szCs w:val="22"/>
          <w:lang w:val="en-US"/>
        </w:rPr>
        <w:t>Republika</w:t>
      </w:r>
      <w:proofErr w:type="spellEnd"/>
      <w:r>
        <w:rPr>
          <w:rFonts w:eastAsiaTheme="minorHAnsi"/>
          <w:sz w:val="22"/>
          <w:szCs w:val="22"/>
          <w:lang w:val="en-US"/>
        </w:rPr>
        <w:t xml:space="preserve"> Srpska, 16-18.11. 2023</w:t>
      </w:r>
    </w:p>
    <w:p w14:paraId="0763CAC9" w14:textId="77777777" w:rsidR="00891800" w:rsidRDefault="00000000">
      <w:pPr>
        <w:numPr>
          <w:ilvl w:val="0"/>
          <w:numId w:val="23"/>
        </w:numPr>
        <w:spacing w:after="160"/>
        <w:ind w:left="360"/>
        <w:contextualSpacing/>
        <w:rPr>
          <w:sz w:val="20"/>
          <w:szCs w:val="20"/>
        </w:rPr>
      </w:pPr>
      <w:r>
        <w:rPr>
          <w:b/>
          <w:sz w:val="22"/>
          <w:szCs w:val="22"/>
        </w:rPr>
        <w:t xml:space="preserve">Experience with the application </w:t>
      </w:r>
      <w:proofErr w:type="gramStart"/>
      <w:r>
        <w:rPr>
          <w:b/>
          <w:sz w:val="22"/>
          <w:szCs w:val="22"/>
        </w:rPr>
        <w:t>of  NPWT</w:t>
      </w:r>
      <w:proofErr w:type="gramEnd"/>
      <w:r>
        <w:rPr>
          <w:b/>
          <w:sz w:val="22"/>
          <w:szCs w:val="22"/>
        </w:rPr>
        <w:t xml:space="preserve"> therapy in the treatment of wounds on the limbs. </w:t>
      </w:r>
      <w:r>
        <w:rPr>
          <w:sz w:val="22"/>
          <w:szCs w:val="22"/>
        </w:rPr>
        <w:t xml:space="preserve">Prvi </w:t>
      </w:r>
      <w:proofErr w:type="spellStart"/>
      <w:r>
        <w:rPr>
          <w:sz w:val="22"/>
          <w:szCs w:val="22"/>
        </w:rPr>
        <w:t>naučni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simpozijum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primeni</w:t>
      </w:r>
      <w:proofErr w:type="spellEnd"/>
      <w:r>
        <w:rPr>
          <w:sz w:val="22"/>
          <w:szCs w:val="22"/>
        </w:rPr>
        <w:t xml:space="preserve"> NPWT u </w:t>
      </w:r>
      <w:proofErr w:type="spellStart"/>
      <w:r>
        <w:rPr>
          <w:sz w:val="22"/>
          <w:szCs w:val="22"/>
        </w:rPr>
        <w:t>ortopedskoj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hirurgiji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medjunarodnim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učešćem</w:t>
      </w:r>
      <w:proofErr w:type="spellEnd"/>
      <w:r>
        <w:rPr>
          <w:sz w:val="22"/>
          <w:szCs w:val="22"/>
        </w:rPr>
        <w:t xml:space="preserve">, Beograd, </w:t>
      </w:r>
      <w:proofErr w:type="spellStart"/>
      <w:r>
        <w:rPr>
          <w:sz w:val="22"/>
          <w:szCs w:val="22"/>
        </w:rPr>
        <w:t>Srbija</w:t>
      </w:r>
      <w:proofErr w:type="spellEnd"/>
      <w:r>
        <w:rPr>
          <w:sz w:val="22"/>
          <w:szCs w:val="22"/>
        </w:rPr>
        <w:t>, 30.</w:t>
      </w:r>
      <w:r>
        <w:rPr>
          <w:sz w:val="22"/>
          <w:szCs w:val="22"/>
          <w:lang w:val="sr-Cyrl-RS"/>
        </w:rPr>
        <w:t>11.</w:t>
      </w:r>
      <w:r>
        <w:rPr>
          <w:sz w:val="22"/>
          <w:szCs w:val="22"/>
        </w:rPr>
        <w:t xml:space="preserve">2018. </w:t>
      </w:r>
      <w:proofErr w:type="spellStart"/>
      <w:r>
        <w:rPr>
          <w:sz w:val="22"/>
          <w:szCs w:val="22"/>
        </w:rPr>
        <w:t>godine</w:t>
      </w:r>
      <w:proofErr w:type="spellEnd"/>
    </w:p>
    <w:p w14:paraId="68BA65E4" w14:textId="77777777" w:rsidR="00891800" w:rsidRDefault="00891800">
      <w:pPr>
        <w:rPr>
          <w:sz w:val="22"/>
          <w:szCs w:val="22"/>
        </w:rPr>
      </w:pPr>
      <w:bookmarkStart w:id="3" w:name="_Hlk159172742"/>
      <w:bookmarkEnd w:id="3"/>
    </w:p>
    <w:p w14:paraId="3A3D1C3C" w14:textId="77777777" w:rsidR="00891800" w:rsidRDefault="00000000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ЗАКЉУЧНО МИШЉЕЊЕ И ПРЕДЛОГ КОМИСИЈЕ</w:t>
      </w:r>
    </w:p>
    <w:p w14:paraId="364062EB" w14:textId="77777777" w:rsidR="00891800" w:rsidRDefault="00891800">
      <w:pPr>
        <w:jc w:val="center"/>
        <w:rPr>
          <w:b/>
          <w:bCs/>
          <w:color w:val="000000"/>
          <w:sz w:val="22"/>
          <w:szCs w:val="22"/>
        </w:rPr>
      </w:pPr>
    </w:p>
    <w:p w14:paraId="0C2B1EFE" w14:textId="77777777" w:rsidR="00891800" w:rsidRDefault="00891800">
      <w:pPr>
        <w:jc w:val="center"/>
        <w:rPr>
          <w:b/>
          <w:bCs/>
          <w:color w:val="000000"/>
          <w:sz w:val="22"/>
          <w:szCs w:val="22"/>
        </w:rPr>
      </w:pPr>
    </w:p>
    <w:p w14:paraId="512EDEC2" w14:textId="77777777" w:rsidR="00891800" w:rsidRDefault="00000000">
      <w:pPr>
        <w:jc w:val="both"/>
        <w:rPr>
          <w:color w:val="000000"/>
          <w:sz w:val="22"/>
          <w:szCs w:val="22"/>
          <w:lang w:val="sl-SI"/>
        </w:rPr>
      </w:pPr>
      <w:r>
        <w:rPr>
          <w:bCs/>
          <w:color w:val="000000"/>
          <w:sz w:val="22"/>
          <w:szCs w:val="22"/>
          <w:lang w:val="sv-SE"/>
        </w:rPr>
        <w:t xml:space="preserve">На конкурс расписан дана </w:t>
      </w:r>
      <w:r>
        <w:rPr>
          <w:bCs/>
          <w:color w:val="000000"/>
          <w:sz w:val="22"/>
          <w:szCs w:val="22"/>
          <w:lang w:val="sr-Latn-RS"/>
        </w:rPr>
        <w:t>08</w:t>
      </w:r>
      <w:r>
        <w:rPr>
          <w:color w:val="000000"/>
          <w:sz w:val="22"/>
          <w:szCs w:val="22"/>
        </w:rPr>
        <w:t>.0</w:t>
      </w:r>
      <w:r>
        <w:rPr>
          <w:color w:val="000000"/>
          <w:sz w:val="22"/>
          <w:szCs w:val="22"/>
          <w:lang w:val="sr-Latn-RS"/>
        </w:rPr>
        <w:t>7</w:t>
      </w:r>
      <w:r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  <w:lang w:val="sr-Latn-RS"/>
        </w:rPr>
        <w:t>5</w:t>
      </w:r>
      <w:r>
        <w:rPr>
          <w:color w:val="000000"/>
          <w:sz w:val="22"/>
          <w:szCs w:val="22"/>
        </w:rPr>
        <w:t xml:space="preserve">. </w:t>
      </w:r>
      <w:proofErr w:type="spellStart"/>
      <w:r>
        <w:rPr>
          <w:color w:val="000000"/>
          <w:sz w:val="22"/>
          <w:szCs w:val="22"/>
        </w:rPr>
        <w:t>године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за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избор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  <w:lang w:val="sr-Cyrl-RS"/>
        </w:rPr>
        <w:t>2</w:t>
      </w:r>
      <w:r>
        <w:rPr>
          <w:b/>
          <w:color w:val="000000"/>
          <w:sz w:val="22"/>
          <w:szCs w:val="22"/>
        </w:rPr>
        <w:t xml:space="preserve"> (</w:t>
      </w:r>
      <w:r>
        <w:rPr>
          <w:b/>
          <w:color w:val="000000"/>
          <w:sz w:val="22"/>
          <w:szCs w:val="22"/>
          <w:lang w:val="sr-Cyrl-RS"/>
        </w:rPr>
        <w:t>два</w:t>
      </w:r>
      <w:r>
        <w:rPr>
          <w:b/>
          <w:color w:val="000000"/>
          <w:sz w:val="22"/>
          <w:szCs w:val="22"/>
        </w:rPr>
        <w:t xml:space="preserve">) </w:t>
      </w:r>
      <w:proofErr w:type="spellStart"/>
      <w:r>
        <w:rPr>
          <w:b/>
          <w:color w:val="000000"/>
          <w:sz w:val="22"/>
          <w:szCs w:val="22"/>
        </w:rPr>
        <w:t>сарадника</w:t>
      </w:r>
      <w:proofErr w:type="spellEnd"/>
      <w:r>
        <w:rPr>
          <w:b/>
          <w:color w:val="000000"/>
          <w:sz w:val="22"/>
          <w:szCs w:val="22"/>
        </w:rPr>
        <w:t xml:space="preserve"> у </w:t>
      </w:r>
      <w:proofErr w:type="spellStart"/>
      <w:r>
        <w:rPr>
          <w:b/>
          <w:color w:val="000000"/>
          <w:sz w:val="22"/>
          <w:szCs w:val="22"/>
        </w:rPr>
        <w:t>звање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Клиничког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асистента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за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ужу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научну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област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Хирургија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са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анестезиологијом</w:t>
      </w:r>
      <w:proofErr w:type="spellEnd"/>
      <w:r>
        <w:rPr>
          <w:b/>
          <w:color w:val="000000"/>
          <w:sz w:val="22"/>
          <w:szCs w:val="22"/>
        </w:rPr>
        <w:t xml:space="preserve"> (</w:t>
      </w:r>
      <w:r>
        <w:rPr>
          <w:b/>
          <w:color w:val="000000"/>
          <w:sz w:val="22"/>
          <w:szCs w:val="22"/>
          <w:lang w:val="sr-Cyrl-RS"/>
        </w:rPr>
        <w:t>ортопедија</w:t>
      </w:r>
      <w:r>
        <w:rPr>
          <w:b/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pl-PL"/>
        </w:rPr>
        <w:t>пријави</w:t>
      </w:r>
      <w:r>
        <w:rPr>
          <w:color w:val="000000"/>
          <w:sz w:val="22"/>
          <w:szCs w:val="22"/>
          <w:lang w:val="sr-Cyrl-RS"/>
        </w:rPr>
        <w:t>ла</w:t>
      </w:r>
      <w:r>
        <w:rPr>
          <w:color w:val="000000"/>
          <w:sz w:val="22"/>
          <w:szCs w:val="22"/>
          <w:lang w:val="pl-PL"/>
        </w:rPr>
        <w:t xml:space="preserve"> </w:t>
      </w:r>
      <w:r>
        <w:rPr>
          <w:color w:val="000000"/>
          <w:sz w:val="22"/>
          <w:szCs w:val="22"/>
          <w:lang w:val="sr-Cyrl-RS"/>
        </w:rPr>
        <w:t xml:space="preserve">су </w:t>
      </w:r>
      <w:r>
        <w:rPr>
          <w:color w:val="000000"/>
          <w:sz w:val="22"/>
          <w:szCs w:val="22"/>
          <w:lang w:val="pl-PL"/>
        </w:rPr>
        <w:t xml:space="preserve">се </w:t>
      </w:r>
      <w:r>
        <w:rPr>
          <w:color w:val="000000"/>
          <w:sz w:val="22"/>
          <w:szCs w:val="22"/>
          <w:lang w:val="sr-Cyrl-RS"/>
        </w:rPr>
        <w:t>2</w:t>
      </w:r>
      <w:r>
        <w:rPr>
          <w:color w:val="000000"/>
          <w:sz w:val="22"/>
          <w:szCs w:val="22"/>
          <w:lang w:val="pl-PL"/>
        </w:rPr>
        <w:t xml:space="preserve"> (</w:t>
      </w:r>
      <w:r>
        <w:rPr>
          <w:color w:val="000000"/>
          <w:sz w:val="22"/>
          <w:szCs w:val="22"/>
          <w:lang w:val="sr-Cyrl-RS"/>
        </w:rPr>
        <w:t>два</w:t>
      </w:r>
      <w:r>
        <w:rPr>
          <w:color w:val="000000"/>
          <w:sz w:val="22"/>
          <w:szCs w:val="22"/>
          <w:lang w:val="pl-PL"/>
        </w:rPr>
        <w:t>) кандидат</w:t>
      </w:r>
      <w:r>
        <w:rPr>
          <w:color w:val="000000"/>
          <w:sz w:val="22"/>
          <w:szCs w:val="22"/>
          <w:lang w:val="sr-Cyrl-RS"/>
        </w:rPr>
        <w:t>а</w:t>
      </w:r>
      <w:r>
        <w:rPr>
          <w:color w:val="000000"/>
          <w:sz w:val="22"/>
          <w:szCs w:val="22"/>
          <w:lang w:val="pl-PL"/>
        </w:rPr>
        <w:t xml:space="preserve">. </w:t>
      </w:r>
      <w:r>
        <w:rPr>
          <w:color w:val="000000"/>
          <w:sz w:val="22"/>
          <w:szCs w:val="22"/>
          <w:lang w:val="sl-SI"/>
        </w:rPr>
        <w:t xml:space="preserve">Комисија одређена од стране Медицинског факултета на седници Изборног већа </w:t>
      </w:r>
      <w:r>
        <w:rPr>
          <w:color w:val="000000"/>
          <w:sz w:val="22"/>
          <w:szCs w:val="22"/>
          <w:lang w:val="sr-Cyrl-RS"/>
        </w:rPr>
        <w:t>02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sr-Cyrl-RS"/>
        </w:rPr>
        <w:t>07</w:t>
      </w:r>
      <w:r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  <w:lang w:val="sr-Cyrl-RS"/>
        </w:rPr>
        <w:t>5</w:t>
      </w:r>
      <w:r>
        <w:rPr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color w:val="000000"/>
          <w:sz w:val="22"/>
          <w:szCs w:val="22"/>
        </w:rPr>
        <w:t>године</w:t>
      </w:r>
      <w:proofErr w:type="spell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sl-SI"/>
        </w:rPr>
        <w:t xml:space="preserve"> у</w:t>
      </w:r>
      <w:proofErr w:type="gramEnd"/>
      <w:r>
        <w:rPr>
          <w:color w:val="000000"/>
          <w:sz w:val="22"/>
          <w:szCs w:val="22"/>
          <w:lang w:val="sl-SI"/>
        </w:rPr>
        <w:t xml:space="preserve"> саставу: проф</w:t>
      </w:r>
      <w:r>
        <w:rPr>
          <w:color w:val="000000"/>
          <w:sz w:val="22"/>
          <w:szCs w:val="22"/>
          <w:lang w:val="sr-Cyrl-RS"/>
        </w:rPr>
        <w:t>.</w:t>
      </w:r>
      <w:r>
        <w:rPr>
          <w:color w:val="000000"/>
          <w:sz w:val="22"/>
          <w:szCs w:val="22"/>
          <w:lang w:val="sl-SI"/>
        </w:rPr>
        <w:t xml:space="preserve"> </w:t>
      </w:r>
      <w:r>
        <w:rPr>
          <w:color w:val="000000"/>
          <w:sz w:val="22"/>
          <w:szCs w:val="22"/>
          <w:lang w:val="sr-Cyrl-RS"/>
        </w:rPr>
        <w:t>д</w:t>
      </w:r>
      <w:r>
        <w:rPr>
          <w:color w:val="000000"/>
          <w:sz w:val="22"/>
          <w:szCs w:val="22"/>
          <w:lang w:val="sl-SI"/>
        </w:rPr>
        <w:t>р</w:t>
      </w:r>
      <w:r>
        <w:rPr>
          <w:color w:val="000000"/>
          <w:sz w:val="22"/>
          <w:szCs w:val="22"/>
          <w:lang w:val="sr-Cyrl-RS"/>
        </w:rPr>
        <w:t xml:space="preserve"> Горан Тулић</w:t>
      </w:r>
      <w:r>
        <w:rPr>
          <w:color w:val="000000"/>
          <w:sz w:val="22"/>
          <w:szCs w:val="22"/>
          <w:lang w:val="sl-SI"/>
        </w:rPr>
        <w:t xml:space="preserve"> – председник, проф. др </w:t>
      </w:r>
      <w:r>
        <w:rPr>
          <w:color w:val="000000"/>
          <w:sz w:val="22"/>
          <w:szCs w:val="22"/>
          <w:lang w:val="sr-Cyrl-RS"/>
        </w:rPr>
        <w:t>Александар Лешић</w:t>
      </w:r>
      <w:r>
        <w:rPr>
          <w:color w:val="000000"/>
          <w:sz w:val="22"/>
          <w:szCs w:val="22"/>
          <w:lang w:val="sl-SI"/>
        </w:rPr>
        <w:t xml:space="preserve"> - члан, и </w:t>
      </w:r>
      <w:proofErr w:type="spellStart"/>
      <w:r>
        <w:rPr>
          <w:color w:val="000000"/>
          <w:sz w:val="22"/>
          <w:szCs w:val="22"/>
        </w:rPr>
        <w:t>проф</w:t>
      </w:r>
      <w:proofErr w:type="spellEnd"/>
      <w:r>
        <w:rPr>
          <w:color w:val="000000"/>
          <w:sz w:val="22"/>
          <w:szCs w:val="22"/>
          <w:lang w:val="sl-SI"/>
        </w:rPr>
        <w:t xml:space="preserve">. др </w:t>
      </w:r>
      <w:r>
        <w:rPr>
          <w:color w:val="000000"/>
          <w:sz w:val="22"/>
          <w:szCs w:val="22"/>
          <w:lang w:val="sr-Cyrl-RS"/>
        </w:rPr>
        <w:t>Зоран Башчаревић</w:t>
      </w:r>
      <w:r>
        <w:rPr>
          <w:color w:val="000000"/>
          <w:sz w:val="22"/>
          <w:szCs w:val="22"/>
          <w:lang w:val="sl-SI"/>
        </w:rPr>
        <w:t xml:space="preserve"> - члан, детаљно је размотрила приложену документацију.</w:t>
      </w:r>
    </w:p>
    <w:p w14:paraId="52216115" w14:textId="77777777" w:rsidR="00891800" w:rsidRDefault="00000000">
      <w:pPr>
        <w:pStyle w:val="BodyTextIndent2"/>
        <w:tabs>
          <w:tab w:val="left" w:pos="-720"/>
        </w:tabs>
        <w:suppressAutoHyphens/>
        <w:spacing w:after="0" w:line="240" w:lineRule="auto"/>
        <w:ind w:left="0"/>
        <w:jc w:val="both"/>
        <w:rPr>
          <w:color w:val="000000"/>
          <w:sz w:val="22"/>
          <w:szCs w:val="22"/>
          <w:lang w:val="sl-SI"/>
        </w:rPr>
      </w:pPr>
      <w:r>
        <w:rPr>
          <w:color w:val="000000"/>
          <w:sz w:val="22"/>
          <w:szCs w:val="22"/>
          <w:lang w:val="sl-SI"/>
        </w:rPr>
        <w:tab/>
      </w:r>
    </w:p>
    <w:p w14:paraId="18985D45" w14:textId="77777777" w:rsidR="00891800" w:rsidRDefault="00000000">
      <w:pPr>
        <w:pStyle w:val="ListParagraph"/>
        <w:tabs>
          <w:tab w:val="left" w:pos="-720"/>
        </w:tabs>
        <w:suppressAutoHyphens/>
        <w:autoSpaceDE w:val="0"/>
        <w:autoSpaceDN w:val="0"/>
        <w:adjustRightInd w:val="0"/>
        <w:ind w:left="0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l-SI"/>
        </w:rPr>
        <w:t>Имајући у виду обавезне изборне услове за избор сарадника Медицинског факултета, а на основу увида у приложену документацију, детаљне анализе стручног и научног рада и приложених радова, као и личног познавања кандидата, комисија једногласно предлаже Изборном већу Медицинског факултета да се досадашњи клинички асистент</w:t>
      </w:r>
      <w:r>
        <w:rPr>
          <w:color w:val="000000"/>
          <w:sz w:val="22"/>
          <w:szCs w:val="22"/>
          <w:lang w:val="sr-Cyrl-RS"/>
        </w:rPr>
        <w:t>и</w:t>
      </w:r>
      <w:r>
        <w:rPr>
          <w:color w:val="000000"/>
          <w:sz w:val="22"/>
          <w:szCs w:val="22"/>
          <w:lang w:val="sl-SI"/>
        </w:rPr>
        <w:t xml:space="preserve"> и </w:t>
      </w:r>
      <w:r>
        <w:rPr>
          <w:color w:val="000000"/>
          <w:sz w:val="22"/>
          <w:szCs w:val="22"/>
          <w:lang w:val="sr-Latn-CS"/>
        </w:rPr>
        <w:t>специјалист</w:t>
      </w:r>
      <w:r>
        <w:rPr>
          <w:color w:val="000000"/>
          <w:sz w:val="22"/>
          <w:szCs w:val="22"/>
          <w:lang w:val="sr-Cyrl-RS"/>
        </w:rPr>
        <w:t>и</w:t>
      </w:r>
      <w:r>
        <w:rPr>
          <w:color w:val="000000"/>
          <w:sz w:val="22"/>
          <w:szCs w:val="22"/>
          <w:lang w:val="sr-Latn-CS"/>
        </w:rPr>
        <w:t xml:space="preserve"> </w:t>
      </w:r>
      <w:r>
        <w:rPr>
          <w:color w:val="000000"/>
          <w:sz w:val="22"/>
          <w:szCs w:val="22"/>
          <w:lang w:val="sr-Cyrl-RS"/>
        </w:rPr>
        <w:t>ортопедске хирургије и трауматологије</w:t>
      </w:r>
      <w:r>
        <w:rPr>
          <w:color w:val="000000"/>
          <w:sz w:val="22"/>
          <w:szCs w:val="22"/>
          <w:lang w:val="sl-SI"/>
        </w:rPr>
        <w:t xml:space="preserve"> </w:t>
      </w:r>
      <w:r>
        <w:rPr>
          <w:b/>
          <w:bCs/>
          <w:color w:val="000000"/>
          <w:sz w:val="22"/>
          <w:szCs w:val="22"/>
          <w:lang w:val="pt-BR"/>
        </w:rPr>
        <w:t xml:space="preserve">др </w:t>
      </w:r>
      <w:r>
        <w:rPr>
          <w:b/>
          <w:bCs/>
          <w:color w:val="000000"/>
          <w:sz w:val="22"/>
          <w:szCs w:val="22"/>
          <w:lang w:val="sr-Cyrl-RS"/>
        </w:rPr>
        <w:t>Никола Богосављевић и др Ивана Глишовић Јовановић</w:t>
      </w:r>
      <w:r>
        <w:rPr>
          <w:color w:val="000000"/>
          <w:sz w:val="22"/>
          <w:szCs w:val="22"/>
          <w:lang w:val="pt-BR"/>
        </w:rPr>
        <w:t xml:space="preserve">, </w:t>
      </w:r>
      <w:r>
        <w:rPr>
          <w:color w:val="000000"/>
          <w:sz w:val="22"/>
          <w:szCs w:val="22"/>
          <w:lang w:val="sl-SI"/>
        </w:rPr>
        <w:t>изабер</w:t>
      </w:r>
      <w:r>
        <w:rPr>
          <w:color w:val="000000"/>
          <w:sz w:val="22"/>
          <w:szCs w:val="22"/>
          <w:lang w:val="sr-Cyrl-RS"/>
        </w:rPr>
        <w:t>у</w:t>
      </w:r>
      <w:r>
        <w:rPr>
          <w:color w:val="000000"/>
          <w:sz w:val="22"/>
          <w:szCs w:val="22"/>
          <w:lang w:val="sl-SI"/>
        </w:rPr>
        <w:t xml:space="preserve"> у звање Клиничког асистента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ужу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научну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област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Хирургија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анестезиологијом</w:t>
      </w:r>
      <w:proofErr w:type="spellEnd"/>
      <w:r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  <w:lang w:val="sr-Cyrl-RS"/>
        </w:rPr>
        <w:t>ортопедија</w:t>
      </w:r>
      <w:r>
        <w:rPr>
          <w:color w:val="000000"/>
          <w:sz w:val="22"/>
          <w:szCs w:val="22"/>
        </w:rPr>
        <w:t xml:space="preserve">)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Медицинском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Универзитета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Београду</w:t>
      </w:r>
      <w:proofErr w:type="spellEnd"/>
      <w:r>
        <w:rPr>
          <w:color w:val="000000"/>
          <w:sz w:val="22"/>
          <w:szCs w:val="22"/>
        </w:rPr>
        <w:t>.</w:t>
      </w:r>
    </w:p>
    <w:p w14:paraId="55F3208C" w14:textId="77777777" w:rsidR="00891800" w:rsidRDefault="00891800">
      <w:pPr>
        <w:pStyle w:val="ListParagraph"/>
        <w:tabs>
          <w:tab w:val="left" w:pos="-720"/>
        </w:tabs>
        <w:suppressAutoHyphens/>
        <w:autoSpaceDE w:val="0"/>
        <w:autoSpaceDN w:val="0"/>
        <w:adjustRightInd w:val="0"/>
        <w:ind w:left="0"/>
        <w:contextualSpacing w:val="0"/>
        <w:jc w:val="both"/>
        <w:rPr>
          <w:color w:val="000000"/>
          <w:sz w:val="22"/>
          <w:szCs w:val="22"/>
        </w:rPr>
      </w:pPr>
    </w:p>
    <w:p w14:paraId="67E454BB" w14:textId="77777777" w:rsidR="00891800" w:rsidRDefault="00891800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val="sl-SI"/>
        </w:rPr>
      </w:pPr>
    </w:p>
    <w:p w14:paraId="6786BD4D" w14:textId="77777777" w:rsidR="00891800" w:rsidRDefault="00000000">
      <w:pPr>
        <w:pStyle w:val="Title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                                                        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ab/>
        <w:t>ЧЛАНОВИ   КОМИСИЈЕ</w:t>
      </w:r>
      <w:r>
        <w:rPr>
          <w:rFonts w:ascii="Times New Roman" w:hAnsi="Times New Roman"/>
          <w:b w:val="0"/>
          <w:color w:val="000000"/>
          <w:sz w:val="22"/>
          <w:szCs w:val="22"/>
        </w:rPr>
        <w:t>:</w:t>
      </w:r>
    </w:p>
    <w:p w14:paraId="23B59943" w14:textId="77777777" w:rsidR="00891800" w:rsidRDefault="00891800">
      <w:pPr>
        <w:pStyle w:val="Title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</w:p>
    <w:p w14:paraId="561A8721" w14:textId="77777777" w:rsidR="00891800" w:rsidRDefault="00000000">
      <w:pPr>
        <w:pStyle w:val="Title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у Београду,</w:t>
      </w:r>
    </w:p>
    <w:p w14:paraId="751EBCBB" w14:textId="77777777" w:rsidR="00891800" w:rsidRDefault="00000000">
      <w:pPr>
        <w:pStyle w:val="Title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Cyrl-RS"/>
        </w:rPr>
        <w:t>03.09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.20</w:t>
      </w:r>
      <w:r>
        <w:rPr>
          <w:rFonts w:ascii="Times New Roman" w:hAnsi="Times New Roman"/>
          <w:b w:val="0"/>
          <w:color w:val="000000"/>
          <w:sz w:val="22"/>
          <w:szCs w:val="22"/>
          <w:lang w:val="sr-Cyrl-RS"/>
        </w:rPr>
        <w:t>25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.год.</w:t>
      </w:r>
    </w:p>
    <w:p w14:paraId="7D229A86" w14:textId="77777777" w:rsidR="00891800" w:rsidRDefault="00891800">
      <w:pPr>
        <w:pStyle w:val="Title"/>
        <w:jc w:val="both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</w:p>
    <w:p w14:paraId="7B6E7A8C" w14:textId="77777777" w:rsidR="00891800" w:rsidRDefault="00000000">
      <w:pPr>
        <w:pStyle w:val="Title"/>
        <w:wordWrap w:val="0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роф.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Горан Тулић</w:t>
      </w:r>
    </w:p>
    <w:p w14:paraId="51158078" w14:textId="77777777" w:rsidR="00891800" w:rsidRDefault="000000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                                                  Редовни професор  Медицинског факултета у Београду</w:t>
      </w:r>
    </w:p>
    <w:p w14:paraId="09B82C52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b w:val="0"/>
          <w:i/>
          <w:color w:val="000000"/>
          <w:sz w:val="22"/>
          <w:szCs w:val="22"/>
          <w:lang w:val="sr-Latn-CS"/>
        </w:rPr>
      </w:pPr>
    </w:p>
    <w:p w14:paraId="6A2DA13E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Latn-CS"/>
        </w:rPr>
      </w:pPr>
    </w:p>
    <w:p w14:paraId="62B73B87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Latn-CS"/>
        </w:rPr>
      </w:pPr>
    </w:p>
    <w:p w14:paraId="1C788304" w14:textId="77777777" w:rsidR="00891800" w:rsidRDefault="00000000">
      <w:pPr>
        <w:pStyle w:val="Title"/>
        <w:wordWrap w:val="0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роф.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Александар Лешић</w:t>
      </w:r>
    </w:p>
    <w:p w14:paraId="3646C90F" w14:textId="77777777" w:rsidR="00891800" w:rsidRDefault="000000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>Редовни професор Медицинског факултета у Београду</w:t>
      </w:r>
    </w:p>
    <w:p w14:paraId="7B3DE69A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74437205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661CEBA3" w14:textId="77777777" w:rsidR="00891800" w:rsidRDefault="008918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2D09E405" w14:textId="77777777" w:rsidR="00891800" w:rsidRDefault="00000000">
      <w:pPr>
        <w:pStyle w:val="Title"/>
        <w:wordWrap w:val="0"/>
        <w:jc w:val="right"/>
        <w:outlineLvl w:val="0"/>
        <w:rPr>
          <w:rFonts w:ascii="Times New Roman" w:hAnsi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/>
          <w:color w:val="000000"/>
          <w:sz w:val="22"/>
          <w:szCs w:val="22"/>
        </w:rPr>
        <w:t>проф</w:t>
      </w:r>
      <w:r>
        <w:rPr>
          <w:rFonts w:ascii="Times New Roman" w:hAnsi="Times New Roman"/>
          <w:color w:val="000000"/>
          <w:sz w:val="22"/>
          <w:szCs w:val="22"/>
          <w:lang w:val="sr-Latn-CS"/>
        </w:rPr>
        <w:t xml:space="preserve">. др </w:t>
      </w:r>
      <w:r>
        <w:rPr>
          <w:rFonts w:ascii="Times New Roman" w:hAnsi="Times New Roman"/>
          <w:color w:val="000000"/>
          <w:sz w:val="22"/>
          <w:szCs w:val="22"/>
          <w:lang w:val="sr-Cyrl-RS"/>
        </w:rPr>
        <w:t>Зоран Башчаревић</w:t>
      </w:r>
    </w:p>
    <w:p w14:paraId="0A5FF42A" w14:textId="77777777" w:rsidR="00891800" w:rsidRDefault="00000000">
      <w:pPr>
        <w:pStyle w:val="Title"/>
        <w:jc w:val="right"/>
        <w:outlineLvl w:val="0"/>
        <w:rPr>
          <w:rFonts w:ascii="Times New Roman" w:hAnsi="Times New Roman"/>
          <w:b w:val="0"/>
          <w:color w:val="000000"/>
          <w:sz w:val="22"/>
          <w:szCs w:val="22"/>
          <w:lang w:val="sr-Latn-CS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sr-Cyrl-RS"/>
        </w:rPr>
        <w:t>Редовни</w:t>
      </w:r>
      <w:r>
        <w:rPr>
          <w:rFonts w:ascii="Times New Roman" w:hAnsi="Times New Roman"/>
          <w:b w:val="0"/>
          <w:color w:val="000000"/>
          <w:sz w:val="22"/>
          <w:szCs w:val="22"/>
        </w:rPr>
        <w:t xml:space="preserve"> професор</w:t>
      </w:r>
      <w:r>
        <w:rPr>
          <w:rFonts w:ascii="Times New Roman" w:hAnsi="Times New Roman"/>
          <w:b w:val="0"/>
          <w:color w:val="000000"/>
          <w:sz w:val="22"/>
          <w:szCs w:val="22"/>
          <w:lang w:val="sr-Latn-CS"/>
        </w:rPr>
        <w:t xml:space="preserve"> Медицинског факултета у Београду</w:t>
      </w:r>
    </w:p>
    <w:p w14:paraId="017840EC" w14:textId="77777777" w:rsidR="00891800" w:rsidRDefault="00891800">
      <w:pPr>
        <w:jc w:val="right"/>
        <w:rPr>
          <w:sz w:val="20"/>
          <w:szCs w:val="20"/>
        </w:rPr>
      </w:pPr>
    </w:p>
    <w:sectPr w:rsidR="00891800">
      <w:footerReference w:type="default" r:id="rId23"/>
      <w:pgSz w:w="12240" w:h="15840"/>
      <w:pgMar w:top="1411" w:right="1411" w:bottom="1411" w:left="14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E0596" w14:textId="77777777" w:rsidR="00A14C30" w:rsidRDefault="00A14C30">
      <w:r>
        <w:separator/>
      </w:r>
    </w:p>
  </w:endnote>
  <w:endnote w:type="continuationSeparator" w:id="0">
    <w:p w14:paraId="6C021CA1" w14:textId="77777777" w:rsidR="00A14C30" w:rsidRDefault="00A1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LT Std 57 Cn">
    <w:altName w:val="Arial"/>
    <w:charset w:val="00"/>
    <w:family w:val="swiss"/>
    <w:pitch w:val="default"/>
    <w:sig w:usb0="00000000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429429"/>
    </w:sdtPr>
    <w:sdtContent>
      <w:p w14:paraId="631A4263" w14:textId="77777777" w:rsidR="00891800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19</w:t>
        </w:r>
        <w:r>
          <w:fldChar w:fldCharType="end"/>
        </w:r>
      </w:p>
    </w:sdtContent>
  </w:sdt>
  <w:p w14:paraId="78798F61" w14:textId="77777777" w:rsidR="00891800" w:rsidRDefault="00891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5B9A4" w14:textId="77777777" w:rsidR="00A14C30" w:rsidRDefault="00A14C30">
      <w:r>
        <w:separator/>
      </w:r>
    </w:p>
  </w:footnote>
  <w:footnote w:type="continuationSeparator" w:id="0">
    <w:p w14:paraId="5813AF50" w14:textId="77777777" w:rsidR="00A14C30" w:rsidRDefault="00A14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929430"/>
    <w:multiLevelType w:val="singleLevel"/>
    <w:tmpl w:val="8F929430"/>
    <w:lvl w:ilvl="0">
      <w:start w:val="1"/>
      <w:numFmt w:val="decimal"/>
      <w:suff w:val="space"/>
      <w:lvlText w:val="%1."/>
      <w:lvlJc w:val="left"/>
      <w:pPr>
        <w:ind w:left="120"/>
      </w:pPr>
    </w:lvl>
  </w:abstractNum>
  <w:abstractNum w:abstractNumId="1" w15:restartNumberingAfterBreak="0">
    <w:nsid w:val="C982B89A"/>
    <w:multiLevelType w:val="singleLevel"/>
    <w:tmpl w:val="C982B89A"/>
    <w:lvl w:ilvl="0">
      <w:start w:val="1"/>
      <w:numFmt w:val="decimal"/>
      <w:suff w:val="space"/>
      <w:lvlText w:val="%1."/>
      <w:lvlJc w:val="left"/>
      <w:pPr>
        <w:ind w:left="55" w:firstLine="0"/>
      </w:pPr>
    </w:lvl>
  </w:abstractNum>
  <w:abstractNum w:abstractNumId="2" w15:restartNumberingAfterBreak="0">
    <w:nsid w:val="E0041845"/>
    <w:multiLevelType w:val="singleLevel"/>
    <w:tmpl w:val="E0041845"/>
    <w:lvl w:ilvl="0">
      <w:start w:val="1"/>
      <w:numFmt w:val="decimal"/>
      <w:suff w:val="space"/>
      <w:lvlText w:val="%1."/>
      <w:lvlJc w:val="left"/>
      <w:pPr>
        <w:ind w:left="-480"/>
      </w:pPr>
    </w:lvl>
  </w:abstractNum>
  <w:abstractNum w:abstractNumId="3" w15:restartNumberingAfterBreak="0">
    <w:nsid w:val="FF5D1A4B"/>
    <w:multiLevelType w:val="singleLevel"/>
    <w:tmpl w:val="FF5D1A4B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DAC270E"/>
    <w:multiLevelType w:val="multilevel"/>
    <w:tmpl w:val="0DAC27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8D2CB"/>
    <w:multiLevelType w:val="singleLevel"/>
    <w:tmpl w:val="1658D2CB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6" w15:restartNumberingAfterBreak="0">
    <w:nsid w:val="24836FD3"/>
    <w:multiLevelType w:val="singleLevel"/>
    <w:tmpl w:val="24836FD3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2F61E8C3"/>
    <w:multiLevelType w:val="singleLevel"/>
    <w:tmpl w:val="2F61E8C3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30BB4463"/>
    <w:multiLevelType w:val="multilevel"/>
    <w:tmpl w:val="30BB4463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4F200B"/>
    <w:multiLevelType w:val="multilevel"/>
    <w:tmpl w:val="364F200B"/>
    <w:lvl w:ilvl="0">
      <w:start w:val="1"/>
      <w:numFmt w:val="decimal"/>
      <w:lvlText w:val="%1."/>
      <w:lvlJc w:val="left"/>
      <w:pPr>
        <w:ind w:left="1530" w:hanging="360"/>
      </w:pPr>
    </w:lvl>
    <w:lvl w:ilvl="1">
      <w:start w:val="1"/>
      <w:numFmt w:val="lowerLetter"/>
      <w:lvlText w:val="%2."/>
      <w:lvlJc w:val="left"/>
      <w:pPr>
        <w:ind w:left="2250" w:hanging="360"/>
      </w:pPr>
    </w:lvl>
    <w:lvl w:ilvl="2">
      <w:start w:val="1"/>
      <w:numFmt w:val="lowerRoman"/>
      <w:lvlText w:val="%3."/>
      <w:lvlJc w:val="right"/>
      <w:pPr>
        <w:ind w:left="2970" w:hanging="180"/>
      </w:pPr>
    </w:lvl>
    <w:lvl w:ilvl="3">
      <w:start w:val="1"/>
      <w:numFmt w:val="decimal"/>
      <w:lvlText w:val="%4."/>
      <w:lvlJc w:val="left"/>
      <w:pPr>
        <w:ind w:left="3690" w:hanging="360"/>
      </w:pPr>
    </w:lvl>
    <w:lvl w:ilvl="4">
      <w:start w:val="1"/>
      <w:numFmt w:val="lowerLetter"/>
      <w:lvlText w:val="%5."/>
      <w:lvlJc w:val="left"/>
      <w:pPr>
        <w:ind w:left="4410" w:hanging="360"/>
      </w:pPr>
    </w:lvl>
    <w:lvl w:ilvl="5">
      <w:start w:val="1"/>
      <w:numFmt w:val="lowerRoman"/>
      <w:lvlText w:val="%6."/>
      <w:lvlJc w:val="right"/>
      <w:pPr>
        <w:ind w:left="5130" w:hanging="180"/>
      </w:pPr>
    </w:lvl>
    <w:lvl w:ilvl="6">
      <w:start w:val="1"/>
      <w:numFmt w:val="decimal"/>
      <w:lvlText w:val="%7."/>
      <w:lvlJc w:val="left"/>
      <w:pPr>
        <w:ind w:left="5850" w:hanging="360"/>
      </w:pPr>
    </w:lvl>
    <w:lvl w:ilvl="7">
      <w:start w:val="1"/>
      <w:numFmt w:val="lowerLetter"/>
      <w:lvlText w:val="%8."/>
      <w:lvlJc w:val="left"/>
      <w:pPr>
        <w:ind w:left="6570" w:hanging="360"/>
      </w:pPr>
    </w:lvl>
    <w:lvl w:ilvl="8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9E00C4B"/>
    <w:multiLevelType w:val="multilevel"/>
    <w:tmpl w:val="39E00C4B"/>
    <w:lvl w:ilvl="0">
      <w:start w:val="1"/>
      <w:numFmt w:val="decimal"/>
      <w:pStyle w:val="Tekstclana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D86FBC"/>
    <w:multiLevelType w:val="multilevel"/>
    <w:tmpl w:val="43D86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83AF5"/>
    <w:multiLevelType w:val="multilevel"/>
    <w:tmpl w:val="44E83AF5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  <w:highlight w:val="none"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44EAADE6"/>
    <w:multiLevelType w:val="singleLevel"/>
    <w:tmpl w:val="44EAADE6"/>
    <w:lvl w:ilvl="0">
      <w:start w:val="1"/>
      <w:numFmt w:val="decimal"/>
      <w:suff w:val="space"/>
      <w:lvlText w:val="%1."/>
      <w:lvlJc w:val="left"/>
      <w:pPr>
        <w:ind w:left="330" w:firstLine="0"/>
      </w:pPr>
    </w:lvl>
  </w:abstractNum>
  <w:abstractNum w:abstractNumId="14" w15:restartNumberingAfterBreak="0">
    <w:nsid w:val="468175E3"/>
    <w:multiLevelType w:val="multilevel"/>
    <w:tmpl w:val="468175E3"/>
    <w:lvl w:ilvl="0">
      <w:start w:val="1"/>
      <w:numFmt w:val="decimal"/>
      <w:lvlText w:val="%1."/>
      <w:lvlJc w:val="left"/>
      <w:pPr>
        <w:ind w:left="810" w:hanging="7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01A6B"/>
    <w:multiLevelType w:val="multilevel"/>
    <w:tmpl w:val="4CC01A6B"/>
    <w:lvl w:ilvl="0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72C76"/>
    <w:multiLevelType w:val="multilevel"/>
    <w:tmpl w:val="56D72C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06954"/>
    <w:multiLevelType w:val="multilevel"/>
    <w:tmpl w:val="59C06954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C68BF"/>
    <w:multiLevelType w:val="multilevel"/>
    <w:tmpl w:val="662C68B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B1B8A"/>
    <w:multiLevelType w:val="multilevel"/>
    <w:tmpl w:val="699B1B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F1145"/>
    <w:multiLevelType w:val="multilevel"/>
    <w:tmpl w:val="6A9F114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E9D93"/>
    <w:multiLevelType w:val="singleLevel"/>
    <w:tmpl w:val="723E9D93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78A23929"/>
    <w:multiLevelType w:val="singleLevel"/>
    <w:tmpl w:val="78A23929"/>
    <w:lvl w:ilvl="0">
      <w:start w:val="1"/>
      <w:numFmt w:val="upperLetter"/>
      <w:suff w:val="space"/>
      <w:lvlText w:val="%1."/>
      <w:lvlJc w:val="left"/>
    </w:lvl>
  </w:abstractNum>
  <w:num w:numId="1" w16cid:durableId="1546402997">
    <w:abstractNumId w:val="10"/>
  </w:num>
  <w:num w:numId="2" w16cid:durableId="1937715073">
    <w:abstractNumId w:val="6"/>
  </w:num>
  <w:num w:numId="3" w16cid:durableId="1508596011">
    <w:abstractNumId w:val="1"/>
  </w:num>
  <w:num w:numId="4" w16cid:durableId="126515153">
    <w:abstractNumId w:val="18"/>
  </w:num>
  <w:num w:numId="5" w16cid:durableId="2090230969">
    <w:abstractNumId w:val="19"/>
  </w:num>
  <w:num w:numId="6" w16cid:durableId="526215689">
    <w:abstractNumId w:val="8"/>
  </w:num>
  <w:num w:numId="7" w16cid:durableId="802968350">
    <w:abstractNumId w:val="16"/>
  </w:num>
  <w:num w:numId="8" w16cid:durableId="1021125709">
    <w:abstractNumId w:val="14"/>
  </w:num>
  <w:num w:numId="9" w16cid:durableId="1033462729">
    <w:abstractNumId w:val="21"/>
  </w:num>
  <w:num w:numId="10" w16cid:durableId="224486939">
    <w:abstractNumId w:val="9"/>
  </w:num>
  <w:num w:numId="11" w16cid:durableId="780076501">
    <w:abstractNumId w:val="7"/>
  </w:num>
  <w:num w:numId="12" w16cid:durableId="1466459849">
    <w:abstractNumId w:val="17"/>
  </w:num>
  <w:num w:numId="13" w16cid:durableId="2088109513">
    <w:abstractNumId w:val="20"/>
  </w:num>
  <w:num w:numId="14" w16cid:durableId="1810895925">
    <w:abstractNumId w:val="11"/>
  </w:num>
  <w:num w:numId="15" w16cid:durableId="184707676">
    <w:abstractNumId w:val="22"/>
  </w:num>
  <w:num w:numId="16" w16cid:durableId="1827895027">
    <w:abstractNumId w:val="4"/>
  </w:num>
  <w:num w:numId="17" w16cid:durableId="1542980583">
    <w:abstractNumId w:val="15"/>
  </w:num>
  <w:num w:numId="18" w16cid:durableId="1027683302">
    <w:abstractNumId w:val="0"/>
  </w:num>
  <w:num w:numId="19" w16cid:durableId="1960642896">
    <w:abstractNumId w:val="12"/>
  </w:num>
  <w:num w:numId="20" w16cid:durableId="1163929460">
    <w:abstractNumId w:val="2"/>
  </w:num>
  <w:num w:numId="21" w16cid:durableId="1481381321">
    <w:abstractNumId w:val="3"/>
  </w:num>
  <w:num w:numId="22" w16cid:durableId="2140105751">
    <w:abstractNumId w:val="13"/>
  </w:num>
  <w:num w:numId="23" w16cid:durableId="1722242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406"/>
    <w:rsid w:val="000001FC"/>
    <w:rsid w:val="00000786"/>
    <w:rsid w:val="00000E7F"/>
    <w:rsid w:val="000017DF"/>
    <w:rsid w:val="0000266C"/>
    <w:rsid w:val="00002F57"/>
    <w:rsid w:val="00003312"/>
    <w:rsid w:val="00003765"/>
    <w:rsid w:val="00003A4A"/>
    <w:rsid w:val="00003E62"/>
    <w:rsid w:val="00003EFC"/>
    <w:rsid w:val="00005463"/>
    <w:rsid w:val="000058E7"/>
    <w:rsid w:val="00005B4A"/>
    <w:rsid w:val="00006A94"/>
    <w:rsid w:val="0000704E"/>
    <w:rsid w:val="000074B3"/>
    <w:rsid w:val="00010B4F"/>
    <w:rsid w:val="00010B93"/>
    <w:rsid w:val="00010D69"/>
    <w:rsid w:val="00011E91"/>
    <w:rsid w:val="0001229E"/>
    <w:rsid w:val="0001235C"/>
    <w:rsid w:val="0001314F"/>
    <w:rsid w:val="000131BB"/>
    <w:rsid w:val="00013401"/>
    <w:rsid w:val="00013A08"/>
    <w:rsid w:val="000141FD"/>
    <w:rsid w:val="00014635"/>
    <w:rsid w:val="00014DD3"/>
    <w:rsid w:val="00015D18"/>
    <w:rsid w:val="00015D1A"/>
    <w:rsid w:val="00016951"/>
    <w:rsid w:val="00016EEB"/>
    <w:rsid w:val="00017341"/>
    <w:rsid w:val="00017424"/>
    <w:rsid w:val="00017AAA"/>
    <w:rsid w:val="0002198D"/>
    <w:rsid w:val="00022180"/>
    <w:rsid w:val="0002264C"/>
    <w:rsid w:val="00022AA2"/>
    <w:rsid w:val="00023B1C"/>
    <w:rsid w:val="00023DD9"/>
    <w:rsid w:val="00024195"/>
    <w:rsid w:val="000249D4"/>
    <w:rsid w:val="00024B83"/>
    <w:rsid w:val="00024D36"/>
    <w:rsid w:val="0002520B"/>
    <w:rsid w:val="000271B5"/>
    <w:rsid w:val="000301DD"/>
    <w:rsid w:val="00030344"/>
    <w:rsid w:val="00030540"/>
    <w:rsid w:val="00030CA5"/>
    <w:rsid w:val="000316FD"/>
    <w:rsid w:val="00031AF2"/>
    <w:rsid w:val="000327C2"/>
    <w:rsid w:val="00032EAA"/>
    <w:rsid w:val="000334C9"/>
    <w:rsid w:val="000346C0"/>
    <w:rsid w:val="00034C0C"/>
    <w:rsid w:val="00034CDE"/>
    <w:rsid w:val="0003565C"/>
    <w:rsid w:val="00035F4D"/>
    <w:rsid w:val="00036C8D"/>
    <w:rsid w:val="00036CD1"/>
    <w:rsid w:val="000375E9"/>
    <w:rsid w:val="000408B3"/>
    <w:rsid w:val="00040983"/>
    <w:rsid w:val="00040EB6"/>
    <w:rsid w:val="00042A47"/>
    <w:rsid w:val="00043D01"/>
    <w:rsid w:val="00044BE0"/>
    <w:rsid w:val="00044F8C"/>
    <w:rsid w:val="00045B26"/>
    <w:rsid w:val="00045CD0"/>
    <w:rsid w:val="00046743"/>
    <w:rsid w:val="0005082A"/>
    <w:rsid w:val="00050C35"/>
    <w:rsid w:val="00052512"/>
    <w:rsid w:val="00052617"/>
    <w:rsid w:val="00053054"/>
    <w:rsid w:val="0005312C"/>
    <w:rsid w:val="0005316C"/>
    <w:rsid w:val="00053494"/>
    <w:rsid w:val="0005350A"/>
    <w:rsid w:val="00053A7B"/>
    <w:rsid w:val="00054554"/>
    <w:rsid w:val="00055D55"/>
    <w:rsid w:val="00055F86"/>
    <w:rsid w:val="00056C91"/>
    <w:rsid w:val="00056E8A"/>
    <w:rsid w:val="0005715F"/>
    <w:rsid w:val="000574E2"/>
    <w:rsid w:val="00057D60"/>
    <w:rsid w:val="0006005D"/>
    <w:rsid w:val="00060F0A"/>
    <w:rsid w:val="00062173"/>
    <w:rsid w:val="00062CAF"/>
    <w:rsid w:val="00063033"/>
    <w:rsid w:val="00063BAF"/>
    <w:rsid w:val="00063EDE"/>
    <w:rsid w:val="000648BB"/>
    <w:rsid w:val="00065640"/>
    <w:rsid w:val="00065F5C"/>
    <w:rsid w:val="0006646B"/>
    <w:rsid w:val="000667D1"/>
    <w:rsid w:val="00066CCC"/>
    <w:rsid w:val="00067182"/>
    <w:rsid w:val="00067796"/>
    <w:rsid w:val="000677AA"/>
    <w:rsid w:val="0006788B"/>
    <w:rsid w:val="0006795B"/>
    <w:rsid w:val="00067ECC"/>
    <w:rsid w:val="00070E03"/>
    <w:rsid w:val="0007138B"/>
    <w:rsid w:val="0007218A"/>
    <w:rsid w:val="00072421"/>
    <w:rsid w:val="000727E6"/>
    <w:rsid w:val="00072A1E"/>
    <w:rsid w:val="0007302D"/>
    <w:rsid w:val="000731B3"/>
    <w:rsid w:val="00073689"/>
    <w:rsid w:val="00073837"/>
    <w:rsid w:val="00074133"/>
    <w:rsid w:val="00074843"/>
    <w:rsid w:val="0007495F"/>
    <w:rsid w:val="00074FE3"/>
    <w:rsid w:val="000753F0"/>
    <w:rsid w:val="000755BE"/>
    <w:rsid w:val="00075C74"/>
    <w:rsid w:val="00076075"/>
    <w:rsid w:val="00076667"/>
    <w:rsid w:val="00077691"/>
    <w:rsid w:val="00077B61"/>
    <w:rsid w:val="0008066C"/>
    <w:rsid w:val="000806A6"/>
    <w:rsid w:val="00081D7F"/>
    <w:rsid w:val="00082483"/>
    <w:rsid w:val="00082992"/>
    <w:rsid w:val="00082C07"/>
    <w:rsid w:val="00082C2D"/>
    <w:rsid w:val="00085303"/>
    <w:rsid w:val="00085320"/>
    <w:rsid w:val="0008559C"/>
    <w:rsid w:val="00085660"/>
    <w:rsid w:val="000861EC"/>
    <w:rsid w:val="00086299"/>
    <w:rsid w:val="00086B9D"/>
    <w:rsid w:val="00090DA5"/>
    <w:rsid w:val="00090F0C"/>
    <w:rsid w:val="0009221F"/>
    <w:rsid w:val="00092F10"/>
    <w:rsid w:val="00093946"/>
    <w:rsid w:val="000940E9"/>
    <w:rsid w:val="000945DD"/>
    <w:rsid w:val="00094966"/>
    <w:rsid w:val="000949F0"/>
    <w:rsid w:val="00094EB5"/>
    <w:rsid w:val="000961A6"/>
    <w:rsid w:val="0009674A"/>
    <w:rsid w:val="00096A8F"/>
    <w:rsid w:val="000970B0"/>
    <w:rsid w:val="000973ED"/>
    <w:rsid w:val="000979B1"/>
    <w:rsid w:val="000979BA"/>
    <w:rsid w:val="00097AE3"/>
    <w:rsid w:val="00097CA3"/>
    <w:rsid w:val="000A00BA"/>
    <w:rsid w:val="000A040C"/>
    <w:rsid w:val="000A05E9"/>
    <w:rsid w:val="000A1E4A"/>
    <w:rsid w:val="000A2C5B"/>
    <w:rsid w:val="000A3D20"/>
    <w:rsid w:val="000A3D9E"/>
    <w:rsid w:val="000A5B3B"/>
    <w:rsid w:val="000A5F77"/>
    <w:rsid w:val="000A60FE"/>
    <w:rsid w:val="000A6123"/>
    <w:rsid w:val="000A63F0"/>
    <w:rsid w:val="000A652F"/>
    <w:rsid w:val="000A72D5"/>
    <w:rsid w:val="000A78A0"/>
    <w:rsid w:val="000A7A5B"/>
    <w:rsid w:val="000B0E9E"/>
    <w:rsid w:val="000B11A1"/>
    <w:rsid w:val="000B1532"/>
    <w:rsid w:val="000B249B"/>
    <w:rsid w:val="000B273B"/>
    <w:rsid w:val="000B27B5"/>
    <w:rsid w:val="000B380B"/>
    <w:rsid w:val="000B3A6C"/>
    <w:rsid w:val="000B4947"/>
    <w:rsid w:val="000B4F50"/>
    <w:rsid w:val="000B5865"/>
    <w:rsid w:val="000B5AF8"/>
    <w:rsid w:val="000B6868"/>
    <w:rsid w:val="000B7903"/>
    <w:rsid w:val="000B7F93"/>
    <w:rsid w:val="000C0415"/>
    <w:rsid w:val="000C069E"/>
    <w:rsid w:val="000C0C6F"/>
    <w:rsid w:val="000C15A8"/>
    <w:rsid w:val="000C26A5"/>
    <w:rsid w:val="000C2A74"/>
    <w:rsid w:val="000C30F2"/>
    <w:rsid w:val="000C311C"/>
    <w:rsid w:val="000C32A8"/>
    <w:rsid w:val="000C42A1"/>
    <w:rsid w:val="000C4526"/>
    <w:rsid w:val="000C4533"/>
    <w:rsid w:val="000C49EF"/>
    <w:rsid w:val="000C5B00"/>
    <w:rsid w:val="000C64BC"/>
    <w:rsid w:val="000C6FD6"/>
    <w:rsid w:val="000C73B1"/>
    <w:rsid w:val="000D0CF8"/>
    <w:rsid w:val="000D0ED8"/>
    <w:rsid w:val="000D1057"/>
    <w:rsid w:val="000D1597"/>
    <w:rsid w:val="000D162A"/>
    <w:rsid w:val="000D1835"/>
    <w:rsid w:val="000D19F1"/>
    <w:rsid w:val="000D2D69"/>
    <w:rsid w:val="000D3FAA"/>
    <w:rsid w:val="000D4372"/>
    <w:rsid w:val="000D44A5"/>
    <w:rsid w:val="000D44D2"/>
    <w:rsid w:val="000D4BF6"/>
    <w:rsid w:val="000D4E76"/>
    <w:rsid w:val="000D5C53"/>
    <w:rsid w:val="000D6049"/>
    <w:rsid w:val="000D7332"/>
    <w:rsid w:val="000E069F"/>
    <w:rsid w:val="000E1B54"/>
    <w:rsid w:val="000E231E"/>
    <w:rsid w:val="000E2767"/>
    <w:rsid w:val="000E428E"/>
    <w:rsid w:val="000E4926"/>
    <w:rsid w:val="000E4D45"/>
    <w:rsid w:val="000E4E5A"/>
    <w:rsid w:val="000E518F"/>
    <w:rsid w:val="000E66A7"/>
    <w:rsid w:val="000E7051"/>
    <w:rsid w:val="000F007C"/>
    <w:rsid w:val="000F05F1"/>
    <w:rsid w:val="000F0616"/>
    <w:rsid w:val="000F096E"/>
    <w:rsid w:val="000F1AEF"/>
    <w:rsid w:val="000F2757"/>
    <w:rsid w:val="000F3110"/>
    <w:rsid w:val="000F33FF"/>
    <w:rsid w:val="000F3951"/>
    <w:rsid w:val="000F3D76"/>
    <w:rsid w:val="000F4F0F"/>
    <w:rsid w:val="000F52CA"/>
    <w:rsid w:val="000F569E"/>
    <w:rsid w:val="000F594D"/>
    <w:rsid w:val="000F6341"/>
    <w:rsid w:val="000F642D"/>
    <w:rsid w:val="000F755C"/>
    <w:rsid w:val="0010000E"/>
    <w:rsid w:val="00101275"/>
    <w:rsid w:val="00101C68"/>
    <w:rsid w:val="00101FEB"/>
    <w:rsid w:val="001028FA"/>
    <w:rsid w:val="00103628"/>
    <w:rsid w:val="00103B12"/>
    <w:rsid w:val="00104253"/>
    <w:rsid w:val="0010476D"/>
    <w:rsid w:val="00105C3F"/>
    <w:rsid w:val="00105EEF"/>
    <w:rsid w:val="001063DE"/>
    <w:rsid w:val="001065BD"/>
    <w:rsid w:val="001071C7"/>
    <w:rsid w:val="00107B83"/>
    <w:rsid w:val="00107F0E"/>
    <w:rsid w:val="001104F1"/>
    <w:rsid w:val="00110D29"/>
    <w:rsid w:val="00111073"/>
    <w:rsid w:val="00112BA9"/>
    <w:rsid w:val="00112D02"/>
    <w:rsid w:val="00113236"/>
    <w:rsid w:val="0011360B"/>
    <w:rsid w:val="001139DC"/>
    <w:rsid w:val="00113B0B"/>
    <w:rsid w:val="00114C28"/>
    <w:rsid w:val="00114C8D"/>
    <w:rsid w:val="001150C6"/>
    <w:rsid w:val="00115441"/>
    <w:rsid w:val="00116602"/>
    <w:rsid w:val="00116753"/>
    <w:rsid w:val="00117015"/>
    <w:rsid w:val="00117220"/>
    <w:rsid w:val="001212A1"/>
    <w:rsid w:val="0012146A"/>
    <w:rsid w:val="00121B40"/>
    <w:rsid w:val="00123BAA"/>
    <w:rsid w:val="001244F7"/>
    <w:rsid w:val="0012523E"/>
    <w:rsid w:val="00125AE6"/>
    <w:rsid w:val="00125BC1"/>
    <w:rsid w:val="00125EE6"/>
    <w:rsid w:val="0012609A"/>
    <w:rsid w:val="0012624C"/>
    <w:rsid w:val="00126276"/>
    <w:rsid w:val="001274A9"/>
    <w:rsid w:val="00127E09"/>
    <w:rsid w:val="00131623"/>
    <w:rsid w:val="00131A0D"/>
    <w:rsid w:val="00131E0E"/>
    <w:rsid w:val="00132069"/>
    <w:rsid w:val="00132073"/>
    <w:rsid w:val="001337C4"/>
    <w:rsid w:val="00133872"/>
    <w:rsid w:val="001341FE"/>
    <w:rsid w:val="0013458D"/>
    <w:rsid w:val="00135A9A"/>
    <w:rsid w:val="00135ADF"/>
    <w:rsid w:val="00136102"/>
    <w:rsid w:val="00137338"/>
    <w:rsid w:val="00140674"/>
    <w:rsid w:val="00140CC1"/>
    <w:rsid w:val="00141CB3"/>
    <w:rsid w:val="00141CFF"/>
    <w:rsid w:val="00142631"/>
    <w:rsid w:val="00142689"/>
    <w:rsid w:val="00142D7D"/>
    <w:rsid w:val="00143453"/>
    <w:rsid w:val="0014358F"/>
    <w:rsid w:val="00143C48"/>
    <w:rsid w:val="00144DF4"/>
    <w:rsid w:val="00145124"/>
    <w:rsid w:val="00145E06"/>
    <w:rsid w:val="00146243"/>
    <w:rsid w:val="0014670C"/>
    <w:rsid w:val="00146795"/>
    <w:rsid w:val="001478A9"/>
    <w:rsid w:val="00147908"/>
    <w:rsid w:val="00147D8C"/>
    <w:rsid w:val="001500DD"/>
    <w:rsid w:val="00150476"/>
    <w:rsid w:val="00151314"/>
    <w:rsid w:val="0015271F"/>
    <w:rsid w:val="0015443D"/>
    <w:rsid w:val="00154EBD"/>
    <w:rsid w:val="001562B8"/>
    <w:rsid w:val="00156784"/>
    <w:rsid w:val="001573DF"/>
    <w:rsid w:val="001576F9"/>
    <w:rsid w:val="001578A2"/>
    <w:rsid w:val="00157C05"/>
    <w:rsid w:val="00157C26"/>
    <w:rsid w:val="00157F57"/>
    <w:rsid w:val="00161DBF"/>
    <w:rsid w:val="001621C3"/>
    <w:rsid w:val="001636D6"/>
    <w:rsid w:val="001655FE"/>
    <w:rsid w:val="00165C10"/>
    <w:rsid w:val="00165FBE"/>
    <w:rsid w:val="00165FEC"/>
    <w:rsid w:val="00167998"/>
    <w:rsid w:val="001707A0"/>
    <w:rsid w:val="001711F5"/>
    <w:rsid w:val="0017139B"/>
    <w:rsid w:val="00171641"/>
    <w:rsid w:val="001718A5"/>
    <w:rsid w:val="00171AC3"/>
    <w:rsid w:val="001720F4"/>
    <w:rsid w:val="00172C2D"/>
    <w:rsid w:val="00173EF9"/>
    <w:rsid w:val="00175640"/>
    <w:rsid w:val="00175859"/>
    <w:rsid w:val="001759D9"/>
    <w:rsid w:val="00176A6A"/>
    <w:rsid w:val="00176D7E"/>
    <w:rsid w:val="001779E9"/>
    <w:rsid w:val="00177F29"/>
    <w:rsid w:val="0018018E"/>
    <w:rsid w:val="00180789"/>
    <w:rsid w:val="001810C5"/>
    <w:rsid w:val="001811A4"/>
    <w:rsid w:val="0018169C"/>
    <w:rsid w:val="00182148"/>
    <w:rsid w:val="00182487"/>
    <w:rsid w:val="00182A5A"/>
    <w:rsid w:val="0018310C"/>
    <w:rsid w:val="0018316F"/>
    <w:rsid w:val="001836E3"/>
    <w:rsid w:val="00183B5C"/>
    <w:rsid w:val="001840EB"/>
    <w:rsid w:val="0018465C"/>
    <w:rsid w:val="00184CC4"/>
    <w:rsid w:val="00185AE5"/>
    <w:rsid w:val="00186391"/>
    <w:rsid w:val="001867DE"/>
    <w:rsid w:val="00186B33"/>
    <w:rsid w:val="00186DDA"/>
    <w:rsid w:val="00186E97"/>
    <w:rsid w:val="00186F3D"/>
    <w:rsid w:val="00187155"/>
    <w:rsid w:val="0018721A"/>
    <w:rsid w:val="00187405"/>
    <w:rsid w:val="00187C62"/>
    <w:rsid w:val="00187F22"/>
    <w:rsid w:val="001906F4"/>
    <w:rsid w:val="00190945"/>
    <w:rsid w:val="00190C4F"/>
    <w:rsid w:val="00190F7C"/>
    <w:rsid w:val="0019108E"/>
    <w:rsid w:val="00191C5B"/>
    <w:rsid w:val="0019314D"/>
    <w:rsid w:val="00193467"/>
    <w:rsid w:val="00193578"/>
    <w:rsid w:val="0019379B"/>
    <w:rsid w:val="00193AB6"/>
    <w:rsid w:val="001940E4"/>
    <w:rsid w:val="001944D8"/>
    <w:rsid w:val="00194B19"/>
    <w:rsid w:val="00194C2D"/>
    <w:rsid w:val="00194E30"/>
    <w:rsid w:val="001957C2"/>
    <w:rsid w:val="00196C76"/>
    <w:rsid w:val="001975C9"/>
    <w:rsid w:val="001976AC"/>
    <w:rsid w:val="00197891"/>
    <w:rsid w:val="001979F1"/>
    <w:rsid w:val="001A0748"/>
    <w:rsid w:val="001A1074"/>
    <w:rsid w:val="001A1532"/>
    <w:rsid w:val="001A1D76"/>
    <w:rsid w:val="001A2147"/>
    <w:rsid w:val="001A236F"/>
    <w:rsid w:val="001A270B"/>
    <w:rsid w:val="001A30C6"/>
    <w:rsid w:val="001A33D3"/>
    <w:rsid w:val="001A3400"/>
    <w:rsid w:val="001A40F9"/>
    <w:rsid w:val="001A4457"/>
    <w:rsid w:val="001A4BDF"/>
    <w:rsid w:val="001A506B"/>
    <w:rsid w:val="001A508D"/>
    <w:rsid w:val="001A531D"/>
    <w:rsid w:val="001A5448"/>
    <w:rsid w:val="001A5A3C"/>
    <w:rsid w:val="001A6251"/>
    <w:rsid w:val="001A6A74"/>
    <w:rsid w:val="001A7076"/>
    <w:rsid w:val="001A7171"/>
    <w:rsid w:val="001A72D2"/>
    <w:rsid w:val="001A7371"/>
    <w:rsid w:val="001B015B"/>
    <w:rsid w:val="001B049B"/>
    <w:rsid w:val="001B08DA"/>
    <w:rsid w:val="001B0A75"/>
    <w:rsid w:val="001B0A96"/>
    <w:rsid w:val="001B0DF3"/>
    <w:rsid w:val="001B2002"/>
    <w:rsid w:val="001B20C1"/>
    <w:rsid w:val="001B2B81"/>
    <w:rsid w:val="001B335C"/>
    <w:rsid w:val="001B3E9D"/>
    <w:rsid w:val="001B4129"/>
    <w:rsid w:val="001B4635"/>
    <w:rsid w:val="001B484A"/>
    <w:rsid w:val="001B53F3"/>
    <w:rsid w:val="001B570C"/>
    <w:rsid w:val="001B57AD"/>
    <w:rsid w:val="001B58AC"/>
    <w:rsid w:val="001B675E"/>
    <w:rsid w:val="001B7945"/>
    <w:rsid w:val="001B7CF5"/>
    <w:rsid w:val="001C0095"/>
    <w:rsid w:val="001C0504"/>
    <w:rsid w:val="001C0AA1"/>
    <w:rsid w:val="001C0EAE"/>
    <w:rsid w:val="001C10EB"/>
    <w:rsid w:val="001C1236"/>
    <w:rsid w:val="001C141A"/>
    <w:rsid w:val="001C237F"/>
    <w:rsid w:val="001C3713"/>
    <w:rsid w:val="001C45BC"/>
    <w:rsid w:val="001C5C94"/>
    <w:rsid w:val="001C614B"/>
    <w:rsid w:val="001C64D4"/>
    <w:rsid w:val="001C7275"/>
    <w:rsid w:val="001C76DD"/>
    <w:rsid w:val="001C7D5A"/>
    <w:rsid w:val="001D0073"/>
    <w:rsid w:val="001D0EBC"/>
    <w:rsid w:val="001D15FA"/>
    <w:rsid w:val="001D350C"/>
    <w:rsid w:val="001D414B"/>
    <w:rsid w:val="001D42F4"/>
    <w:rsid w:val="001D521E"/>
    <w:rsid w:val="001D6DB2"/>
    <w:rsid w:val="001D6E77"/>
    <w:rsid w:val="001D6FD9"/>
    <w:rsid w:val="001D73C5"/>
    <w:rsid w:val="001D73D3"/>
    <w:rsid w:val="001D7D4F"/>
    <w:rsid w:val="001E05D4"/>
    <w:rsid w:val="001E266B"/>
    <w:rsid w:val="001E2845"/>
    <w:rsid w:val="001E2DDD"/>
    <w:rsid w:val="001E38F0"/>
    <w:rsid w:val="001E4412"/>
    <w:rsid w:val="001E44FC"/>
    <w:rsid w:val="001E4797"/>
    <w:rsid w:val="001E4F4C"/>
    <w:rsid w:val="001E6498"/>
    <w:rsid w:val="001E78D8"/>
    <w:rsid w:val="001F1B07"/>
    <w:rsid w:val="001F1F6B"/>
    <w:rsid w:val="001F26FF"/>
    <w:rsid w:val="001F4206"/>
    <w:rsid w:val="001F672A"/>
    <w:rsid w:val="001F6BBF"/>
    <w:rsid w:val="001F6CE9"/>
    <w:rsid w:val="001F77C3"/>
    <w:rsid w:val="00200389"/>
    <w:rsid w:val="00201455"/>
    <w:rsid w:val="00202FAF"/>
    <w:rsid w:val="002033F3"/>
    <w:rsid w:val="0020361B"/>
    <w:rsid w:val="00203783"/>
    <w:rsid w:val="00203868"/>
    <w:rsid w:val="00203AE6"/>
    <w:rsid w:val="002048FE"/>
    <w:rsid w:val="00204D0D"/>
    <w:rsid w:val="00204E5C"/>
    <w:rsid w:val="002059AB"/>
    <w:rsid w:val="00205EA5"/>
    <w:rsid w:val="0020689F"/>
    <w:rsid w:val="0020770F"/>
    <w:rsid w:val="0021045E"/>
    <w:rsid w:val="00211678"/>
    <w:rsid w:val="002123B4"/>
    <w:rsid w:val="00212490"/>
    <w:rsid w:val="00212A5F"/>
    <w:rsid w:val="00213CD8"/>
    <w:rsid w:val="00214285"/>
    <w:rsid w:val="00214ADD"/>
    <w:rsid w:val="002160C7"/>
    <w:rsid w:val="00216A17"/>
    <w:rsid w:val="00217312"/>
    <w:rsid w:val="0021782C"/>
    <w:rsid w:val="00217B4B"/>
    <w:rsid w:val="00217FF3"/>
    <w:rsid w:val="00220191"/>
    <w:rsid w:val="00220373"/>
    <w:rsid w:val="0022045A"/>
    <w:rsid w:val="00220AF2"/>
    <w:rsid w:val="00221501"/>
    <w:rsid w:val="0022227A"/>
    <w:rsid w:val="00222820"/>
    <w:rsid w:val="00222BFF"/>
    <w:rsid w:val="0022341E"/>
    <w:rsid w:val="00223FB6"/>
    <w:rsid w:val="00224175"/>
    <w:rsid w:val="00224881"/>
    <w:rsid w:val="002254FD"/>
    <w:rsid w:val="00226374"/>
    <w:rsid w:val="00226622"/>
    <w:rsid w:val="00226AE8"/>
    <w:rsid w:val="002270CA"/>
    <w:rsid w:val="00227FDD"/>
    <w:rsid w:val="002309C4"/>
    <w:rsid w:val="00230DFB"/>
    <w:rsid w:val="0023138C"/>
    <w:rsid w:val="00231647"/>
    <w:rsid w:val="002328BF"/>
    <w:rsid w:val="00232C73"/>
    <w:rsid w:val="0023343E"/>
    <w:rsid w:val="00234D0A"/>
    <w:rsid w:val="00234E1A"/>
    <w:rsid w:val="00234EF6"/>
    <w:rsid w:val="00235463"/>
    <w:rsid w:val="0023548A"/>
    <w:rsid w:val="00235689"/>
    <w:rsid w:val="00235CE4"/>
    <w:rsid w:val="002363DD"/>
    <w:rsid w:val="00236C36"/>
    <w:rsid w:val="002372CA"/>
    <w:rsid w:val="00237D52"/>
    <w:rsid w:val="00241825"/>
    <w:rsid w:val="00241E6D"/>
    <w:rsid w:val="0024279A"/>
    <w:rsid w:val="00243646"/>
    <w:rsid w:val="0024541E"/>
    <w:rsid w:val="00245738"/>
    <w:rsid w:val="0024594B"/>
    <w:rsid w:val="002475BD"/>
    <w:rsid w:val="00247FBA"/>
    <w:rsid w:val="00250B53"/>
    <w:rsid w:val="00251C53"/>
    <w:rsid w:val="00251E1F"/>
    <w:rsid w:val="0025308E"/>
    <w:rsid w:val="00253478"/>
    <w:rsid w:val="00253C69"/>
    <w:rsid w:val="00254BFF"/>
    <w:rsid w:val="00254C61"/>
    <w:rsid w:val="00254D18"/>
    <w:rsid w:val="00254D8D"/>
    <w:rsid w:val="00255602"/>
    <w:rsid w:val="00256146"/>
    <w:rsid w:val="0025700B"/>
    <w:rsid w:val="00257BB8"/>
    <w:rsid w:val="00257CB5"/>
    <w:rsid w:val="00257CEA"/>
    <w:rsid w:val="0026018A"/>
    <w:rsid w:val="00260D50"/>
    <w:rsid w:val="002617E5"/>
    <w:rsid w:val="00262F19"/>
    <w:rsid w:val="0026371F"/>
    <w:rsid w:val="00263959"/>
    <w:rsid w:val="00263C94"/>
    <w:rsid w:val="0026448B"/>
    <w:rsid w:val="00264B34"/>
    <w:rsid w:val="0026527A"/>
    <w:rsid w:val="00265AA5"/>
    <w:rsid w:val="00265ADA"/>
    <w:rsid w:val="002663FD"/>
    <w:rsid w:val="00267770"/>
    <w:rsid w:val="002677B4"/>
    <w:rsid w:val="00267B9E"/>
    <w:rsid w:val="00267C4C"/>
    <w:rsid w:val="002702B0"/>
    <w:rsid w:val="00270421"/>
    <w:rsid w:val="00270597"/>
    <w:rsid w:val="002705EE"/>
    <w:rsid w:val="002710FF"/>
    <w:rsid w:val="00271146"/>
    <w:rsid w:val="0027162F"/>
    <w:rsid w:val="00271E0C"/>
    <w:rsid w:val="0027287B"/>
    <w:rsid w:val="0027297D"/>
    <w:rsid w:val="002731FA"/>
    <w:rsid w:val="00274A21"/>
    <w:rsid w:val="00275125"/>
    <w:rsid w:val="0027534B"/>
    <w:rsid w:val="00275554"/>
    <w:rsid w:val="0027564D"/>
    <w:rsid w:val="002760E3"/>
    <w:rsid w:val="0027661A"/>
    <w:rsid w:val="00277297"/>
    <w:rsid w:val="002772F3"/>
    <w:rsid w:val="00277D12"/>
    <w:rsid w:val="00277DF4"/>
    <w:rsid w:val="002809CC"/>
    <w:rsid w:val="00280AE6"/>
    <w:rsid w:val="00282044"/>
    <w:rsid w:val="00282176"/>
    <w:rsid w:val="00282EA6"/>
    <w:rsid w:val="00282F99"/>
    <w:rsid w:val="00282FD7"/>
    <w:rsid w:val="00283787"/>
    <w:rsid w:val="00284083"/>
    <w:rsid w:val="0028414A"/>
    <w:rsid w:val="00284A82"/>
    <w:rsid w:val="00284B0B"/>
    <w:rsid w:val="00284B12"/>
    <w:rsid w:val="002850E5"/>
    <w:rsid w:val="00285BC2"/>
    <w:rsid w:val="002861E6"/>
    <w:rsid w:val="002865BA"/>
    <w:rsid w:val="002867F8"/>
    <w:rsid w:val="00286C3F"/>
    <w:rsid w:val="00287662"/>
    <w:rsid w:val="002879F2"/>
    <w:rsid w:val="002879F9"/>
    <w:rsid w:val="00287BBF"/>
    <w:rsid w:val="00287E69"/>
    <w:rsid w:val="00290235"/>
    <w:rsid w:val="00290374"/>
    <w:rsid w:val="00290867"/>
    <w:rsid w:val="0029087A"/>
    <w:rsid w:val="00290CC8"/>
    <w:rsid w:val="002910A4"/>
    <w:rsid w:val="00291F2F"/>
    <w:rsid w:val="002920CB"/>
    <w:rsid w:val="002923DB"/>
    <w:rsid w:val="002924A0"/>
    <w:rsid w:val="00292D31"/>
    <w:rsid w:val="00292F22"/>
    <w:rsid w:val="002937D7"/>
    <w:rsid w:val="00293DD0"/>
    <w:rsid w:val="0029460D"/>
    <w:rsid w:val="00294AFD"/>
    <w:rsid w:val="00294EE3"/>
    <w:rsid w:val="00295A77"/>
    <w:rsid w:val="00295FB4"/>
    <w:rsid w:val="00296017"/>
    <w:rsid w:val="00297E1B"/>
    <w:rsid w:val="002A010A"/>
    <w:rsid w:val="002A016A"/>
    <w:rsid w:val="002A01D7"/>
    <w:rsid w:val="002A03FB"/>
    <w:rsid w:val="002A0D9C"/>
    <w:rsid w:val="002A0EA7"/>
    <w:rsid w:val="002A1BEE"/>
    <w:rsid w:val="002A206C"/>
    <w:rsid w:val="002A20BE"/>
    <w:rsid w:val="002A37F4"/>
    <w:rsid w:val="002A3A26"/>
    <w:rsid w:val="002A4CC4"/>
    <w:rsid w:val="002A506E"/>
    <w:rsid w:val="002A5770"/>
    <w:rsid w:val="002A5892"/>
    <w:rsid w:val="002A6B9C"/>
    <w:rsid w:val="002A708E"/>
    <w:rsid w:val="002B0072"/>
    <w:rsid w:val="002B04F6"/>
    <w:rsid w:val="002B0E8F"/>
    <w:rsid w:val="002B155B"/>
    <w:rsid w:val="002B17D1"/>
    <w:rsid w:val="002B183B"/>
    <w:rsid w:val="002B1B2F"/>
    <w:rsid w:val="002B354A"/>
    <w:rsid w:val="002B356C"/>
    <w:rsid w:val="002B3874"/>
    <w:rsid w:val="002B4232"/>
    <w:rsid w:val="002B4691"/>
    <w:rsid w:val="002B4F14"/>
    <w:rsid w:val="002B5716"/>
    <w:rsid w:val="002B5726"/>
    <w:rsid w:val="002B69DB"/>
    <w:rsid w:val="002B70FA"/>
    <w:rsid w:val="002B736B"/>
    <w:rsid w:val="002B7A18"/>
    <w:rsid w:val="002B7B81"/>
    <w:rsid w:val="002C0B6C"/>
    <w:rsid w:val="002C19AC"/>
    <w:rsid w:val="002C25D9"/>
    <w:rsid w:val="002C26F5"/>
    <w:rsid w:val="002C4208"/>
    <w:rsid w:val="002C4230"/>
    <w:rsid w:val="002C47B9"/>
    <w:rsid w:val="002C6708"/>
    <w:rsid w:val="002C6B5B"/>
    <w:rsid w:val="002C6F67"/>
    <w:rsid w:val="002C71F6"/>
    <w:rsid w:val="002D0991"/>
    <w:rsid w:val="002D1D68"/>
    <w:rsid w:val="002D323C"/>
    <w:rsid w:val="002D3626"/>
    <w:rsid w:val="002D3DD1"/>
    <w:rsid w:val="002D4282"/>
    <w:rsid w:val="002D467D"/>
    <w:rsid w:val="002D477A"/>
    <w:rsid w:val="002D6797"/>
    <w:rsid w:val="002D6BE4"/>
    <w:rsid w:val="002D6D0B"/>
    <w:rsid w:val="002D71DB"/>
    <w:rsid w:val="002D7D0E"/>
    <w:rsid w:val="002D7D8D"/>
    <w:rsid w:val="002D7F94"/>
    <w:rsid w:val="002E0918"/>
    <w:rsid w:val="002E25B8"/>
    <w:rsid w:val="002E3564"/>
    <w:rsid w:val="002E3AB4"/>
    <w:rsid w:val="002E4191"/>
    <w:rsid w:val="002E4244"/>
    <w:rsid w:val="002E4650"/>
    <w:rsid w:val="002E46D2"/>
    <w:rsid w:val="002E4826"/>
    <w:rsid w:val="002E492A"/>
    <w:rsid w:val="002E5610"/>
    <w:rsid w:val="002E58AD"/>
    <w:rsid w:val="002E58E1"/>
    <w:rsid w:val="002E5FBE"/>
    <w:rsid w:val="002E63B6"/>
    <w:rsid w:val="002E7C5F"/>
    <w:rsid w:val="002E7D8E"/>
    <w:rsid w:val="002F0DC4"/>
    <w:rsid w:val="002F1221"/>
    <w:rsid w:val="002F12ED"/>
    <w:rsid w:val="002F1DBD"/>
    <w:rsid w:val="002F2233"/>
    <w:rsid w:val="002F2603"/>
    <w:rsid w:val="002F26BC"/>
    <w:rsid w:val="002F27FC"/>
    <w:rsid w:val="002F2EEB"/>
    <w:rsid w:val="002F32F3"/>
    <w:rsid w:val="002F3B69"/>
    <w:rsid w:val="002F4808"/>
    <w:rsid w:val="002F50DB"/>
    <w:rsid w:val="002F57FC"/>
    <w:rsid w:val="002F7D08"/>
    <w:rsid w:val="002F7DDB"/>
    <w:rsid w:val="00300013"/>
    <w:rsid w:val="0030110A"/>
    <w:rsid w:val="003019CD"/>
    <w:rsid w:val="00301FAF"/>
    <w:rsid w:val="003025AB"/>
    <w:rsid w:val="003028AD"/>
    <w:rsid w:val="00302C98"/>
    <w:rsid w:val="00302F73"/>
    <w:rsid w:val="00303D54"/>
    <w:rsid w:val="00304FBB"/>
    <w:rsid w:val="00305A3E"/>
    <w:rsid w:val="003062F9"/>
    <w:rsid w:val="0030646E"/>
    <w:rsid w:val="00306751"/>
    <w:rsid w:val="00306EB1"/>
    <w:rsid w:val="00306F31"/>
    <w:rsid w:val="00307939"/>
    <w:rsid w:val="00311194"/>
    <w:rsid w:val="003115AC"/>
    <w:rsid w:val="0031183E"/>
    <w:rsid w:val="00313049"/>
    <w:rsid w:val="003132C6"/>
    <w:rsid w:val="0031381D"/>
    <w:rsid w:val="00313D2E"/>
    <w:rsid w:val="00314169"/>
    <w:rsid w:val="003142F4"/>
    <w:rsid w:val="0031437D"/>
    <w:rsid w:val="00314C3C"/>
    <w:rsid w:val="00315BA7"/>
    <w:rsid w:val="00316919"/>
    <w:rsid w:val="00316982"/>
    <w:rsid w:val="00316CB5"/>
    <w:rsid w:val="003176DE"/>
    <w:rsid w:val="00320004"/>
    <w:rsid w:val="003201F8"/>
    <w:rsid w:val="003203B0"/>
    <w:rsid w:val="00320442"/>
    <w:rsid w:val="00320A4C"/>
    <w:rsid w:val="003228BD"/>
    <w:rsid w:val="0032347F"/>
    <w:rsid w:val="00323A9A"/>
    <w:rsid w:val="00324083"/>
    <w:rsid w:val="00324104"/>
    <w:rsid w:val="0032440B"/>
    <w:rsid w:val="003245D2"/>
    <w:rsid w:val="00324C08"/>
    <w:rsid w:val="003252DA"/>
    <w:rsid w:val="003254B2"/>
    <w:rsid w:val="00325767"/>
    <w:rsid w:val="003262B4"/>
    <w:rsid w:val="00326A49"/>
    <w:rsid w:val="0032772C"/>
    <w:rsid w:val="003301AB"/>
    <w:rsid w:val="003302CD"/>
    <w:rsid w:val="0033131F"/>
    <w:rsid w:val="00331FE1"/>
    <w:rsid w:val="0033219B"/>
    <w:rsid w:val="0033231D"/>
    <w:rsid w:val="003323B9"/>
    <w:rsid w:val="0033242F"/>
    <w:rsid w:val="003326C4"/>
    <w:rsid w:val="0033290B"/>
    <w:rsid w:val="0033308C"/>
    <w:rsid w:val="003333FB"/>
    <w:rsid w:val="003334F6"/>
    <w:rsid w:val="0033363B"/>
    <w:rsid w:val="00333BC9"/>
    <w:rsid w:val="00333D45"/>
    <w:rsid w:val="00333FCA"/>
    <w:rsid w:val="0033509B"/>
    <w:rsid w:val="003354E3"/>
    <w:rsid w:val="003355F5"/>
    <w:rsid w:val="00335B1E"/>
    <w:rsid w:val="00336788"/>
    <w:rsid w:val="00337AA9"/>
    <w:rsid w:val="00337F04"/>
    <w:rsid w:val="00340927"/>
    <w:rsid w:val="0034204C"/>
    <w:rsid w:val="00342CBC"/>
    <w:rsid w:val="003444B5"/>
    <w:rsid w:val="003456E1"/>
    <w:rsid w:val="0034698A"/>
    <w:rsid w:val="003471EA"/>
    <w:rsid w:val="003472EF"/>
    <w:rsid w:val="00347380"/>
    <w:rsid w:val="003475C4"/>
    <w:rsid w:val="00347D2F"/>
    <w:rsid w:val="003503BC"/>
    <w:rsid w:val="003504FB"/>
    <w:rsid w:val="00350876"/>
    <w:rsid w:val="00350A0A"/>
    <w:rsid w:val="0035191B"/>
    <w:rsid w:val="00353161"/>
    <w:rsid w:val="00353C09"/>
    <w:rsid w:val="00353DEE"/>
    <w:rsid w:val="00355629"/>
    <w:rsid w:val="00355645"/>
    <w:rsid w:val="0035565B"/>
    <w:rsid w:val="00355B6D"/>
    <w:rsid w:val="00356A0A"/>
    <w:rsid w:val="003576A4"/>
    <w:rsid w:val="0035780C"/>
    <w:rsid w:val="00357A4A"/>
    <w:rsid w:val="00357E07"/>
    <w:rsid w:val="003601A1"/>
    <w:rsid w:val="003614A0"/>
    <w:rsid w:val="0036168C"/>
    <w:rsid w:val="003620BA"/>
    <w:rsid w:val="003620D6"/>
    <w:rsid w:val="00363285"/>
    <w:rsid w:val="00363752"/>
    <w:rsid w:val="00363E00"/>
    <w:rsid w:val="00364A07"/>
    <w:rsid w:val="00364ACB"/>
    <w:rsid w:val="003651C3"/>
    <w:rsid w:val="003654B0"/>
    <w:rsid w:val="00365735"/>
    <w:rsid w:val="003657A6"/>
    <w:rsid w:val="00365B70"/>
    <w:rsid w:val="00365B9A"/>
    <w:rsid w:val="00365F65"/>
    <w:rsid w:val="0036605B"/>
    <w:rsid w:val="00367159"/>
    <w:rsid w:val="00367B74"/>
    <w:rsid w:val="00370086"/>
    <w:rsid w:val="00371078"/>
    <w:rsid w:val="00371194"/>
    <w:rsid w:val="00371ACB"/>
    <w:rsid w:val="00371F0C"/>
    <w:rsid w:val="003721CC"/>
    <w:rsid w:val="00372925"/>
    <w:rsid w:val="00372C02"/>
    <w:rsid w:val="00372E35"/>
    <w:rsid w:val="00372E7A"/>
    <w:rsid w:val="0037301D"/>
    <w:rsid w:val="0037303A"/>
    <w:rsid w:val="00374356"/>
    <w:rsid w:val="003750DA"/>
    <w:rsid w:val="00375CF5"/>
    <w:rsid w:val="00375FBD"/>
    <w:rsid w:val="00376945"/>
    <w:rsid w:val="00377B6A"/>
    <w:rsid w:val="00380037"/>
    <w:rsid w:val="0038104D"/>
    <w:rsid w:val="00382702"/>
    <w:rsid w:val="00382C25"/>
    <w:rsid w:val="00383459"/>
    <w:rsid w:val="0038346C"/>
    <w:rsid w:val="00383F76"/>
    <w:rsid w:val="00384DCD"/>
    <w:rsid w:val="0038561C"/>
    <w:rsid w:val="00386566"/>
    <w:rsid w:val="00386B5C"/>
    <w:rsid w:val="00387CAD"/>
    <w:rsid w:val="00387EDB"/>
    <w:rsid w:val="00390052"/>
    <w:rsid w:val="00390447"/>
    <w:rsid w:val="00390947"/>
    <w:rsid w:val="00390ADF"/>
    <w:rsid w:val="00390FD2"/>
    <w:rsid w:val="00391196"/>
    <w:rsid w:val="0039150E"/>
    <w:rsid w:val="00391A82"/>
    <w:rsid w:val="0039223E"/>
    <w:rsid w:val="00392297"/>
    <w:rsid w:val="0039301F"/>
    <w:rsid w:val="003954E2"/>
    <w:rsid w:val="003967C0"/>
    <w:rsid w:val="00396BE3"/>
    <w:rsid w:val="003A13FE"/>
    <w:rsid w:val="003A1A65"/>
    <w:rsid w:val="003A221A"/>
    <w:rsid w:val="003A2324"/>
    <w:rsid w:val="003A3626"/>
    <w:rsid w:val="003A3A64"/>
    <w:rsid w:val="003A4BC8"/>
    <w:rsid w:val="003A5408"/>
    <w:rsid w:val="003A5410"/>
    <w:rsid w:val="003A589A"/>
    <w:rsid w:val="003A65C9"/>
    <w:rsid w:val="003A6611"/>
    <w:rsid w:val="003A6AC0"/>
    <w:rsid w:val="003A6FF0"/>
    <w:rsid w:val="003A71D7"/>
    <w:rsid w:val="003A7802"/>
    <w:rsid w:val="003A7EBA"/>
    <w:rsid w:val="003B0819"/>
    <w:rsid w:val="003B08C9"/>
    <w:rsid w:val="003B0968"/>
    <w:rsid w:val="003B14F5"/>
    <w:rsid w:val="003B1C43"/>
    <w:rsid w:val="003B1CFA"/>
    <w:rsid w:val="003B1EDA"/>
    <w:rsid w:val="003B3A1A"/>
    <w:rsid w:val="003B4157"/>
    <w:rsid w:val="003B46B6"/>
    <w:rsid w:val="003B4727"/>
    <w:rsid w:val="003B59F2"/>
    <w:rsid w:val="003B5E5E"/>
    <w:rsid w:val="003B769D"/>
    <w:rsid w:val="003B7FA8"/>
    <w:rsid w:val="003C040B"/>
    <w:rsid w:val="003C0B50"/>
    <w:rsid w:val="003C0F21"/>
    <w:rsid w:val="003C190D"/>
    <w:rsid w:val="003C2F15"/>
    <w:rsid w:val="003C2F90"/>
    <w:rsid w:val="003C420F"/>
    <w:rsid w:val="003C4FCF"/>
    <w:rsid w:val="003C514D"/>
    <w:rsid w:val="003C57A1"/>
    <w:rsid w:val="003C59D6"/>
    <w:rsid w:val="003C63CE"/>
    <w:rsid w:val="003C787A"/>
    <w:rsid w:val="003C7E13"/>
    <w:rsid w:val="003D04FD"/>
    <w:rsid w:val="003D0FEA"/>
    <w:rsid w:val="003D20B4"/>
    <w:rsid w:val="003D24D2"/>
    <w:rsid w:val="003D2E9C"/>
    <w:rsid w:val="003D3F5E"/>
    <w:rsid w:val="003D4A03"/>
    <w:rsid w:val="003D4EFC"/>
    <w:rsid w:val="003D4F62"/>
    <w:rsid w:val="003D580A"/>
    <w:rsid w:val="003D6A56"/>
    <w:rsid w:val="003D708C"/>
    <w:rsid w:val="003D7CD9"/>
    <w:rsid w:val="003D7F4E"/>
    <w:rsid w:val="003E0064"/>
    <w:rsid w:val="003E074C"/>
    <w:rsid w:val="003E0910"/>
    <w:rsid w:val="003E172A"/>
    <w:rsid w:val="003E1994"/>
    <w:rsid w:val="003E1EBC"/>
    <w:rsid w:val="003E288B"/>
    <w:rsid w:val="003E3014"/>
    <w:rsid w:val="003E37B7"/>
    <w:rsid w:val="003E4789"/>
    <w:rsid w:val="003E4ADD"/>
    <w:rsid w:val="003E4B9F"/>
    <w:rsid w:val="003E50C8"/>
    <w:rsid w:val="003E566C"/>
    <w:rsid w:val="003E5A5F"/>
    <w:rsid w:val="003E5DA5"/>
    <w:rsid w:val="003E62C4"/>
    <w:rsid w:val="003E6CF5"/>
    <w:rsid w:val="003F0AA2"/>
    <w:rsid w:val="003F0D4C"/>
    <w:rsid w:val="003F19C4"/>
    <w:rsid w:val="003F1CC8"/>
    <w:rsid w:val="003F1E5A"/>
    <w:rsid w:val="003F2950"/>
    <w:rsid w:val="003F2D39"/>
    <w:rsid w:val="003F2DFA"/>
    <w:rsid w:val="003F3145"/>
    <w:rsid w:val="003F3397"/>
    <w:rsid w:val="003F3962"/>
    <w:rsid w:val="003F3E66"/>
    <w:rsid w:val="003F581E"/>
    <w:rsid w:val="003F59DE"/>
    <w:rsid w:val="003F6014"/>
    <w:rsid w:val="003F635A"/>
    <w:rsid w:val="003F7150"/>
    <w:rsid w:val="003F73A3"/>
    <w:rsid w:val="003F74E8"/>
    <w:rsid w:val="003F780C"/>
    <w:rsid w:val="003F7A47"/>
    <w:rsid w:val="003F7D65"/>
    <w:rsid w:val="004020C4"/>
    <w:rsid w:val="00402A70"/>
    <w:rsid w:val="004030ED"/>
    <w:rsid w:val="00403812"/>
    <w:rsid w:val="00403DD5"/>
    <w:rsid w:val="00404097"/>
    <w:rsid w:val="0040420E"/>
    <w:rsid w:val="0040593F"/>
    <w:rsid w:val="00405D45"/>
    <w:rsid w:val="00406913"/>
    <w:rsid w:val="004069F3"/>
    <w:rsid w:val="00406C01"/>
    <w:rsid w:val="0040720E"/>
    <w:rsid w:val="0041015F"/>
    <w:rsid w:val="0041042D"/>
    <w:rsid w:val="0041167A"/>
    <w:rsid w:val="00411E74"/>
    <w:rsid w:val="004120DD"/>
    <w:rsid w:val="00413986"/>
    <w:rsid w:val="00413F06"/>
    <w:rsid w:val="004148DE"/>
    <w:rsid w:val="00414D96"/>
    <w:rsid w:val="0041586B"/>
    <w:rsid w:val="00415992"/>
    <w:rsid w:val="004159FE"/>
    <w:rsid w:val="00415EFA"/>
    <w:rsid w:val="004167C3"/>
    <w:rsid w:val="00417338"/>
    <w:rsid w:val="00417766"/>
    <w:rsid w:val="0042069E"/>
    <w:rsid w:val="00420B0F"/>
    <w:rsid w:val="00420C57"/>
    <w:rsid w:val="00421007"/>
    <w:rsid w:val="004212D9"/>
    <w:rsid w:val="004215D1"/>
    <w:rsid w:val="004218F5"/>
    <w:rsid w:val="00422274"/>
    <w:rsid w:val="00422E37"/>
    <w:rsid w:val="004232E8"/>
    <w:rsid w:val="004243FB"/>
    <w:rsid w:val="00425454"/>
    <w:rsid w:val="00425E76"/>
    <w:rsid w:val="0042626F"/>
    <w:rsid w:val="00427260"/>
    <w:rsid w:val="00430AED"/>
    <w:rsid w:val="00431367"/>
    <w:rsid w:val="0043153E"/>
    <w:rsid w:val="00432186"/>
    <w:rsid w:val="00432419"/>
    <w:rsid w:val="00432E4E"/>
    <w:rsid w:val="00432FA6"/>
    <w:rsid w:val="004333E4"/>
    <w:rsid w:val="00433B32"/>
    <w:rsid w:val="00433CB2"/>
    <w:rsid w:val="00433F25"/>
    <w:rsid w:val="004343AE"/>
    <w:rsid w:val="004345A9"/>
    <w:rsid w:val="00434E66"/>
    <w:rsid w:val="00434F83"/>
    <w:rsid w:val="00435813"/>
    <w:rsid w:val="00435B11"/>
    <w:rsid w:val="00435CD5"/>
    <w:rsid w:val="00435FD3"/>
    <w:rsid w:val="00436565"/>
    <w:rsid w:val="00436EDE"/>
    <w:rsid w:val="0043716E"/>
    <w:rsid w:val="00441D77"/>
    <w:rsid w:val="00443111"/>
    <w:rsid w:val="00443B20"/>
    <w:rsid w:val="00444DAF"/>
    <w:rsid w:val="00444F1E"/>
    <w:rsid w:val="00445D55"/>
    <w:rsid w:val="004460E3"/>
    <w:rsid w:val="00446637"/>
    <w:rsid w:val="004468EA"/>
    <w:rsid w:val="00447B82"/>
    <w:rsid w:val="00450236"/>
    <w:rsid w:val="00450300"/>
    <w:rsid w:val="004509E4"/>
    <w:rsid w:val="00450A4F"/>
    <w:rsid w:val="004514A3"/>
    <w:rsid w:val="00451F01"/>
    <w:rsid w:val="0045300B"/>
    <w:rsid w:val="0045380E"/>
    <w:rsid w:val="00454DF3"/>
    <w:rsid w:val="0045547B"/>
    <w:rsid w:val="0045589E"/>
    <w:rsid w:val="00455E29"/>
    <w:rsid w:val="004579B9"/>
    <w:rsid w:val="00457D10"/>
    <w:rsid w:val="00461393"/>
    <w:rsid w:val="00461539"/>
    <w:rsid w:val="004616F3"/>
    <w:rsid w:val="00461D7E"/>
    <w:rsid w:val="00461EB3"/>
    <w:rsid w:val="00461FDD"/>
    <w:rsid w:val="00462591"/>
    <w:rsid w:val="004626FE"/>
    <w:rsid w:val="00462B93"/>
    <w:rsid w:val="00463F0E"/>
    <w:rsid w:val="00464A4B"/>
    <w:rsid w:val="004657AE"/>
    <w:rsid w:val="00466308"/>
    <w:rsid w:val="00466C24"/>
    <w:rsid w:val="0046701E"/>
    <w:rsid w:val="0046759B"/>
    <w:rsid w:val="00470596"/>
    <w:rsid w:val="00470C4C"/>
    <w:rsid w:val="00470E96"/>
    <w:rsid w:val="00472DF6"/>
    <w:rsid w:val="00475168"/>
    <w:rsid w:val="00475973"/>
    <w:rsid w:val="00475A02"/>
    <w:rsid w:val="00475A3D"/>
    <w:rsid w:val="00477288"/>
    <w:rsid w:val="004777A4"/>
    <w:rsid w:val="00480130"/>
    <w:rsid w:val="004802A1"/>
    <w:rsid w:val="00480B2A"/>
    <w:rsid w:val="0048336B"/>
    <w:rsid w:val="00485083"/>
    <w:rsid w:val="00485471"/>
    <w:rsid w:val="004869AD"/>
    <w:rsid w:val="00487147"/>
    <w:rsid w:val="00487C9A"/>
    <w:rsid w:val="00491661"/>
    <w:rsid w:val="00491999"/>
    <w:rsid w:val="004919B5"/>
    <w:rsid w:val="00491A5F"/>
    <w:rsid w:val="00492422"/>
    <w:rsid w:val="00492585"/>
    <w:rsid w:val="00492FFB"/>
    <w:rsid w:val="00493115"/>
    <w:rsid w:val="004937F1"/>
    <w:rsid w:val="00493EC6"/>
    <w:rsid w:val="00493F83"/>
    <w:rsid w:val="00494C89"/>
    <w:rsid w:val="00494E59"/>
    <w:rsid w:val="00494FF9"/>
    <w:rsid w:val="004953A4"/>
    <w:rsid w:val="00495660"/>
    <w:rsid w:val="004959D2"/>
    <w:rsid w:val="00495AC1"/>
    <w:rsid w:val="00496D7C"/>
    <w:rsid w:val="004970DF"/>
    <w:rsid w:val="004A141A"/>
    <w:rsid w:val="004A1AA3"/>
    <w:rsid w:val="004A2165"/>
    <w:rsid w:val="004A2498"/>
    <w:rsid w:val="004A2528"/>
    <w:rsid w:val="004A2B36"/>
    <w:rsid w:val="004A4063"/>
    <w:rsid w:val="004A437F"/>
    <w:rsid w:val="004A442E"/>
    <w:rsid w:val="004A46FD"/>
    <w:rsid w:val="004A4E13"/>
    <w:rsid w:val="004A5577"/>
    <w:rsid w:val="004A59CB"/>
    <w:rsid w:val="004A59E2"/>
    <w:rsid w:val="004A5C33"/>
    <w:rsid w:val="004A5ED3"/>
    <w:rsid w:val="004A70F1"/>
    <w:rsid w:val="004A7798"/>
    <w:rsid w:val="004B0018"/>
    <w:rsid w:val="004B1030"/>
    <w:rsid w:val="004B14F6"/>
    <w:rsid w:val="004B18A4"/>
    <w:rsid w:val="004B19F9"/>
    <w:rsid w:val="004B21B8"/>
    <w:rsid w:val="004B27EE"/>
    <w:rsid w:val="004B2983"/>
    <w:rsid w:val="004B2F68"/>
    <w:rsid w:val="004B31E7"/>
    <w:rsid w:val="004B3362"/>
    <w:rsid w:val="004B39A6"/>
    <w:rsid w:val="004B3DC7"/>
    <w:rsid w:val="004B3FE4"/>
    <w:rsid w:val="004B40CC"/>
    <w:rsid w:val="004B414F"/>
    <w:rsid w:val="004B4558"/>
    <w:rsid w:val="004B489A"/>
    <w:rsid w:val="004B4926"/>
    <w:rsid w:val="004B4D95"/>
    <w:rsid w:val="004B4DB4"/>
    <w:rsid w:val="004B58A3"/>
    <w:rsid w:val="004B610A"/>
    <w:rsid w:val="004B68DB"/>
    <w:rsid w:val="004B6B5E"/>
    <w:rsid w:val="004B6FE0"/>
    <w:rsid w:val="004B73A6"/>
    <w:rsid w:val="004B7556"/>
    <w:rsid w:val="004C0533"/>
    <w:rsid w:val="004C0E27"/>
    <w:rsid w:val="004C1270"/>
    <w:rsid w:val="004C140C"/>
    <w:rsid w:val="004C1438"/>
    <w:rsid w:val="004C1BE2"/>
    <w:rsid w:val="004C27DC"/>
    <w:rsid w:val="004C27EB"/>
    <w:rsid w:val="004C2E6C"/>
    <w:rsid w:val="004C31FE"/>
    <w:rsid w:val="004C3EB7"/>
    <w:rsid w:val="004C43FE"/>
    <w:rsid w:val="004C4991"/>
    <w:rsid w:val="004C4A91"/>
    <w:rsid w:val="004C5630"/>
    <w:rsid w:val="004C64BE"/>
    <w:rsid w:val="004C6BFD"/>
    <w:rsid w:val="004C739A"/>
    <w:rsid w:val="004C77C5"/>
    <w:rsid w:val="004C7E3C"/>
    <w:rsid w:val="004D11D8"/>
    <w:rsid w:val="004D13C6"/>
    <w:rsid w:val="004D1DF2"/>
    <w:rsid w:val="004D23C1"/>
    <w:rsid w:val="004D2A2A"/>
    <w:rsid w:val="004D2CC4"/>
    <w:rsid w:val="004D2EF7"/>
    <w:rsid w:val="004D3237"/>
    <w:rsid w:val="004D32AC"/>
    <w:rsid w:val="004D4115"/>
    <w:rsid w:val="004D534E"/>
    <w:rsid w:val="004D59C3"/>
    <w:rsid w:val="004D5D09"/>
    <w:rsid w:val="004D7422"/>
    <w:rsid w:val="004E01F8"/>
    <w:rsid w:val="004E02ED"/>
    <w:rsid w:val="004E14A2"/>
    <w:rsid w:val="004E22DE"/>
    <w:rsid w:val="004E2C24"/>
    <w:rsid w:val="004E3506"/>
    <w:rsid w:val="004E3685"/>
    <w:rsid w:val="004E3EA2"/>
    <w:rsid w:val="004E4DF2"/>
    <w:rsid w:val="004E5402"/>
    <w:rsid w:val="004E57D9"/>
    <w:rsid w:val="004E5910"/>
    <w:rsid w:val="004E6122"/>
    <w:rsid w:val="004E62AD"/>
    <w:rsid w:val="004E6613"/>
    <w:rsid w:val="004E69F0"/>
    <w:rsid w:val="004E7413"/>
    <w:rsid w:val="004E790E"/>
    <w:rsid w:val="004F08B0"/>
    <w:rsid w:val="004F090F"/>
    <w:rsid w:val="004F17EA"/>
    <w:rsid w:val="004F1AC3"/>
    <w:rsid w:val="004F1DA7"/>
    <w:rsid w:val="004F2236"/>
    <w:rsid w:val="004F37CE"/>
    <w:rsid w:val="004F3C39"/>
    <w:rsid w:val="004F44F6"/>
    <w:rsid w:val="004F56B8"/>
    <w:rsid w:val="004F59DB"/>
    <w:rsid w:val="004F6258"/>
    <w:rsid w:val="004F62DE"/>
    <w:rsid w:val="004F6804"/>
    <w:rsid w:val="004F6DE2"/>
    <w:rsid w:val="004F7032"/>
    <w:rsid w:val="004F731E"/>
    <w:rsid w:val="004F757C"/>
    <w:rsid w:val="0050026D"/>
    <w:rsid w:val="00500B8E"/>
    <w:rsid w:val="00500B99"/>
    <w:rsid w:val="00501398"/>
    <w:rsid w:val="0050171C"/>
    <w:rsid w:val="00502305"/>
    <w:rsid w:val="00502D73"/>
    <w:rsid w:val="00502F78"/>
    <w:rsid w:val="00503232"/>
    <w:rsid w:val="00503656"/>
    <w:rsid w:val="005037F4"/>
    <w:rsid w:val="0050381B"/>
    <w:rsid w:val="005041FD"/>
    <w:rsid w:val="005042AF"/>
    <w:rsid w:val="005051F1"/>
    <w:rsid w:val="00505316"/>
    <w:rsid w:val="00505550"/>
    <w:rsid w:val="00505D9E"/>
    <w:rsid w:val="00505E27"/>
    <w:rsid w:val="00505ED2"/>
    <w:rsid w:val="005074C2"/>
    <w:rsid w:val="00507E87"/>
    <w:rsid w:val="005101E7"/>
    <w:rsid w:val="005109A6"/>
    <w:rsid w:val="00511340"/>
    <w:rsid w:val="005127D8"/>
    <w:rsid w:val="00512826"/>
    <w:rsid w:val="00512B39"/>
    <w:rsid w:val="0051379B"/>
    <w:rsid w:val="00513CC1"/>
    <w:rsid w:val="00514755"/>
    <w:rsid w:val="0051518F"/>
    <w:rsid w:val="00515967"/>
    <w:rsid w:val="00516179"/>
    <w:rsid w:val="00516571"/>
    <w:rsid w:val="005166D3"/>
    <w:rsid w:val="00516CB6"/>
    <w:rsid w:val="00517221"/>
    <w:rsid w:val="00517435"/>
    <w:rsid w:val="00520A28"/>
    <w:rsid w:val="00520DCF"/>
    <w:rsid w:val="00520E08"/>
    <w:rsid w:val="005210FF"/>
    <w:rsid w:val="00521A32"/>
    <w:rsid w:val="00521A41"/>
    <w:rsid w:val="00522288"/>
    <w:rsid w:val="0052310F"/>
    <w:rsid w:val="0052358E"/>
    <w:rsid w:val="005235F6"/>
    <w:rsid w:val="00523733"/>
    <w:rsid w:val="00523ADF"/>
    <w:rsid w:val="00523B01"/>
    <w:rsid w:val="00524073"/>
    <w:rsid w:val="00525126"/>
    <w:rsid w:val="005252C0"/>
    <w:rsid w:val="0052564C"/>
    <w:rsid w:val="0052598D"/>
    <w:rsid w:val="00527B07"/>
    <w:rsid w:val="00530392"/>
    <w:rsid w:val="0053068F"/>
    <w:rsid w:val="00530764"/>
    <w:rsid w:val="005308D7"/>
    <w:rsid w:val="00531E79"/>
    <w:rsid w:val="005323AA"/>
    <w:rsid w:val="00532937"/>
    <w:rsid w:val="005333AB"/>
    <w:rsid w:val="005338B4"/>
    <w:rsid w:val="00533AC0"/>
    <w:rsid w:val="00533F39"/>
    <w:rsid w:val="00534D67"/>
    <w:rsid w:val="00535C4B"/>
    <w:rsid w:val="005405B2"/>
    <w:rsid w:val="00540936"/>
    <w:rsid w:val="005409CA"/>
    <w:rsid w:val="005418E6"/>
    <w:rsid w:val="00541966"/>
    <w:rsid w:val="00542231"/>
    <w:rsid w:val="0054251A"/>
    <w:rsid w:val="005430D2"/>
    <w:rsid w:val="00543CED"/>
    <w:rsid w:val="00543DE0"/>
    <w:rsid w:val="00543E33"/>
    <w:rsid w:val="00543ECE"/>
    <w:rsid w:val="0054427B"/>
    <w:rsid w:val="00544DB2"/>
    <w:rsid w:val="00544F73"/>
    <w:rsid w:val="00545BFC"/>
    <w:rsid w:val="005460C3"/>
    <w:rsid w:val="00546237"/>
    <w:rsid w:val="005463B5"/>
    <w:rsid w:val="00546B1E"/>
    <w:rsid w:val="00546BDA"/>
    <w:rsid w:val="00547866"/>
    <w:rsid w:val="00550305"/>
    <w:rsid w:val="005508A3"/>
    <w:rsid w:val="00550A2C"/>
    <w:rsid w:val="00551546"/>
    <w:rsid w:val="005522FC"/>
    <w:rsid w:val="00552CBE"/>
    <w:rsid w:val="00553F2E"/>
    <w:rsid w:val="005540CF"/>
    <w:rsid w:val="005541D8"/>
    <w:rsid w:val="0055461E"/>
    <w:rsid w:val="00554F81"/>
    <w:rsid w:val="0055539E"/>
    <w:rsid w:val="005567E0"/>
    <w:rsid w:val="00557490"/>
    <w:rsid w:val="005604C4"/>
    <w:rsid w:val="005605A0"/>
    <w:rsid w:val="0056069E"/>
    <w:rsid w:val="00561021"/>
    <w:rsid w:val="005611E3"/>
    <w:rsid w:val="00561BFA"/>
    <w:rsid w:val="00561E8D"/>
    <w:rsid w:val="00562859"/>
    <w:rsid w:val="00563630"/>
    <w:rsid w:val="005653FF"/>
    <w:rsid w:val="005654C1"/>
    <w:rsid w:val="00565693"/>
    <w:rsid w:val="00565ACF"/>
    <w:rsid w:val="00565BB8"/>
    <w:rsid w:val="00566AF7"/>
    <w:rsid w:val="005704AF"/>
    <w:rsid w:val="00570701"/>
    <w:rsid w:val="00570ACF"/>
    <w:rsid w:val="00570C06"/>
    <w:rsid w:val="0057109F"/>
    <w:rsid w:val="005710E5"/>
    <w:rsid w:val="0057127D"/>
    <w:rsid w:val="00571A66"/>
    <w:rsid w:val="00571AD5"/>
    <w:rsid w:val="00572EDB"/>
    <w:rsid w:val="005734BC"/>
    <w:rsid w:val="00574FA1"/>
    <w:rsid w:val="00577852"/>
    <w:rsid w:val="005779F9"/>
    <w:rsid w:val="005801DA"/>
    <w:rsid w:val="00580EC2"/>
    <w:rsid w:val="00581B01"/>
    <w:rsid w:val="00581B81"/>
    <w:rsid w:val="00581EBC"/>
    <w:rsid w:val="00582D7E"/>
    <w:rsid w:val="005833EE"/>
    <w:rsid w:val="005839A0"/>
    <w:rsid w:val="0058529A"/>
    <w:rsid w:val="00585501"/>
    <w:rsid w:val="00585D80"/>
    <w:rsid w:val="00585DAE"/>
    <w:rsid w:val="005871A6"/>
    <w:rsid w:val="005871DF"/>
    <w:rsid w:val="00590062"/>
    <w:rsid w:val="00590DF9"/>
    <w:rsid w:val="00592117"/>
    <w:rsid w:val="00596211"/>
    <w:rsid w:val="00596478"/>
    <w:rsid w:val="00596A9A"/>
    <w:rsid w:val="005976D2"/>
    <w:rsid w:val="00597B99"/>
    <w:rsid w:val="005A0000"/>
    <w:rsid w:val="005A0431"/>
    <w:rsid w:val="005A0991"/>
    <w:rsid w:val="005A1A63"/>
    <w:rsid w:val="005A1BD0"/>
    <w:rsid w:val="005A21FD"/>
    <w:rsid w:val="005A2516"/>
    <w:rsid w:val="005A3442"/>
    <w:rsid w:val="005A371B"/>
    <w:rsid w:val="005A3754"/>
    <w:rsid w:val="005A37B2"/>
    <w:rsid w:val="005A3801"/>
    <w:rsid w:val="005A3A6A"/>
    <w:rsid w:val="005A3C7F"/>
    <w:rsid w:val="005A470D"/>
    <w:rsid w:val="005A4843"/>
    <w:rsid w:val="005A49E5"/>
    <w:rsid w:val="005A50B1"/>
    <w:rsid w:val="005A539D"/>
    <w:rsid w:val="005A58B1"/>
    <w:rsid w:val="005A60A2"/>
    <w:rsid w:val="005A62B1"/>
    <w:rsid w:val="005A62C7"/>
    <w:rsid w:val="005A6768"/>
    <w:rsid w:val="005A6A4E"/>
    <w:rsid w:val="005A701E"/>
    <w:rsid w:val="005B02B8"/>
    <w:rsid w:val="005B06CC"/>
    <w:rsid w:val="005B0F11"/>
    <w:rsid w:val="005B1246"/>
    <w:rsid w:val="005B260F"/>
    <w:rsid w:val="005B28AF"/>
    <w:rsid w:val="005B2DD4"/>
    <w:rsid w:val="005B3513"/>
    <w:rsid w:val="005B3CE7"/>
    <w:rsid w:val="005B5950"/>
    <w:rsid w:val="005B5AE4"/>
    <w:rsid w:val="005B6036"/>
    <w:rsid w:val="005B694A"/>
    <w:rsid w:val="005B72E7"/>
    <w:rsid w:val="005B7926"/>
    <w:rsid w:val="005C0B04"/>
    <w:rsid w:val="005C295F"/>
    <w:rsid w:val="005C2D4F"/>
    <w:rsid w:val="005C38C3"/>
    <w:rsid w:val="005C39C9"/>
    <w:rsid w:val="005C3B50"/>
    <w:rsid w:val="005C3D2C"/>
    <w:rsid w:val="005C46D2"/>
    <w:rsid w:val="005C569B"/>
    <w:rsid w:val="005C58C2"/>
    <w:rsid w:val="005C65A3"/>
    <w:rsid w:val="005C70EB"/>
    <w:rsid w:val="005C78C7"/>
    <w:rsid w:val="005D05A8"/>
    <w:rsid w:val="005D0AA9"/>
    <w:rsid w:val="005D0DFF"/>
    <w:rsid w:val="005D2B9F"/>
    <w:rsid w:val="005D2C98"/>
    <w:rsid w:val="005D2E09"/>
    <w:rsid w:val="005D312F"/>
    <w:rsid w:val="005D364D"/>
    <w:rsid w:val="005D3876"/>
    <w:rsid w:val="005D4283"/>
    <w:rsid w:val="005D4320"/>
    <w:rsid w:val="005D503C"/>
    <w:rsid w:val="005D60E6"/>
    <w:rsid w:val="005D637F"/>
    <w:rsid w:val="005D6FC7"/>
    <w:rsid w:val="005D754F"/>
    <w:rsid w:val="005E04AB"/>
    <w:rsid w:val="005E0A3F"/>
    <w:rsid w:val="005E0D79"/>
    <w:rsid w:val="005E1054"/>
    <w:rsid w:val="005E1A01"/>
    <w:rsid w:val="005E21A4"/>
    <w:rsid w:val="005E25B3"/>
    <w:rsid w:val="005E296D"/>
    <w:rsid w:val="005E36FF"/>
    <w:rsid w:val="005E3F87"/>
    <w:rsid w:val="005E42E7"/>
    <w:rsid w:val="005E44AE"/>
    <w:rsid w:val="005E532F"/>
    <w:rsid w:val="005E568F"/>
    <w:rsid w:val="005E62B4"/>
    <w:rsid w:val="005E6371"/>
    <w:rsid w:val="005E65E1"/>
    <w:rsid w:val="005E6A01"/>
    <w:rsid w:val="005E77AC"/>
    <w:rsid w:val="005E79C9"/>
    <w:rsid w:val="005E7EB7"/>
    <w:rsid w:val="005F17AF"/>
    <w:rsid w:val="005F28ED"/>
    <w:rsid w:val="005F34D0"/>
    <w:rsid w:val="005F3EE0"/>
    <w:rsid w:val="005F4BFE"/>
    <w:rsid w:val="005F4C39"/>
    <w:rsid w:val="005F5C7A"/>
    <w:rsid w:val="005F681A"/>
    <w:rsid w:val="005F7043"/>
    <w:rsid w:val="005F72CD"/>
    <w:rsid w:val="00601B8E"/>
    <w:rsid w:val="00602053"/>
    <w:rsid w:val="006023F6"/>
    <w:rsid w:val="00602AB6"/>
    <w:rsid w:val="006031D8"/>
    <w:rsid w:val="0060385F"/>
    <w:rsid w:val="00604218"/>
    <w:rsid w:val="006043E9"/>
    <w:rsid w:val="00604DD2"/>
    <w:rsid w:val="00605205"/>
    <w:rsid w:val="00605586"/>
    <w:rsid w:val="00605812"/>
    <w:rsid w:val="006058B0"/>
    <w:rsid w:val="00605B7C"/>
    <w:rsid w:val="0061003A"/>
    <w:rsid w:val="00610FC2"/>
    <w:rsid w:val="00612563"/>
    <w:rsid w:val="0061269B"/>
    <w:rsid w:val="00612895"/>
    <w:rsid w:val="006128A0"/>
    <w:rsid w:val="006135AE"/>
    <w:rsid w:val="0061443A"/>
    <w:rsid w:val="00614F1F"/>
    <w:rsid w:val="00614F5D"/>
    <w:rsid w:val="0061566A"/>
    <w:rsid w:val="00615CC9"/>
    <w:rsid w:val="00616E51"/>
    <w:rsid w:val="00617480"/>
    <w:rsid w:val="0061795A"/>
    <w:rsid w:val="0062001E"/>
    <w:rsid w:val="006204C7"/>
    <w:rsid w:val="006209DE"/>
    <w:rsid w:val="006210A3"/>
    <w:rsid w:val="00622B19"/>
    <w:rsid w:val="00622BF8"/>
    <w:rsid w:val="00623B78"/>
    <w:rsid w:val="00624496"/>
    <w:rsid w:val="006264AA"/>
    <w:rsid w:val="00626B7A"/>
    <w:rsid w:val="00626CB8"/>
    <w:rsid w:val="00626D36"/>
    <w:rsid w:val="006270B8"/>
    <w:rsid w:val="00627118"/>
    <w:rsid w:val="00627AB9"/>
    <w:rsid w:val="006305F2"/>
    <w:rsid w:val="006311F2"/>
    <w:rsid w:val="0063158A"/>
    <w:rsid w:val="0063259D"/>
    <w:rsid w:val="00632959"/>
    <w:rsid w:val="0063331F"/>
    <w:rsid w:val="0063414C"/>
    <w:rsid w:val="006355C5"/>
    <w:rsid w:val="00635AC9"/>
    <w:rsid w:val="00635F40"/>
    <w:rsid w:val="00637643"/>
    <w:rsid w:val="006402EB"/>
    <w:rsid w:val="00640649"/>
    <w:rsid w:val="006420FB"/>
    <w:rsid w:val="006422A2"/>
    <w:rsid w:val="0064245F"/>
    <w:rsid w:val="0064447B"/>
    <w:rsid w:val="00644BD6"/>
    <w:rsid w:val="00644FD0"/>
    <w:rsid w:val="006462C4"/>
    <w:rsid w:val="00646BDD"/>
    <w:rsid w:val="00646C95"/>
    <w:rsid w:val="00647584"/>
    <w:rsid w:val="006478BC"/>
    <w:rsid w:val="00647ACC"/>
    <w:rsid w:val="00650211"/>
    <w:rsid w:val="00650752"/>
    <w:rsid w:val="00652710"/>
    <w:rsid w:val="006528FF"/>
    <w:rsid w:val="006547C2"/>
    <w:rsid w:val="00655083"/>
    <w:rsid w:val="0065547D"/>
    <w:rsid w:val="0065561D"/>
    <w:rsid w:val="00655797"/>
    <w:rsid w:val="00657855"/>
    <w:rsid w:val="00660CE1"/>
    <w:rsid w:val="00661634"/>
    <w:rsid w:val="006625A1"/>
    <w:rsid w:val="00662ECB"/>
    <w:rsid w:val="006635C2"/>
    <w:rsid w:val="00663A65"/>
    <w:rsid w:val="00663B57"/>
    <w:rsid w:val="00665165"/>
    <w:rsid w:val="00665190"/>
    <w:rsid w:val="0066545F"/>
    <w:rsid w:val="00665701"/>
    <w:rsid w:val="00665A08"/>
    <w:rsid w:val="00666302"/>
    <w:rsid w:val="0066647B"/>
    <w:rsid w:val="006668F5"/>
    <w:rsid w:val="0066738F"/>
    <w:rsid w:val="0067045B"/>
    <w:rsid w:val="00670474"/>
    <w:rsid w:val="0067049F"/>
    <w:rsid w:val="00670BEB"/>
    <w:rsid w:val="00671148"/>
    <w:rsid w:val="0067167E"/>
    <w:rsid w:val="00671A11"/>
    <w:rsid w:val="00671CE1"/>
    <w:rsid w:val="00672B2F"/>
    <w:rsid w:val="00672F3E"/>
    <w:rsid w:val="00673193"/>
    <w:rsid w:val="00673562"/>
    <w:rsid w:val="0067356A"/>
    <w:rsid w:val="00673CF7"/>
    <w:rsid w:val="00673DA2"/>
    <w:rsid w:val="006748AE"/>
    <w:rsid w:val="00674BE7"/>
    <w:rsid w:val="00674DBD"/>
    <w:rsid w:val="006754D4"/>
    <w:rsid w:val="006755DD"/>
    <w:rsid w:val="006762A1"/>
    <w:rsid w:val="00676800"/>
    <w:rsid w:val="006769E3"/>
    <w:rsid w:val="00676F73"/>
    <w:rsid w:val="00677414"/>
    <w:rsid w:val="006777F9"/>
    <w:rsid w:val="00677969"/>
    <w:rsid w:val="00677D0B"/>
    <w:rsid w:val="00677E92"/>
    <w:rsid w:val="00680379"/>
    <w:rsid w:val="0068154C"/>
    <w:rsid w:val="00681F63"/>
    <w:rsid w:val="00681FF2"/>
    <w:rsid w:val="00682218"/>
    <w:rsid w:val="0068326C"/>
    <w:rsid w:val="0068441C"/>
    <w:rsid w:val="0068475E"/>
    <w:rsid w:val="00684CEC"/>
    <w:rsid w:val="00684E4F"/>
    <w:rsid w:val="006867F9"/>
    <w:rsid w:val="00686B1D"/>
    <w:rsid w:val="006872CA"/>
    <w:rsid w:val="00687413"/>
    <w:rsid w:val="006878A2"/>
    <w:rsid w:val="0069069E"/>
    <w:rsid w:val="00690FBB"/>
    <w:rsid w:val="006929F4"/>
    <w:rsid w:val="00692B13"/>
    <w:rsid w:val="00693400"/>
    <w:rsid w:val="006938B8"/>
    <w:rsid w:val="00693976"/>
    <w:rsid w:val="006949FD"/>
    <w:rsid w:val="006951CB"/>
    <w:rsid w:val="00695A66"/>
    <w:rsid w:val="00695C26"/>
    <w:rsid w:val="00697052"/>
    <w:rsid w:val="00697358"/>
    <w:rsid w:val="006977E4"/>
    <w:rsid w:val="00697AA8"/>
    <w:rsid w:val="006A1072"/>
    <w:rsid w:val="006A135B"/>
    <w:rsid w:val="006A13A7"/>
    <w:rsid w:val="006A1B02"/>
    <w:rsid w:val="006A2CDA"/>
    <w:rsid w:val="006A32A3"/>
    <w:rsid w:val="006A37ED"/>
    <w:rsid w:val="006A41EB"/>
    <w:rsid w:val="006A427B"/>
    <w:rsid w:val="006A4A0A"/>
    <w:rsid w:val="006A4DC3"/>
    <w:rsid w:val="006A5E93"/>
    <w:rsid w:val="006A6160"/>
    <w:rsid w:val="006A6DD7"/>
    <w:rsid w:val="006A73DA"/>
    <w:rsid w:val="006A7637"/>
    <w:rsid w:val="006A7B5E"/>
    <w:rsid w:val="006B1A2D"/>
    <w:rsid w:val="006B1ECA"/>
    <w:rsid w:val="006B2BDC"/>
    <w:rsid w:val="006B2FCE"/>
    <w:rsid w:val="006B419B"/>
    <w:rsid w:val="006B5EB9"/>
    <w:rsid w:val="006B6AA9"/>
    <w:rsid w:val="006B7AA4"/>
    <w:rsid w:val="006C02F7"/>
    <w:rsid w:val="006C035A"/>
    <w:rsid w:val="006C0B50"/>
    <w:rsid w:val="006C0ED0"/>
    <w:rsid w:val="006C131D"/>
    <w:rsid w:val="006C1DF0"/>
    <w:rsid w:val="006C24EF"/>
    <w:rsid w:val="006C2A2D"/>
    <w:rsid w:val="006C2EBA"/>
    <w:rsid w:val="006C2FC9"/>
    <w:rsid w:val="006C320C"/>
    <w:rsid w:val="006C33ED"/>
    <w:rsid w:val="006C3419"/>
    <w:rsid w:val="006C39C8"/>
    <w:rsid w:val="006C3EC6"/>
    <w:rsid w:val="006C3F4C"/>
    <w:rsid w:val="006C50E4"/>
    <w:rsid w:val="006C537F"/>
    <w:rsid w:val="006C5BB9"/>
    <w:rsid w:val="006C63D0"/>
    <w:rsid w:val="006C6551"/>
    <w:rsid w:val="006C65A5"/>
    <w:rsid w:val="006C67CA"/>
    <w:rsid w:val="006C69CA"/>
    <w:rsid w:val="006C7880"/>
    <w:rsid w:val="006D07C0"/>
    <w:rsid w:val="006D09BF"/>
    <w:rsid w:val="006D0CEC"/>
    <w:rsid w:val="006D1C40"/>
    <w:rsid w:val="006D1DA3"/>
    <w:rsid w:val="006D205D"/>
    <w:rsid w:val="006D2577"/>
    <w:rsid w:val="006D2953"/>
    <w:rsid w:val="006D296A"/>
    <w:rsid w:val="006D29C5"/>
    <w:rsid w:val="006D2F12"/>
    <w:rsid w:val="006D4065"/>
    <w:rsid w:val="006D4297"/>
    <w:rsid w:val="006D4300"/>
    <w:rsid w:val="006D497D"/>
    <w:rsid w:val="006D555F"/>
    <w:rsid w:val="006D613B"/>
    <w:rsid w:val="006D6737"/>
    <w:rsid w:val="006D7C7E"/>
    <w:rsid w:val="006D7D43"/>
    <w:rsid w:val="006D7F99"/>
    <w:rsid w:val="006E00C9"/>
    <w:rsid w:val="006E01FD"/>
    <w:rsid w:val="006E221F"/>
    <w:rsid w:val="006E335C"/>
    <w:rsid w:val="006E4008"/>
    <w:rsid w:val="006E4991"/>
    <w:rsid w:val="006E4DE0"/>
    <w:rsid w:val="006E5F79"/>
    <w:rsid w:val="006E607B"/>
    <w:rsid w:val="006E73FF"/>
    <w:rsid w:val="006E7646"/>
    <w:rsid w:val="006E76EF"/>
    <w:rsid w:val="006E7B5B"/>
    <w:rsid w:val="006F03A0"/>
    <w:rsid w:val="006F057B"/>
    <w:rsid w:val="006F06A2"/>
    <w:rsid w:val="006F0881"/>
    <w:rsid w:val="006F0D6F"/>
    <w:rsid w:val="006F1115"/>
    <w:rsid w:val="006F21AF"/>
    <w:rsid w:val="006F3357"/>
    <w:rsid w:val="006F3F5E"/>
    <w:rsid w:val="006F4B12"/>
    <w:rsid w:val="006F5490"/>
    <w:rsid w:val="006F6E60"/>
    <w:rsid w:val="006F7C9C"/>
    <w:rsid w:val="006F7CA1"/>
    <w:rsid w:val="00700CCE"/>
    <w:rsid w:val="00700DE2"/>
    <w:rsid w:val="00701961"/>
    <w:rsid w:val="00702A62"/>
    <w:rsid w:val="00702D14"/>
    <w:rsid w:val="00703016"/>
    <w:rsid w:val="00703122"/>
    <w:rsid w:val="007063CE"/>
    <w:rsid w:val="00706878"/>
    <w:rsid w:val="00706A6B"/>
    <w:rsid w:val="00707F3C"/>
    <w:rsid w:val="00711C2A"/>
    <w:rsid w:val="00713793"/>
    <w:rsid w:val="00713C5E"/>
    <w:rsid w:val="007140E7"/>
    <w:rsid w:val="00714610"/>
    <w:rsid w:val="0071469A"/>
    <w:rsid w:val="0071591D"/>
    <w:rsid w:val="0071616B"/>
    <w:rsid w:val="00716745"/>
    <w:rsid w:val="00716937"/>
    <w:rsid w:val="00717250"/>
    <w:rsid w:val="0071762C"/>
    <w:rsid w:val="00717AD2"/>
    <w:rsid w:val="0072005F"/>
    <w:rsid w:val="007202E7"/>
    <w:rsid w:val="0072085B"/>
    <w:rsid w:val="00722391"/>
    <w:rsid w:val="00723996"/>
    <w:rsid w:val="00723C37"/>
    <w:rsid w:val="0072453D"/>
    <w:rsid w:val="00725FE7"/>
    <w:rsid w:val="007307D1"/>
    <w:rsid w:val="00730A60"/>
    <w:rsid w:val="00731367"/>
    <w:rsid w:val="00731D6B"/>
    <w:rsid w:val="007329A2"/>
    <w:rsid w:val="00732E3E"/>
    <w:rsid w:val="00733A4A"/>
    <w:rsid w:val="00733D27"/>
    <w:rsid w:val="00735C5C"/>
    <w:rsid w:val="007368CE"/>
    <w:rsid w:val="007379A3"/>
    <w:rsid w:val="007379D7"/>
    <w:rsid w:val="00737DF9"/>
    <w:rsid w:val="00740FA2"/>
    <w:rsid w:val="007410D7"/>
    <w:rsid w:val="007411E0"/>
    <w:rsid w:val="007416DB"/>
    <w:rsid w:val="007422DA"/>
    <w:rsid w:val="007427F8"/>
    <w:rsid w:val="007428A7"/>
    <w:rsid w:val="00744848"/>
    <w:rsid w:val="0074659E"/>
    <w:rsid w:val="00746761"/>
    <w:rsid w:val="007477C1"/>
    <w:rsid w:val="007508A3"/>
    <w:rsid w:val="007509F7"/>
    <w:rsid w:val="0075187F"/>
    <w:rsid w:val="00751B42"/>
    <w:rsid w:val="0075241B"/>
    <w:rsid w:val="00753C63"/>
    <w:rsid w:val="00754E33"/>
    <w:rsid w:val="00755735"/>
    <w:rsid w:val="00755B13"/>
    <w:rsid w:val="00756AD5"/>
    <w:rsid w:val="00757461"/>
    <w:rsid w:val="0075788C"/>
    <w:rsid w:val="0076085E"/>
    <w:rsid w:val="00760A95"/>
    <w:rsid w:val="00760C87"/>
    <w:rsid w:val="0076135A"/>
    <w:rsid w:val="00761707"/>
    <w:rsid w:val="00761DA2"/>
    <w:rsid w:val="0076278B"/>
    <w:rsid w:val="00762918"/>
    <w:rsid w:val="007638C0"/>
    <w:rsid w:val="007638D0"/>
    <w:rsid w:val="00763B03"/>
    <w:rsid w:val="00763C14"/>
    <w:rsid w:val="00764F6E"/>
    <w:rsid w:val="00765556"/>
    <w:rsid w:val="00765634"/>
    <w:rsid w:val="00765EF2"/>
    <w:rsid w:val="00766A1F"/>
    <w:rsid w:val="00766E89"/>
    <w:rsid w:val="00766E8E"/>
    <w:rsid w:val="00767163"/>
    <w:rsid w:val="00767673"/>
    <w:rsid w:val="00767A81"/>
    <w:rsid w:val="00770666"/>
    <w:rsid w:val="00772433"/>
    <w:rsid w:val="00772734"/>
    <w:rsid w:val="00773508"/>
    <w:rsid w:val="00773AEE"/>
    <w:rsid w:val="00773D15"/>
    <w:rsid w:val="00774207"/>
    <w:rsid w:val="0077506A"/>
    <w:rsid w:val="0077559A"/>
    <w:rsid w:val="007768F8"/>
    <w:rsid w:val="00776D81"/>
    <w:rsid w:val="00776DF5"/>
    <w:rsid w:val="00777605"/>
    <w:rsid w:val="00777956"/>
    <w:rsid w:val="00780611"/>
    <w:rsid w:val="00780628"/>
    <w:rsid w:val="007808EC"/>
    <w:rsid w:val="007808EF"/>
    <w:rsid w:val="007811FF"/>
    <w:rsid w:val="007812CC"/>
    <w:rsid w:val="00781997"/>
    <w:rsid w:val="007835E3"/>
    <w:rsid w:val="00783769"/>
    <w:rsid w:val="00783BDE"/>
    <w:rsid w:val="007844ED"/>
    <w:rsid w:val="00784543"/>
    <w:rsid w:val="007845D8"/>
    <w:rsid w:val="00784F5D"/>
    <w:rsid w:val="00785231"/>
    <w:rsid w:val="007857C3"/>
    <w:rsid w:val="00785E0B"/>
    <w:rsid w:val="007863D0"/>
    <w:rsid w:val="00786F75"/>
    <w:rsid w:val="00787317"/>
    <w:rsid w:val="00787B61"/>
    <w:rsid w:val="00790517"/>
    <w:rsid w:val="00790F1D"/>
    <w:rsid w:val="00791625"/>
    <w:rsid w:val="007918FD"/>
    <w:rsid w:val="00791D45"/>
    <w:rsid w:val="00791E28"/>
    <w:rsid w:val="00792183"/>
    <w:rsid w:val="007923CC"/>
    <w:rsid w:val="007925E6"/>
    <w:rsid w:val="00792E31"/>
    <w:rsid w:val="00793D1A"/>
    <w:rsid w:val="00793DEE"/>
    <w:rsid w:val="007942C8"/>
    <w:rsid w:val="0079472B"/>
    <w:rsid w:val="0079620E"/>
    <w:rsid w:val="00796751"/>
    <w:rsid w:val="00796948"/>
    <w:rsid w:val="00797802"/>
    <w:rsid w:val="0079786F"/>
    <w:rsid w:val="007A04A7"/>
    <w:rsid w:val="007A069F"/>
    <w:rsid w:val="007A0E4B"/>
    <w:rsid w:val="007A176F"/>
    <w:rsid w:val="007A1C96"/>
    <w:rsid w:val="007A1E60"/>
    <w:rsid w:val="007A2842"/>
    <w:rsid w:val="007A383B"/>
    <w:rsid w:val="007A49B8"/>
    <w:rsid w:val="007A4ECA"/>
    <w:rsid w:val="007A5E2A"/>
    <w:rsid w:val="007A618B"/>
    <w:rsid w:val="007A659B"/>
    <w:rsid w:val="007A6621"/>
    <w:rsid w:val="007A6630"/>
    <w:rsid w:val="007A68E0"/>
    <w:rsid w:val="007A6982"/>
    <w:rsid w:val="007A6CDB"/>
    <w:rsid w:val="007A7562"/>
    <w:rsid w:val="007B16C6"/>
    <w:rsid w:val="007B1B25"/>
    <w:rsid w:val="007B1EDE"/>
    <w:rsid w:val="007B24E7"/>
    <w:rsid w:val="007B2A9C"/>
    <w:rsid w:val="007B2F37"/>
    <w:rsid w:val="007B31E6"/>
    <w:rsid w:val="007B3353"/>
    <w:rsid w:val="007B35F9"/>
    <w:rsid w:val="007B4CDB"/>
    <w:rsid w:val="007B554E"/>
    <w:rsid w:val="007B58AF"/>
    <w:rsid w:val="007B5CD3"/>
    <w:rsid w:val="007B5D21"/>
    <w:rsid w:val="007B5F11"/>
    <w:rsid w:val="007B60C0"/>
    <w:rsid w:val="007B60E1"/>
    <w:rsid w:val="007B648B"/>
    <w:rsid w:val="007B756E"/>
    <w:rsid w:val="007C0678"/>
    <w:rsid w:val="007C0938"/>
    <w:rsid w:val="007C09B4"/>
    <w:rsid w:val="007C0ABD"/>
    <w:rsid w:val="007C1449"/>
    <w:rsid w:val="007C17F6"/>
    <w:rsid w:val="007C1D30"/>
    <w:rsid w:val="007C22F5"/>
    <w:rsid w:val="007C27E3"/>
    <w:rsid w:val="007C4548"/>
    <w:rsid w:val="007C550C"/>
    <w:rsid w:val="007C60E4"/>
    <w:rsid w:val="007C662E"/>
    <w:rsid w:val="007C6AFF"/>
    <w:rsid w:val="007C7AB1"/>
    <w:rsid w:val="007C7B43"/>
    <w:rsid w:val="007C7B5D"/>
    <w:rsid w:val="007C7CBC"/>
    <w:rsid w:val="007D0787"/>
    <w:rsid w:val="007D12D8"/>
    <w:rsid w:val="007D195F"/>
    <w:rsid w:val="007D1D79"/>
    <w:rsid w:val="007D3018"/>
    <w:rsid w:val="007D31B1"/>
    <w:rsid w:val="007D3D7C"/>
    <w:rsid w:val="007D3DBE"/>
    <w:rsid w:val="007D4202"/>
    <w:rsid w:val="007D4235"/>
    <w:rsid w:val="007D430A"/>
    <w:rsid w:val="007D4364"/>
    <w:rsid w:val="007D4580"/>
    <w:rsid w:val="007D4FEC"/>
    <w:rsid w:val="007D5025"/>
    <w:rsid w:val="007D597F"/>
    <w:rsid w:val="007D5E99"/>
    <w:rsid w:val="007D6138"/>
    <w:rsid w:val="007D6270"/>
    <w:rsid w:val="007D67F0"/>
    <w:rsid w:val="007D68AE"/>
    <w:rsid w:val="007D6D75"/>
    <w:rsid w:val="007D6EEA"/>
    <w:rsid w:val="007D7908"/>
    <w:rsid w:val="007D7A3A"/>
    <w:rsid w:val="007D7C84"/>
    <w:rsid w:val="007D7F1D"/>
    <w:rsid w:val="007E0363"/>
    <w:rsid w:val="007E05BC"/>
    <w:rsid w:val="007E06BA"/>
    <w:rsid w:val="007E1F56"/>
    <w:rsid w:val="007E2009"/>
    <w:rsid w:val="007E242D"/>
    <w:rsid w:val="007E33C4"/>
    <w:rsid w:val="007E4923"/>
    <w:rsid w:val="007E4A0E"/>
    <w:rsid w:val="007E4BC1"/>
    <w:rsid w:val="007E611B"/>
    <w:rsid w:val="007E6FF8"/>
    <w:rsid w:val="007E775A"/>
    <w:rsid w:val="007F07BF"/>
    <w:rsid w:val="007F0BF5"/>
    <w:rsid w:val="007F12ED"/>
    <w:rsid w:val="007F1332"/>
    <w:rsid w:val="007F1434"/>
    <w:rsid w:val="007F21BB"/>
    <w:rsid w:val="007F21ED"/>
    <w:rsid w:val="007F34B2"/>
    <w:rsid w:val="007F41DA"/>
    <w:rsid w:val="007F46D4"/>
    <w:rsid w:val="007F4F96"/>
    <w:rsid w:val="007F51B3"/>
    <w:rsid w:val="007F64F7"/>
    <w:rsid w:val="007F75A8"/>
    <w:rsid w:val="007F7BC7"/>
    <w:rsid w:val="007F7D01"/>
    <w:rsid w:val="007F7E9E"/>
    <w:rsid w:val="008004AC"/>
    <w:rsid w:val="0080126D"/>
    <w:rsid w:val="0080142B"/>
    <w:rsid w:val="008029A0"/>
    <w:rsid w:val="00802B1A"/>
    <w:rsid w:val="008038E0"/>
    <w:rsid w:val="0080428A"/>
    <w:rsid w:val="008045E8"/>
    <w:rsid w:val="008058BB"/>
    <w:rsid w:val="00805C2D"/>
    <w:rsid w:val="00807A28"/>
    <w:rsid w:val="00807D47"/>
    <w:rsid w:val="00807E6C"/>
    <w:rsid w:val="00807FCF"/>
    <w:rsid w:val="00807FFB"/>
    <w:rsid w:val="00810700"/>
    <w:rsid w:val="00811CFC"/>
    <w:rsid w:val="00812796"/>
    <w:rsid w:val="008127B6"/>
    <w:rsid w:val="00814709"/>
    <w:rsid w:val="00814E6A"/>
    <w:rsid w:val="00815B15"/>
    <w:rsid w:val="00815D32"/>
    <w:rsid w:val="00815F90"/>
    <w:rsid w:val="00816D9F"/>
    <w:rsid w:val="0081710B"/>
    <w:rsid w:val="0082152D"/>
    <w:rsid w:val="008218C9"/>
    <w:rsid w:val="00821E4C"/>
    <w:rsid w:val="008228A1"/>
    <w:rsid w:val="00823157"/>
    <w:rsid w:val="008236BA"/>
    <w:rsid w:val="00823C3C"/>
    <w:rsid w:val="00823F12"/>
    <w:rsid w:val="008244DB"/>
    <w:rsid w:val="0082489B"/>
    <w:rsid w:val="00824C2F"/>
    <w:rsid w:val="00824F78"/>
    <w:rsid w:val="00826406"/>
    <w:rsid w:val="00826834"/>
    <w:rsid w:val="008270E1"/>
    <w:rsid w:val="00827260"/>
    <w:rsid w:val="008308D7"/>
    <w:rsid w:val="00830962"/>
    <w:rsid w:val="00831049"/>
    <w:rsid w:val="00831A11"/>
    <w:rsid w:val="00832045"/>
    <w:rsid w:val="008342F7"/>
    <w:rsid w:val="00834569"/>
    <w:rsid w:val="00834EA3"/>
    <w:rsid w:val="0083517B"/>
    <w:rsid w:val="00835244"/>
    <w:rsid w:val="00835584"/>
    <w:rsid w:val="00836140"/>
    <w:rsid w:val="008364B0"/>
    <w:rsid w:val="008365B0"/>
    <w:rsid w:val="00836BA9"/>
    <w:rsid w:val="008378E2"/>
    <w:rsid w:val="00840A46"/>
    <w:rsid w:val="00840BC5"/>
    <w:rsid w:val="008420E6"/>
    <w:rsid w:val="00842E6B"/>
    <w:rsid w:val="00843EDA"/>
    <w:rsid w:val="0084418F"/>
    <w:rsid w:val="00844951"/>
    <w:rsid w:val="00844AA4"/>
    <w:rsid w:val="0084539A"/>
    <w:rsid w:val="0084543D"/>
    <w:rsid w:val="008458C1"/>
    <w:rsid w:val="008464C5"/>
    <w:rsid w:val="0084657F"/>
    <w:rsid w:val="00846C92"/>
    <w:rsid w:val="00846E56"/>
    <w:rsid w:val="00846F23"/>
    <w:rsid w:val="0084703C"/>
    <w:rsid w:val="00847570"/>
    <w:rsid w:val="00847CB5"/>
    <w:rsid w:val="0085032B"/>
    <w:rsid w:val="00850465"/>
    <w:rsid w:val="008505B7"/>
    <w:rsid w:val="00850CD9"/>
    <w:rsid w:val="00851231"/>
    <w:rsid w:val="008518E9"/>
    <w:rsid w:val="00851A39"/>
    <w:rsid w:val="00852270"/>
    <w:rsid w:val="00852929"/>
    <w:rsid w:val="008539BC"/>
    <w:rsid w:val="00853AAE"/>
    <w:rsid w:val="00854220"/>
    <w:rsid w:val="0085581E"/>
    <w:rsid w:val="008559DA"/>
    <w:rsid w:val="0086008C"/>
    <w:rsid w:val="00860175"/>
    <w:rsid w:val="00860752"/>
    <w:rsid w:val="00860F5E"/>
    <w:rsid w:val="00862CA4"/>
    <w:rsid w:val="00862F7D"/>
    <w:rsid w:val="00863732"/>
    <w:rsid w:val="0086374E"/>
    <w:rsid w:val="00863CC7"/>
    <w:rsid w:val="00864503"/>
    <w:rsid w:val="008650C7"/>
    <w:rsid w:val="00865170"/>
    <w:rsid w:val="00865E9D"/>
    <w:rsid w:val="0086610A"/>
    <w:rsid w:val="00866329"/>
    <w:rsid w:val="00866361"/>
    <w:rsid w:val="0086731E"/>
    <w:rsid w:val="008708AF"/>
    <w:rsid w:val="008710C2"/>
    <w:rsid w:val="00871546"/>
    <w:rsid w:val="008718A4"/>
    <w:rsid w:val="00871A2E"/>
    <w:rsid w:val="00871FC9"/>
    <w:rsid w:val="00872EAD"/>
    <w:rsid w:val="00873175"/>
    <w:rsid w:val="00873192"/>
    <w:rsid w:val="00873A09"/>
    <w:rsid w:val="00873EC7"/>
    <w:rsid w:val="00874F86"/>
    <w:rsid w:val="00875752"/>
    <w:rsid w:val="00875B2B"/>
    <w:rsid w:val="00876783"/>
    <w:rsid w:val="0087687A"/>
    <w:rsid w:val="00876BF4"/>
    <w:rsid w:val="0087727C"/>
    <w:rsid w:val="00877B4C"/>
    <w:rsid w:val="0088021A"/>
    <w:rsid w:val="008808FD"/>
    <w:rsid w:val="0088180F"/>
    <w:rsid w:val="008818EA"/>
    <w:rsid w:val="0088241D"/>
    <w:rsid w:val="008844E3"/>
    <w:rsid w:val="008845DA"/>
    <w:rsid w:val="00884F86"/>
    <w:rsid w:val="00885194"/>
    <w:rsid w:val="00887330"/>
    <w:rsid w:val="008876E4"/>
    <w:rsid w:val="00887E35"/>
    <w:rsid w:val="00890E34"/>
    <w:rsid w:val="008911DE"/>
    <w:rsid w:val="00891800"/>
    <w:rsid w:val="00893799"/>
    <w:rsid w:val="00893AFD"/>
    <w:rsid w:val="00894877"/>
    <w:rsid w:val="00894888"/>
    <w:rsid w:val="0089507B"/>
    <w:rsid w:val="00895C95"/>
    <w:rsid w:val="008960CE"/>
    <w:rsid w:val="008962CB"/>
    <w:rsid w:val="00896DCE"/>
    <w:rsid w:val="008A01A7"/>
    <w:rsid w:val="008A14F5"/>
    <w:rsid w:val="008A1C6B"/>
    <w:rsid w:val="008A1E61"/>
    <w:rsid w:val="008A1F59"/>
    <w:rsid w:val="008A210D"/>
    <w:rsid w:val="008A21A5"/>
    <w:rsid w:val="008A2808"/>
    <w:rsid w:val="008A29B8"/>
    <w:rsid w:val="008A2A42"/>
    <w:rsid w:val="008A3667"/>
    <w:rsid w:val="008A43EB"/>
    <w:rsid w:val="008A4AF4"/>
    <w:rsid w:val="008A5683"/>
    <w:rsid w:val="008A5AF3"/>
    <w:rsid w:val="008A7061"/>
    <w:rsid w:val="008B011C"/>
    <w:rsid w:val="008B1A3B"/>
    <w:rsid w:val="008B1AF5"/>
    <w:rsid w:val="008B2321"/>
    <w:rsid w:val="008B2469"/>
    <w:rsid w:val="008B24F9"/>
    <w:rsid w:val="008B271F"/>
    <w:rsid w:val="008B2E11"/>
    <w:rsid w:val="008B46D8"/>
    <w:rsid w:val="008B4A19"/>
    <w:rsid w:val="008B4A24"/>
    <w:rsid w:val="008B4A75"/>
    <w:rsid w:val="008B4AD3"/>
    <w:rsid w:val="008B511A"/>
    <w:rsid w:val="008B5397"/>
    <w:rsid w:val="008B5481"/>
    <w:rsid w:val="008B5B7D"/>
    <w:rsid w:val="008B5F10"/>
    <w:rsid w:val="008B77C8"/>
    <w:rsid w:val="008B77FC"/>
    <w:rsid w:val="008B7A86"/>
    <w:rsid w:val="008B7B06"/>
    <w:rsid w:val="008B7EAB"/>
    <w:rsid w:val="008C0611"/>
    <w:rsid w:val="008C0986"/>
    <w:rsid w:val="008C1F2B"/>
    <w:rsid w:val="008C25E6"/>
    <w:rsid w:val="008C464D"/>
    <w:rsid w:val="008C4AD0"/>
    <w:rsid w:val="008C6051"/>
    <w:rsid w:val="008C6A32"/>
    <w:rsid w:val="008C6DA4"/>
    <w:rsid w:val="008C755B"/>
    <w:rsid w:val="008C7673"/>
    <w:rsid w:val="008D0487"/>
    <w:rsid w:val="008D0A1B"/>
    <w:rsid w:val="008D108E"/>
    <w:rsid w:val="008D14F7"/>
    <w:rsid w:val="008D22F9"/>
    <w:rsid w:val="008D28D6"/>
    <w:rsid w:val="008D32D1"/>
    <w:rsid w:val="008D3BEF"/>
    <w:rsid w:val="008D3E85"/>
    <w:rsid w:val="008D41A0"/>
    <w:rsid w:val="008D41A3"/>
    <w:rsid w:val="008D42EB"/>
    <w:rsid w:val="008D5CF5"/>
    <w:rsid w:val="008D73DC"/>
    <w:rsid w:val="008D74C8"/>
    <w:rsid w:val="008D74DC"/>
    <w:rsid w:val="008D7744"/>
    <w:rsid w:val="008D7FE4"/>
    <w:rsid w:val="008E1BBF"/>
    <w:rsid w:val="008E1C55"/>
    <w:rsid w:val="008E1CCE"/>
    <w:rsid w:val="008E2373"/>
    <w:rsid w:val="008E2D56"/>
    <w:rsid w:val="008E2D67"/>
    <w:rsid w:val="008E39A9"/>
    <w:rsid w:val="008E3EC7"/>
    <w:rsid w:val="008E426D"/>
    <w:rsid w:val="008E6840"/>
    <w:rsid w:val="008E6923"/>
    <w:rsid w:val="008F272B"/>
    <w:rsid w:val="008F291C"/>
    <w:rsid w:val="008F3508"/>
    <w:rsid w:val="008F3D4F"/>
    <w:rsid w:val="008F51A6"/>
    <w:rsid w:val="008F67B5"/>
    <w:rsid w:val="008F6897"/>
    <w:rsid w:val="008F6B50"/>
    <w:rsid w:val="008F75E3"/>
    <w:rsid w:val="00900530"/>
    <w:rsid w:val="00900DE1"/>
    <w:rsid w:val="00900FBC"/>
    <w:rsid w:val="00902397"/>
    <w:rsid w:val="00903277"/>
    <w:rsid w:val="0090354D"/>
    <w:rsid w:val="00903730"/>
    <w:rsid w:val="00903EE9"/>
    <w:rsid w:val="00903F55"/>
    <w:rsid w:val="0090428D"/>
    <w:rsid w:val="009043E8"/>
    <w:rsid w:val="009045C5"/>
    <w:rsid w:val="00904618"/>
    <w:rsid w:val="00904881"/>
    <w:rsid w:val="0090494C"/>
    <w:rsid w:val="00904CB9"/>
    <w:rsid w:val="00904FFC"/>
    <w:rsid w:val="00905918"/>
    <w:rsid w:val="00905BDA"/>
    <w:rsid w:val="009063A2"/>
    <w:rsid w:val="00906F57"/>
    <w:rsid w:val="00907230"/>
    <w:rsid w:val="00907D42"/>
    <w:rsid w:val="00907FE3"/>
    <w:rsid w:val="00910273"/>
    <w:rsid w:val="009115A1"/>
    <w:rsid w:val="009117A3"/>
    <w:rsid w:val="009123B1"/>
    <w:rsid w:val="00912E8A"/>
    <w:rsid w:val="00913920"/>
    <w:rsid w:val="00913DD4"/>
    <w:rsid w:val="00913DF4"/>
    <w:rsid w:val="00915967"/>
    <w:rsid w:val="009164FB"/>
    <w:rsid w:val="0091689E"/>
    <w:rsid w:val="0091721F"/>
    <w:rsid w:val="00920CBB"/>
    <w:rsid w:val="00921348"/>
    <w:rsid w:val="00922E53"/>
    <w:rsid w:val="0092341E"/>
    <w:rsid w:val="009237E2"/>
    <w:rsid w:val="00923C70"/>
    <w:rsid w:val="00923FA8"/>
    <w:rsid w:val="00924012"/>
    <w:rsid w:val="00924548"/>
    <w:rsid w:val="009253B1"/>
    <w:rsid w:val="00925756"/>
    <w:rsid w:val="009259F3"/>
    <w:rsid w:val="00925C71"/>
    <w:rsid w:val="00926565"/>
    <w:rsid w:val="0092669A"/>
    <w:rsid w:val="0092772D"/>
    <w:rsid w:val="00927D38"/>
    <w:rsid w:val="00930122"/>
    <w:rsid w:val="009313FE"/>
    <w:rsid w:val="00931847"/>
    <w:rsid w:val="0093247B"/>
    <w:rsid w:val="00932635"/>
    <w:rsid w:val="00933142"/>
    <w:rsid w:val="00933F30"/>
    <w:rsid w:val="00934E9F"/>
    <w:rsid w:val="00935878"/>
    <w:rsid w:val="00935C92"/>
    <w:rsid w:val="0093671C"/>
    <w:rsid w:val="00936B23"/>
    <w:rsid w:val="00936C9E"/>
    <w:rsid w:val="00940344"/>
    <w:rsid w:val="00940EF4"/>
    <w:rsid w:val="0094265B"/>
    <w:rsid w:val="00942D96"/>
    <w:rsid w:val="009445C5"/>
    <w:rsid w:val="009448AA"/>
    <w:rsid w:val="00944E86"/>
    <w:rsid w:val="00944ED5"/>
    <w:rsid w:val="00945496"/>
    <w:rsid w:val="00946CB8"/>
    <w:rsid w:val="0094779D"/>
    <w:rsid w:val="00947DBD"/>
    <w:rsid w:val="0095132C"/>
    <w:rsid w:val="00953C84"/>
    <w:rsid w:val="00954B3A"/>
    <w:rsid w:val="009555F5"/>
    <w:rsid w:val="00955834"/>
    <w:rsid w:val="00955DAD"/>
    <w:rsid w:val="0095643B"/>
    <w:rsid w:val="00956709"/>
    <w:rsid w:val="009570E5"/>
    <w:rsid w:val="00960804"/>
    <w:rsid w:val="009609BE"/>
    <w:rsid w:val="00960FA1"/>
    <w:rsid w:val="009619B2"/>
    <w:rsid w:val="0096210D"/>
    <w:rsid w:val="009623B6"/>
    <w:rsid w:val="00962AC6"/>
    <w:rsid w:val="00962E28"/>
    <w:rsid w:val="009637D5"/>
    <w:rsid w:val="0096421D"/>
    <w:rsid w:val="00964971"/>
    <w:rsid w:val="00965194"/>
    <w:rsid w:val="0096622E"/>
    <w:rsid w:val="00966593"/>
    <w:rsid w:val="009675E1"/>
    <w:rsid w:val="0097048D"/>
    <w:rsid w:val="00970784"/>
    <w:rsid w:val="00970D80"/>
    <w:rsid w:val="009714B4"/>
    <w:rsid w:val="009718E3"/>
    <w:rsid w:val="009719EE"/>
    <w:rsid w:val="009720FA"/>
    <w:rsid w:val="00972A5D"/>
    <w:rsid w:val="00972BE9"/>
    <w:rsid w:val="009731A0"/>
    <w:rsid w:val="00973431"/>
    <w:rsid w:val="00973617"/>
    <w:rsid w:val="00974804"/>
    <w:rsid w:val="00976314"/>
    <w:rsid w:val="00976E42"/>
    <w:rsid w:val="00977222"/>
    <w:rsid w:val="009776F8"/>
    <w:rsid w:val="00977DEB"/>
    <w:rsid w:val="00980023"/>
    <w:rsid w:val="009801AA"/>
    <w:rsid w:val="0098067B"/>
    <w:rsid w:val="00980F8D"/>
    <w:rsid w:val="009812CA"/>
    <w:rsid w:val="009812E0"/>
    <w:rsid w:val="00981A42"/>
    <w:rsid w:val="00983B21"/>
    <w:rsid w:val="00985565"/>
    <w:rsid w:val="00985DAC"/>
    <w:rsid w:val="00986D0F"/>
    <w:rsid w:val="0098781A"/>
    <w:rsid w:val="00987A29"/>
    <w:rsid w:val="00987BC5"/>
    <w:rsid w:val="00987C4A"/>
    <w:rsid w:val="00992194"/>
    <w:rsid w:val="00992299"/>
    <w:rsid w:val="0099272E"/>
    <w:rsid w:val="00993961"/>
    <w:rsid w:val="00993E05"/>
    <w:rsid w:val="00994211"/>
    <w:rsid w:val="00994CB1"/>
    <w:rsid w:val="0099506B"/>
    <w:rsid w:val="009957A8"/>
    <w:rsid w:val="009962C6"/>
    <w:rsid w:val="0099634B"/>
    <w:rsid w:val="009967DF"/>
    <w:rsid w:val="0099738C"/>
    <w:rsid w:val="00997474"/>
    <w:rsid w:val="00997942"/>
    <w:rsid w:val="009A1ED2"/>
    <w:rsid w:val="009A30E9"/>
    <w:rsid w:val="009A31C1"/>
    <w:rsid w:val="009A4475"/>
    <w:rsid w:val="009A474F"/>
    <w:rsid w:val="009A4FC0"/>
    <w:rsid w:val="009A5D55"/>
    <w:rsid w:val="009A61B8"/>
    <w:rsid w:val="009A6213"/>
    <w:rsid w:val="009A747A"/>
    <w:rsid w:val="009A79E7"/>
    <w:rsid w:val="009B07C4"/>
    <w:rsid w:val="009B1291"/>
    <w:rsid w:val="009B254E"/>
    <w:rsid w:val="009B2A2A"/>
    <w:rsid w:val="009B2CCE"/>
    <w:rsid w:val="009B30B1"/>
    <w:rsid w:val="009B38C3"/>
    <w:rsid w:val="009B3CE4"/>
    <w:rsid w:val="009B5243"/>
    <w:rsid w:val="009B68DE"/>
    <w:rsid w:val="009B6A74"/>
    <w:rsid w:val="009B6DA7"/>
    <w:rsid w:val="009B75FF"/>
    <w:rsid w:val="009B7E29"/>
    <w:rsid w:val="009B7E53"/>
    <w:rsid w:val="009C09FF"/>
    <w:rsid w:val="009C0AE7"/>
    <w:rsid w:val="009C1705"/>
    <w:rsid w:val="009C2DB0"/>
    <w:rsid w:val="009C3898"/>
    <w:rsid w:val="009C3E8E"/>
    <w:rsid w:val="009C41BF"/>
    <w:rsid w:val="009C45B8"/>
    <w:rsid w:val="009C4852"/>
    <w:rsid w:val="009C49FB"/>
    <w:rsid w:val="009C5195"/>
    <w:rsid w:val="009C6164"/>
    <w:rsid w:val="009C63A3"/>
    <w:rsid w:val="009C7127"/>
    <w:rsid w:val="009C79DC"/>
    <w:rsid w:val="009D046E"/>
    <w:rsid w:val="009D17BA"/>
    <w:rsid w:val="009D1F3E"/>
    <w:rsid w:val="009D30DA"/>
    <w:rsid w:val="009D33D5"/>
    <w:rsid w:val="009D374C"/>
    <w:rsid w:val="009D3A3C"/>
    <w:rsid w:val="009D3AD2"/>
    <w:rsid w:val="009D3EDF"/>
    <w:rsid w:val="009D3FAD"/>
    <w:rsid w:val="009D4700"/>
    <w:rsid w:val="009D4B42"/>
    <w:rsid w:val="009D4EB8"/>
    <w:rsid w:val="009D50AA"/>
    <w:rsid w:val="009D567A"/>
    <w:rsid w:val="009D56EF"/>
    <w:rsid w:val="009D7498"/>
    <w:rsid w:val="009D768B"/>
    <w:rsid w:val="009D7AF5"/>
    <w:rsid w:val="009E014A"/>
    <w:rsid w:val="009E01A2"/>
    <w:rsid w:val="009E0B01"/>
    <w:rsid w:val="009E0F60"/>
    <w:rsid w:val="009E1C61"/>
    <w:rsid w:val="009E1EEB"/>
    <w:rsid w:val="009E270E"/>
    <w:rsid w:val="009E34E6"/>
    <w:rsid w:val="009E3954"/>
    <w:rsid w:val="009E4334"/>
    <w:rsid w:val="009E43FC"/>
    <w:rsid w:val="009E4512"/>
    <w:rsid w:val="009E4A51"/>
    <w:rsid w:val="009E4C5F"/>
    <w:rsid w:val="009E62E8"/>
    <w:rsid w:val="009E74C9"/>
    <w:rsid w:val="009E77D0"/>
    <w:rsid w:val="009F0ABF"/>
    <w:rsid w:val="009F137C"/>
    <w:rsid w:val="009F1C71"/>
    <w:rsid w:val="009F221C"/>
    <w:rsid w:val="009F22FF"/>
    <w:rsid w:val="009F2997"/>
    <w:rsid w:val="009F305C"/>
    <w:rsid w:val="009F3236"/>
    <w:rsid w:val="009F427F"/>
    <w:rsid w:val="009F50BC"/>
    <w:rsid w:val="009F5796"/>
    <w:rsid w:val="009F5C22"/>
    <w:rsid w:val="009F6E8B"/>
    <w:rsid w:val="009F71F5"/>
    <w:rsid w:val="009F721E"/>
    <w:rsid w:val="00A00720"/>
    <w:rsid w:val="00A00A83"/>
    <w:rsid w:val="00A00CF6"/>
    <w:rsid w:val="00A02DFF"/>
    <w:rsid w:val="00A03BE4"/>
    <w:rsid w:val="00A04A70"/>
    <w:rsid w:val="00A0573E"/>
    <w:rsid w:val="00A05B12"/>
    <w:rsid w:val="00A05B4B"/>
    <w:rsid w:val="00A05BE4"/>
    <w:rsid w:val="00A05CFD"/>
    <w:rsid w:val="00A10AAC"/>
    <w:rsid w:val="00A117DC"/>
    <w:rsid w:val="00A11931"/>
    <w:rsid w:val="00A11A70"/>
    <w:rsid w:val="00A120CC"/>
    <w:rsid w:val="00A1297B"/>
    <w:rsid w:val="00A12C1F"/>
    <w:rsid w:val="00A12E96"/>
    <w:rsid w:val="00A133BE"/>
    <w:rsid w:val="00A14344"/>
    <w:rsid w:val="00A14AD0"/>
    <w:rsid w:val="00A14C30"/>
    <w:rsid w:val="00A14DCC"/>
    <w:rsid w:val="00A15046"/>
    <w:rsid w:val="00A15297"/>
    <w:rsid w:val="00A15528"/>
    <w:rsid w:val="00A15F39"/>
    <w:rsid w:val="00A16D4C"/>
    <w:rsid w:val="00A179B7"/>
    <w:rsid w:val="00A17A86"/>
    <w:rsid w:val="00A17B0D"/>
    <w:rsid w:val="00A17D0A"/>
    <w:rsid w:val="00A17F38"/>
    <w:rsid w:val="00A17FCC"/>
    <w:rsid w:val="00A20399"/>
    <w:rsid w:val="00A2078B"/>
    <w:rsid w:val="00A217D8"/>
    <w:rsid w:val="00A21964"/>
    <w:rsid w:val="00A2306A"/>
    <w:rsid w:val="00A2414E"/>
    <w:rsid w:val="00A2470C"/>
    <w:rsid w:val="00A25662"/>
    <w:rsid w:val="00A25906"/>
    <w:rsid w:val="00A260D4"/>
    <w:rsid w:val="00A30AA7"/>
    <w:rsid w:val="00A30D44"/>
    <w:rsid w:val="00A32402"/>
    <w:rsid w:val="00A32B58"/>
    <w:rsid w:val="00A32E2C"/>
    <w:rsid w:val="00A3327D"/>
    <w:rsid w:val="00A335E2"/>
    <w:rsid w:val="00A336AC"/>
    <w:rsid w:val="00A34248"/>
    <w:rsid w:val="00A3667C"/>
    <w:rsid w:val="00A36D9E"/>
    <w:rsid w:val="00A36FE5"/>
    <w:rsid w:val="00A36FFB"/>
    <w:rsid w:val="00A37518"/>
    <w:rsid w:val="00A376A6"/>
    <w:rsid w:val="00A379E1"/>
    <w:rsid w:val="00A409AD"/>
    <w:rsid w:val="00A40ABF"/>
    <w:rsid w:val="00A41A85"/>
    <w:rsid w:val="00A41D98"/>
    <w:rsid w:val="00A4228C"/>
    <w:rsid w:val="00A422B7"/>
    <w:rsid w:val="00A42E4E"/>
    <w:rsid w:val="00A43564"/>
    <w:rsid w:val="00A43805"/>
    <w:rsid w:val="00A438E9"/>
    <w:rsid w:val="00A43FAE"/>
    <w:rsid w:val="00A44441"/>
    <w:rsid w:val="00A4479A"/>
    <w:rsid w:val="00A455DF"/>
    <w:rsid w:val="00A45DCD"/>
    <w:rsid w:val="00A46013"/>
    <w:rsid w:val="00A46306"/>
    <w:rsid w:val="00A46497"/>
    <w:rsid w:val="00A46645"/>
    <w:rsid w:val="00A50404"/>
    <w:rsid w:val="00A510E9"/>
    <w:rsid w:val="00A51512"/>
    <w:rsid w:val="00A520E4"/>
    <w:rsid w:val="00A520E9"/>
    <w:rsid w:val="00A52D74"/>
    <w:rsid w:val="00A53518"/>
    <w:rsid w:val="00A538BA"/>
    <w:rsid w:val="00A53DF6"/>
    <w:rsid w:val="00A542FF"/>
    <w:rsid w:val="00A5442B"/>
    <w:rsid w:val="00A548C3"/>
    <w:rsid w:val="00A54939"/>
    <w:rsid w:val="00A55193"/>
    <w:rsid w:val="00A55693"/>
    <w:rsid w:val="00A56628"/>
    <w:rsid w:val="00A56E97"/>
    <w:rsid w:val="00A57727"/>
    <w:rsid w:val="00A601D0"/>
    <w:rsid w:val="00A6079A"/>
    <w:rsid w:val="00A628AD"/>
    <w:rsid w:val="00A65336"/>
    <w:rsid w:val="00A65565"/>
    <w:rsid w:val="00A65D15"/>
    <w:rsid w:val="00A70357"/>
    <w:rsid w:val="00A703CC"/>
    <w:rsid w:val="00A7122E"/>
    <w:rsid w:val="00A71A04"/>
    <w:rsid w:val="00A71D1F"/>
    <w:rsid w:val="00A7208E"/>
    <w:rsid w:val="00A72214"/>
    <w:rsid w:val="00A725DA"/>
    <w:rsid w:val="00A72B9C"/>
    <w:rsid w:val="00A72D4E"/>
    <w:rsid w:val="00A733C8"/>
    <w:rsid w:val="00A74400"/>
    <w:rsid w:val="00A74AE7"/>
    <w:rsid w:val="00A74C49"/>
    <w:rsid w:val="00A75747"/>
    <w:rsid w:val="00A75F48"/>
    <w:rsid w:val="00A770BC"/>
    <w:rsid w:val="00A770DF"/>
    <w:rsid w:val="00A7750C"/>
    <w:rsid w:val="00A77FEA"/>
    <w:rsid w:val="00A80B5E"/>
    <w:rsid w:val="00A80D57"/>
    <w:rsid w:val="00A810B2"/>
    <w:rsid w:val="00A810D8"/>
    <w:rsid w:val="00A81E02"/>
    <w:rsid w:val="00A81FD1"/>
    <w:rsid w:val="00A82114"/>
    <w:rsid w:val="00A8242F"/>
    <w:rsid w:val="00A825F3"/>
    <w:rsid w:val="00A82BFF"/>
    <w:rsid w:val="00A82CC9"/>
    <w:rsid w:val="00A83494"/>
    <w:rsid w:val="00A86607"/>
    <w:rsid w:val="00A874D7"/>
    <w:rsid w:val="00A87600"/>
    <w:rsid w:val="00A90130"/>
    <w:rsid w:val="00A9104E"/>
    <w:rsid w:val="00A9154D"/>
    <w:rsid w:val="00A91710"/>
    <w:rsid w:val="00A91A2F"/>
    <w:rsid w:val="00A91CCC"/>
    <w:rsid w:val="00A92C09"/>
    <w:rsid w:val="00A93078"/>
    <w:rsid w:val="00A93B45"/>
    <w:rsid w:val="00A94485"/>
    <w:rsid w:val="00A9470C"/>
    <w:rsid w:val="00A94A75"/>
    <w:rsid w:val="00A95B44"/>
    <w:rsid w:val="00A977B8"/>
    <w:rsid w:val="00AA0907"/>
    <w:rsid w:val="00AA0AC8"/>
    <w:rsid w:val="00AA0C1F"/>
    <w:rsid w:val="00AA1733"/>
    <w:rsid w:val="00AA1A4D"/>
    <w:rsid w:val="00AA203B"/>
    <w:rsid w:val="00AA2F5F"/>
    <w:rsid w:val="00AA3585"/>
    <w:rsid w:val="00AA5D11"/>
    <w:rsid w:val="00AA6011"/>
    <w:rsid w:val="00AA738F"/>
    <w:rsid w:val="00AA7647"/>
    <w:rsid w:val="00AB0439"/>
    <w:rsid w:val="00AB0B81"/>
    <w:rsid w:val="00AB115B"/>
    <w:rsid w:val="00AB180A"/>
    <w:rsid w:val="00AB2195"/>
    <w:rsid w:val="00AB242E"/>
    <w:rsid w:val="00AB4794"/>
    <w:rsid w:val="00AB4BF8"/>
    <w:rsid w:val="00AB5064"/>
    <w:rsid w:val="00AB5582"/>
    <w:rsid w:val="00AB6333"/>
    <w:rsid w:val="00AB681F"/>
    <w:rsid w:val="00AB6C74"/>
    <w:rsid w:val="00AB6CE8"/>
    <w:rsid w:val="00AB73DB"/>
    <w:rsid w:val="00AB7ACC"/>
    <w:rsid w:val="00AB7E9C"/>
    <w:rsid w:val="00AC0C2E"/>
    <w:rsid w:val="00AC1142"/>
    <w:rsid w:val="00AC16CC"/>
    <w:rsid w:val="00AC1790"/>
    <w:rsid w:val="00AC331F"/>
    <w:rsid w:val="00AC3C82"/>
    <w:rsid w:val="00AC3D9C"/>
    <w:rsid w:val="00AC44B6"/>
    <w:rsid w:val="00AC4598"/>
    <w:rsid w:val="00AC4916"/>
    <w:rsid w:val="00AC4E49"/>
    <w:rsid w:val="00AC5BE8"/>
    <w:rsid w:val="00AC5DF0"/>
    <w:rsid w:val="00AC6219"/>
    <w:rsid w:val="00AC7765"/>
    <w:rsid w:val="00AD04FF"/>
    <w:rsid w:val="00AD07DA"/>
    <w:rsid w:val="00AD07FE"/>
    <w:rsid w:val="00AD1001"/>
    <w:rsid w:val="00AD145E"/>
    <w:rsid w:val="00AD15D3"/>
    <w:rsid w:val="00AD181E"/>
    <w:rsid w:val="00AD267C"/>
    <w:rsid w:val="00AD2A42"/>
    <w:rsid w:val="00AD320F"/>
    <w:rsid w:val="00AD34EC"/>
    <w:rsid w:val="00AD3FEE"/>
    <w:rsid w:val="00AD445C"/>
    <w:rsid w:val="00AD4E2D"/>
    <w:rsid w:val="00AD6405"/>
    <w:rsid w:val="00AD6A68"/>
    <w:rsid w:val="00AD7BCF"/>
    <w:rsid w:val="00AE0103"/>
    <w:rsid w:val="00AE0538"/>
    <w:rsid w:val="00AE0D44"/>
    <w:rsid w:val="00AE13D1"/>
    <w:rsid w:val="00AE2F7B"/>
    <w:rsid w:val="00AE36CC"/>
    <w:rsid w:val="00AE3AFA"/>
    <w:rsid w:val="00AE4698"/>
    <w:rsid w:val="00AE479E"/>
    <w:rsid w:val="00AE5BA7"/>
    <w:rsid w:val="00AE5DD0"/>
    <w:rsid w:val="00AE6127"/>
    <w:rsid w:val="00AE6803"/>
    <w:rsid w:val="00AE6D31"/>
    <w:rsid w:val="00AE6E7C"/>
    <w:rsid w:val="00AF097A"/>
    <w:rsid w:val="00AF0C70"/>
    <w:rsid w:val="00AF121B"/>
    <w:rsid w:val="00AF1EFF"/>
    <w:rsid w:val="00AF2608"/>
    <w:rsid w:val="00AF2F09"/>
    <w:rsid w:val="00AF32D3"/>
    <w:rsid w:val="00AF3EC3"/>
    <w:rsid w:val="00AF4590"/>
    <w:rsid w:val="00AF5522"/>
    <w:rsid w:val="00AF5DE1"/>
    <w:rsid w:val="00AF6C10"/>
    <w:rsid w:val="00AF703D"/>
    <w:rsid w:val="00AF70AA"/>
    <w:rsid w:val="00AF74E3"/>
    <w:rsid w:val="00AF75E7"/>
    <w:rsid w:val="00AF7F3C"/>
    <w:rsid w:val="00B00513"/>
    <w:rsid w:val="00B00EC1"/>
    <w:rsid w:val="00B01689"/>
    <w:rsid w:val="00B01A69"/>
    <w:rsid w:val="00B02212"/>
    <w:rsid w:val="00B02382"/>
    <w:rsid w:val="00B02CD8"/>
    <w:rsid w:val="00B02F3D"/>
    <w:rsid w:val="00B03037"/>
    <w:rsid w:val="00B0360D"/>
    <w:rsid w:val="00B03D92"/>
    <w:rsid w:val="00B0439C"/>
    <w:rsid w:val="00B0492B"/>
    <w:rsid w:val="00B04F62"/>
    <w:rsid w:val="00B05559"/>
    <w:rsid w:val="00B06265"/>
    <w:rsid w:val="00B07768"/>
    <w:rsid w:val="00B07E40"/>
    <w:rsid w:val="00B07E6D"/>
    <w:rsid w:val="00B10E1D"/>
    <w:rsid w:val="00B10EA0"/>
    <w:rsid w:val="00B1148F"/>
    <w:rsid w:val="00B132B5"/>
    <w:rsid w:val="00B1375B"/>
    <w:rsid w:val="00B1384B"/>
    <w:rsid w:val="00B13878"/>
    <w:rsid w:val="00B13F54"/>
    <w:rsid w:val="00B15629"/>
    <w:rsid w:val="00B16828"/>
    <w:rsid w:val="00B17241"/>
    <w:rsid w:val="00B17488"/>
    <w:rsid w:val="00B17C04"/>
    <w:rsid w:val="00B17DD3"/>
    <w:rsid w:val="00B20213"/>
    <w:rsid w:val="00B2022C"/>
    <w:rsid w:val="00B20288"/>
    <w:rsid w:val="00B20F71"/>
    <w:rsid w:val="00B225A3"/>
    <w:rsid w:val="00B2278B"/>
    <w:rsid w:val="00B227BA"/>
    <w:rsid w:val="00B22942"/>
    <w:rsid w:val="00B23901"/>
    <w:rsid w:val="00B25C36"/>
    <w:rsid w:val="00B2616B"/>
    <w:rsid w:val="00B2661F"/>
    <w:rsid w:val="00B27477"/>
    <w:rsid w:val="00B30117"/>
    <w:rsid w:val="00B30490"/>
    <w:rsid w:val="00B31A40"/>
    <w:rsid w:val="00B32442"/>
    <w:rsid w:val="00B33084"/>
    <w:rsid w:val="00B3366F"/>
    <w:rsid w:val="00B34031"/>
    <w:rsid w:val="00B349E5"/>
    <w:rsid w:val="00B355CE"/>
    <w:rsid w:val="00B35F8C"/>
    <w:rsid w:val="00B369C3"/>
    <w:rsid w:val="00B36D72"/>
    <w:rsid w:val="00B37897"/>
    <w:rsid w:val="00B37FD6"/>
    <w:rsid w:val="00B40625"/>
    <w:rsid w:val="00B40688"/>
    <w:rsid w:val="00B40FA9"/>
    <w:rsid w:val="00B42482"/>
    <w:rsid w:val="00B42A0D"/>
    <w:rsid w:val="00B42AB9"/>
    <w:rsid w:val="00B42B02"/>
    <w:rsid w:val="00B43612"/>
    <w:rsid w:val="00B461AF"/>
    <w:rsid w:val="00B46632"/>
    <w:rsid w:val="00B46B41"/>
    <w:rsid w:val="00B46BD1"/>
    <w:rsid w:val="00B472FF"/>
    <w:rsid w:val="00B50FD1"/>
    <w:rsid w:val="00B511DD"/>
    <w:rsid w:val="00B52B2F"/>
    <w:rsid w:val="00B52CD8"/>
    <w:rsid w:val="00B542EF"/>
    <w:rsid w:val="00B5443B"/>
    <w:rsid w:val="00B546E0"/>
    <w:rsid w:val="00B54785"/>
    <w:rsid w:val="00B5479A"/>
    <w:rsid w:val="00B54B8D"/>
    <w:rsid w:val="00B55344"/>
    <w:rsid w:val="00B56F6B"/>
    <w:rsid w:val="00B576D0"/>
    <w:rsid w:val="00B5780C"/>
    <w:rsid w:val="00B602FF"/>
    <w:rsid w:val="00B604A5"/>
    <w:rsid w:val="00B61386"/>
    <w:rsid w:val="00B6167C"/>
    <w:rsid w:val="00B61945"/>
    <w:rsid w:val="00B61CF2"/>
    <w:rsid w:val="00B61DCD"/>
    <w:rsid w:val="00B62903"/>
    <w:rsid w:val="00B631C4"/>
    <w:rsid w:val="00B639E9"/>
    <w:rsid w:val="00B63D9E"/>
    <w:rsid w:val="00B64488"/>
    <w:rsid w:val="00B6448B"/>
    <w:rsid w:val="00B64D95"/>
    <w:rsid w:val="00B64E76"/>
    <w:rsid w:val="00B660B7"/>
    <w:rsid w:val="00B66169"/>
    <w:rsid w:val="00B6636C"/>
    <w:rsid w:val="00B66EB1"/>
    <w:rsid w:val="00B67540"/>
    <w:rsid w:val="00B703F0"/>
    <w:rsid w:val="00B70414"/>
    <w:rsid w:val="00B70CA2"/>
    <w:rsid w:val="00B7184E"/>
    <w:rsid w:val="00B7219A"/>
    <w:rsid w:val="00B731E9"/>
    <w:rsid w:val="00B7354C"/>
    <w:rsid w:val="00B74A6F"/>
    <w:rsid w:val="00B752D9"/>
    <w:rsid w:val="00B75718"/>
    <w:rsid w:val="00B7580E"/>
    <w:rsid w:val="00B75C72"/>
    <w:rsid w:val="00B7798E"/>
    <w:rsid w:val="00B807BE"/>
    <w:rsid w:val="00B814CF"/>
    <w:rsid w:val="00B820E9"/>
    <w:rsid w:val="00B8263A"/>
    <w:rsid w:val="00B83C64"/>
    <w:rsid w:val="00B84ABB"/>
    <w:rsid w:val="00B84F0C"/>
    <w:rsid w:val="00B87993"/>
    <w:rsid w:val="00B87C36"/>
    <w:rsid w:val="00B87DB5"/>
    <w:rsid w:val="00B90120"/>
    <w:rsid w:val="00B9081E"/>
    <w:rsid w:val="00B91799"/>
    <w:rsid w:val="00B91B00"/>
    <w:rsid w:val="00B9293C"/>
    <w:rsid w:val="00B92B96"/>
    <w:rsid w:val="00B9318C"/>
    <w:rsid w:val="00B966AB"/>
    <w:rsid w:val="00B9708E"/>
    <w:rsid w:val="00BA0317"/>
    <w:rsid w:val="00BA0538"/>
    <w:rsid w:val="00BA0736"/>
    <w:rsid w:val="00BA08D9"/>
    <w:rsid w:val="00BA0C45"/>
    <w:rsid w:val="00BA0DC5"/>
    <w:rsid w:val="00BA13E4"/>
    <w:rsid w:val="00BA174D"/>
    <w:rsid w:val="00BA2FF6"/>
    <w:rsid w:val="00BA3182"/>
    <w:rsid w:val="00BA3307"/>
    <w:rsid w:val="00BA3925"/>
    <w:rsid w:val="00BA4072"/>
    <w:rsid w:val="00BA4D59"/>
    <w:rsid w:val="00BA5208"/>
    <w:rsid w:val="00BA5F76"/>
    <w:rsid w:val="00BA6F7A"/>
    <w:rsid w:val="00BA7E9F"/>
    <w:rsid w:val="00BB12A1"/>
    <w:rsid w:val="00BB1FB7"/>
    <w:rsid w:val="00BB2C74"/>
    <w:rsid w:val="00BB3135"/>
    <w:rsid w:val="00BB43CE"/>
    <w:rsid w:val="00BB6320"/>
    <w:rsid w:val="00BB7127"/>
    <w:rsid w:val="00BB78B7"/>
    <w:rsid w:val="00BB7D6A"/>
    <w:rsid w:val="00BC0039"/>
    <w:rsid w:val="00BC03CC"/>
    <w:rsid w:val="00BC092B"/>
    <w:rsid w:val="00BC1A50"/>
    <w:rsid w:val="00BC1ED6"/>
    <w:rsid w:val="00BC22FA"/>
    <w:rsid w:val="00BC2D92"/>
    <w:rsid w:val="00BC2F5B"/>
    <w:rsid w:val="00BC4875"/>
    <w:rsid w:val="00BC4C32"/>
    <w:rsid w:val="00BC5572"/>
    <w:rsid w:val="00BC5B8F"/>
    <w:rsid w:val="00BC60BA"/>
    <w:rsid w:val="00BC61F5"/>
    <w:rsid w:val="00BC67F0"/>
    <w:rsid w:val="00BC7604"/>
    <w:rsid w:val="00BC7ACD"/>
    <w:rsid w:val="00BC7CD5"/>
    <w:rsid w:val="00BC7D3B"/>
    <w:rsid w:val="00BD0CE2"/>
    <w:rsid w:val="00BD0EFA"/>
    <w:rsid w:val="00BD2221"/>
    <w:rsid w:val="00BD3244"/>
    <w:rsid w:val="00BD3EE6"/>
    <w:rsid w:val="00BD4476"/>
    <w:rsid w:val="00BD5B7B"/>
    <w:rsid w:val="00BD5ECB"/>
    <w:rsid w:val="00BD652A"/>
    <w:rsid w:val="00BD6AC5"/>
    <w:rsid w:val="00BD7A66"/>
    <w:rsid w:val="00BD7F79"/>
    <w:rsid w:val="00BE08A6"/>
    <w:rsid w:val="00BE0A04"/>
    <w:rsid w:val="00BE14B7"/>
    <w:rsid w:val="00BE175A"/>
    <w:rsid w:val="00BE1907"/>
    <w:rsid w:val="00BE3382"/>
    <w:rsid w:val="00BE3AC7"/>
    <w:rsid w:val="00BE442D"/>
    <w:rsid w:val="00BE46CE"/>
    <w:rsid w:val="00BE46EF"/>
    <w:rsid w:val="00BE5364"/>
    <w:rsid w:val="00BE59AF"/>
    <w:rsid w:val="00BE63A2"/>
    <w:rsid w:val="00BF0703"/>
    <w:rsid w:val="00BF13E6"/>
    <w:rsid w:val="00BF2AAD"/>
    <w:rsid w:val="00BF3F66"/>
    <w:rsid w:val="00BF441C"/>
    <w:rsid w:val="00BF523E"/>
    <w:rsid w:val="00BF5746"/>
    <w:rsid w:val="00BF5DDF"/>
    <w:rsid w:val="00BF61BE"/>
    <w:rsid w:val="00BF6608"/>
    <w:rsid w:val="00BF6B35"/>
    <w:rsid w:val="00BF6D12"/>
    <w:rsid w:val="00BF6E08"/>
    <w:rsid w:val="00BF7C28"/>
    <w:rsid w:val="00BF7FC4"/>
    <w:rsid w:val="00C00137"/>
    <w:rsid w:val="00C001BF"/>
    <w:rsid w:val="00C0099D"/>
    <w:rsid w:val="00C00AA7"/>
    <w:rsid w:val="00C0103E"/>
    <w:rsid w:val="00C0107B"/>
    <w:rsid w:val="00C0173C"/>
    <w:rsid w:val="00C01AB6"/>
    <w:rsid w:val="00C02096"/>
    <w:rsid w:val="00C02114"/>
    <w:rsid w:val="00C02579"/>
    <w:rsid w:val="00C02732"/>
    <w:rsid w:val="00C02D45"/>
    <w:rsid w:val="00C03862"/>
    <w:rsid w:val="00C03A1D"/>
    <w:rsid w:val="00C03C13"/>
    <w:rsid w:val="00C04573"/>
    <w:rsid w:val="00C05470"/>
    <w:rsid w:val="00C0551D"/>
    <w:rsid w:val="00C05FB7"/>
    <w:rsid w:val="00C060D6"/>
    <w:rsid w:val="00C063D4"/>
    <w:rsid w:val="00C065AE"/>
    <w:rsid w:val="00C06B1D"/>
    <w:rsid w:val="00C06B27"/>
    <w:rsid w:val="00C073FC"/>
    <w:rsid w:val="00C0787C"/>
    <w:rsid w:val="00C07903"/>
    <w:rsid w:val="00C07CCC"/>
    <w:rsid w:val="00C11B9B"/>
    <w:rsid w:val="00C12E1E"/>
    <w:rsid w:val="00C130C1"/>
    <w:rsid w:val="00C133CE"/>
    <w:rsid w:val="00C138D2"/>
    <w:rsid w:val="00C1420E"/>
    <w:rsid w:val="00C14480"/>
    <w:rsid w:val="00C15548"/>
    <w:rsid w:val="00C16134"/>
    <w:rsid w:val="00C16EB9"/>
    <w:rsid w:val="00C17BF8"/>
    <w:rsid w:val="00C20367"/>
    <w:rsid w:val="00C20A5F"/>
    <w:rsid w:val="00C2113B"/>
    <w:rsid w:val="00C223F0"/>
    <w:rsid w:val="00C22E4E"/>
    <w:rsid w:val="00C23388"/>
    <w:rsid w:val="00C233A9"/>
    <w:rsid w:val="00C239C5"/>
    <w:rsid w:val="00C2420C"/>
    <w:rsid w:val="00C24E5C"/>
    <w:rsid w:val="00C24E97"/>
    <w:rsid w:val="00C2689E"/>
    <w:rsid w:val="00C27D63"/>
    <w:rsid w:val="00C30233"/>
    <w:rsid w:val="00C3035D"/>
    <w:rsid w:val="00C30BCC"/>
    <w:rsid w:val="00C31169"/>
    <w:rsid w:val="00C315C5"/>
    <w:rsid w:val="00C3193D"/>
    <w:rsid w:val="00C3208C"/>
    <w:rsid w:val="00C32175"/>
    <w:rsid w:val="00C324D7"/>
    <w:rsid w:val="00C33316"/>
    <w:rsid w:val="00C3399E"/>
    <w:rsid w:val="00C33A26"/>
    <w:rsid w:val="00C33B5C"/>
    <w:rsid w:val="00C33FF2"/>
    <w:rsid w:val="00C34A70"/>
    <w:rsid w:val="00C3531C"/>
    <w:rsid w:val="00C356BB"/>
    <w:rsid w:val="00C364B0"/>
    <w:rsid w:val="00C36761"/>
    <w:rsid w:val="00C36A44"/>
    <w:rsid w:val="00C36DA3"/>
    <w:rsid w:val="00C37012"/>
    <w:rsid w:val="00C37071"/>
    <w:rsid w:val="00C3746A"/>
    <w:rsid w:val="00C37CBA"/>
    <w:rsid w:val="00C403DB"/>
    <w:rsid w:val="00C404ED"/>
    <w:rsid w:val="00C40C1A"/>
    <w:rsid w:val="00C4258A"/>
    <w:rsid w:val="00C42C6E"/>
    <w:rsid w:val="00C42F40"/>
    <w:rsid w:val="00C437C4"/>
    <w:rsid w:val="00C43871"/>
    <w:rsid w:val="00C440D4"/>
    <w:rsid w:val="00C44272"/>
    <w:rsid w:val="00C44B94"/>
    <w:rsid w:val="00C464FC"/>
    <w:rsid w:val="00C47058"/>
    <w:rsid w:val="00C47D1C"/>
    <w:rsid w:val="00C52459"/>
    <w:rsid w:val="00C538C6"/>
    <w:rsid w:val="00C54787"/>
    <w:rsid w:val="00C54BD7"/>
    <w:rsid w:val="00C5530A"/>
    <w:rsid w:val="00C5615F"/>
    <w:rsid w:val="00C5648A"/>
    <w:rsid w:val="00C57220"/>
    <w:rsid w:val="00C604A7"/>
    <w:rsid w:val="00C60ED7"/>
    <w:rsid w:val="00C611AD"/>
    <w:rsid w:val="00C61C87"/>
    <w:rsid w:val="00C6208F"/>
    <w:rsid w:val="00C630D8"/>
    <w:rsid w:val="00C6484C"/>
    <w:rsid w:val="00C64A40"/>
    <w:rsid w:val="00C64CC3"/>
    <w:rsid w:val="00C65355"/>
    <w:rsid w:val="00C668E2"/>
    <w:rsid w:val="00C673CD"/>
    <w:rsid w:val="00C675F9"/>
    <w:rsid w:val="00C70B08"/>
    <w:rsid w:val="00C70B3D"/>
    <w:rsid w:val="00C70FCD"/>
    <w:rsid w:val="00C711E5"/>
    <w:rsid w:val="00C71870"/>
    <w:rsid w:val="00C71B05"/>
    <w:rsid w:val="00C725A0"/>
    <w:rsid w:val="00C7285C"/>
    <w:rsid w:val="00C7319F"/>
    <w:rsid w:val="00C7433D"/>
    <w:rsid w:val="00C7464A"/>
    <w:rsid w:val="00C74BD2"/>
    <w:rsid w:val="00C74E58"/>
    <w:rsid w:val="00C75BAA"/>
    <w:rsid w:val="00C75DDE"/>
    <w:rsid w:val="00C76618"/>
    <w:rsid w:val="00C76FD7"/>
    <w:rsid w:val="00C7734E"/>
    <w:rsid w:val="00C775C2"/>
    <w:rsid w:val="00C77A25"/>
    <w:rsid w:val="00C77BE7"/>
    <w:rsid w:val="00C81654"/>
    <w:rsid w:val="00C81C28"/>
    <w:rsid w:val="00C82278"/>
    <w:rsid w:val="00C82461"/>
    <w:rsid w:val="00C8257A"/>
    <w:rsid w:val="00C827B6"/>
    <w:rsid w:val="00C830E7"/>
    <w:rsid w:val="00C8322C"/>
    <w:rsid w:val="00C8411E"/>
    <w:rsid w:val="00C8486A"/>
    <w:rsid w:val="00C84C21"/>
    <w:rsid w:val="00C85433"/>
    <w:rsid w:val="00C858FE"/>
    <w:rsid w:val="00C861C9"/>
    <w:rsid w:val="00C86408"/>
    <w:rsid w:val="00C86946"/>
    <w:rsid w:val="00C901B7"/>
    <w:rsid w:val="00C90870"/>
    <w:rsid w:val="00C90D2A"/>
    <w:rsid w:val="00C91030"/>
    <w:rsid w:val="00C91521"/>
    <w:rsid w:val="00C9389F"/>
    <w:rsid w:val="00C941DC"/>
    <w:rsid w:val="00C95005"/>
    <w:rsid w:val="00C966B5"/>
    <w:rsid w:val="00C96DA8"/>
    <w:rsid w:val="00CA09DB"/>
    <w:rsid w:val="00CA0D51"/>
    <w:rsid w:val="00CA13B7"/>
    <w:rsid w:val="00CA143F"/>
    <w:rsid w:val="00CA18E3"/>
    <w:rsid w:val="00CA22A6"/>
    <w:rsid w:val="00CA28B4"/>
    <w:rsid w:val="00CA2B59"/>
    <w:rsid w:val="00CA33E2"/>
    <w:rsid w:val="00CA3802"/>
    <w:rsid w:val="00CA3C03"/>
    <w:rsid w:val="00CA3D30"/>
    <w:rsid w:val="00CA4E0A"/>
    <w:rsid w:val="00CA4FDB"/>
    <w:rsid w:val="00CA54A8"/>
    <w:rsid w:val="00CA5E1D"/>
    <w:rsid w:val="00CA6174"/>
    <w:rsid w:val="00CA6A92"/>
    <w:rsid w:val="00CA6D86"/>
    <w:rsid w:val="00CA7465"/>
    <w:rsid w:val="00CA7733"/>
    <w:rsid w:val="00CA78AC"/>
    <w:rsid w:val="00CA791C"/>
    <w:rsid w:val="00CA79B9"/>
    <w:rsid w:val="00CB02C4"/>
    <w:rsid w:val="00CB058E"/>
    <w:rsid w:val="00CB11DB"/>
    <w:rsid w:val="00CB12B6"/>
    <w:rsid w:val="00CB12CC"/>
    <w:rsid w:val="00CB18C2"/>
    <w:rsid w:val="00CB2D9E"/>
    <w:rsid w:val="00CB463C"/>
    <w:rsid w:val="00CB54F2"/>
    <w:rsid w:val="00CB797E"/>
    <w:rsid w:val="00CB7B1D"/>
    <w:rsid w:val="00CC0695"/>
    <w:rsid w:val="00CC07DE"/>
    <w:rsid w:val="00CC0D65"/>
    <w:rsid w:val="00CC1A85"/>
    <w:rsid w:val="00CC21E0"/>
    <w:rsid w:val="00CC2E8D"/>
    <w:rsid w:val="00CC3A21"/>
    <w:rsid w:val="00CC3D51"/>
    <w:rsid w:val="00CC410D"/>
    <w:rsid w:val="00CC4CE0"/>
    <w:rsid w:val="00CC53CA"/>
    <w:rsid w:val="00CC567A"/>
    <w:rsid w:val="00CC5F03"/>
    <w:rsid w:val="00CC5F04"/>
    <w:rsid w:val="00CC6F15"/>
    <w:rsid w:val="00CC7E74"/>
    <w:rsid w:val="00CD0C82"/>
    <w:rsid w:val="00CD1B15"/>
    <w:rsid w:val="00CD2222"/>
    <w:rsid w:val="00CD3419"/>
    <w:rsid w:val="00CD36B0"/>
    <w:rsid w:val="00CD37BC"/>
    <w:rsid w:val="00CD38C2"/>
    <w:rsid w:val="00CD3B8E"/>
    <w:rsid w:val="00CD403D"/>
    <w:rsid w:val="00CD48D9"/>
    <w:rsid w:val="00CD4984"/>
    <w:rsid w:val="00CD499B"/>
    <w:rsid w:val="00CD547F"/>
    <w:rsid w:val="00CD5509"/>
    <w:rsid w:val="00CD5636"/>
    <w:rsid w:val="00CD6153"/>
    <w:rsid w:val="00CD682D"/>
    <w:rsid w:val="00CD6EF5"/>
    <w:rsid w:val="00CD76BA"/>
    <w:rsid w:val="00CD7C8C"/>
    <w:rsid w:val="00CD7DB7"/>
    <w:rsid w:val="00CE098F"/>
    <w:rsid w:val="00CE237E"/>
    <w:rsid w:val="00CE2822"/>
    <w:rsid w:val="00CE3C96"/>
    <w:rsid w:val="00CE3DAB"/>
    <w:rsid w:val="00CE3FAC"/>
    <w:rsid w:val="00CE54D8"/>
    <w:rsid w:val="00CE75B1"/>
    <w:rsid w:val="00CE7775"/>
    <w:rsid w:val="00CF051D"/>
    <w:rsid w:val="00CF065F"/>
    <w:rsid w:val="00CF0B8A"/>
    <w:rsid w:val="00CF0FF6"/>
    <w:rsid w:val="00CF1767"/>
    <w:rsid w:val="00CF2D09"/>
    <w:rsid w:val="00CF2E16"/>
    <w:rsid w:val="00CF3319"/>
    <w:rsid w:val="00CF42A9"/>
    <w:rsid w:val="00CF469F"/>
    <w:rsid w:val="00CF4D5D"/>
    <w:rsid w:val="00CF556A"/>
    <w:rsid w:val="00CF66D6"/>
    <w:rsid w:val="00D015D8"/>
    <w:rsid w:val="00D0166D"/>
    <w:rsid w:val="00D01776"/>
    <w:rsid w:val="00D028CB"/>
    <w:rsid w:val="00D031AC"/>
    <w:rsid w:val="00D031CE"/>
    <w:rsid w:val="00D0326B"/>
    <w:rsid w:val="00D03F0F"/>
    <w:rsid w:val="00D04665"/>
    <w:rsid w:val="00D04873"/>
    <w:rsid w:val="00D050DD"/>
    <w:rsid w:val="00D05B8E"/>
    <w:rsid w:val="00D06BD5"/>
    <w:rsid w:val="00D071E5"/>
    <w:rsid w:val="00D07642"/>
    <w:rsid w:val="00D07802"/>
    <w:rsid w:val="00D1043A"/>
    <w:rsid w:val="00D10950"/>
    <w:rsid w:val="00D10FF4"/>
    <w:rsid w:val="00D114C3"/>
    <w:rsid w:val="00D115AF"/>
    <w:rsid w:val="00D12175"/>
    <w:rsid w:val="00D12CE8"/>
    <w:rsid w:val="00D13D60"/>
    <w:rsid w:val="00D1432A"/>
    <w:rsid w:val="00D148E8"/>
    <w:rsid w:val="00D15546"/>
    <w:rsid w:val="00D15ACD"/>
    <w:rsid w:val="00D15B43"/>
    <w:rsid w:val="00D167B1"/>
    <w:rsid w:val="00D17667"/>
    <w:rsid w:val="00D2035C"/>
    <w:rsid w:val="00D208D0"/>
    <w:rsid w:val="00D2126F"/>
    <w:rsid w:val="00D216F1"/>
    <w:rsid w:val="00D21F86"/>
    <w:rsid w:val="00D223FB"/>
    <w:rsid w:val="00D22BB4"/>
    <w:rsid w:val="00D263F8"/>
    <w:rsid w:val="00D26C97"/>
    <w:rsid w:val="00D26D7D"/>
    <w:rsid w:val="00D271F6"/>
    <w:rsid w:val="00D277C0"/>
    <w:rsid w:val="00D304AF"/>
    <w:rsid w:val="00D3154A"/>
    <w:rsid w:val="00D316BA"/>
    <w:rsid w:val="00D3179F"/>
    <w:rsid w:val="00D323BD"/>
    <w:rsid w:val="00D32569"/>
    <w:rsid w:val="00D32612"/>
    <w:rsid w:val="00D326AD"/>
    <w:rsid w:val="00D329C7"/>
    <w:rsid w:val="00D330F3"/>
    <w:rsid w:val="00D3318A"/>
    <w:rsid w:val="00D334A7"/>
    <w:rsid w:val="00D334F9"/>
    <w:rsid w:val="00D3369A"/>
    <w:rsid w:val="00D33B90"/>
    <w:rsid w:val="00D34D85"/>
    <w:rsid w:val="00D34EB3"/>
    <w:rsid w:val="00D3549B"/>
    <w:rsid w:val="00D35E5A"/>
    <w:rsid w:val="00D36E61"/>
    <w:rsid w:val="00D3734D"/>
    <w:rsid w:val="00D401A7"/>
    <w:rsid w:val="00D40A96"/>
    <w:rsid w:val="00D41225"/>
    <w:rsid w:val="00D4196B"/>
    <w:rsid w:val="00D419DA"/>
    <w:rsid w:val="00D43174"/>
    <w:rsid w:val="00D43CC8"/>
    <w:rsid w:val="00D441D3"/>
    <w:rsid w:val="00D4513C"/>
    <w:rsid w:val="00D45994"/>
    <w:rsid w:val="00D46A2B"/>
    <w:rsid w:val="00D46C13"/>
    <w:rsid w:val="00D4756A"/>
    <w:rsid w:val="00D502A0"/>
    <w:rsid w:val="00D506B3"/>
    <w:rsid w:val="00D50878"/>
    <w:rsid w:val="00D51631"/>
    <w:rsid w:val="00D5163E"/>
    <w:rsid w:val="00D51E11"/>
    <w:rsid w:val="00D5208F"/>
    <w:rsid w:val="00D53F72"/>
    <w:rsid w:val="00D54199"/>
    <w:rsid w:val="00D54383"/>
    <w:rsid w:val="00D54C5D"/>
    <w:rsid w:val="00D54F3D"/>
    <w:rsid w:val="00D55917"/>
    <w:rsid w:val="00D57300"/>
    <w:rsid w:val="00D57665"/>
    <w:rsid w:val="00D57CEF"/>
    <w:rsid w:val="00D6194A"/>
    <w:rsid w:val="00D61E4B"/>
    <w:rsid w:val="00D61F42"/>
    <w:rsid w:val="00D6271A"/>
    <w:rsid w:val="00D627BB"/>
    <w:rsid w:val="00D62874"/>
    <w:rsid w:val="00D62DF6"/>
    <w:rsid w:val="00D62EF7"/>
    <w:rsid w:val="00D638DD"/>
    <w:rsid w:val="00D64C1D"/>
    <w:rsid w:val="00D64C5B"/>
    <w:rsid w:val="00D650AF"/>
    <w:rsid w:val="00D65759"/>
    <w:rsid w:val="00D65B7F"/>
    <w:rsid w:val="00D6615B"/>
    <w:rsid w:val="00D66445"/>
    <w:rsid w:val="00D67041"/>
    <w:rsid w:val="00D6719A"/>
    <w:rsid w:val="00D67B3E"/>
    <w:rsid w:val="00D67B8B"/>
    <w:rsid w:val="00D67ED4"/>
    <w:rsid w:val="00D70227"/>
    <w:rsid w:val="00D70261"/>
    <w:rsid w:val="00D71655"/>
    <w:rsid w:val="00D732C4"/>
    <w:rsid w:val="00D73392"/>
    <w:rsid w:val="00D73863"/>
    <w:rsid w:val="00D73E9E"/>
    <w:rsid w:val="00D73EE8"/>
    <w:rsid w:val="00D751C4"/>
    <w:rsid w:val="00D75470"/>
    <w:rsid w:val="00D76EE4"/>
    <w:rsid w:val="00D7711B"/>
    <w:rsid w:val="00D802B9"/>
    <w:rsid w:val="00D804AB"/>
    <w:rsid w:val="00D80CB2"/>
    <w:rsid w:val="00D81763"/>
    <w:rsid w:val="00D8206A"/>
    <w:rsid w:val="00D8320C"/>
    <w:rsid w:val="00D83297"/>
    <w:rsid w:val="00D84D6F"/>
    <w:rsid w:val="00D853DF"/>
    <w:rsid w:val="00D85A64"/>
    <w:rsid w:val="00D8644B"/>
    <w:rsid w:val="00D86D79"/>
    <w:rsid w:val="00D87388"/>
    <w:rsid w:val="00D875C2"/>
    <w:rsid w:val="00D876FA"/>
    <w:rsid w:val="00D877E0"/>
    <w:rsid w:val="00D900BD"/>
    <w:rsid w:val="00D90319"/>
    <w:rsid w:val="00D905ED"/>
    <w:rsid w:val="00D90661"/>
    <w:rsid w:val="00D90970"/>
    <w:rsid w:val="00D90A05"/>
    <w:rsid w:val="00D90F86"/>
    <w:rsid w:val="00D92AEA"/>
    <w:rsid w:val="00D9404D"/>
    <w:rsid w:val="00D94344"/>
    <w:rsid w:val="00D94C23"/>
    <w:rsid w:val="00D95DA5"/>
    <w:rsid w:val="00D961AB"/>
    <w:rsid w:val="00D9659A"/>
    <w:rsid w:val="00D96A6F"/>
    <w:rsid w:val="00D96EC0"/>
    <w:rsid w:val="00D97ADF"/>
    <w:rsid w:val="00D97D69"/>
    <w:rsid w:val="00DA0A55"/>
    <w:rsid w:val="00DA0F88"/>
    <w:rsid w:val="00DA18E0"/>
    <w:rsid w:val="00DA2E5F"/>
    <w:rsid w:val="00DA32F5"/>
    <w:rsid w:val="00DA3CEA"/>
    <w:rsid w:val="00DA43CD"/>
    <w:rsid w:val="00DA47BE"/>
    <w:rsid w:val="00DA6909"/>
    <w:rsid w:val="00DA6FF0"/>
    <w:rsid w:val="00DA77F1"/>
    <w:rsid w:val="00DB038C"/>
    <w:rsid w:val="00DB11F6"/>
    <w:rsid w:val="00DB1BFC"/>
    <w:rsid w:val="00DB1E00"/>
    <w:rsid w:val="00DB2AEF"/>
    <w:rsid w:val="00DB2C0C"/>
    <w:rsid w:val="00DB2E12"/>
    <w:rsid w:val="00DB3D3C"/>
    <w:rsid w:val="00DB5D52"/>
    <w:rsid w:val="00DB5DD8"/>
    <w:rsid w:val="00DB5F72"/>
    <w:rsid w:val="00DB6032"/>
    <w:rsid w:val="00DB63DA"/>
    <w:rsid w:val="00DB760C"/>
    <w:rsid w:val="00DB7711"/>
    <w:rsid w:val="00DB791A"/>
    <w:rsid w:val="00DB7D10"/>
    <w:rsid w:val="00DC067A"/>
    <w:rsid w:val="00DC2550"/>
    <w:rsid w:val="00DC2D43"/>
    <w:rsid w:val="00DC3D60"/>
    <w:rsid w:val="00DC4090"/>
    <w:rsid w:val="00DC426C"/>
    <w:rsid w:val="00DC42DE"/>
    <w:rsid w:val="00DC47EA"/>
    <w:rsid w:val="00DC50CD"/>
    <w:rsid w:val="00DC5733"/>
    <w:rsid w:val="00DC57B3"/>
    <w:rsid w:val="00DC62F8"/>
    <w:rsid w:val="00DC695E"/>
    <w:rsid w:val="00DC6F18"/>
    <w:rsid w:val="00DC71B9"/>
    <w:rsid w:val="00DD043D"/>
    <w:rsid w:val="00DD22BE"/>
    <w:rsid w:val="00DD2946"/>
    <w:rsid w:val="00DD4161"/>
    <w:rsid w:val="00DD49D8"/>
    <w:rsid w:val="00DD51FF"/>
    <w:rsid w:val="00DD52C2"/>
    <w:rsid w:val="00DD543A"/>
    <w:rsid w:val="00DD5AA6"/>
    <w:rsid w:val="00DD628F"/>
    <w:rsid w:val="00DD7260"/>
    <w:rsid w:val="00DD7939"/>
    <w:rsid w:val="00DD7AD4"/>
    <w:rsid w:val="00DE2220"/>
    <w:rsid w:val="00DE267C"/>
    <w:rsid w:val="00DE2E91"/>
    <w:rsid w:val="00DE302A"/>
    <w:rsid w:val="00DE37A1"/>
    <w:rsid w:val="00DE3A90"/>
    <w:rsid w:val="00DE4099"/>
    <w:rsid w:val="00DE475A"/>
    <w:rsid w:val="00DE5315"/>
    <w:rsid w:val="00DE5BAE"/>
    <w:rsid w:val="00DE673C"/>
    <w:rsid w:val="00DE6C90"/>
    <w:rsid w:val="00DE793B"/>
    <w:rsid w:val="00DE7C88"/>
    <w:rsid w:val="00DE7D5A"/>
    <w:rsid w:val="00DE7F90"/>
    <w:rsid w:val="00DF0DE1"/>
    <w:rsid w:val="00DF11D4"/>
    <w:rsid w:val="00DF1759"/>
    <w:rsid w:val="00DF1CE7"/>
    <w:rsid w:val="00DF2117"/>
    <w:rsid w:val="00DF23DF"/>
    <w:rsid w:val="00DF24DE"/>
    <w:rsid w:val="00DF28E8"/>
    <w:rsid w:val="00DF4544"/>
    <w:rsid w:val="00DF481E"/>
    <w:rsid w:val="00DF7612"/>
    <w:rsid w:val="00E00F6D"/>
    <w:rsid w:val="00E01882"/>
    <w:rsid w:val="00E01B66"/>
    <w:rsid w:val="00E02390"/>
    <w:rsid w:val="00E03128"/>
    <w:rsid w:val="00E054B1"/>
    <w:rsid w:val="00E05DA3"/>
    <w:rsid w:val="00E06228"/>
    <w:rsid w:val="00E0713C"/>
    <w:rsid w:val="00E07CE4"/>
    <w:rsid w:val="00E10ECD"/>
    <w:rsid w:val="00E121D1"/>
    <w:rsid w:val="00E12479"/>
    <w:rsid w:val="00E126FF"/>
    <w:rsid w:val="00E1278B"/>
    <w:rsid w:val="00E15040"/>
    <w:rsid w:val="00E167EA"/>
    <w:rsid w:val="00E171B0"/>
    <w:rsid w:val="00E17296"/>
    <w:rsid w:val="00E17D72"/>
    <w:rsid w:val="00E17ECD"/>
    <w:rsid w:val="00E21044"/>
    <w:rsid w:val="00E21094"/>
    <w:rsid w:val="00E210ED"/>
    <w:rsid w:val="00E2110B"/>
    <w:rsid w:val="00E219F3"/>
    <w:rsid w:val="00E223BD"/>
    <w:rsid w:val="00E22447"/>
    <w:rsid w:val="00E224FB"/>
    <w:rsid w:val="00E22A81"/>
    <w:rsid w:val="00E231B9"/>
    <w:rsid w:val="00E231BA"/>
    <w:rsid w:val="00E23B6C"/>
    <w:rsid w:val="00E23F13"/>
    <w:rsid w:val="00E2408F"/>
    <w:rsid w:val="00E249D9"/>
    <w:rsid w:val="00E252C5"/>
    <w:rsid w:val="00E26284"/>
    <w:rsid w:val="00E2742F"/>
    <w:rsid w:val="00E304B7"/>
    <w:rsid w:val="00E3220D"/>
    <w:rsid w:val="00E32AB6"/>
    <w:rsid w:val="00E33352"/>
    <w:rsid w:val="00E334C5"/>
    <w:rsid w:val="00E339FB"/>
    <w:rsid w:val="00E34B36"/>
    <w:rsid w:val="00E35F07"/>
    <w:rsid w:val="00E35FAB"/>
    <w:rsid w:val="00E36624"/>
    <w:rsid w:val="00E36AE4"/>
    <w:rsid w:val="00E37B06"/>
    <w:rsid w:val="00E409B4"/>
    <w:rsid w:val="00E40CF0"/>
    <w:rsid w:val="00E40D9D"/>
    <w:rsid w:val="00E41592"/>
    <w:rsid w:val="00E41BFE"/>
    <w:rsid w:val="00E4216B"/>
    <w:rsid w:val="00E4246C"/>
    <w:rsid w:val="00E43384"/>
    <w:rsid w:val="00E43F89"/>
    <w:rsid w:val="00E440E8"/>
    <w:rsid w:val="00E44CAA"/>
    <w:rsid w:val="00E46024"/>
    <w:rsid w:val="00E46CE7"/>
    <w:rsid w:val="00E46EB8"/>
    <w:rsid w:val="00E46FEB"/>
    <w:rsid w:val="00E47328"/>
    <w:rsid w:val="00E4740C"/>
    <w:rsid w:val="00E47A10"/>
    <w:rsid w:val="00E47AC4"/>
    <w:rsid w:val="00E50137"/>
    <w:rsid w:val="00E50209"/>
    <w:rsid w:val="00E50C6F"/>
    <w:rsid w:val="00E51CE3"/>
    <w:rsid w:val="00E51DAD"/>
    <w:rsid w:val="00E523FF"/>
    <w:rsid w:val="00E53C03"/>
    <w:rsid w:val="00E54E5D"/>
    <w:rsid w:val="00E55115"/>
    <w:rsid w:val="00E555C6"/>
    <w:rsid w:val="00E558CC"/>
    <w:rsid w:val="00E55D6B"/>
    <w:rsid w:val="00E56167"/>
    <w:rsid w:val="00E5667C"/>
    <w:rsid w:val="00E56C8F"/>
    <w:rsid w:val="00E56E41"/>
    <w:rsid w:val="00E56EDF"/>
    <w:rsid w:val="00E56F0B"/>
    <w:rsid w:val="00E5739A"/>
    <w:rsid w:val="00E57680"/>
    <w:rsid w:val="00E57712"/>
    <w:rsid w:val="00E60032"/>
    <w:rsid w:val="00E600A4"/>
    <w:rsid w:val="00E60CA6"/>
    <w:rsid w:val="00E618DE"/>
    <w:rsid w:val="00E61D85"/>
    <w:rsid w:val="00E62311"/>
    <w:rsid w:val="00E625F5"/>
    <w:rsid w:val="00E62D79"/>
    <w:rsid w:val="00E64599"/>
    <w:rsid w:val="00E64750"/>
    <w:rsid w:val="00E65322"/>
    <w:rsid w:val="00E66AE4"/>
    <w:rsid w:val="00E67218"/>
    <w:rsid w:val="00E700C6"/>
    <w:rsid w:val="00E7078C"/>
    <w:rsid w:val="00E70D72"/>
    <w:rsid w:val="00E71063"/>
    <w:rsid w:val="00E714BB"/>
    <w:rsid w:val="00E727ED"/>
    <w:rsid w:val="00E728ED"/>
    <w:rsid w:val="00E72D1D"/>
    <w:rsid w:val="00E73287"/>
    <w:rsid w:val="00E73728"/>
    <w:rsid w:val="00E75616"/>
    <w:rsid w:val="00E7582D"/>
    <w:rsid w:val="00E75AB5"/>
    <w:rsid w:val="00E778BF"/>
    <w:rsid w:val="00E77AB7"/>
    <w:rsid w:val="00E809B2"/>
    <w:rsid w:val="00E814EB"/>
    <w:rsid w:val="00E81737"/>
    <w:rsid w:val="00E81906"/>
    <w:rsid w:val="00E81922"/>
    <w:rsid w:val="00E8196A"/>
    <w:rsid w:val="00E81B11"/>
    <w:rsid w:val="00E8254C"/>
    <w:rsid w:val="00E82930"/>
    <w:rsid w:val="00E82BC1"/>
    <w:rsid w:val="00E82C8D"/>
    <w:rsid w:val="00E8314D"/>
    <w:rsid w:val="00E831AE"/>
    <w:rsid w:val="00E84B04"/>
    <w:rsid w:val="00E854E4"/>
    <w:rsid w:val="00E8576E"/>
    <w:rsid w:val="00E85AFD"/>
    <w:rsid w:val="00E86693"/>
    <w:rsid w:val="00E86A20"/>
    <w:rsid w:val="00E87110"/>
    <w:rsid w:val="00E874D1"/>
    <w:rsid w:val="00E9004A"/>
    <w:rsid w:val="00E9016F"/>
    <w:rsid w:val="00E90312"/>
    <w:rsid w:val="00E903E7"/>
    <w:rsid w:val="00E90857"/>
    <w:rsid w:val="00E91E4A"/>
    <w:rsid w:val="00E93D4E"/>
    <w:rsid w:val="00E93D80"/>
    <w:rsid w:val="00E95EFA"/>
    <w:rsid w:val="00E95FF2"/>
    <w:rsid w:val="00E96901"/>
    <w:rsid w:val="00E96FA5"/>
    <w:rsid w:val="00E97175"/>
    <w:rsid w:val="00E97417"/>
    <w:rsid w:val="00E97718"/>
    <w:rsid w:val="00E979BE"/>
    <w:rsid w:val="00E97F41"/>
    <w:rsid w:val="00EA007A"/>
    <w:rsid w:val="00EA0CF8"/>
    <w:rsid w:val="00EA1232"/>
    <w:rsid w:val="00EA1B04"/>
    <w:rsid w:val="00EA279E"/>
    <w:rsid w:val="00EA31D0"/>
    <w:rsid w:val="00EA457B"/>
    <w:rsid w:val="00EA4B57"/>
    <w:rsid w:val="00EA5977"/>
    <w:rsid w:val="00EA5998"/>
    <w:rsid w:val="00EA602F"/>
    <w:rsid w:val="00EA60E2"/>
    <w:rsid w:val="00EA66F0"/>
    <w:rsid w:val="00EA6709"/>
    <w:rsid w:val="00EA6D17"/>
    <w:rsid w:val="00EA6E4B"/>
    <w:rsid w:val="00EA6F1B"/>
    <w:rsid w:val="00EA7619"/>
    <w:rsid w:val="00EA7D77"/>
    <w:rsid w:val="00EB13E8"/>
    <w:rsid w:val="00EB1711"/>
    <w:rsid w:val="00EB212C"/>
    <w:rsid w:val="00EB2BBB"/>
    <w:rsid w:val="00EB2C21"/>
    <w:rsid w:val="00EB2F5C"/>
    <w:rsid w:val="00EB30FC"/>
    <w:rsid w:val="00EB3173"/>
    <w:rsid w:val="00EB318B"/>
    <w:rsid w:val="00EB3E3A"/>
    <w:rsid w:val="00EB4EA2"/>
    <w:rsid w:val="00EB4F68"/>
    <w:rsid w:val="00EB51D4"/>
    <w:rsid w:val="00EB5BD2"/>
    <w:rsid w:val="00EB6105"/>
    <w:rsid w:val="00EB70B7"/>
    <w:rsid w:val="00EB7573"/>
    <w:rsid w:val="00EC00CA"/>
    <w:rsid w:val="00EC0707"/>
    <w:rsid w:val="00EC0748"/>
    <w:rsid w:val="00EC0A69"/>
    <w:rsid w:val="00EC0C98"/>
    <w:rsid w:val="00EC0F97"/>
    <w:rsid w:val="00EC121B"/>
    <w:rsid w:val="00EC1644"/>
    <w:rsid w:val="00EC1A12"/>
    <w:rsid w:val="00EC2F55"/>
    <w:rsid w:val="00EC4670"/>
    <w:rsid w:val="00EC4A27"/>
    <w:rsid w:val="00EC5101"/>
    <w:rsid w:val="00EC5235"/>
    <w:rsid w:val="00EC5AA8"/>
    <w:rsid w:val="00EC60C3"/>
    <w:rsid w:val="00EC6A85"/>
    <w:rsid w:val="00EC6A9D"/>
    <w:rsid w:val="00EC6B92"/>
    <w:rsid w:val="00EC6FB9"/>
    <w:rsid w:val="00EC781C"/>
    <w:rsid w:val="00ED008D"/>
    <w:rsid w:val="00ED25CD"/>
    <w:rsid w:val="00ED2FEB"/>
    <w:rsid w:val="00ED311E"/>
    <w:rsid w:val="00ED3B20"/>
    <w:rsid w:val="00ED45BF"/>
    <w:rsid w:val="00ED5AB1"/>
    <w:rsid w:val="00ED5FC4"/>
    <w:rsid w:val="00ED6A3A"/>
    <w:rsid w:val="00ED6AA7"/>
    <w:rsid w:val="00ED6D06"/>
    <w:rsid w:val="00ED709E"/>
    <w:rsid w:val="00ED787A"/>
    <w:rsid w:val="00ED793F"/>
    <w:rsid w:val="00ED7A7C"/>
    <w:rsid w:val="00EE06A1"/>
    <w:rsid w:val="00EE1174"/>
    <w:rsid w:val="00EE122A"/>
    <w:rsid w:val="00EE1927"/>
    <w:rsid w:val="00EE2297"/>
    <w:rsid w:val="00EE26A0"/>
    <w:rsid w:val="00EE283B"/>
    <w:rsid w:val="00EE2CA1"/>
    <w:rsid w:val="00EE3774"/>
    <w:rsid w:val="00EE3A42"/>
    <w:rsid w:val="00EE3C57"/>
    <w:rsid w:val="00EE416A"/>
    <w:rsid w:val="00EE5824"/>
    <w:rsid w:val="00EE59B1"/>
    <w:rsid w:val="00EE653F"/>
    <w:rsid w:val="00EE732E"/>
    <w:rsid w:val="00EE7849"/>
    <w:rsid w:val="00EE7CDD"/>
    <w:rsid w:val="00EF082D"/>
    <w:rsid w:val="00EF0ACE"/>
    <w:rsid w:val="00EF0E64"/>
    <w:rsid w:val="00EF0EFD"/>
    <w:rsid w:val="00EF1EEC"/>
    <w:rsid w:val="00EF26B8"/>
    <w:rsid w:val="00EF2A84"/>
    <w:rsid w:val="00EF332B"/>
    <w:rsid w:val="00EF4587"/>
    <w:rsid w:val="00EF5455"/>
    <w:rsid w:val="00EF58F4"/>
    <w:rsid w:val="00EF5C71"/>
    <w:rsid w:val="00EF6A82"/>
    <w:rsid w:val="00EF7D09"/>
    <w:rsid w:val="00F00377"/>
    <w:rsid w:val="00F003AD"/>
    <w:rsid w:val="00F008F8"/>
    <w:rsid w:val="00F00E1C"/>
    <w:rsid w:val="00F01053"/>
    <w:rsid w:val="00F022E2"/>
    <w:rsid w:val="00F023CD"/>
    <w:rsid w:val="00F02E1C"/>
    <w:rsid w:val="00F02E88"/>
    <w:rsid w:val="00F034F1"/>
    <w:rsid w:val="00F038E7"/>
    <w:rsid w:val="00F03B99"/>
    <w:rsid w:val="00F0427E"/>
    <w:rsid w:val="00F0438F"/>
    <w:rsid w:val="00F0467F"/>
    <w:rsid w:val="00F04D3F"/>
    <w:rsid w:val="00F05095"/>
    <w:rsid w:val="00F0564F"/>
    <w:rsid w:val="00F05931"/>
    <w:rsid w:val="00F06F93"/>
    <w:rsid w:val="00F10538"/>
    <w:rsid w:val="00F10FB9"/>
    <w:rsid w:val="00F12D2E"/>
    <w:rsid w:val="00F13119"/>
    <w:rsid w:val="00F13BA8"/>
    <w:rsid w:val="00F13DB9"/>
    <w:rsid w:val="00F1451B"/>
    <w:rsid w:val="00F14627"/>
    <w:rsid w:val="00F1481D"/>
    <w:rsid w:val="00F14C96"/>
    <w:rsid w:val="00F1523D"/>
    <w:rsid w:val="00F1638A"/>
    <w:rsid w:val="00F16D30"/>
    <w:rsid w:val="00F17612"/>
    <w:rsid w:val="00F17683"/>
    <w:rsid w:val="00F179A4"/>
    <w:rsid w:val="00F201F3"/>
    <w:rsid w:val="00F21402"/>
    <w:rsid w:val="00F22D69"/>
    <w:rsid w:val="00F24FD9"/>
    <w:rsid w:val="00F251A0"/>
    <w:rsid w:val="00F2522D"/>
    <w:rsid w:val="00F255C1"/>
    <w:rsid w:val="00F25DCB"/>
    <w:rsid w:val="00F30553"/>
    <w:rsid w:val="00F30857"/>
    <w:rsid w:val="00F314FA"/>
    <w:rsid w:val="00F326CC"/>
    <w:rsid w:val="00F33B47"/>
    <w:rsid w:val="00F346CF"/>
    <w:rsid w:val="00F34DE5"/>
    <w:rsid w:val="00F35367"/>
    <w:rsid w:val="00F3592C"/>
    <w:rsid w:val="00F36257"/>
    <w:rsid w:val="00F36FD7"/>
    <w:rsid w:val="00F37C11"/>
    <w:rsid w:val="00F40487"/>
    <w:rsid w:val="00F405C6"/>
    <w:rsid w:val="00F41372"/>
    <w:rsid w:val="00F415BE"/>
    <w:rsid w:val="00F41865"/>
    <w:rsid w:val="00F41AB7"/>
    <w:rsid w:val="00F41B25"/>
    <w:rsid w:val="00F42AB2"/>
    <w:rsid w:val="00F4432F"/>
    <w:rsid w:val="00F44AEB"/>
    <w:rsid w:val="00F450FC"/>
    <w:rsid w:val="00F45EC0"/>
    <w:rsid w:val="00F4614F"/>
    <w:rsid w:val="00F46B88"/>
    <w:rsid w:val="00F46BE8"/>
    <w:rsid w:val="00F46F86"/>
    <w:rsid w:val="00F4762B"/>
    <w:rsid w:val="00F47F50"/>
    <w:rsid w:val="00F50F41"/>
    <w:rsid w:val="00F51691"/>
    <w:rsid w:val="00F519C1"/>
    <w:rsid w:val="00F52007"/>
    <w:rsid w:val="00F52329"/>
    <w:rsid w:val="00F5293F"/>
    <w:rsid w:val="00F52A7D"/>
    <w:rsid w:val="00F52A94"/>
    <w:rsid w:val="00F52F04"/>
    <w:rsid w:val="00F53242"/>
    <w:rsid w:val="00F5371A"/>
    <w:rsid w:val="00F53F93"/>
    <w:rsid w:val="00F54917"/>
    <w:rsid w:val="00F54A30"/>
    <w:rsid w:val="00F55BE7"/>
    <w:rsid w:val="00F55C17"/>
    <w:rsid w:val="00F576F8"/>
    <w:rsid w:val="00F60476"/>
    <w:rsid w:val="00F608AF"/>
    <w:rsid w:val="00F61A42"/>
    <w:rsid w:val="00F61E15"/>
    <w:rsid w:val="00F62E06"/>
    <w:rsid w:val="00F631AE"/>
    <w:rsid w:val="00F63272"/>
    <w:rsid w:val="00F63B63"/>
    <w:rsid w:val="00F63E1E"/>
    <w:rsid w:val="00F6442B"/>
    <w:rsid w:val="00F64920"/>
    <w:rsid w:val="00F64AE3"/>
    <w:rsid w:val="00F65F59"/>
    <w:rsid w:val="00F671CE"/>
    <w:rsid w:val="00F67CEE"/>
    <w:rsid w:val="00F700AE"/>
    <w:rsid w:val="00F70EAD"/>
    <w:rsid w:val="00F71A50"/>
    <w:rsid w:val="00F71DD3"/>
    <w:rsid w:val="00F73E03"/>
    <w:rsid w:val="00F75C62"/>
    <w:rsid w:val="00F75EFE"/>
    <w:rsid w:val="00F75FC8"/>
    <w:rsid w:val="00F76489"/>
    <w:rsid w:val="00F76F4B"/>
    <w:rsid w:val="00F7701D"/>
    <w:rsid w:val="00F774B6"/>
    <w:rsid w:val="00F77769"/>
    <w:rsid w:val="00F77CCB"/>
    <w:rsid w:val="00F77F64"/>
    <w:rsid w:val="00F8028A"/>
    <w:rsid w:val="00F82399"/>
    <w:rsid w:val="00F82426"/>
    <w:rsid w:val="00F82562"/>
    <w:rsid w:val="00F828AB"/>
    <w:rsid w:val="00F854EF"/>
    <w:rsid w:val="00F85EFD"/>
    <w:rsid w:val="00F86344"/>
    <w:rsid w:val="00F864FB"/>
    <w:rsid w:val="00F865F3"/>
    <w:rsid w:val="00F866EB"/>
    <w:rsid w:val="00F86A6E"/>
    <w:rsid w:val="00F86ECB"/>
    <w:rsid w:val="00F87179"/>
    <w:rsid w:val="00F91270"/>
    <w:rsid w:val="00F91549"/>
    <w:rsid w:val="00F918F7"/>
    <w:rsid w:val="00F92E61"/>
    <w:rsid w:val="00F931F0"/>
    <w:rsid w:val="00F9361A"/>
    <w:rsid w:val="00F93B3E"/>
    <w:rsid w:val="00F93DE1"/>
    <w:rsid w:val="00F9478D"/>
    <w:rsid w:val="00F947CD"/>
    <w:rsid w:val="00F94F31"/>
    <w:rsid w:val="00F958B0"/>
    <w:rsid w:val="00F95AE7"/>
    <w:rsid w:val="00F95BBB"/>
    <w:rsid w:val="00F96015"/>
    <w:rsid w:val="00F966EA"/>
    <w:rsid w:val="00F97CA8"/>
    <w:rsid w:val="00FA105A"/>
    <w:rsid w:val="00FA12DE"/>
    <w:rsid w:val="00FA1313"/>
    <w:rsid w:val="00FA146D"/>
    <w:rsid w:val="00FA21A0"/>
    <w:rsid w:val="00FA2445"/>
    <w:rsid w:val="00FA2572"/>
    <w:rsid w:val="00FA31D3"/>
    <w:rsid w:val="00FA3D5E"/>
    <w:rsid w:val="00FA3E9B"/>
    <w:rsid w:val="00FA43D4"/>
    <w:rsid w:val="00FA4B4D"/>
    <w:rsid w:val="00FA5311"/>
    <w:rsid w:val="00FA5569"/>
    <w:rsid w:val="00FA698C"/>
    <w:rsid w:val="00FA6E02"/>
    <w:rsid w:val="00FA7523"/>
    <w:rsid w:val="00FA7D45"/>
    <w:rsid w:val="00FA7F4B"/>
    <w:rsid w:val="00FB02D5"/>
    <w:rsid w:val="00FB1ABC"/>
    <w:rsid w:val="00FB2437"/>
    <w:rsid w:val="00FB2B74"/>
    <w:rsid w:val="00FB2F89"/>
    <w:rsid w:val="00FB3AC3"/>
    <w:rsid w:val="00FB3C93"/>
    <w:rsid w:val="00FB496E"/>
    <w:rsid w:val="00FB49F7"/>
    <w:rsid w:val="00FB4B83"/>
    <w:rsid w:val="00FB57D8"/>
    <w:rsid w:val="00FB5BD5"/>
    <w:rsid w:val="00FB7270"/>
    <w:rsid w:val="00FB72AC"/>
    <w:rsid w:val="00FB75C3"/>
    <w:rsid w:val="00FB7781"/>
    <w:rsid w:val="00FB77CB"/>
    <w:rsid w:val="00FB7A95"/>
    <w:rsid w:val="00FC0338"/>
    <w:rsid w:val="00FC083B"/>
    <w:rsid w:val="00FC0B6F"/>
    <w:rsid w:val="00FC0B74"/>
    <w:rsid w:val="00FC0F02"/>
    <w:rsid w:val="00FC10CE"/>
    <w:rsid w:val="00FC11DE"/>
    <w:rsid w:val="00FC2256"/>
    <w:rsid w:val="00FC2B09"/>
    <w:rsid w:val="00FC337F"/>
    <w:rsid w:val="00FC3EEC"/>
    <w:rsid w:val="00FC41A9"/>
    <w:rsid w:val="00FC48DF"/>
    <w:rsid w:val="00FC4BB7"/>
    <w:rsid w:val="00FC4C86"/>
    <w:rsid w:val="00FC4EF8"/>
    <w:rsid w:val="00FC5C84"/>
    <w:rsid w:val="00FC5E21"/>
    <w:rsid w:val="00FC5F82"/>
    <w:rsid w:val="00FC63A7"/>
    <w:rsid w:val="00FC64A4"/>
    <w:rsid w:val="00FC6EC8"/>
    <w:rsid w:val="00FC6F64"/>
    <w:rsid w:val="00FC7075"/>
    <w:rsid w:val="00FC72C0"/>
    <w:rsid w:val="00FC7938"/>
    <w:rsid w:val="00FC7BDE"/>
    <w:rsid w:val="00FC7E24"/>
    <w:rsid w:val="00FD09C6"/>
    <w:rsid w:val="00FD121D"/>
    <w:rsid w:val="00FD1C9D"/>
    <w:rsid w:val="00FD1CE6"/>
    <w:rsid w:val="00FD4421"/>
    <w:rsid w:val="00FD442B"/>
    <w:rsid w:val="00FD58DE"/>
    <w:rsid w:val="00FD5A94"/>
    <w:rsid w:val="00FD6695"/>
    <w:rsid w:val="00FD6C47"/>
    <w:rsid w:val="00FE161F"/>
    <w:rsid w:val="00FE232B"/>
    <w:rsid w:val="00FE253B"/>
    <w:rsid w:val="00FE27D1"/>
    <w:rsid w:val="00FE30F0"/>
    <w:rsid w:val="00FE3989"/>
    <w:rsid w:val="00FE3AB7"/>
    <w:rsid w:val="00FE3D6F"/>
    <w:rsid w:val="00FE3F9F"/>
    <w:rsid w:val="00FE4F6C"/>
    <w:rsid w:val="00FE53C2"/>
    <w:rsid w:val="00FE5562"/>
    <w:rsid w:val="00FE5FE1"/>
    <w:rsid w:val="00FE62D6"/>
    <w:rsid w:val="00FE713F"/>
    <w:rsid w:val="00FE759F"/>
    <w:rsid w:val="00FE7C59"/>
    <w:rsid w:val="00FF02C2"/>
    <w:rsid w:val="00FF0612"/>
    <w:rsid w:val="00FF0D29"/>
    <w:rsid w:val="00FF12CB"/>
    <w:rsid w:val="00FF1630"/>
    <w:rsid w:val="00FF1B50"/>
    <w:rsid w:val="00FF1FFE"/>
    <w:rsid w:val="00FF3B66"/>
    <w:rsid w:val="00FF3E09"/>
    <w:rsid w:val="00FF436F"/>
    <w:rsid w:val="00FF4C7A"/>
    <w:rsid w:val="00FF58BC"/>
    <w:rsid w:val="00FF5BCE"/>
    <w:rsid w:val="00FF5C39"/>
    <w:rsid w:val="00FF65E1"/>
    <w:rsid w:val="00FF6896"/>
    <w:rsid w:val="00FF690C"/>
    <w:rsid w:val="00FF7EF3"/>
    <w:rsid w:val="010D7C02"/>
    <w:rsid w:val="0123509B"/>
    <w:rsid w:val="014A2042"/>
    <w:rsid w:val="01664410"/>
    <w:rsid w:val="02BA3937"/>
    <w:rsid w:val="036277D7"/>
    <w:rsid w:val="04E43EC1"/>
    <w:rsid w:val="069A1325"/>
    <w:rsid w:val="06B12EFE"/>
    <w:rsid w:val="07885A4E"/>
    <w:rsid w:val="09211664"/>
    <w:rsid w:val="09701D9A"/>
    <w:rsid w:val="09AC1182"/>
    <w:rsid w:val="09D53C95"/>
    <w:rsid w:val="0ABF167D"/>
    <w:rsid w:val="0AC00B51"/>
    <w:rsid w:val="0C405504"/>
    <w:rsid w:val="0CAE1343"/>
    <w:rsid w:val="0CB87C9C"/>
    <w:rsid w:val="0CC365DC"/>
    <w:rsid w:val="0DE922CD"/>
    <w:rsid w:val="0F860D11"/>
    <w:rsid w:val="10266F3E"/>
    <w:rsid w:val="111C1CFC"/>
    <w:rsid w:val="11767210"/>
    <w:rsid w:val="11824938"/>
    <w:rsid w:val="12083158"/>
    <w:rsid w:val="12F708DC"/>
    <w:rsid w:val="130656F0"/>
    <w:rsid w:val="133B5B5D"/>
    <w:rsid w:val="13912E1B"/>
    <w:rsid w:val="13F61A40"/>
    <w:rsid w:val="14F46F66"/>
    <w:rsid w:val="156B1EA1"/>
    <w:rsid w:val="178A2D0E"/>
    <w:rsid w:val="17973872"/>
    <w:rsid w:val="18051A82"/>
    <w:rsid w:val="188647F1"/>
    <w:rsid w:val="18F55301"/>
    <w:rsid w:val="1916664B"/>
    <w:rsid w:val="1952231A"/>
    <w:rsid w:val="1A825F3C"/>
    <w:rsid w:val="1B0E51F3"/>
    <w:rsid w:val="1B7A4C25"/>
    <w:rsid w:val="1D160F16"/>
    <w:rsid w:val="1D7A2F1F"/>
    <w:rsid w:val="20385472"/>
    <w:rsid w:val="20972FBF"/>
    <w:rsid w:val="20C253BC"/>
    <w:rsid w:val="20CC4FB8"/>
    <w:rsid w:val="22DB0D2A"/>
    <w:rsid w:val="23DE79C7"/>
    <w:rsid w:val="23F40ECD"/>
    <w:rsid w:val="24D02475"/>
    <w:rsid w:val="252C74BC"/>
    <w:rsid w:val="261C2E89"/>
    <w:rsid w:val="265E7449"/>
    <w:rsid w:val="26C706BF"/>
    <w:rsid w:val="273A589E"/>
    <w:rsid w:val="275B071A"/>
    <w:rsid w:val="28547420"/>
    <w:rsid w:val="28981A85"/>
    <w:rsid w:val="29881693"/>
    <w:rsid w:val="2A3559C6"/>
    <w:rsid w:val="2A6D1EED"/>
    <w:rsid w:val="2A9C4099"/>
    <w:rsid w:val="2AFB6373"/>
    <w:rsid w:val="2BF82C5E"/>
    <w:rsid w:val="2C3F08C7"/>
    <w:rsid w:val="2CE60ABD"/>
    <w:rsid w:val="2D3E2858"/>
    <w:rsid w:val="2D746FFA"/>
    <w:rsid w:val="2E17351E"/>
    <w:rsid w:val="30203736"/>
    <w:rsid w:val="303D6C5E"/>
    <w:rsid w:val="303F0203"/>
    <w:rsid w:val="30574C73"/>
    <w:rsid w:val="30D826D6"/>
    <w:rsid w:val="32825641"/>
    <w:rsid w:val="328822E8"/>
    <w:rsid w:val="33D35063"/>
    <w:rsid w:val="34CD3F5B"/>
    <w:rsid w:val="3532136E"/>
    <w:rsid w:val="37EB7700"/>
    <w:rsid w:val="38105232"/>
    <w:rsid w:val="383548B6"/>
    <w:rsid w:val="38884632"/>
    <w:rsid w:val="3A6711CA"/>
    <w:rsid w:val="3ADF3722"/>
    <w:rsid w:val="3B5F47D2"/>
    <w:rsid w:val="3B7A1028"/>
    <w:rsid w:val="3CB82B26"/>
    <w:rsid w:val="3DA03141"/>
    <w:rsid w:val="3F0E16B9"/>
    <w:rsid w:val="3F593131"/>
    <w:rsid w:val="407E620E"/>
    <w:rsid w:val="413763F0"/>
    <w:rsid w:val="416E24F1"/>
    <w:rsid w:val="41F80700"/>
    <w:rsid w:val="42670C70"/>
    <w:rsid w:val="435A6174"/>
    <w:rsid w:val="435F6DCA"/>
    <w:rsid w:val="439F4C2D"/>
    <w:rsid w:val="43F37769"/>
    <w:rsid w:val="4497159B"/>
    <w:rsid w:val="44AF11CD"/>
    <w:rsid w:val="44E700D2"/>
    <w:rsid w:val="455F5710"/>
    <w:rsid w:val="45F57F02"/>
    <w:rsid w:val="461374D1"/>
    <w:rsid w:val="4618085D"/>
    <w:rsid w:val="49900B72"/>
    <w:rsid w:val="4BC716CE"/>
    <w:rsid w:val="4C0922E4"/>
    <w:rsid w:val="4D735D07"/>
    <w:rsid w:val="4DE00E50"/>
    <w:rsid w:val="4EBA2812"/>
    <w:rsid w:val="4F994DB5"/>
    <w:rsid w:val="500008C0"/>
    <w:rsid w:val="508C33FF"/>
    <w:rsid w:val="51C973A8"/>
    <w:rsid w:val="532A6AD6"/>
    <w:rsid w:val="5608495C"/>
    <w:rsid w:val="56377D72"/>
    <w:rsid w:val="57CA2E21"/>
    <w:rsid w:val="59BC156E"/>
    <w:rsid w:val="5A53611C"/>
    <w:rsid w:val="5B3D7383"/>
    <w:rsid w:val="5BEF4D02"/>
    <w:rsid w:val="5E0A412A"/>
    <w:rsid w:val="5E4C0814"/>
    <w:rsid w:val="5F6F1E05"/>
    <w:rsid w:val="60051F07"/>
    <w:rsid w:val="601F52FB"/>
    <w:rsid w:val="60AE4D31"/>
    <w:rsid w:val="61020716"/>
    <w:rsid w:val="61575E63"/>
    <w:rsid w:val="63F20A5A"/>
    <w:rsid w:val="63F25672"/>
    <w:rsid w:val="64670C3B"/>
    <w:rsid w:val="64877AC1"/>
    <w:rsid w:val="653F5678"/>
    <w:rsid w:val="661913BB"/>
    <w:rsid w:val="6629676E"/>
    <w:rsid w:val="66635F10"/>
    <w:rsid w:val="6733194A"/>
    <w:rsid w:val="6A2627B9"/>
    <w:rsid w:val="6B1E2CE5"/>
    <w:rsid w:val="6BC36AD5"/>
    <w:rsid w:val="6C676DA2"/>
    <w:rsid w:val="6E175283"/>
    <w:rsid w:val="6EAE2C28"/>
    <w:rsid w:val="6EC31551"/>
    <w:rsid w:val="6EF46464"/>
    <w:rsid w:val="6F5B51AA"/>
    <w:rsid w:val="7038417F"/>
    <w:rsid w:val="70B25D9C"/>
    <w:rsid w:val="712C7229"/>
    <w:rsid w:val="7138018A"/>
    <w:rsid w:val="73A50BA6"/>
    <w:rsid w:val="744935D7"/>
    <w:rsid w:val="766A7637"/>
    <w:rsid w:val="7799002B"/>
    <w:rsid w:val="782F3152"/>
    <w:rsid w:val="79AE3D29"/>
    <w:rsid w:val="7AC11659"/>
    <w:rsid w:val="7B2406D3"/>
    <w:rsid w:val="7CA1798D"/>
    <w:rsid w:val="7CC36C26"/>
    <w:rsid w:val="7D423C1D"/>
    <w:rsid w:val="7DA42881"/>
    <w:rsid w:val="7DBA2501"/>
    <w:rsid w:val="7DF66EC7"/>
    <w:rsid w:val="7E583CC0"/>
    <w:rsid w:val="7E8054A8"/>
    <w:rsid w:val="7EB85994"/>
    <w:rsid w:val="7FD8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BB14"/>
  <w15:docId w15:val="{A5D55DDB-5A3A-4ED9-87C9-7D7396F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paragraph" w:styleId="Heading4">
    <w:name w:val="heading 4"/>
    <w:basedOn w:val="Normal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4061" w:themeColor="accent1" w:themeShade="80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pPr>
      <w:spacing w:after="12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qFormat/>
    <w:pPr>
      <w:spacing w:after="120" w:line="480" w:lineRule="auto"/>
      <w:ind w:left="283"/>
    </w:pPr>
  </w:style>
  <w:style w:type="character" w:styleId="Emphasis">
    <w:name w:val="Emphasis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703"/>
        <w:tab w:val="right" w:pos="9406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yperlink">
    <w:name w:val="Hyperlink"/>
    <w:basedOn w:val="DefaultParagraphFont"/>
    <w:uiPriority w:val="99"/>
    <w:qFormat/>
    <w:rPr>
      <w:color w:val="0033CC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/>
      <w:b/>
      <w:sz w:val="28"/>
      <w:szCs w:val="20"/>
      <w:lang w:val="sl-SI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color w:val="244061" w:themeColor="accent1" w:themeShade="8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Univers LT Std 57 Cn" w:hAnsi="Univers LT Std 57 Cn" w:cs="Univers LT Std 57 Cn"/>
      <w:color w:val="000000"/>
      <w:sz w:val="24"/>
      <w:szCs w:val="24"/>
      <w:lang w:val="en-US" w:eastAsia="en-US"/>
    </w:rPr>
  </w:style>
  <w:style w:type="character" w:customStyle="1" w:styleId="A4">
    <w:name w:val="A4"/>
    <w:uiPriority w:val="99"/>
    <w:qFormat/>
    <w:rPr>
      <w:rFonts w:cs="Univers LT Std 57 Cn"/>
      <w:color w:val="000000"/>
      <w:sz w:val="14"/>
      <w:szCs w:val="14"/>
    </w:rPr>
  </w:style>
  <w:style w:type="character" w:customStyle="1" w:styleId="A6">
    <w:name w:val="A6"/>
    <w:uiPriority w:val="99"/>
    <w:qFormat/>
    <w:rPr>
      <w:rFonts w:cs="Univers LT Std 57 Cn"/>
      <w:color w:val="000000"/>
      <w:sz w:val="18"/>
      <w:szCs w:val="18"/>
    </w:rPr>
  </w:style>
  <w:style w:type="character" w:customStyle="1" w:styleId="yiv2667452170ydpd4b23438msocommentreference">
    <w:name w:val="yiv2667452170ydpd4b23438msocommentreference"/>
    <w:basedOn w:val="DefaultParagraphFont"/>
    <w:qFormat/>
  </w:style>
  <w:style w:type="paragraph" w:customStyle="1" w:styleId="SubsectionDate">
    <w:name w:val="Subsection Date"/>
    <w:basedOn w:val="Normal"/>
    <w:link w:val="SubsectionDateChar"/>
    <w:uiPriority w:val="4"/>
    <w:qFormat/>
    <w:pPr>
      <w:spacing w:after="120"/>
      <w:contextualSpacing/>
    </w:pPr>
    <w:rPr>
      <w:rFonts w:ascii="Bookman Old Style" w:eastAsia="Gill Sans MT" w:hAnsi="Bookman Old Style"/>
      <w:color w:val="727CA3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qFormat/>
    <w:rPr>
      <w:rFonts w:ascii="Bookman Old Style" w:eastAsia="Gill Sans MT" w:hAnsi="Bookman Old Style" w:cs="Times New Roman"/>
      <w:color w:val="727CA3"/>
      <w:sz w:val="18"/>
      <w:szCs w:val="20"/>
      <w:lang w:eastAsia="ja-JP"/>
    </w:rPr>
  </w:style>
  <w:style w:type="character" w:customStyle="1" w:styleId="TitleChar">
    <w:name w:val="Title Char"/>
    <w:basedOn w:val="DefaultParagraphFont"/>
    <w:link w:val="Title"/>
    <w:qFormat/>
    <w:rPr>
      <w:rFonts w:ascii="Arial" w:eastAsia="Times New Roman" w:hAnsi="Arial" w:cs="Times New Roman"/>
      <w:b/>
      <w:sz w:val="28"/>
      <w:szCs w:val="20"/>
      <w:lang w:val="sl-SI"/>
    </w:rPr>
  </w:style>
  <w:style w:type="character" w:customStyle="1" w:styleId="BodyTextIndent2Char">
    <w:name w:val="Body Text Indent 2 Char"/>
    <w:basedOn w:val="DefaultParagraphFont"/>
    <w:link w:val="BodyTextIndent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qFormat/>
    <w:locked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yiv1773262756gmail-conference-abstract-presenting-author">
    <w:name w:val="yiv1773262756gmail-conference-abstract-presenting-author"/>
    <w:basedOn w:val="DefaultParagraphFont"/>
    <w:qFormat/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y2iqfc">
    <w:name w:val="y2iqfc"/>
    <w:basedOn w:val="DefaultParagraphFont"/>
    <w:qFormat/>
  </w:style>
  <w:style w:type="paragraph" w:customStyle="1" w:styleId="MediumGrid21">
    <w:name w:val="Medium Grid 21"/>
    <w:uiPriority w:val="1"/>
    <w:qFormat/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MediumGrid22">
    <w:name w:val="Medium Grid 22"/>
    <w:uiPriority w:val="1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g-star-inserted">
    <w:name w:val="ng-star-inserted"/>
    <w:basedOn w:val="DefaultParagraphFont"/>
    <w:qFormat/>
  </w:style>
  <w:style w:type="paragraph" w:customStyle="1" w:styleId="Tekstclana">
    <w:name w:val="__Tekst clana"/>
    <w:basedOn w:val="Normal"/>
    <w:qFormat/>
    <w:pPr>
      <w:numPr>
        <w:numId w:val="1"/>
      </w:numPr>
      <w:spacing w:beforeLines="20" w:before="200" w:afterLines="20"/>
    </w:pPr>
    <w:rPr>
      <w:lang w:bidi="en-US"/>
    </w:rPr>
  </w:style>
  <w:style w:type="character" w:customStyle="1" w:styleId="jlqj4b">
    <w:name w:val="jlqj4b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iomedicines13071575" TargetMode="External"/><Relationship Id="rId13" Type="http://schemas.openxmlformats.org/officeDocument/2006/relationships/hyperlink" Target="https://doi.org/10.2298/NTRP2003261S" TargetMode="External"/><Relationship Id="rId18" Type="http://schemas.openxmlformats.org/officeDocument/2006/relationships/hyperlink" Target="https://asbmr.onlinelibrary.wiley.com/doi/epdf/10.1002/jbm4.10738" TargetMode="External"/><Relationship Id="rId3" Type="http://schemas.openxmlformats.org/officeDocument/2006/relationships/styles" Target="styles.xml"/><Relationship Id="rId21" Type="http://schemas.openxmlformats.org/officeDocument/2006/relationships/hyperlink" Target="https://pubmed.ncbi.nlm.nih.gov/3299591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3390/medicina60040617" TargetMode="External"/><Relationship Id="rId17" Type="http://schemas.openxmlformats.org/officeDocument/2006/relationships/hyperlink" Target="https://asbmr.onlinelibrary.wiley.com/doi/epdf/10.1002/jbm4.1073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cindeks.ceon.rs/JournalDetails.aspx?issn=2737-971X" TargetMode="External"/><Relationship Id="rId20" Type="http://schemas.openxmlformats.org/officeDocument/2006/relationships/hyperlink" Target="https://pubmed.ncbi.nlm.nih.gov/3212262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390/children1110121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cindeks.ceon.rs/JournalDetails.aspx?issn=2737-971X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doi.org/10.3390/metabo15010016" TargetMode="External"/><Relationship Id="rId19" Type="http://schemas.openxmlformats.org/officeDocument/2006/relationships/hyperlink" Target="https://pubmed.ncbi.nlm.nih.gov/390655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390/jcm14051492" TargetMode="External"/><Relationship Id="rId14" Type="http://schemas.openxmlformats.org/officeDocument/2006/relationships/hyperlink" Target="https://doi.org/10.1016/j.coemr.2024.100548" TargetMode="External"/><Relationship Id="rId22" Type="http://schemas.openxmlformats.org/officeDocument/2006/relationships/hyperlink" Target="https://pubmed.ncbi.nlm.nih.gov/3422765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0A787-4336-4323-B483-160CCCEC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7828</Words>
  <Characters>44621</Characters>
  <Application>Microsoft Office Word</Application>
  <DocSecurity>0</DocSecurity>
  <Lines>371</Lines>
  <Paragraphs>104</Paragraphs>
  <ScaleCrop>false</ScaleCrop>
  <Company/>
  <LinksUpToDate>false</LinksUpToDate>
  <CharactersWithSpaces>52345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jelena kt</cp:lastModifiedBy>
  <cp:revision>127</cp:revision>
  <dcterms:created xsi:type="dcterms:W3CDTF">2024-03-11T09:22:00Z</dcterms:created>
  <dcterms:modified xsi:type="dcterms:W3CDTF">2025-09-02T07:33:00Z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43D53A6118524E0C8649996675E7FC78_13</vt:lpwstr>
  </property>
</Properties>
</file>