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6D776" w14:textId="77777777" w:rsidR="00805C83" w:rsidRDefault="009C132D">
      <w:pPr>
        <w:jc w:val="right"/>
        <w:rPr>
          <w:b/>
          <w:snapToGrid w:val="0"/>
          <w:sz w:val="20"/>
          <w:szCs w:val="20"/>
          <w:lang w:val="ru-RU"/>
        </w:rPr>
      </w:pPr>
      <w:r>
        <w:rPr>
          <w:b/>
          <w:snapToGrid w:val="0"/>
          <w:sz w:val="20"/>
          <w:szCs w:val="20"/>
        </w:rPr>
        <w:t xml:space="preserve">Образац </w:t>
      </w:r>
      <w:r>
        <w:rPr>
          <w:b/>
          <w:snapToGrid w:val="0"/>
          <w:sz w:val="20"/>
          <w:szCs w:val="20"/>
          <w:lang w:val="sr-Cyrl-RS"/>
        </w:rPr>
        <w:t>3</w:t>
      </w:r>
      <w:r>
        <w:rPr>
          <w:b/>
          <w:snapToGrid w:val="0"/>
          <w:sz w:val="20"/>
          <w:szCs w:val="20"/>
          <w:lang w:val="ru-RU"/>
        </w:rPr>
        <w:t>Б</w:t>
      </w:r>
    </w:p>
    <w:p w14:paraId="2C24989E" w14:textId="77777777" w:rsidR="00805C83" w:rsidRDefault="00805C83">
      <w:pPr>
        <w:jc w:val="right"/>
        <w:rPr>
          <w:snapToGrid w:val="0"/>
          <w:sz w:val="20"/>
          <w:szCs w:val="20"/>
          <w:highlight w:val="yellow"/>
        </w:rPr>
      </w:pPr>
    </w:p>
    <w:p w14:paraId="12FFBB92" w14:textId="77777777" w:rsidR="00805C83" w:rsidRDefault="00805C83">
      <w:pPr>
        <w:rPr>
          <w:b/>
          <w:snapToGrid w:val="0"/>
          <w:sz w:val="20"/>
          <w:szCs w:val="20"/>
          <w:highlight w:val="yellow"/>
          <w:lang w:val="ru-RU"/>
        </w:rPr>
      </w:pPr>
    </w:p>
    <w:p w14:paraId="77CB7F2A" w14:textId="77777777" w:rsidR="00805C83" w:rsidRDefault="009C132D">
      <w:pPr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54DA7820" w14:textId="77777777" w:rsidR="00805C83" w:rsidRDefault="00805C83">
      <w:pPr>
        <w:ind w:left="770" w:hanging="50"/>
        <w:jc w:val="center"/>
        <w:rPr>
          <w:b/>
          <w:sz w:val="20"/>
          <w:szCs w:val="20"/>
        </w:rPr>
      </w:pPr>
    </w:p>
    <w:p w14:paraId="5C3F45DB" w14:textId="77777777" w:rsidR="00805C83" w:rsidRDefault="00805C83">
      <w:pPr>
        <w:ind w:left="770" w:hanging="50"/>
        <w:jc w:val="center"/>
        <w:rPr>
          <w:b/>
          <w:sz w:val="20"/>
          <w:szCs w:val="20"/>
        </w:rPr>
      </w:pPr>
    </w:p>
    <w:p w14:paraId="0267C16C" w14:textId="77777777" w:rsidR="00805C83" w:rsidRDefault="009C132D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6173FE0F" w14:textId="77777777" w:rsidR="00805C83" w:rsidRDefault="009C132D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39E67DA3" w14:textId="77777777" w:rsidR="00805C83" w:rsidRDefault="009C132D">
      <w:pPr>
        <w:ind w:left="763" w:hanging="43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 xml:space="preserve">ЗА ИЗБОР У ЗВАЊЕ </w:t>
      </w:r>
      <w:r>
        <w:rPr>
          <w:b/>
          <w:sz w:val="20"/>
          <w:szCs w:val="20"/>
          <w:lang w:val="sr-Cyrl-RS"/>
        </w:rPr>
        <w:t>ДОЦЕНТА</w:t>
      </w:r>
    </w:p>
    <w:p w14:paraId="5A6EAE2E" w14:textId="77777777" w:rsidR="00805C83" w:rsidRDefault="00805C83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31CFDFD" w14:textId="77777777" w:rsidR="00805C83" w:rsidRDefault="009C132D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6A48C699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Назив факултета: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lang w:val="sr-Cyrl-RS"/>
        </w:rPr>
        <w:t xml:space="preserve">Медицински факултет Универзитета у Београду </w:t>
      </w:r>
    </w:p>
    <w:p w14:paraId="04F7C6CF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Ужа научна, oдносно уметничка област: </w:t>
      </w:r>
      <w:r>
        <w:rPr>
          <w:sz w:val="20"/>
          <w:szCs w:val="20"/>
        </w:rPr>
        <w:tab/>
      </w:r>
      <w:r>
        <w:rPr>
          <w:sz w:val="20"/>
          <w:szCs w:val="20"/>
          <w:lang w:val="sr-Cyrl-RS"/>
        </w:rPr>
        <w:t>Клиничка онкологија са радиотерапијом</w:t>
      </w:r>
    </w:p>
    <w:p w14:paraId="3092A3E7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кандидата који се бирају: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 (</w:t>
      </w:r>
      <w:r>
        <w:rPr>
          <w:sz w:val="20"/>
          <w:szCs w:val="20"/>
          <w:lang w:val="sr-Cyrl-RS"/>
        </w:rPr>
        <w:t>један</w:t>
      </w:r>
      <w:r>
        <w:rPr>
          <w:sz w:val="20"/>
          <w:szCs w:val="20"/>
          <w:lang w:val="sr-Latn-RS"/>
        </w:rPr>
        <w:t>)</w:t>
      </w:r>
    </w:p>
    <w:p w14:paraId="04A6B14F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пријављених кандидата: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lang w:val="sr-Cyrl-RS"/>
        </w:rPr>
        <w:t>1 (један)</w:t>
      </w:r>
    </w:p>
    <w:p w14:paraId="09ECD5C1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5DD10D7A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ab/>
        <w:t xml:space="preserve">1. </w:t>
      </w:r>
      <w:r>
        <w:rPr>
          <w:sz w:val="20"/>
          <w:szCs w:val="20"/>
          <w:lang w:val="sr-Cyrl-RS"/>
        </w:rPr>
        <w:t>др Александар Томашевић</w:t>
      </w:r>
    </w:p>
    <w:p w14:paraId="37FEDC49" w14:textId="77777777" w:rsidR="00805C83" w:rsidRDefault="00805C83">
      <w:pPr>
        <w:ind w:left="770" w:hanging="50"/>
        <w:jc w:val="center"/>
        <w:rPr>
          <w:b/>
          <w:sz w:val="20"/>
          <w:szCs w:val="20"/>
        </w:rPr>
      </w:pPr>
    </w:p>
    <w:p w14:paraId="4755A3A0" w14:textId="77777777" w:rsidR="00805C83" w:rsidRDefault="009C132D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3B73196D" w14:textId="77777777" w:rsidR="00805C83" w:rsidRDefault="00805C83">
      <w:pPr>
        <w:ind w:left="770" w:hanging="50"/>
        <w:rPr>
          <w:b/>
          <w:sz w:val="20"/>
          <w:szCs w:val="20"/>
        </w:rPr>
      </w:pPr>
    </w:p>
    <w:p w14:paraId="49A33E71" w14:textId="77777777" w:rsidR="00805C83" w:rsidRDefault="009C132D">
      <w:pPr>
        <w:ind w:left="770" w:hanging="5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1) - </w:t>
      </w:r>
      <w:r>
        <w:rPr>
          <w:b/>
          <w:sz w:val="20"/>
          <w:szCs w:val="20"/>
        </w:rPr>
        <w:t>Основни биографски подаци</w:t>
      </w:r>
    </w:p>
    <w:p w14:paraId="169F58B5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Име, средње име и презиме: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Александар (Петар) Томашевић</w:t>
      </w:r>
    </w:p>
    <w:p w14:paraId="7A1AE18E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Датум и место рођења: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14.12.1973. Чачак</w:t>
      </w:r>
    </w:p>
    <w:p w14:paraId="744C0190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Установа где је запослен: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Институт за онкологију и радиологију Србије, Клиника за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радијациону онкологију</w:t>
      </w:r>
    </w:p>
    <w:p w14:paraId="22E4F09E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Звање/ра</w:t>
      </w:r>
      <w:r>
        <w:rPr>
          <w:sz w:val="20"/>
          <w:szCs w:val="20"/>
        </w:rPr>
        <w:t>дно место: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Клинички асистент / Директор Клинике ѕа радијациону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онкологију / лекар</w:t>
      </w:r>
    </w:p>
    <w:p w14:paraId="43EFA840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Научна, односно уметничка област</w:t>
      </w:r>
      <w:r>
        <w:rPr>
          <w:sz w:val="20"/>
          <w:szCs w:val="20"/>
          <w:lang w:val="sr-Cyrl-RS"/>
        </w:rPr>
        <w:t xml:space="preserve">:         </w:t>
      </w:r>
      <w:r>
        <w:rPr>
          <w:sz w:val="20"/>
          <w:szCs w:val="20"/>
        </w:rPr>
        <w:t>Клиничка онкологија са радиотерапијом</w:t>
      </w:r>
    </w:p>
    <w:p w14:paraId="5C168AB2" w14:textId="77777777" w:rsidR="00805C83" w:rsidRDefault="00805C83">
      <w:pPr>
        <w:ind w:left="770" w:hanging="50"/>
        <w:rPr>
          <w:b/>
          <w:sz w:val="20"/>
          <w:szCs w:val="20"/>
          <w:highlight w:val="yellow"/>
        </w:rPr>
      </w:pPr>
    </w:p>
    <w:p w14:paraId="67D3BAA2" w14:textId="77777777" w:rsidR="00805C83" w:rsidRDefault="009C132D">
      <w:pPr>
        <w:ind w:left="770" w:hanging="50"/>
        <w:rPr>
          <w:sz w:val="20"/>
          <w:szCs w:val="20"/>
        </w:rPr>
      </w:pPr>
      <w:r>
        <w:rPr>
          <w:b/>
          <w:sz w:val="20"/>
          <w:szCs w:val="20"/>
        </w:rPr>
        <w:t>2) - Стручна биографија, дипломе и звања</w:t>
      </w:r>
    </w:p>
    <w:p w14:paraId="40ABCF3D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i/>
          <w:sz w:val="20"/>
          <w:szCs w:val="20"/>
          <w:u w:val="single"/>
        </w:rPr>
        <w:t>Основне студије: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1A3A30B4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Latn-RS" w:eastAsia="en-GB"/>
        </w:rPr>
        <w:t>Ме</w:t>
      </w:r>
      <w:r>
        <w:rPr>
          <w:color w:val="000000"/>
          <w:sz w:val="20"/>
          <w:szCs w:val="20"/>
          <w:lang w:val="sr-Latn-RS" w:eastAsia="en-GB"/>
        </w:rPr>
        <w:t>дицински факултет Универзитета у Београду</w:t>
      </w:r>
    </w:p>
    <w:p w14:paraId="456B1F30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color w:val="000000"/>
          <w:sz w:val="20"/>
          <w:szCs w:val="20"/>
          <w:lang w:val="sr-Latn-RS" w:eastAsia="en-GB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Latn-RS" w:eastAsia="en-GB"/>
        </w:rPr>
        <w:t>Београд, 2000. године; просечна оцена 8.43</w:t>
      </w:r>
    </w:p>
    <w:p w14:paraId="39985E50" w14:textId="77777777" w:rsidR="00805C83" w:rsidRDefault="00805C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</w:p>
    <w:p w14:paraId="2566EFCB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</w:rPr>
        <w:t xml:space="preserve">Магистеријум: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14:paraId="7909F238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000000"/>
          <w:sz w:val="20"/>
          <w:szCs w:val="20"/>
          <w:lang w:val="sr-Latn-RS" w:eastAsia="en-GB"/>
        </w:rPr>
        <w:t>Медицински факултет Универзитета у Београду</w:t>
      </w:r>
    </w:p>
    <w:p w14:paraId="0D9E4662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color w:val="000000"/>
          <w:sz w:val="20"/>
          <w:szCs w:val="20"/>
          <w:lang w:val="sr-Cyrl-RS" w:eastAsia="en-GB"/>
        </w:rPr>
      </w:pPr>
      <w:r>
        <w:rPr>
          <w:sz w:val="20"/>
          <w:szCs w:val="20"/>
        </w:rPr>
        <w:t>- Место и година завршетка:</w:t>
      </w:r>
      <w:r>
        <w:rPr>
          <w:color w:val="000000"/>
          <w:sz w:val="20"/>
          <w:szCs w:val="20"/>
          <w:lang w:val="sr-Latn-RS" w:eastAsia="en-GB"/>
        </w:rPr>
        <w:t xml:space="preserve"> </w:t>
      </w:r>
      <w:r>
        <w:rPr>
          <w:color w:val="000000"/>
          <w:sz w:val="20"/>
          <w:szCs w:val="20"/>
          <w:lang w:val="sr-Latn-RS" w:eastAsia="en-GB"/>
        </w:rPr>
        <w:tab/>
      </w:r>
      <w:r>
        <w:rPr>
          <w:color w:val="000000"/>
          <w:sz w:val="20"/>
          <w:szCs w:val="20"/>
          <w:lang w:val="sr-Latn-RS" w:eastAsia="en-GB"/>
        </w:rPr>
        <w:tab/>
        <w:t xml:space="preserve">Београд, 2014. </w:t>
      </w:r>
      <w:r>
        <w:rPr>
          <w:color w:val="000000"/>
          <w:sz w:val="20"/>
          <w:szCs w:val="20"/>
          <w:lang w:val="sr-Latn-RS" w:eastAsia="en-GB"/>
        </w:rPr>
        <w:t>године</w:t>
      </w:r>
      <w:r>
        <w:rPr>
          <w:color w:val="000000"/>
          <w:sz w:val="20"/>
          <w:szCs w:val="20"/>
          <w:lang w:val="sr-Cyrl-RS" w:eastAsia="en-GB"/>
        </w:rPr>
        <w:t xml:space="preserve"> </w:t>
      </w:r>
    </w:p>
    <w:p w14:paraId="0BFED0C8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color w:val="000000"/>
          <w:sz w:val="20"/>
          <w:szCs w:val="20"/>
          <w:lang w:val="sr-Latn-RS" w:eastAsia="en-GB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</w:rPr>
        <w:tab/>
      </w:r>
      <w:r>
        <w:rPr>
          <w:color w:val="000000"/>
          <w:sz w:val="20"/>
          <w:szCs w:val="20"/>
          <w:lang w:val="sr-Latn-RS" w:eastAsia="en-GB"/>
        </w:rPr>
        <w:t>Радиологија</w:t>
      </w:r>
    </w:p>
    <w:p w14:paraId="499C3E74" w14:textId="77777777" w:rsidR="00805C83" w:rsidRDefault="00805C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0A14D205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14:paraId="5BC9B02E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Latn-RS" w:eastAsia="en-GB"/>
        </w:rPr>
        <w:t>Медицински факултет Универзитета у Београду</w:t>
      </w:r>
    </w:p>
    <w:p w14:paraId="6378AE8C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l-SI" w:eastAsia="en-GB"/>
        </w:rPr>
        <w:t>Београд, 2019. године</w:t>
      </w:r>
    </w:p>
    <w:p w14:paraId="27CD28E5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Наслов дисертације: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l-SI" w:eastAsia="en-GB"/>
        </w:rPr>
        <w:t>Упоредна анализа дозних параметара у планирањ</w:t>
      </w:r>
      <w:r>
        <w:rPr>
          <w:color w:val="000000"/>
          <w:sz w:val="20"/>
          <w:szCs w:val="20"/>
          <w:lang w:val="sl-SI" w:eastAsia="en-GB"/>
        </w:rPr>
        <w:t xml:space="preserve">у </w:t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  <w:t xml:space="preserve">радикалне брахитерапије карцинома грлића материце </w:t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</w:r>
      <w:r>
        <w:rPr>
          <w:color w:val="000000"/>
          <w:sz w:val="20"/>
          <w:szCs w:val="20"/>
          <w:lang w:val="sl-SI" w:eastAsia="en-GB"/>
        </w:rPr>
        <w:tab/>
        <w:t>стандардном радиографијом и магнетном резонанцом</w:t>
      </w:r>
    </w:p>
    <w:p w14:paraId="04A6B296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Радиологија</w:t>
      </w:r>
    </w:p>
    <w:p w14:paraId="0A1DCC5C" w14:textId="77777777" w:rsidR="00805C83" w:rsidRDefault="00805C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34358AD0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051B198B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l-SI" w:eastAsia="en-GB"/>
        </w:rPr>
        <w:t xml:space="preserve">Први избор у звање клиничког асистента на катедри за </w:t>
      </w:r>
      <w:r>
        <w:rPr>
          <w:color w:val="000000"/>
          <w:sz w:val="20"/>
          <w:szCs w:val="20"/>
          <w:lang w:val="sr-Cyrl-RS" w:eastAsia="en-GB"/>
        </w:rPr>
        <w:t>р</w:t>
      </w:r>
      <w:r>
        <w:rPr>
          <w:color w:val="000000"/>
          <w:sz w:val="20"/>
          <w:szCs w:val="20"/>
          <w:lang w:val="sl-SI" w:eastAsia="en-GB"/>
        </w:rPr>
        <w:t xml:space="preserve">адиологију Медицинског факултета у Београду </w:t>
      </w:r>
      <w:r>
        <w:rPr>
          <w:color w:val="000000"/>
          <w:sz w:val="20"/>
          <w:szCs w:val="20"/>
          <w:lang w:val="sr-Cyrl-RS" w:eastAsia="en-GB"/>
        </w:rPr>
        <w:t xml:space="preserve">је био </w:t>
      </w:r>
      <w:r>
        <w:rPr>
          <w:color w:val="000000"/>
          <w:sz w:val="20"/>
          <w:szCs w:val="20"/>
          <w:lang w:val="sl-SI" w:eastAsia="en-GB"/>
        </w:rPr>
        <w:t>18.10.2018. године, први реизбор у звање </w:t>
      </w:r>
      <w:r>
        <w:rPr>
          <w:color w:val="000000"/>
          <w:sz w:val="20"/>
          <w:szCs w:val="20"/>
          <w:lang w:val="sr-Latn-RS" w:eastAsia="en-GB"/>
        </w:rPr>
        <w:t>клиничког асистента </w:t>
      </w:r>
      <w:r>
        <w:rPr>
          <w:color w:val="000000"/>
          <w:sz w:val="20"/>
          <w:szCs w:val="20"/>
          <w:lang w:val="sl-SI" w:eastAsia="en-GB"/>
        </w:rPr>
        <w:t>на катедри за Клиничку онкологију са радиотерапијом Медицинског факултета у Београду 15.12</w:t>
      </w:r>
      <w:r>
        <w:rPr>
          <w:color w:val="000000"/>
          <w:sz w:val="20"/>
          <w:szCs w:val="20"/>
          <w:lang w:val="sl-SI" w:eastAsia="en-GB"/>
        </w:rPr>
        <w:t>.2021. године, а други реизбор </w:t>
      </w:r>
      <w:r>
        <w:rPr>
          <w:color w:val="000000"/>
          <w:sz w:val="20"/>
          <w:szCs w:val="20"/>
          <w:lang w:val="sr-Latn-RS" w:eastAsia="en-GB"/>
        </w:rPr>
        <w:t>у исто звање </w:t>
      </w:r>
      <w:r>
        <w:rPr>
          <w:color w:val="000000"/>
          <w:sz w:val="20"/>
          <w:szCs w:val="20"/>
          <w:lang w:val="sl-SI" w:eastAsia="en-GB"/>
        </w:rPr>
        <w:t>23.10.2024. године.</w:t>
      </w:r>
    </w:p>
    <w:p w14:paraId="7BAFA403" w14:textId="77777777" w:rsidR="00805C83" w:rsidRDefault="00805C83">
      <w:pPr>
        <w:rPr>
          <w:b/>
          <w:snapToGrid w:val="0"/>
          <w:sz w:val="20"/>
          <w:szCs w:val="20"/>
          <w:highlight w:val="yellow"/>
        </w:rPr>
      </w:pPr>
    </w:p>
    <w:p w14:paraId="1C3401FA" w14:textId="77777777" w:rsidR="00805C83" w:rsidRDefault="009C132D">
      <w:pPr>
        <w:rPr>
          <w:b/>
          <w:sz w:val="20"/>
          <w:szCs w:val="20"/>
        </w:rPr>
      </w:pPr>
      <w:r>
        <w:rPr>
          <w:b/>
          <w:snapToGrid w:val="0"/>
          <w:sz w:val="20"/>
          <w:szCs w:val="20"/>
        </w:rPr>
        <w:t>3) Испуњени услови за избор у звање</w:t>
      </w:r>
      <w:r>
        <w:rPr>
          <w:b/>
          <w:snapToGrid w:val="0"/>
          <w:sz w:val="20"/>
          <w:szCs w:val="20"/>
          <w:lang w:val="sr-Cyrl-RS"/>
        </w:rPr>
        <w:t xml:space="preserve"> ДОЦЕНТА</w:t>
      </w:r>
    </w:p>
    <w:p w14:paraId="123C831A" w14:textId="77777777" w:rsidR="00805C83" w:rsidRDefault="009C132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805C83" w14:paraId="1E0A639B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4786" w14:textId="77777777" w:rsidR="00805C83" w:rsidRDefault="00805C83">
            <w:pPr>
              <w:rPr>
                <w:sz w:val="20"/>
                <w:szCs w:val="20"/>
              </w:rPr>
            </w:pPr>
          </w:p>
          <w:p w14:paraId="258AB9AC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B4BB" w14:textId="77777777" w:rsidR="00805C83" w:rsidRDefault="009C132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3B15" w14:textId="77777777" w:rsidR="00805C83" w:rsidRDefault="009C13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805C83" w14:paraId="6330CA3C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605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100E29" wp14:editId="5AFC1BED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190500" cy="180975"/>
                      <wp:effectExtent l="0" t="0" r="19050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1pt;margin-top:-0.55pt;height:14.25pt;width:15pt;z-index:251659264;v-text-anchor:middle;mso-width-relative:page;mso-height-relative:page;" filled="f" stroked="t" coordsize="21600,21600" o:gfxdata="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LYt0tUAAAAH&#10;AQAADwAAAAAAAAABACAAAAAiAAAAZHJzL2Rvd25yZXYueG1sUEsBAhQAFAAAAAgAh07iQAvMZsJY&#10;AgAAywQAAA4AAAAAAAAAAQAgAAAAJAEAAGRycy9lMm9Eb2MueG1sUEsFBgAAAAAGAAYAWQEAAO4F&#10;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E6F2" w14:textId="77777777" w:rsidR="00805C83" w:rsidRDefault="009C132D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Приступно предавање из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B68B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 (пет)</w:t>
            </w:r>
          </w:p>
        </w:tc>
      </w:tr>
      <w:tr w:rsidR="00805C83" w14:paraId="1292390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5489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C8358E" wp14:editId="5FBB55F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90500" cy="18097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3.5pt;margin-top:1.6pt;height:14.25pt;width:15pt;z-index:251660288;v-text-anchor:middle;mso-width-relative:page;mso-height-relative:page;" filled="f" stroked="t" coordsize="21600,21600" o:gfxdata="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/d3xrUAAAABgEAAA8AAAAAAAAAAQAgAAAAIgAAAGRycy9kb3ducmV2LnhtbFBL&#10;AQIUABQAAAAIAIdO4kBdxkjMbAIAAO0EAAAOAAAAAAAAAAEAIAAAACM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E575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  <w:p w14:paraId="7C4DA399" w14:textId="77777777" w:rsidR="00805C83" w:rsidRDefault="00805C8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98A2C94" w14:textId="77777777" w:rsidR="00805C83" w:rsidRDefault="00805C8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4DCF751" w14:textId="77777777" w:rsidR="00805C83" w:rsidRDefault="00805C8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B831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 2023/24. 4.79</w:t>
            </w:r>
          </w:p>
          <w:p w14:paraId="358EFA81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 2022/23. 4.93</w:t>
            </w:r>
          </w:p>
          <w:p w14:paraId="492D0460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 2021/2</w:t>
            </w:r>
            <w:r>
              <w:rPr>
                <w:sz w:val="20"/>
                <w:szCs w:val="20"/>
                <w:lang w:val="sr-Cyrl-RS"/>
              </w:rPr>
              <w:t>2  4.82</w:t>
            </w:r>
          </w:p>
          <w:p w14:paraId="5F0DA4B9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 2020/21. 4.92</w:t>
            </w:r>
          </w:p>
          <w:p w14:paraId="297542D9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 2019/20 4.94</w:t>
            </w:r>
          </w:p>
        </w:tc>
      </w:tr>
      <w:tr w:rsidR="00805C83" w14:paraId="2150AFD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86BC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DE96BD" wp14:editId="6649A39B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-24130</wp:posOffset>
                      </wp:positionV>
                      <wp:extent cx="190500" cy="180975"/>
                      <wp:effectExtent l="0" t="0" r="1905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5pt;margin-top:-1.9pt;height:14.25pt;width:15pt;z-index:251661312;v-text-anchor:middle;mso-width-relative:page;mso-height-relative:page;" filled="f" stroked="t" coordsize="21600,21600" o:gfxdata="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7RFC19YAAAAIAQAADwAAAAAAAAABACAAAAAiAAAAZHJzL2Rvd25yZXYueG1s&#10;UEsBAhQAFAAAAAgAh07iQAOxmDFsAgAA7QQAAA4AAAAAAAAAAQAgAAAAJQ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9A10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3E472164" w14:textId="77777777" w:rsidR="00805C83" w:rsidRDefault="00805C8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E167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 година</w:t>
            </w:r>
          </w:p>
          <w:p w14:paraId="204C11B9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2F7779F8" w14:textId="77777777" w:rsidR="00805C83" w:rsidRDefault="00805C83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805C83" w14:paraId="0579680F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D9EA" w14:textId="77777777" w:rsidR="00805C83" w:rsidRDefault="00805C83">
            <w:pPr>
              <w:rPr>
                <w:sz w:val="20"/>
                <w:szCs w:val="20"/>
              </w:rPr>
            </w:pPr>
          </w:p>
          <w:p w14:paraId="244AB00A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34CA" w14:textId="77777777" w:rsidR="00805C83" w:rsidRDefault="009C132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C54" w14:textId="77777777" w:rsidR="00805C83" w:rsidRDefault="009C13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805C83" w14:paraId="154E9B0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BB01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2164E12" wp14:editId="1CBDDD6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-8890</wp:posOffset>
                      </wp:positionV>
                      <wp:extent cx="190500" cy="180975"/>
                      <wp:effectExtent l="0" t="0" r="19050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95pt;margin-top:-0.7pt;height:14.25pt;width:15pt;z-index:251677696;v-text-anchor:middle;mso-width-relative:page;mso-height-relative:page;" filled="f" stroked="t" coordsize="21600,21600" o:gfxdata="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7RCLDUAAAABwEAAA8AAAAAAAAAAQAgAAAAIgAAAGRycy9kb3ducmV2LnhtbFBL&#10;AQIUABQAAAAIAIdO4kAHLcBQbAIAAO0EAAAOAAAAAAAAAAEAIAAAACM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D54C" w14:textId="77777777" w:rsidR="00805C83" w:rsidRDefault="009C13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9443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ментор 3 завршна </w:t>
            </w:r>
            <w:r>
              <w:rPr>
                <w:sz w:val="20"/>
                <w:szCs w:val="20"/>
                <w:lang w:val="sr-Cyrl-RS"/>
              </w:rPr>
              <w:t>рада</w:t>
            </w:r>
          </w:p>
          <w:p w14:paraId="367A850A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805C83" w14:paraId="3A56DC9F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9046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8566" w14:textId="77777777" w:rsidR="00805C83" w:rsidRDefault="009C132D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8E32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</w:tc>
      </w:tr>
      <w:tr w:rsidR="00805C83" w14:paraId="11EBD6E9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8C0A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3206" w14:textId="77777777" w:rsidR="00805C83" w:rsidRDefault="009C132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једног завршног рада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FA95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</w:tc>
      </w:tr>
      <w:tr w:rsidR="00805C83" w14:paraId="40B009F5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65A3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282" w14:textId="77777777" w:rsidR="00805C83" w:rsidRDefault="009C132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најмање једној комисији за одбрану рада на п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оследипломским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4C55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</w:tc>
      </w:tr>
      <w:tr w:rsidR="00805C83" w14:paraId="31CC162F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D4DF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32D2" w14:textId="77777777" w:rsidR="00805C83" w:rsidRDefault="009C132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8AE4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805C83" w14:paraId="6C3877F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DC3E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2831" w14:textId="77777777" w:rsidR="00805C83" w:rsidRDefault="009C132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најмање две комисије за одбрану рада на последипломским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A868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</w:tc>
      </w:tr>
      <w:tr w:rsidR="00805C83" w14:paraId="6D598F3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3FC9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ED3F" w14:textId="77777777" w:rsidR="00805C83" w:rsidRDefault="009C132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A97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1FD92171" w14:textId="77777777" w:rsidR="00805C83" w:rsidRDefault="00805C83">
      <w:pPr>
        <w:rPr>
          <w:sz w:val="20"/>
          <w:szCs w:val="20"/>
          <w:highlight w:val="yellow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55"/>
        <w:gridCol w:w="1467"/>
        <w:gridCol w:w="3397"/>
      </w:tblGrid>
      <w:tr w:rsidR="00805C83" w14:paraId="75BB8544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BB19" w14:textId="77777777" w:rsidR="00805C83" w:rsidRDefault="00805C83">
            <w:pPr>
              <w:rPr>
                <w:sz w:val="20"/>
                <w:szCs w:val="20"/>
              </w:rPr>
            </w:pPr>
          </w:p>
          <w:p w14:paraId="4CEAA01F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B0A2" w14:textId="77777777" w:rsidR="00805C83" w:rsidRDefault="009C132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083E1BDC" w14:textId="77777777" w:rsidR="00805C83" w:rsidRDefault="009C132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74B4" w14:textId="77777777" w:rsidR="00805C83" w:rsidRDefault="009C13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F68E" w14:textId="77777777" w:rsidR="00805C83" w:rsidRDefault="009C13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805C83" w14:paraId="46191684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02F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E4BD72" wp14:editId="74449B3F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2.75pt;margin-top:0.1pt;height:14.25pt;width:15pt;z-index:251662336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CeDB3TAAAABQEAAA8AAAAAAAAAAQAgAAAAIgAAAGRycy9kb3ducmV2LnhtbFBL&#10;AQIUABQAAAAIAIdO4kBZWhCtbQIAAO0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55ED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 М21, М22 или М23 из научне области за коју се бира, са кумулативним импакт фактором најмање један.</w:t>
            </w:r>
          </w:p>
          <w:p w14:paraId="427B508C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D09F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9 радова</w:t>
            </w:r>
          </w:p>
          <w:p w14:paraId="65C91B5B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кумулативни </w:t>
            </w:r>
            <w:r>
              <w:rPr>
                <w:sz w:val="20"/>
                <w:szCs w:val="20"/>
                <w:lang w:val="sr-Latn-RS"/>
              </w:rPr>
              <w:t xml:space="preserve">IF </w:t>
            </w:r>
            <w:r>
              <w:rPr>
                <w:sz w:val="20"/>
                <w:szCs w:val="20"/>
                <w:lang w:val="sr-Cyrl-RS"/>
              </w:rPr>
              <w:t>15.39</w:t>
            </w:r>
          </w:p>
          <w:p w14:paraId="6F2B69B7" w14:textId="77777777" w:rsidR="00805C83" w:rsidRDefault="009C132D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у </w:t>
            </w:r>
            <w:r>
              <w:rPr>
                <w:sz w:val="20"/>
                <w:szCs w:val="20"/>
                <w:lang w:val="sr-Cyrl-RS"/>
              </w:rPr>
              <w:t>2</w:t>
            </w:r>
            <w:r>
              <w:rPr>
                <w:sz w:val="20"/>
                <w:szCs w:val="20"/>
                <w:lang w:val="sr-Latn-RS"/>
              </w:rPr>
              <w:t xml:space="preserve"> рада први аутор</w:t>
            </w:r>
          </w:p>
          <w:p w14:paraId="6F8394C1" w14:textId="77777777" w:rsidR="00805C83" w:rsidRDefault="00805C83">
            <w:pPr>
              <w:jc w:val="center"/>
              <w:rPr>
                <w:sz w:val="20"/>
                <w:szCs w:val="20"/>
                <w:lang w:val="sr-Latn-RS"/>
              </w:rPr>
            </w:pPr>
          </w:p>
          <w:p w14:paraId="25EE92F2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три рада у последњих 5 година, 1 као аутор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17DE" w14:textId="77777777" w:rsidR="00805C83" w:rsidRDefault="009C13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zh-CN" w:eastAsia="en-GB"/>
              </w:rPr>
              <w:t>Journal of Clinical Medicine</w:t>
            </w:r>
            <w:r>
              <w:rPr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sz w:val="20"/>
                <w:szCs w:val="20"/>
              </w:rPr>
              <w:t>Open Med (Wars)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 xml:space="preserve">J </w:t>
            </w:r>
            <w:r>
              <w:rPr>
                <w:sz w:val="20"/>
                <w:szCs w:val="20"/>
              </w:rPr>
              <w:t>BUON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>Indian J Cancer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>Eur J Gynaecol Oncol</w:t>
            </w:r>
          </w:p>
          <w:p w14:paraId="1C088434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  <w:p w14:paraId="0DC48F97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  <w:p w14:paraId="48C55F62" w14:textId="77777777" w:rsidR="00805C83" w:rsidRDefault="00805C83">
            <w:pPr>
              <w:jc w:val="both"/>
              <w:rPr>
                <w:sz w:val="20"/>
                <w:szCs w:val="20"/>
                <w:lang w:val="zh-CN" w:eastAsia="en-GB"/>
              </w:rPr>
            </w:pPr>
          </w:p>
          <w:p w14:paraId="56E91009" w14:textId="77777777" w:rsidR="00805C83" w:rsidRDefault="009C132D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zh-CN" w:eastAsia="en-GB"/>
              </w:rPr>
              <w:t>Journal of Clinical Medicine</w:t>
            </w:r>
            <w:r>
              <w:rPr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sz w:val="20"/>
                <w:szCs w:val="20"/>
              </w:rPr>
              <w:t>Open Med (Wars)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>J BUON</w:t>
            </w:r>
          </w:p>
        </w:tc>
      </w:tr>
      <w:tr w:rsidR="00805C83" w14:paraId="194A16D9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9959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CB8A" w14:textId="77777777" w:rsidR="00805C83" w:rsidRDefault="009C132D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FA9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121" w14:textId="77777777" w:rsidR="00805C83" w:rsidRDefault="00805C83">
            <w:pPr>
              <w:rPr>
                <w:sz w:val="20"/>
                <w:szCs w:val="20"/>
              </w:rPr>
            </w:pPr>
          </w:p>
        </w:tc>
      </w:tr>
      <w:tr w:rsidR="00805C83" w14:paraId="5F813259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3DBA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04C21E" wp14:editId="5C97A0AF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2.75pt;margin-top:0.1pt;height:14.25pt;width:15pt;z-index:251663360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AJ4MHdMAAAAFAQAADwAAAAAAAAABACAAAAAiAAAAZHJzL2Rvd25yZXYueG1sUEsB&#10;AhQAFAAAAAgAh07iQKyKcE9sAgAA7QQAAA4AAAAAAAAAAQAgAAAAIgEAAGRycy9lMm9Eb2MueG1s&#10;UEsFBgAAAAAGAAYAWQEAAAA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D992" w14:textId="77777777" w:rsidR="00805C83" w:rsidRDefault="009C132D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7714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30 радова на међународним </w:t>
            </w:r>
          </w:p>
          <w:p w14:paraId="4A030737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скуповима</w:t>
            </w:r>
          </w:p>
          <w:p w14:paraId="7138B7B9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7ED1FE1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EECD553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EC0C224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3E4DBFB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DD82498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21 </w:t>
            </w:r>
            <w:r>
              <w:rPr>
                <w:sz w:val="20"/>
                <w:szCs w:val="20"/>
                <w:lang w:val="sr-Cyrl-RS"/>
              </w:rPr>
              <w:t>рад на домаћим скуповима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B129" w14:textId="77777777" w:rsidR="00805C83" w:rsidRDefault="009C132D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Radioth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&amp; Oncol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l-SI"/>
              </w:rPr>
              <w:t>Kancerološka nedelja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zh-CN" w:eastAsia="en-GB"/>
              </w:rPr>
              <w:t>International Journal of Gynecologic Cancer</w:t>
            </w:r>
            <w:r>
              <w:rPr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sz w:val="20"/>
                <w:szCs w:val="20"/>
                <w:lang w:val="sr-Latn-RS"/>
              </w:rPr>
              <w:t>Serbian Radiation Oncology Congress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 xml:space="preserve">Int J Gynecol Cancer, Congres of SDIR, </w:t>
            </w:r>
            <w:r>
              <w:rPr>
                <w:sz w:val="20"/>
                <w:szCs w:val="20"/>
                <w:shd w:val="clear" w:color="auto" w:fill="FFFFFF"/>
              </w:rPr>
              <w:t xml:space="preserve">ISMRM &amp; SMRT, ESGO, ESTRO, </w:t>
            </w:r>
            <w:r>
              <w:rPr>
                <w:sz w:val="20"/>
                <w:szCs w:val="20"/>
                <w:lang w:val="it-IT"/>
              </w:rPr>
              <w:t>UICC World Cancer Congress</w:t>
            </w:r>
          </w:p>
          <w:p w14:paraId="2D9958D9" w14:textId="77777777" w:rsidR="00805C83" w:rsidRDefault="00805C83">
            <w:pPr>
              <w:rPr>
                <w:sz w:val="20"/>
                <w:szCs w:val="20"/>
              </w:rPr>
            </w:pPr>
          </w:p>
          <w:p w14:paraId="6EF24656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l-SI"/>
              </w:rPr>
              <w:t>Masterclass ginekološke onkologije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de-DE"/>
              </w:rPr>
              <w:t>Prvi kongres lekara Kosova i Metohije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Kongres radiologa Srbije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r-Latn-RS"/>
              </w:rPr>
              <w:t xml:space="preserve">UMOS, </w:t>
            </w:r>
            <w:r>
              <w:rPr>
                <w:sz w:val="20"/>
                <w:szCs w:val="20"/>
                <w:lang w:val="sl-SI"/>
              </w:rPr>
              <w:t>Kancerološka nedelja</w:t>
            </w:r>
          </w:p>
        </w:tc>
      </w:tr>
      <w:tr w:rsidR="00805C83" w14:paraId="2610E9A8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69C1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FC44B9" wp14:editId="4BE53D4E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2.75pt;margin-top:0.1pt;height:14.25pt;width:15pt;z-index:251664384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Angwd0wAAAAUBAAAPAAAAAAAAAAEAIAAAACIAAABkcnMvZG93bnJldi54bWxQSwEC&#10;FAAUAAAACACHTuJA/llJEWsCAADtBAAADgAAAAAAAAABACAAAAAiAQAAZHJzL2Uyb0RvYy54bWxQ&#10;SwUGAAAAAAYABgBZAQAA/wU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00C3" w14:textId="77777777" w:rsidR="00805C83" w:rsidRDefault="009C132D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5B94DED4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4860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128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Научни </w:t>
            </w:r>
            <w:r>
              <w:rPr>
                <w:sz w:val="20"/>
                <w:szCs w:val="20"/>
              </w:rPr>
              <w:t>пројекти</w:t>
            </w:r>
            <w:r>
              <w:rPr>
                <w:sz w:val="20"/>
                <w:szCs w:val="20"/>
                <w:lang w:val="sr-Cyrl-RS"/>
              </w:rPr>
              <w:t>:</w:t>
            </w:r>
          </w:p>
          <w:p w14:paraId="39CFBCC3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71894547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 w:eastAsia="en-GB"/>
              </w:rPr>
              <w:t xml:space="preserve">1. </w:t>
            </w:r>
            <w:r>
              <w:rPr>
                <w:sz w:val="20"/>
                <w:szCs w:val="20"/>
                <w:lang w:val="sl-SI" w:eastAsia="en-GB"/>
              </w:rPr>
              <w:t>Изучавање комбинованог антитуморског дејства јонизујућег зрачења и цитостатика у онкогинекологији", пројекат одобрен 2002 год. од стране Министарстава за науку,  технологију и развој из Програма основних истраживања, под бројем 1683</w:t>
            </w:r>
          </w:p>
          <w:p w14:paraId="3A3396BA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  <w:p w14:paraId="682A20A1" w14:textId="77777777" w:rsidR="00805C83" w:rsidRDefault="009C132D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Стручни </w:t>
            </w:r>
            <w:r>
              <w:rPr>
                <w:sz w:val="20"/>
                <w:szCs w:val="20"/>
              </w:rPr>
              <w:t>пројекти</w:t>
            </w:r>
            <w:r>
              <w:rPr>
                <w:sz w:val="20"/>
                <w:szCs w:val="20"/>
                <w:lang w:val="sr-Cyrl-RS"/>
              </w:rPr>
              <w:t>:</w:t>
            </w:r>
          </w:p>
          <w:p w14:paraId="3332B022" w14:textId="77777777" w:rsidR="00805C83" w:rsidRDefault="00805C83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3A9BD48E" w14:textId="77777777" w:rsidR="00805C83" w:rsidRDefault="009C132D">
            <w:pPr>
              <w:jc w:val="both"/>
              <w:rPr>
                <w:color w:val="000000"/>
                <w:sz w:val="20"/>
                <w:szCs w:val="20"/>
                <w:lang w:val="sr-Latn-RS" w:eastAsia="en-GB"/>
              </w:rPr>
            </w:pPr>
            <w:r>
              <w:rPr>
                <w:sz w:val="20"/>
                <w:szCs w:val="20"/>
                <w:lang w:val="sr-Cyrl-RS"/>
              </w:rPr>
              <w:t xml:space="preserve">2. </w:t>
            </w:r>
            <w:r>
              <w:rPr>
                <w:sz w:val="20"/>
                <w:szCs w:val="20"/>
                <w:lang w:val="sr-Latn-RS" w:eastAsia="en-GB"/>
              </w:rPr>
              <w:t>Руко</w:t>
            </w:r>
            <w:r>
              <w:rPr>
                <w:sz w:val="20"/>
                <w:szCs w:val="20"/>
                <w:lang w:eastAsia="en-GB"/>
              </w:rPr>
              <w:t>в</w:t>
            </w:r>
            <w:r>
              <w:rPr>
                <w:sz w:val="20"/>
                <w:szCs w:val="20"/>
                <w:lang w:val="sr-Latn-RS" w:eastAsia="en-GB"/>
              </w:rPr>
              <w:t>одилац радне групе за израду националног радиотерапијског протокола за карцином грлића материце, „Други пројекат развоја здравства Србије“, Министарство здравља Републике Србије, Београд 2022. </w:t>
            </w:r>
            <w:r>
              <w:rPr>
                <w:color w:val="000000"/>
                <w:sz w:val="20"/>
                <w:szCs w:val="20"/>
                <w:lang w:eastAsia="en-GB"/>
              </w:rPr>
              <w:t>ИСБН 978-86-82424-01-7</w:t>
            </w:r>
            <w:r>
              <w:rPr>
                <w:color w:val="000000"/>
                <w:sz w:val="20"/>
                <w:szCs w:val="20"/>
                <w:lang w:val="sr-Latn-RS" w:eastAsia="en-GB"/>
              </w:rPr>
              <w:t>. п 169-197.</w:t>
            </w:r>
          </w:p>
          <w:p w14:paraId="07361B04" w14:textId="77777777" w:rsidR="00805C83" w:rsidRDefault="00805C83">
            <w:pPr>
              <w:jc w:val="both"/>
              <w:rPr>
                <w:color w:val="000000"/>
                <w:sz w:val="20"/>
                <w:szCs w:val="20"/>
                <w:lang w:val="sr-Latn-RS" w:eastAsia="en-GB"/>
              </w:rPr>
            </w:pPr>
          </w:p>
          <w:p w14:paraId="41B70A3F" w14:textId="77777777" w:rsidR="00805C83" w:rsidRDefault="009C132D">
            <w:pPr>
              <w:jc w:val="both"/>
              <w:rPr>
                <w:color w:val="000000"/>
                <w:sz w:val="22"/>
                <w:szCs w:val="22"/>
                <w:lang w:val="sr-Latn-RS" w:eastAsia="en-GB"/>
              </w:rPr>
            </w:pPr>
            <w:r>
              <w:rPr>
                <w:sz w:val="20"/>
                <w:szCs w:val="20"/>
                <w:lang w:val="sr-Cyrl-RS"/>
              </w:rPr>
              <w:t xml:space="preserve">3. </w:t>
            </w:r>
            <w:r>
              <w:rPr>
                <w:sz w:val="20"/>
                <w:szCs w:val="20"/>
                <w:lang w:val="sr-Latn-RS" w:eastAsia="en-GB"/>
              </w:rPr>
              <w:t>Члан радне групе за израду националних радиотерапијских протокола за лечење малигнома, у оквиру „Други пројекат развоја здравства Србије“, Министарство здравља Републике Србије,</w:t>
            </w:r>
            <w:r>
              <w:rPr>
                <w:color w:val="000000"/>
                <w:sz w:val="20"/>
                <w:szCs w:val="20"/>
                <w:lang w:eastAsia="en-GB"/>
              </w:rPr>
              <w:t> Београд 2022. ИСБН 978-86-82424-01-7</w:t>
            </w:r>
          </w:p>
        </w:tc>
      </w:tr>
      <w:tr w:rsidR="00805C83" w14:paraId="40203AC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928B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6DB9D8" wp14:editId="707F6B8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-10795</wp:posOffset>
                      </wp:positionV>
                      <wp:extent cx="190500" cy="180975"/>
                      <wp:effectExtent l="0" t="0" r="19050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2.75pt;margin-top:-0.85pt;height:14.25pt;width:15pt;z-index:251665408;v-text-anchor:middle;mso-width-relative:page;mso-height-relative:page;" filled="f" stroked="t" coordsize="21600,21600" o:gfxdata="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KSy1fUAAAABwEAAA8AAAAAAAAAAQAgAAAAIgAAAGRycy9kb3ducmV2LnhtbFBL&#10;AQIUABQAAAAIAIdO4kCkssGNbAIAAO0EAAAOAAAAAAAAAAEAIAAAACM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C765" w14:textId="77777777" w:rsidR="00805C83" w:rsidRDefault="009C132D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52EC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 поглавља у уџбенику</w:t>
            </w:r>
          </w:p>
          <w:p w14:paraId="57E1EA6B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10EAFE0A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22208014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53DE4CD1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1 </w:t>
            </w:r>
            <w:r>
              <w:rPr>
                <w:sz w:val="20"/>
                <w:szCs w:val="20"/>
                <w:lang w:val="sr-Cyrl-RS"/>
              </w:rPr>
              <w:t>поглавље у уџбенику</w:t>
            </w:r>
          </w:p>
          <w:p w14:paraId="1235C7B1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343A9C01" w14:textId="77777777" w:rsidR="00805C83" w:rsidRDefault="00805C8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77FAFE0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практикум</w:t>
            </w:r>
          </w:p>
          <w:p w14:paraId="088AF23B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557B6A58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7AAB928C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23220A3C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6BEF5F8F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  <w:p w14:paraId="5931E0E4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монографији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730D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Клиничка онкологија са радиотерапијом, Медицински факултет Универзитета у Београду, Београд, 2025, ISBN: 978-86-7177-773-3</w:t>
            </w:r>
          </w:p>
          <w:p w14:paraId="7283ACF6" w14:textId="77777777" w:rsidR="00805C83" w:rsidRDefault="009C132D">
            <w:pPr>
              <w:rPr>
                <w:sz w:val="20"/>
                <w:szCs w:val="20"/>
                <w:lang w:val="sr-Cyrl-RS"/>
              </w:rPr>
            </w:pPr>
            <w:r>
              <w:rPr>
                <w:sz w:val="22"/>
                <w:szCs w:val="22"/>
              </w:rPr>
              <w:t>Radiologija</w:t>
            </w:r>
            <w:r>
              <w:rPr>
                <w:sz w:val="22"/>
                <w:szCs w:val="22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>Медицински факултет Универзитета у Београду, Београд, 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Cyrl-RS"/>
              </w:rPr>
              <w:t xml:space="preserve">1, </w:t>
            </w:r>
            <w:r>
              <w:rPr>
                <w:sz w:val="22"/>
                <w:szCs w:val="22"/>
              </w:rPr>
              <w:t>ISBN: 978-86-7117-627-9</w:t>
            </w:r>
          </w:p>
          <w:p w14:paraId="408F4125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  <w:p w14:paraId="52C2F1F2" w14:textId="77777777" w:rsidR="00805C83" w:rsidRDefault="009C132D">
            <w:pPr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Практикум из клиничке онкологије са радиотерапијом. Медицински факултет Универзитета у Београду, Београд, 2022. ISBN: 978-86-7117-657-6</w:t>
            </w:r>
            <w:r>
              <w:rPr>
                <w:sz w:val="20"/>
                <w:szCs w:val="20"/>
                <w:vertAlign w:val="subscript"/>
              </w:rPr>
              <w:t xml:space="preserve"> </w:t>
            </w:r>
          </w:p>
          <w:p w14:paraId="1BC8B206" w14:textId="77777777" w:rsidR="00805C83" w:rsidRDefault="00805C83">
            <w:pPr>
              <w:jc w:val="both"/>
              <w:rPr>
                <w:sz w:val="20"/>
                <w:szCs w:val="20"/>
                <w:vertAlign w:val="subscript"/>
              </w:rPr>
            </w:pPr>
          </w:p>
          <w:p w14:paraId="7D62533D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 w:eastAsia="en-GB"/>
              </w:rPr>
              <w:t xml:space="preserve">Грлић материце. Уредник: Мандић А. Медицински факултет Универзитета у Новом Саду, </w:t>
            </w:r>
            <w:r>
              <w:rPr>
                <w:sz w:val="20"/>
                <w:szCs w:val="20"/>
                <w:lang w:val="it-IT" w:eastAsia="en-GB"/>
              </w:rPr>
              <w:t>2016; ИСБН: 978-86-7197-477-6; стр.345-3</w:t>
            </w:r>
            <w:r>
              <w:rPr>
                <w:sz w:val="20"/>
                <w:szCs w:val="20"/>
                <w:lang w:eastAsia="en-GB"/>
              </w:rPr>
              <w:t>68.</w:t>
            </w:r>
          </w:p>
        </w:tc>
      </w:tr>
      <w:tr w:rsidR="00805C83" w14:paraId="55C9F284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BD30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B7CC" w14:textId="77777777" w:rsidR="00805C83" w:rsidRDefault="009C132D">
            <w:pPr>
              <w:tabs>
                <w:tab w:val="left" w:pos="-72"/>
              </w:tabs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F363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F47C" w14:textId="77777777" w:rsidR="00805C83" w:rsidRDefault="00805C83">
            <w:pPr>
              <w:rPr>
                <w:sz w:val="20"/>
                <w:szCs w:val="20"/>
              </w:rPr>
            </w:pPr>
          </w:p>
        </w:tc>
      </w:tr>
      <w:tr w:rsidR="00805C83" w14:paraId="3CD20DB0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801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4756" w14:textId="77777777" w:rsidR="00805C83" w:rsidRDefault="009C132D">
            <w:pPr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 у пер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иоду од последњег избора.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  <w:p w14:paraId="06329A71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9F9D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3D92" w14:textId="77777777" w:rsidR="00805C83" w:rsidRDefault="00805C83">
            <w:pPr>
              <w:rPr>
                <w:sz w:val="20"/>
                <w:szCs w:val="20"/>
              </w:rPr>
            </w:pPr>
          </w:p>
        </w:tc>
      </w:tr>
      <w:tr w:rsidR="00805C83" w14:paraId="6504F20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F852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4465" w14:textId="77777777" w:rsidR="00805C83" w:rsidRDefault="009C132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 треба да буде најмање у два рада први аутор или носилац рада.</w:t>
            </w:r>
          </w:p>
          <w:p w14:paraId="7D5EB207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A07E" w14:textId="77777777" w:rsidR="00805C83" w:rsidRDefault="00805C83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D59F" w14:textId="77777777" w:rsidR="00805C83" w:rsidRDefault="00805C83">
            <w:pPr>
              <w:rPr>
                <w:sz w:val="20"/>
                <w:szCs w:val="20"/>
              </w:rPr>
            </w:pPr>
          </w:p>
        </w:tc>
      </w:tr>
      <w:tr w:rsidR="00805C83" w14:paraId="31D2E24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CCE5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4C4479" wp14:editId="7FEBC5AC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0" t="0" r="19050" b="285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2.75pt;margin-top:0.05pt;height:14.25pt;width:15pt;z-index:251666432;v-text-anchor:middle;mso-width-relative:page;mso-height-relative:page;" filled="f" stroked="t" coordsize="21600,21600" o:gfxdata="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EgPUHTAAAABQEAAA8AAAAAAAAAAQAgAAAAIgAAAGRycy9kb3ducmV2LnhtbFBL&#10;AQIUABQAAAAIAIdO4kBTw/ju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1D72" w14:textId="77777777" w:rsidR="00805C83" w:rsidRDefault="009C132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хетероцитата.</w:t>
            </w:r>
          </w:p>
          <w:p w14:paraId="1B09775B" w14:textId="77777777" w:rsidR="00805C83" w:rsidRDefault="00805C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A8D6" w14:textId="77777777" w:rsidR="00805C83" w:rsidRDefault="009C132D">
            <w:pPr>
              <w:jc w:val="center"/>
              <w:rPr>
                <w:color w:val="000000"/>
                <w:sz w:val="20"/>
                <w:szCs w:val="20"/>
                <w:lang w:val="sr-Latn-RS" w:eastAsia="en-GB"/>
              </w:rPr>
            </w:pPr>
            <w:r>
              <w:rPr>
                <w:sz w:val="20"/>
                <w:szCs w:val="20"/>
                <w:lang w:val="sr-Cyrl-RS"/>
              </w:rPr>
              <w:t xml:space="preserve">Број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хетероцитата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RS" w:eastAsia="en-GB"/>
              </w:rPr>
              <w:t>41</w:t>
            </w:r>
          </w:p>
          <w:p w14:paraId="603DFE38" w14:textId="77777777" w:rsidR="00805C83" w:rsidRDefault="009C132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Х индекс 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A70" w14:textId="77777777" w:rsidR="00805C83" w:rsidRDefault="009C132D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  <w:lang w:val="sr-Cyrl-RS"/>
              </w:rPr>
              <w:t>извор</w:t>
            </w:r>
            <w:r>
              <w:rPr>
                <w:sz w:val="20"/>
                <w:szCs w:val="20"/>
                <w:shd w:val="clear" w:color="auto" w:fill="FFFFFF"/>
              </w:rPr>
              <w:t xml:space="preserve"> SCOPUS</w:t>
            </w:r>
          </w:p>
          <w:p w14:paraId="73878A55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приступљено </w:t>
            </w:r>
            <w:r>
              <w:rPr>
                <w:color w:val="000000"/>
                <w:sz w:val="20"/>
                <w:szCs w:val="20"/>
                <w:lang w:val="sr-Latn-RS" w:eastAsia="en-GB"/>
              </w:rPr>
              <w:t xml:space="preserve">03.12.2025 </w:t>
            </w:r>
            <w:r>
              <w:rPr>
                <w:sz w:val="20"/>
                <w:szCs w:val="20"/>
                <w:shd w:val="clear" w:color="auto" w:fill="FFFFFF"/>
              </w:rPr>
              <w:t>године</w:t>
            </w:r>
          </w:p>
        </w:tc>
      </w:tr>
      <w:tr w:rsidR="00805C83" w14:paraId="088F1D75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94E5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E68" w14:textId="77777777" w:rsidR="00805C83" w:rsidRDefault="009C132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Саопштено пет научних радова на међународним или домаћим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B83" w14:textId="77777777" w:rsidR="00805C83" w:rsidRDefault="00805C83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C61D" w14:textId="77777777" w:rsidR="00805C83" w:rsidRDefault="00805C83">
            <w:pPr>
              <w:rPr>
                <w:sz w:val="20"/>
                <w:szCs w:val="20"/>
                <w:lang w:val="sr-Cyrl-RS"/>
              </w:rPr>
            </w:pPr>
          </w:p>
        </w:tc>
      </w:tr>
      <w:tr w:rsidR="00805C83" w14:paraId="1BDEF02F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B996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B683" w14:textId="77777777" w:rsidR="00805C83" w:rsidRDefault="009C132D">
            <w:pPr>
              <w:jc w:val="both"/>
              <w:rPr>
                <w:rStyle w:val="Bodytext2Exact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поглавље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A5B9" w14:textId="77777777" w:rsidR="00805C83" w:rsidRDefault="00805C8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4D7F" w14:textId="77777777" w:rsidR="00805C83" w:rsidRDefault="00805C83">
            <w:pPr>
              <w:rPr>
                <w:sz w:val="20"/>
                <w:szCs w:val="20"/>
              </w:rPr>
            </w:pPr>
          </w:p>
        </w:tc>
      </w:tr>
      <w:tr w:rsidR="00805C83" w14:paraId="7E1E9FD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16E" w14:textId="77777777" w:rsidR="00805C83" w:rsidRDefault="009C1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C84D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дисерт. –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(стандард 9 Правилника о стандардима...)</w:t>
            </w:r>
          </w:p>
          <w:p w14:paraId="2C612F08" w14:textId="77777777" w:rsidR="00805C83" w:rsidRDefault="00805C83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FF87" w14:textId="77777777" w:rsidR="00805C83" w:rsidRDefault="00805C8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ABAC" w14:textId="77777777" w:rsidR="00805C83" w:rsidRDefault="00805C83">
            <w:pPr>
              <w:rPr>
                <w:sz w:val="20"/>
                <w:szCs w:val="20"/>
              </w:rPr>
            </w:pPr>
          </w:p>
        </w:tc>
      </w:tr>
    </w:tbl>
    <w:p w14:paraId="77E75B23" w14:textId="77777777" w:rsidR="00805C83" w:rsidRDefault="00805C8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1A0521E" w14:textId="77777777" w:rsidR="00805C83" w:rsidRDefault="00805C8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E7AFADF" w14:textId="77777777" w:rsidR="00805C83" w:rsidRDefault="00805C8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EF74322" w14:textId="77777777" w:rsidR="00805C83" w:rsidRDefault="009C132D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805C83" w14:paraId="4C730D4A" w14:textId="7777777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59F9" w14:textId="77777777" w:rsidR="00805C83" w:rsidRDefault="009C132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9181" w14:textId="77777777" w:rsidR="00805C83" w:rsidRDefault="009C132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C11D901" w14:textId="77777777" w:rsidR="00805C83" w:rsidRDefault="009C132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03BEDEB9" w14:textId="77777777" w:rsidR="00805C83" w:rsidRDefault="00805C83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805C83" w14:paraId="6ADCEBAA" w14:textId="7777777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E8E" w14:textId="77777777" w:rsidR="00805C83" w:rsidRDefault="009C13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0B5105" wp14:editId="342FF84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0" t="0" r="19050" b="285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25pt;margin-top:0.35pt;height:14.25pt;width:15pt;z-index:251667456;v-text-anchor:middle;mso-width-relative:page;mso-height-relative:page;" filled="f" stroked="t" coordsize="21600,21600" o:gfxdata="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3MUEfTAAAABQEAAA8AAAAAAAAAAQAgAAAAIgAAAGRycy9kb3ducmV2LnhtbFBL&#10;AQIUABQAAAAIAIdO4kDk9fGG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A326" w14:textId="77777777" w:rsidR="00805C83" w:rsidRDefault="009C132D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544589" wp14:editId="4EFC63C6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173355</wp:posOffset>
                      </wp:positionV>
                      <wp:extent cx="190500" cy="180975"/>
                      <wp:effectExtent l="0" t="0" r="19050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2.9pt;margin-top:13.65pt;height:14.25pt;width:15pt;z-index:251668480;v-text-anchor:middle;mso-width-relative:page;mso-height-relative:page;" filled="f" stroked="t" coordsize="21600,21600" o:gfxdata="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m1g13VAAAABwEAAA8AAAAAAAAAAQAgAAAAIgAAAGRycy9kb3ducmV2Lnht&#10;bFBLAQIUABQAAAAIAIdO4kD5epcHbgIAAO8EAAAOAAAAAAAAAAEAIAAAACQBAABkcnMvZTJvRG9j&#10;LnhtbFBLBQYAAAAABgAGAFkBAAAE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67CBC27E" w14:textId="77777777" w:rsidR="00805C83" w:rsidRDefault="009C132D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0EF145E0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8C75F3" wp14:editId="7E95CF0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90500" cy="180975"/>
                      <wp:effectExtent l="0" t="0" r="19050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4pt;margin-top:0.45pt;height:14.25pt;width:15pt;z-index:251669504;v-text-anchor:middle;mso-width-relative:page;mso-height-relative:page;" filled="f" stroked="t" coordsize="21600,21600" o:gfxdata="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VGBjd1QAAAAUBAAAPAAAAAAAAAAEAIAAAACIAAABkcnMvZG93bnJldi54bWxQ&#10;SwECFAAUAAAACACHTuJAn+1NX2wCAADvBAAADgAAAAAAAAABACAAAAAk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</w:t>
            </w:r>
            <w:r>
              <w:rPr>
                <w:sz w:val="20"/>
                <w:szCs w:val="20"/>
                <w:lang w:val="sr-Cyrl-CS"/>
              </w:rPr>
              <w:t xml:space="preserve"> њиховом увођењу</w:t>
            </w:r>
            <w:r>
              <w:rPr>
                <w:sz w:val="20"/>
                <w:szCs w:val="20"/>
              </w:rPr>
              <w:t>.</w:t>
            </w:r>
          </w:p>
          <w:p w14:paraId="59125DA4" w14:textId="77777777" w:rsidR="00805C83" w:rsidRDefault="009C132D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  <w:p w14:paraId="309F506B" w14:textId="77777777" w:rsidR="00805C83" w:rsidRDefault="00805C83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805C83" w14:paraId="0F7D2743" w14:textId="7777777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CDF2" w14:textId="77777777" w:rsidR="00805C83" w:rsidRDefault="009C13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335080" wp14:editId="4FA4112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-23495</wp:posOffset>
                      </wp:positionV>
                      <wp:extent cx="190500" cy="180975"/>
                      <wp:effectExtent l="0" t="0" r="19050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3.5pt;margin-top:-1.85pt;height:14.25pt;width:15pt;z-index:251670528;v-text-anchor:middle;mso-width-relative:page;mso-height-relative:page;" filled="f" stroked="t" coordsize="21600,21600" o:gfxdata="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Qkyyz1QAAAAcBAAAPAAAAAAAAAAEAIAAAACIAAABkcnMvZG93bnJldi54bWxQ&#10;SwECFAAUAAAACACHTuJAPa7qPmwCAADvBAAADgAAAAAAAAABACAAAAAk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9A0E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329FB1" wp14:editId="05252EAF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330835</wp:posOffset>
                      </wp:positionV>
                      <wp:extent cx="190500" cy="180975"/>
                      <wp:effectExtent l="0" t="0" r="19050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5.15pt;margin-top:26.05pt;height:14.25pt;width:15pt;z-index:251671552;v-text-anchor:middle;mso-width-relative:page;mso-height-relative:page;" filled="f" stroked="t" coordsize="21600,21600" o:gfxdata="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sK5E9UAAAAIAQAADwAAAAAAAAABACAAAAAiAAAAZHJzL2Rvd25yZXYueG1s&#10;UEsBAhQAFAAAAAgAh07iQCAhjL9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</w:t>
            </w:r>
            <w:r>
              <w:rPr>
                <w:sz w:val="20"/>
                <w:szCs w:val="20"/>
                <w:lang w:eastAsia="sr-Latn-CS"/>
              </w:rPr>
              <w:t xml:space="preserve">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6818B618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170E9A9A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264DD54C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12FC85CD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7CA5BDFE" w14:textId="77777777" w:rsidR="00805C83" w:rsidRDefault="009C132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7C99D5" wp14:editId="0D266B4E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90500" cy="180975"/>
                      <wp:effectExtent l="0" t="0" r="19050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4pt;margin-top:0.45pt;height:14.25pt;width:15pt;z-index:251672576;v-text-anchor:middle;mso-width-relative:page;mso-height-relative:page;" filled="f" stroked="t" coordsize="21600,21600" o:gfxdata="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lRgY3dUAAAAFAQAADwAAAAAAAAABACAAAAAiAAAAZHJzL2Rvd25yZXYueG1s&#10;UEsBAhQAFAAAAAgAh07iQNLFzZN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 xml:space="preserve">6.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7D76C623" w14:textId="77777777" w:rsidR="00805C83" w:rsidRDefault="009C132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509C1923" w14:textId="77777777" w:rsidR="00805C83" w:rsidRDefault="00805C8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C83" w14:paraId="1ADBFABB" w14:textId="7777777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FD1F" w14:textId="77777777" w:rsidR="00805C83" w:rsidRDefault="009C13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5EF4A9B" wp14:editId="180DE9C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190500" cy="180975"/>
                      <wp:effectExtent l="0" t="0" r="19050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5pt;margin-top:0.2pt;height:14.25pt;width:15pt;z-index:251673600;v-text-anchor:middle;mso-width-relative:page;mso-height-relative:page;" filled="f" stroked="t" coordsize="21600,21600" o:gfxdata="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FAJLZ1AAAAAYBAAAPAAAAAAAAAAEAIAAAACIAAABkcnMvZG93bnJldi54bWxQ&#10;SwECFAAUAAAACACHTuJAz0qrEm0CAADvBAAADgAAAAAAAAABACAAAAAj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D96688C" w14:textId="77777777" w:rsidR="00805C83" w:rsidRDefault="009C13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BE58" w14:textId="77777777" w:rsidR="00805C83" w:rsidRDefault="009C132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ED3F6A2" w14:textId="77777777" w:rsidR="00805C83" w:rsidRDefault="009C132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CE96D0" wp14:editId="587C9EC0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148590</wp:posOffset>
                      </wp:positionV>
                      <wp:extent cx="190500" cy="180975"/>
                      <wp:effectExtent l="0" t="0" r="19050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3.65pt;margin-top:11.7pt;height:14.25pt;width:15pt;z-index:251674624;v-text-anchor:middle;mso-width-relative:page;mso-height-relative:page;" filled="f" stroked="t" coordsize="21600,21600" o:gfxdata="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EOMPdUAAAAHAQAADwAAAAAAAAABACAAAAAiAAAAZHJzL2Rvd25yZXYueG1s&#10;UEsBAhQAFAAAAAgAh07iQB7reCJ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4A97553" w14:textId="77777777" w:rsidR="00805C83" w:rsidRDefault="009C132D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5406CE23" w14:textId="77777777" w:rsidR="00805C83" w:rsidRDefault="009C132D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E308E3" wp14:editId="03D8BDD7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129540</wp:posOffset>
                      </wp:positionV>
                      <wp:extent cx="190500" cy="180975"/>
                      <wp:effectExtent l="0" t="0" r="19050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4pt;margin-top:10.2pt;height:14.25pt;width:15pt;z-index:251675648;v-text-anchor:middle;mso-width-relative:page;mso-height-relative:page;" filled="f" stroked="t" coordsize="21600,21600" o:gfxdata="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C68nz1gAAAAcBAAAPAAAAAAAAAAEAIAAAACIAAABkcnMvZG93bnJldi54&#10;bWxQSwECFAAUAAAACACHTuJAA2Qeo24CAADvBAAADgAAAAAAAAABACAAAAAlAQAAZHJzL2Uyb0Rv&#10;Yy54bWxQSwUGAAAAAAYABgBZAQAABQ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241EFE84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5416D3B6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CF79EA0" wp14:editId="328D1879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6350</wp:posOffset>
                      </wp:positionV>
                      <wp:extent cx="190500" cy="180975"/>
                      <wp:effectExtent l="0" t="0" r="19050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-4.4pt;margin-top:0.5pt;height:14.25pt;width:15pt;z-index:251676672;v-text-anchor:middle;mso-width-relative:page;mso-height-relative:page;" filled="f" stroked="t" coordsize="21600,21600" o:gfxdata="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zItZVdUAAAAGAQAADwAAAAAAAAABACAAAAAiAAAAZHJzL2Rvd25yZXYueG1s&#10;UEsBAhQAFAAAAAgAh07iQGXzxPt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0AC4CB15" w14:textId="77777777" w:rsidR="00805C83" w:rsidRDefault="009C132D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3AAF8F90" w14:textId="77777777" w:rsidR="00805C83" w:rsidRDefault="009C132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C236438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>1. Предавања по позив</w:t>
            </w:r>
            <w:r>
              <w:rPr>
                <w:sz w:val="20"/>
                <w:szCs w:val="20"/>
                <w:lang w:eastAsia="sr-Latn-CS"/>
              </w:rPr>
              <w:t xml:space="preserve">у или пленарна предавања на међународним акредитованим скуповима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74C8C189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54B59516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 по позиву.</w:t>
            </w:r>
          </w:p>
          <w:p w14:paraId="5525519F" w14:textId="77777777" w:rsidR="00805C83" w:rsidRDefault="009C132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13B9186E" w14:textId="77777777" w:rsidR="00805C83" w:rsidRDefault="009C132D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3EEAFB5E" w14:textId="77777777" w:rsidR="00805C83" w:rsidRDefault="009C132D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  <w:p w14:paraId="57BA22F5" w14:textId="77777777" w:rsidR="00805C83" w:rsidRDefault="00805C83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14:paraId="042E96BA" w14:textId="77777777" w:rsidR="00805C83" w:rsidRDefault="00805C83">
      <w:pPr>
        <w:jc w:val="both"/>
        <w:rPr>
          <w:b/>
          <w:sz w:val="20"/>
          <w:szCs w:val="20"/>
          <w:highlight w:val="yellow"/>
        </w:rPr>
      </w:pPr>
    </w:p>
    <w:p w14:paraId="0A59194B" w14:textId="77777777" w:rsidR="00805C83" w:rsidRDefault="00805C83">
      <w:pPr>
        <w:jc w:val="both"/>
        <w:rPr>
          <w:b/>
          <w:sz w:val="20"/>
          <w:szCs w:val="20"/>
          <w:highlight w:val="yellow"/>
        </w:rPr>
      </w:pPr>
    </w:p>
    <w:p w14:paraId="172BFCCF" w14:textId="77777777" w:rsidR="00805C83" w:rsidRDefault="00805C83">
      <w:pPr>
        <w:jc w:val="both"/>
        <w:rPr>
          <w:b/>
          <w:sz w:val="20"/>
          <w:szCs w:val="20"/>
          <w:highlight w:val="yellow"/>
        </w:rPr>
      </w:pPr>
    </w:p>
    <w:p w14:paraId="0D8E4B46" w14:textId="77777777" w:rsidR="00805C83" w:rsidRDefault="009C132D">
      <w:pPr>
        <w:jc w:val="both"/>
        <w:rPr>
          <w:b/>
          <w:bCs/>
          <w:color w:val="000000"/>
          <w:sz w:val="20"/>
          <w:szCs w:val="20"/>
          <w:lang w:val="sr-Latn-RS" w:eastAsia="en-GB"/>
        </w:rPr>
      </w:pPr>
      <w:r>
        <w:rPr>
          <w:b/>
          <w:bCs/>
          <w:sz w:val="20"/>
          <w:szCs w:val="20"/>
        </w:rPr>
        <w:t xml:space="preserve">1) </w:t>
      </w:r>
      <w:r>
        <w:rPr>
          <w:b/>
          <w:bCs/>
          <w:color w:val="000000"/>
          <w:sz w:val="20"/>
          <w:szCs w:val="20"/>
          <w:lang w:val="sr-Cyrl-RS" w:eastAsia="en-GB"/>
        </w:rPr>
        <w:t>За с</w:t>
      </w:r>
      <w:r>
        <w:rPr>
          <w:b/>
          <w:bCs/>
          <w:color w:val="000000"/>
          <w:sz w:val="20"/>
          <w:szCs w:val="20"/>
          <w:lang w:val="sr-Latn-RS" w:eastAsia="en-GB"/>
        </w:rPr>
        <w:t>тручно-професионални допринос</w:t>
      </w:r>
    </w:p>
    <w:p w14:paraId="26EA6724" w14:textId="77777777" w:rsidR="00805C83" w:rsidRDefault="009C132D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1) Angažovanost u sprovođenju složenih dijagnostičkih, terapijskih i</w:t>
      </w:r>
      <w:r>
        <w:rPr>
          <w:i/>
          <w:iCs/>
          <w:sz w:val="20"/>
          <w:szCs w:val="20"/>
          <w:lang w:val="sr-Cyrl-RS"/>
        </w:rPr>
        <w:t xml:space="preserve"> </w:t>
      </w:r>
      <w:r>
        <w:rPr>
          <w:i/>
          <w:iCs/>
          <w:sz w:val="20"/>
          <w:szCs w:val="20"/>
        </w:rPr>
        <w:t>preventivnih procedura</w:t>
      </w:r>
    </w:p>
    <w:p w14:paraId="09839816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 xml:space="preserve">Кроз рад са пацијентима у току израде своје магистарске и докторске тезе, </w:t>
      </w:r>
      <w:r>
        <w:rPr>
          <w:sz w:val="20"/>
          <w:szCs w:val="20"/>
          <w:lang w:val="sr-Cyrl-RS" w:eastAsia="en-GB"/>
        </w:rPr>
        <w:t xml:space="preserve">био заслужан за увођење </w:t>
      </w:r>
      <w:r>
        <w:rPr>
          <w:sz w:val="20"/>
          <w:szCs w:val="20"/>
          <w:lang w:eastAsia="en-GB"/>
        </w:rPr>
        <w:t>у свакодневну клинички праксу техник</w:t>
      </w:r>
      <w:r>
        <w:rPr>
          <w:sz w:val="20"/>
          <w:szCs w:val="20"/>
          <w:lang w:val="sr-Cyrl-RS" w:eastAsia="en-GB"/>
        </w:rPr>
        <w:t>е</w:t>
      </w:r>
      <w:r>
        <w:rPr>
          <w:sz w:val="20"/>
          <w:szCs w:val="20"/>
          <w:lang w:eastAsia="en-GB"/>
        </w:rPr>
        <w:t xml:space="preserve"> 3Д брахитерапије у пољу гинеколошке радиотерапије у Институту за онкологију и радиологију Србије. Ова техника која је ба</w:t>
      </w:r>
      <w:r>
        <w:rPr>
          <w:sz w:val="20"/>
          <w:szCs w:val="20"/>
          <w:lang w:eastAsia="en-GB"/>
        </w:rPr>
        <w:t>зирана на ЦТ или МР имиџингу, представља тренутно најсложенију и најсавременију брахитерапијску технику, а њена примена доказано корелира са бољом локалном контролом болести и нижом учесталошћу и градусом постирадијационих секвела.</w:t>
      </w:r>
    </w:p>
    <w:p w14:paraId="186E4CD3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Са тимом радијационих он</w:t>
      </w:r>
      <w:r>
        <w:rPr>
          <w:sz w:val="20"/>
          <w:szCs w:val="20"/>
          <w:lang w:eastAsia="en-GB"/>
        </w:rPr>
        <w:t>колога, медицинских физичара и радиолошких техничара, учествовао у увођењу ТБИ (</w:t>
      </w:r>
      <w:r>
        <w:rPr>
          <w:i/>
          <w:iCs/>
          <w:sz w:val="20"/>
          <w:szCs w:val="20"/>
        </w:rPr>
        <w:t>Total Body Irradiation</w:t>
      </w:r>
      <w:r>
        <w:rPr>
          <w:sz w:val="20"/>
          <w:szCs w:val="20"/>
          <w:lang w:eastAsia="en-GB"/>
        </w:rPr>
        <w:t>) радиотерапијске технике зрачења целог тела код пацијената са хематолошким малигним обољењима, у оквиру кондиционирања за трансплатацију костне сржи. Нав</w:t>
      </w:r>
      <w:r>
        <w:rPr>
          <w:sz w:val="20"/>
          <w:szCs w:val="20"/>
          <w:lang w:eastAsia="en-GB"/>
        </w:rPr>
        <w:t>едена техника је изразито комплексна, повезана је са високим ризиком од тешких и потенцијално леталних постпроцедуралних компликација, и спроводи се у малом броју радиотерапијских центара у Европи.</w:t>
      </w:r>
    </w:p>
    <w:p w14:paraId="5A860368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Активно учествовао у увођењу савремених техника транскутан</w:t>
      </w:r>
      <w:r>
        <w:rPr>
          <w:sz w:val="20"/>
          <w:szCs w:val="20"/>
          <w:lang w:eastAsia="en-GB"/>
        </w:rPr>
        <w:t>е зрачне терапије као што су 3Д конформална радиотерапија, ИМРТ (Интензитетом Модулисана Радиотерапија) и ВМАТ (Волуметријски Модулисана Лучна техника) свих туморских локализација, а посебно гинеколошке.</w:t>
      </w:r>
    </w:p>
    <w:p w14:paraId="623D94EE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val="sl-SI" w:eastAsia="en-GB"/>
        </w:rPr>
        <w:t>Председник Комисије за пријем хуманитарне помоћи</w:t>
      </w:r>
      <w:r>
        <w:rPr>
          <w:sz w:val="20"/>
          <w:szCs w:val="20"/>
          <w:lang w:eastAsia="en-GB"/>
        </w:rPr>
        <w:t> ИОР</w:t>
      </w:r>
      <w:r>
        <w:rPr>
          <w:sz w:val="20"/>
          <w:szCs w:val="20"/>
          <w:lang w:eastAsia="en-GB"/>
        </w:rPr>
        <w:t>С-а</w:t>
      </w:r>
      <w:r>
        <w:rPr>
          <w:sz w:val="20"/>
          <w:szCs w:val="20"/>
          <w:lang w:val="sl-SI" w:eastAsia="en-GB"/>
        </w:rPr>
        <w:t> 5 година од 28.03.2014. године.</w:t>
      </w:r>
    </w:p>
    <w:p w14:paraId="6F875ABB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val="sl-SI" w:eastAsia="en-GB"/>
        </w:rPr>
        <w:t>Шеф Одсека за радиотерапију малигних тумора гинеколошких локализација од 22.02.2016. </w:t>
      </w:r>
      <w:r>
        <w:rPr>
          <w:sz w:val="20"/>
          <w:szCs w:val="20"/>
          <w:lang w:eastAsia="en-GB"/>
        </w:rPr>
        <w:t>г</w:t>
      </w:r>
      <w:r>
        <w:rPr>
          <w:sz w:val="20"/>
          <w:szCs w:val="20"/>
          <w:lang w:val="sl-SI" w:eastAsia="en-GB"/>
        </w:rPr>
        <w:t>одине, шеф Одсека за интервентну брахитерапију од 22.09.2016. године</w:t>
      </w:r>
      <w:r>
        <w:rPr>
          <w:sz w:val="20"/>
          <w:szCs w:val="20"/>
          <w:lang w:eastAsia="en-GB"/>
        </w:rPr>
        <w:t>.</w:t>
      </w:r>
    </w:p>
    <w:p w14:paraId="36B0A3D5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val="sl-SI" w:eastAsia="en-GB"/>
        </w:rPr>
        <w:t>Начелник Одељења за радиотерапију малигних тумора гинеколошких л</w:t>
      </w:r>
      <w:r>
        <w:rPr>
          <w:sz w:val="20"/>
          <w:szCs w:val="20"/>
          <w:lang w:val="sl-SI" w:eastAsia="en-GB"/>
        </w:rPr>
        <w:t>окализација, Института за онкологију и радиологију Србије од 24.02.2019. године</w:t>
      </w:r>
      <w:r>
        <w:rPr>
          <w:sz w:val="20"/>
          <w:szCs w:val="20"/>
          <w:lang w:eastAsia="en-GB"/>
        </w:rPr>
        <w:t>.</w:t>
      </w:r>
    </w:p>
    <w:p w14:paraId="3189EB6F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val="sl-SI" w:eastAsia="en-GB"/>
        </w:rPr>
        <w:t>Директор Клинике за радијациону онкологију, Института за онкологију и радиологију Србије од 01.10.2023. године</w:t>
      </w:r>
      <w:r>
        <w:rPr>
          <w:sz w:val="20"/>
          <w:szCs w:val="20"/>
          <w:lang w:eastAsia="en-GB"/>
        </w:rPr>
        <w:t>.</w:t>
      </w:r>
    </w:p>
    <w:p w14:paraId="1319DEFD" w14:textId="77777777" w:rsidR="00805C83" w:rsidRDefault="009C132D">
      <w:pPr>
        <w:pStyle w:val="ListParagraph"/>
        <w:numPr>
          <w:ilvl w:val="0"/>
          <w:numId w:val="1"/>
        </w:numPr>
        <w:shd w:val="clear" w:color="auto" w:fill="FCFCFC"/>
        <w:spacing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val="sr-Cyrl-RS" w:eastAsia="en-GB"/>
        </w:rPr>
        <w:t xml:space="preserve">Стални члан главног гинеколошког конзилијума </w:t>
      </w:r>
      <w:r>
        <w:rPr>
          <w:sz w:val="20"/>
          <w:szCs w:val="20"/>
          <w:lang w:eastAsia="en-GB"/>
        </w:rPr>
        <w:t>ИОРС-а</w:t>
      </w:r>
    </w:p>
    <w:p w14:paraId="628C4555" w14:textId="77777777" w:rsidR="00805C83" w:rsidRDefault="00805C83">
      <w:pPr>
        <w:jc w:val="both"/>
        <w:rPr>
          <w:i/>
          <w:iCs/>
          <w:sz w:val="20"/>
          <w:szCs w:val="20"/>
          <w:highlight w:val="yellow"/>
        </w:rPr>
      </w:pPr>
    </w:p>
    <w:p w14:paraId="3A4CBB46" w14:textId="77777777" w:rsidR="00805C83" w:rsidRDefault="009C132D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2) Broj i </w:t>
      </w:r>
      <w:r>
        <w:rPr>
          <w:i/>
          <w:iCs/>
          <w:sz w:val="20"/>
          <w:szCs w:val="20"/>
        </w:rPr>
        <w:t>složenost složenih, dijagnostičkih, terapijskih i preventivnih procedura</w:t>
      </w:r>
      <w:r>
        <w:rPr>
          <w:i/>
          <w:iCs/>
          <w:sz w:val="20"/>
          <w:szCs w:val="20"/>
          <w:lang w:val="sr-Cyrl-RS"/>
        </w:rPr>
        <w:t xml:space="preserve"> </w:t>
      </w:r>
      <w:r>
        <w:rPr>
          <w:i/>
          <w:iCs/>
          <w:sz w:val="20"/>
          <w:szCs w:val="20"/>
        </w:rPr>
        <w:t>koje je kandidat uveo ili je učestvovao u njihovom uvođenju.</w:t>
      </w:r>
    </w:p>
    <w:p w14:paraId="2CB94DC3" w14:textId="77777777" w:rsidR="00805C83" w:rsidRDefault="009C132D">
      <w:pPr>
        <w:pStyle w:val="ListParagraph"/>
        <w:numPr>
          <w:ilvl w:val="0"/>
          <w:numId w:val="2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3Д брахитерапија гинеколошких тумора заснована на ЦТ имиџингу</w:t>
      </w:r>
    </w:p>
    <w:p w14:paraId="5BE909CE" w14:textId="77777777" w:rsidR="00805C83" w:rsidRDefault="009C132D">
      <w:pPr>
        <w:pStyle w:val="ListParagraph"/>
        <w:numPr>
          <w:ilvl w:val="0"/>
          <w:numId w:val="2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3Д брахитерапија гинеколошких тумора заснована на МР имиџинг</w:t>
      </w:r>
      <w:r>
        <w:rPr>
          <w:sz w:val="20"/>
          <w:szCs w:val="20"/>
          <w:lang w:eastAsia="en-GB"/>
        </w:rPr>
        <w:t>у</w:t>
      </w:r>
    </w:p>
    <w:p w14:paraId="162A071E" w14:textId="77777777" w:rsidR="00805C83" w:rsidRDefault="009C132D">
      <w:pPr>
        <w:pStyle w:val="ListParagraph"/>
        <w:numPr>
          <w:ilvl w:val="0"/>
          <w:numId w:val="2"/>
        </w:numPr>
        <w:shd w:val="clear" w:color="auto" w:fill="FCFCFC"/>
        <w:spacing w:after="0" w:line="240" w:lineRule="auto"/>
        <w:ind w:left="284" w:hanging="284"/>
        <w:jc w:val="left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Комбинација интракваитарне и интерстицијалне брахитерапије гинеколошких</w:t>
      </w:r>
      <w:r>
        <w:rPr>
          <w:sz w:val="20"/>
          <w:szCs w:val="20"/>
          <w:lang w:val="sr-Cyrl-RS" w:eastAsia="en-GB"/>
        </w:rPr>
        <w:t xml:space="preserve"> </w:t>
      </w:r>
      <w:r>
        <w:rPr>
          <w:sz w:val="20"/>
          <w:szCs w:val="20"/>
          <w:lang w:val="sr-Latn-RS" w:eastAsia="en-GB"/>
        </w:rPr>
        <w:t>тумора,</w:t>
      </w:r>
      <w:r>
        <w:rPr>
          <w:sz w:val="20"/>
          <w:szCs w:val="20"/>
          <w:lang w:val="sr-Cyrl-RS" w:eastAsia="en-GB"/>
        </w:rPr>
        <w:t xml:space="preserve"> </w:t>
      </w:r>
      <w:r>
        <w:rPr>
          <w:sz w:val="20"/>
          <w:szCs w:val="20"/>
          <w:lang w:val="sr-Latn-RS" w:eastAsia="en-GB"/>
        </w:rPr>
        <w:t>заснована на МР имиџингу</w:t>
      </w:r>
    </w:p>
    <w:p w14:paraId="655FD739" w14:textId="77777777" w:rsidR="00805C83" w:rsidRDefault="009C132D">
      <w:pPr>
        <w:pStyle w:val="ListParagraph"/>
        <w:numPr>
          <w:ilvl w:val="0"/>
          <w:numId w:val="2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ТБИ техника зрачења целог тела</w:t>
      </w:r>
    </w:p>
    <w:p w14:paraId="28D090EE" w14:textId="77777777" w:rsidR="00805C83" w:rsidRDefault="009C132D">
      <w:pPr>
        <w:pStyle w:val="ListParagraph"/>
        <w:numPr>
          <w:ilvl w:val="0"/>
          <w:numId w:val="2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3Д конформална, ИМРТ, ВМАТ техника транскутане радиотерапије</w:t>
      </w:r>
    </w:p>
    <w:p w14:paraId="6454D187" w14:textId="77777777" w:rsidR="00805C83" w:rsidRDefault="009C132D">
      <w:pPr>
        <w:pStyle w:val="ListParagraph"/>
        <w:numPr>
          <w:ilvl w:val="0"/>
          <w:numId w:val="2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sr-Cyrl-RS" w:eastAsia="en-GB"/>
        </w:rPr>
      </w:pPr>
      <w:r>
        <w:rPr>
          <w:sz w:val="20"/>
          <w:szCs w:val="20"/>
          <w:lang w:val="sr-Latn-RS" w:eastAsia="en-GB"/>
        </w:rPr>
        <w:t xml:space="preserve">Све наведене радиотерапијске технике су веома сложене, временски </w:t>
      </w:r>
      <w:r>
        <w:rPr>
          <w:sz w:val="20"/>
          <w:szCs w:val="20"/>
          <w:lang w:val="sr-Cyrl-RS" w:eastAsia="en-GB"/>
        </w:rPr>
        <w:t>и</w:t>
      </w:r>
      <w:r>
        <w:rPr>
          <w:sz w:val="20"/>
          <w:szCs w:val="20"/>
          <w:lang w:val="sr-Latn-RS" w:eastAsia="en-GB"/>
        </w:rPr>
        <w:t xml:space="preserve"> организационо</w:t>
      </w:r>
      <w:r>
        <w:rPr>
          <w:sz w:val="20"/>
          <w:szCs w:val="20"/>
          <w:lang w:val="sr-Cyrl-RS" w:eastAsia="en-GB"/>
        </w:rPr>
        <w:t xml:space="preserve"> </w:t>
      </w:r>
      <w:r>
        <w:rPr>
          <w:sz w:val="20"/>
          <w:szCs w:val="20"/>
          <w:lang w:val="sr-Latn-RS" w:eastAsia="en-GB"/>
        </w:rPr>
        <w:t>захтевне, и подразумевају мултидисциплинарни приступ у њиховом извођењу.</w:t>
      </w:r>
    </w:p>
    <w:p w14:paraId="24F7046E" w14:textId="77777777" w:rsidR="00805C83" w:rsidRDefault="00805C83">
      <w:pPr>
        <w:jc w:val="both"/>
        <w:rPr>
          <w:sz w:val="20"/>
          <w:szCs w:val="20"/>
          <w:highlight w:val="yellow"/>
          <w:lang w:val="sr-Latn-RS"/>
        </w:rPr>
      </w:pPr>
    </w:p>
    <w:p w14:paraId="3371C861" w14:textId="77777777" w:rsidR="00805C83" w:rsidRDefault="00805C83">
      <w:pPr>
        <w:jc w:val="both"/>
        <w:rPr>
          <w:sz w:val="20"/>
          <w:szCs w:val="20"/>
          <w:highlight w:val="yellow"/>
        </w:rPr>
      </w:pPr>
    </w:p>
    <w:p w14:paraId="2F20F19A" w14:textId="77777777" w:rsidR="00805C83" w:rsidRDefault="009C132D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2) </w:t>
      </w:r>
      <w:r>
        <w:rPr>
          <w:b/>
          <w:bCs/>
          <w:color w:val="000000"/>
          <w:sz w:val="20"/>
          <w:szCs w:val="20"/>
          <w:lang w:val="sr-Cyrl-RS" w:eastAsia="en-GB"/>
        </w:rPr>
        <w:t>За д</w:t>
      </w:r>
      <w:r>
        <w:rPr>
          <w:b/>
          <w:bCs/>
          <w:color w:val="000000"/>
          <w:sz w:val="20"/>
          <w:szCs w:val="20"/>
          <w:lang w:val="sr-Latn-RS" w:eastAsia="en-GB"/>
        </w:rPr>
        <w:t>опринос академској и широј заједници</w:t>
      </w:r>
    </w:p>
    <w:p w14:paraId="1DE17BE9" w14:textId="77777777" w:rsidR="00805C83" w:rsidRDefault="009C132D">
      <w:pPr>
        <w:shd w:val="clear" w:color="auto" w:fill="FCFCFC"/>
        <w:rPr>
          <w:color w:val="000000"/>
          <w:sz w:val="20"/>
          <w:szCs w:val="20"/>
          <w:lang w:val="zh-CN" w:eastAsia="en-GB"/>
        </w:rPr>
      </w:pPr>
      <w:r>
        <w:rPr>
          <w:i/>
          <w:iCs/>
          <w:color w:val="000000"/>
          <w:sz w:val="20"/>
          <w:szCs w:val="20"/>
          <w:lang w:val="sr-Cyrl-RS" w:eastAsia="en-GB"/>
        </w:rPr>
        <w:t>1</w:t>
      </w:r>
      <w:r>
        <w:rPr>
          <w:i/>
          <w:iCs/>
          <w:color w:val="000000"/>
          <w:sz w:val="20"/>
          <w:szCs w:val="20"/>
          <w:lang w:val="sr-Latn-RS" w:eastAsia="en-GB"/>
        </w:rPr>
        <w:t xml:space="preserve">) Чланство у стручним или научним </w:t>
      </w:r>
      <w:r>
        <w:rPr>
          <w:i/>
          <w:iCs/>
          <w:color w:val="000000"/>
          <w:sz w:val="20"/>
          <w:szCs w:val="20"/>
          <w:lang w:val="sr-Latn-RS" w:eastAsia="en-GB"/>
        </w:rPr>
        <w:t>асоцијацијама у које се члан бира или које имају</w:t>
      </w:r>
      <w:r>
        <w:rPr>
          <w:i/>
          <w:iCs/>
          <w:color w:val="000000"/>
          <w:sz w:val="20"/>
          <w:szCs w:val="20"/>
          <w:lang w:val="sr-Cyrl-RS" w:eastAsia="en-GB"/>
        </w:rPr>
        <w:t xml:space="preserve"> </w:t>
      </w:r>
      <w:r>
        <w:rPr>
          <w:i/>
          <w:iCs/>
          <w:color w:val="000000"/>
          <w:sz w:val="20"/>
          <w:szCs w:val="20"/>
          <w:lang w:val="sr-Latn-RS" w:eastAsia="en-GB"/>
        </w:rPr>
        <w:t>ограничен број чланова</w:t>
      </w:r>
    </w:p>
    <w:p w14:paraId="6E5B60C0" w14:textId="77777777" w:rsidR="00805C83" w:rsidRDefault="009C132D">
      <w:pPr>
        <w:pStyle w:val="ListParagraph"/>
        <w:numPr>
          <w:ilvl w:val="0"/>
          <w:numId w:val="3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 xml:space="preserve">Члан председништва </w:t>
      </w:r>
      <w:r>
        <w:rPr>
          <w:sz w:val="20"/>
          <w:szCs w:val="20"/>
          <w:lang w:val="sr-Cyrl-RS" w:eastAsia="en-GB"/>
        </w:rPr>
        <w:t>Р</w:t>
      </w:r>
      <w:r>
        <w:rPr>
          <w:sz w:val="20"/>
          <w:szCs w:val="20"/>
          <w:lang w:eastAsia="en-GB"/>
        </w:rPr>
        <w:t xml:space="preserve">адиотерпијске секције </w:t>
      </w:r>
      <w:r>
        <w:rPr>
          <w:bCs/>
          <w:sz w:val="20"/>
          <w:szCs w:val="20"/>
        </w:rPr>
        <w:t>Српског лекарског друштва</w:t>
      </w:r>
    </w:p>
    <w:p w14:paraId="429B8E0D" w14:textId="77777777" w:rsidR="00805C83" w:rsidRDefault="009C132D">
      <w:pPr>
        <w:pStyle w:val="ListParagraph"/>
        <w:numPr>
          <w:ilvl w:val="0"/>
          <w:numId w:val="3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eastAsia="en-GB"/>
        </w:rPr>
        <w:t>Члан АРОС-а (Асоцијације Радијационих Онколога Србије) </w:t>
      </w:r>
    </w:p>
    <w:p w14:paraId="64A55C91" w14:textId="77777777" w:rsidR="00805C83" w:rsidRDefault="009C132D">
      <w:pPr>
        <w:shd w:val="clear" w:color="auto" w:fill="FCFCFC"/>
        <w:jc w:val="both"/>
        <w:rPr>
          <w:color w:val="000000"/>
          <w:sz w:val="20"/>
          <w:szCs w:val="20"/>
          <w:lang w:val="zh-CN" w:eastAsia="en-GB"/>
        </w:rPr>
      </w:pPr>
      <w:r>
        <w:rPr>
          <w:i/>
          <w:iCs/>
          <w:color w:val="000000"/>
          <w:sz w:val="20"/>
          <w:szCs w:val="20"/>
          <w:lang w:eastAsia="en-GB"/>
        </w:rPr>
        <w:t> </w:t>
      </w:r>
    </w:p>
    <w:p w14:paraId="36DD0A55" w14:textId="77777777" w:rsidR="00805C83" w:rsidRDefault="009C132D">
      <w:pPr>
        <w:shd w:val="clear" w:color="auto" w:fill="FCFCFC"/>
        <w:rPr>
          <w:color w:val="000000"/>
          <w:sz w:val="20"/>
          <w:szCs w:val="20"/>
          <w:lang w:val="zh-CN" w:eastAsia="en-GB"/>
        </w:rPr>
      </w:pPr>
      <w:r>
        <w:rPr>
          <w:i/>
          <w:iCs/>
          <w:color w:val="000000"/>
          <w:sz w:val="20"/>
          <w:szCs w:val="20"/>
          <w:lang w:val="sr-Cyrl-RS" w:eastAsia="en-GB"/>
        </w:rPr>
        <w:t>2</w:t>
      </w:r>
      <w:r>
        <w:rPr>
          <w:i/>
          <w:iCs/>
          <w:color w:val="000000"/>
          <w:sz w:val="20"/>
          <w:szCs w:val="20"/>
          <w:lang w:eastAsia="en-GB"/>
        </w:rPr>
        <w:t>) Руковођење или ангажовање у националним или међународни</w:t>
      </w:r>
      <w:r>
        <w:rPr>
          <w:i/>
          <w:iCs/>
          <w:color w:val="000000"/>
          <w:sz w:val="20"/>
          <w:szCs w:val="20"/>
          <w:lang w:eastAsia="en-GB"/>
        </w:rPr>
        <w:t>м научним или стручним организацијама:</w:t>
      </w:r>
    </w:p>
    <w:p w14:paraId="58E228AF" w14:textId="77777777" w:rsidR="00805C83" w:rsidRDefault="009C132D">
      <w:pPr>
        <w:pStyle w:val="ListParagraph"/>
        <w:numPr>
          <w:ilvl w:val="0"/>
          <w:numId w:val="4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sr-Latn-RS" w:eastAsia="en-GB"/>
        </w:rPr>
      </w:pPr>
      <w:r>
        <w:rPr>
          <w:sz w:val="20"/>
          <w:szCs w:val="20"/>
          <w:lang w:val="sr-Latn-RS" w:eastAsia="en-GB"/>
        </w:rPr>
        <w:t>Члан Српског лекарског друштва</w:t>
      </w:r>
    </w:p>
    <w:p w14:paraId="773F9830" w14:textId="77777777" w:rsidR="00805C83" w:rsidRDefault="009C132D">
      <w:pPr>
        <w:pStyle w:val="ListParagraph"/>
        <w:numPr>
          <w:ilvl w:val="0"/>
          <w:numId w:val="4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sr-Latn-RS" w:eastAsia="en-GB"/>
        </w:rPr>
      </w:pPr>
      <w:r>
        <w:rPr>
          <w:sz w:val="20"/>
          <w:szCs w:val="20"/>
          <w:lang w:val="sr-Latn-RS" w:eastAsia="en-GB"/>
        </w:rPr>
        <w:t>Члан УГОС-а (Удружење за гинеколошку онкологију Србије)</w:t>
      </w:r>
    </w:p>
    <w:p w14:paraId="5DBE68BD" w14:textId="77777777" w:rsidR="00805C83" w:rsidRDefault="009C132D">
      <w:pPr>
        <w:pStyle w:val="ListParagraph"/>
        <w:numPr>
          <w:ilvl w:val="0"/>
          <w:numId w:val="4"/>
        </w:numPr>
        <w:shd w:val="clear" w:color="auto" w:fill="FCFCFC"/>
        <w:spacing w:after="0" w:line="240" w:lineRule="auto"/>
        <w:ind w:left="284" w:hanging="284"/>
        <w:rPr>
          <w:sz w:val="20"/>
          <w:szCs w:val="20"/>
          <w:lang w:val="zh-CN" w:eastAsia="en-GB"/>
        </w:rPr>
      </w:pPr>
      <w:r>
        <w:rPr>
          <w:sz w:val="20"/>
          <w:szCs w:val="20"/>
          <w:lang w:val="sr-Latn-RS" w:eastAsia="en-GB"/>
        </w:rPr>
        <w:t>Члан ЕСТРО-а (</w:t>
      </w:r>
      <w:r>
        <w:rPr>
          <w:i/>
          <w:iCs/>
          <w:sz w:val="20"/>
          <w:szCs w:val="20"/>
        </w:rPr>
        <w:t>European Society for Radiotherapy and Oncology</w:t>
      </w:r>
      <w:r>
        <w:rPr>
          <w:sz w:val="20"/>
          <w:szCs w:val="20"/>
          <w:lang w:val="sr-Latn-RS" w:eastAsia="en-GB"/>
        </w:rPr>
        <w:t>)</w:t>
      </w:r>
    </w:p>
    <w:p w14:paraId="6CC50BE0" w14:textId="77777777" w:rsidR="00805C83" w:rsidRDefault="00805C83">
      <w:pPr>
        <w:jc w:val="both"/>
        <w:rPr>
          <w:sz w:val="20"/>
          <w:szCs w:val="20"/>
          <w:highlight w:val="yellow"/>
        </w:rPr>
      </w:pPr>
    </w:p>
    <w:p w14:paraId="5E657BD2" w14:textId="77777777" w:rsidR="00805C83" w:rsidRDefault="009C132D">
      <w:pPr>
        <w:shd w:val="clear" w:color="auto" w:fill="FCFCFC"/>
        <w:rPr>
          <w:color w:val="000000"/>
          <w:sz w:val="20"/>
          <w:szCs w:val="20"/>
          <w:lang w:val="zh-CN" w:eastAsia="en-GB"/>
        </w:rPr>
      </w:pPr>
      <w:r>
        <w:rPr>
          <w:b/>
          <w:bCs/>
          <w:color w:val="000000"/>
          <w:sz w:val="20"/>
          <w:szCs w:val="20"/>
          <w:lang w:val="sr-Latn-RS" w:eastAsia="en-GB"/>
        </w:rPr>
        <w:t xml:space="preserve">3) </w:t>
      </w:r>
      <w:r>
        <w:rPr>
          <w:b/>
          <w:bCs/>
          <w:color w:val="000000"/>
          <w:sz w:val="20"/>
          <w:szCs w:val="20"/>
          <w:lang w:val="sr-Cyrl-RS" w:eastAsia="en-GB"/>
        </w:rPr>
        <w:t>За с</w:t>
      </w:r>
      <w:r>
        <w:rPr>
          <w:b/>
          <w:bCs/>
          <w:color w:val="000000"/>
          <w:sz w:val="20"/>
          <w:szCs w:val="20"/>
          <w:lang w:val="sr-Latn-RS" w:eastAsia="en-GB"/>
        </w:rPr>
        <w:t>арадњ</w:t>
      </w:r>
      <w:r>
        <w:rPr>
          <w:b/>
          <w:bCs/>
          <w:color w:val="000000"/>
          <w:sz w:val="20"/>
          <w:szCs w:val="20"/>
          <w:lang w:val="sr-Cyrl-RS" w:eastAsia="en-GB"/>
        </w:rPr>
        <w:t xml:space="preserve">у </w:t>
      </w:r>
      <w:r>
        <w:rPr>
          <w:b/>
          <w:bCs/>
          <w:color w:val="000000"/>
          <w:sz w:val="20"/>
          <w:szCs w:val="20"/>
          <w:lang w:val="sr-Latn-RS" w:eastAsia="en-GB"/>
        </w:rPr>
        <w:t xml:space="preserve">са другим високошколским, </w:t>
      </w:r>
      <w:r>
        <w:rPr>
          <w:b/>
          <w:bCs/>
          <w:color w:val="000000"/>
          <w:sz w:val="20"/>
          <w:szCs w:val="20"/>
          <w:lang w:val="sr-Latn-RS" w:eastAsia="en-GB"/>
        </w:rPr>
        <w:t>научно-истраживачким  установама у земљи и иностранству - мобилност</w:t>
      </w:r>
    </w:p>
    <w:p w14:paraId="764C1368" w14:textId="77777777" w:rsidR="00805C83" w:rsidRDefault="009C132D">
      <w:pPr>
        <w:jc w:val="both"/>
        <w:rPr>
          <w:sz w:val="20"/>
          <w:szCs w:val="20"/>
        </w:rPr>
      </w:pPr>
      <w:r>
        <w:rPr>
          <w:sz w:val="20"/>
          <w:szCs w:val="20"/>
        </w:rPr>
        <w:t>-za izbor u zvanje docenta</w:t>
      </w:r>
    </w:p>
    <w:p w14:paraId="5F91811A" w14:textId="77777777" w:rsidR="00805C83" w:rsidRDefault="009C132D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sr-Cyrl-RS"/>
        </w:rPr>
        <w:t>1</w:t>
      </w:r>
      <w:r>
        <w:rPr>
          <w:i/>
          <w:iCs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Učestvovanje na međunarodnim kursevima ili školama za užu naučnu oblast</w:t>
      </w:r>
      <w:r>
        <w:rPr>
          <w:i/>
          <w:iCs/>
          <w:sz w:val="20"/>
          <w:szCs w:val="20"/>
          <w:lang w:val="sr-Cyrl-RS"/>
        </w:rPr>
        <w:t xml:space="preserve"> </w:t>
      </w:r>
      <w:r>
        <w:rPr>
          <w:i/>
          <w:iCs/>
          <w:sz w:val="20"/>
          <w:szCs w:val="20"/>
        </w:rPr>
        <w:t>za koju se bira</w:t>
      </w:r>
    </w:p>
    <w:p w14:paraId="6C12BA41" w14:textId="77777777" w:rsidR="00805C83" w:rsidRDefault="009C132D">
      <w:pPr>
        <w:pStyle w:val="ListParagraph"/>
        <w:numPr>
          <w:ilvl w:val="0"/>
          <w:numId w:val="5"/>
        </w:numPr>
        <w:spacing w:line="240" w:lineRule="auto"/>
        <w:ind w:left="284" w:hanging="284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Учешће на 15 међународних курсева и школа из области </w:t>
      </w:r>
      <w:r>
        <w:rPr>
          <w:bCs/>
          <w:sz w:val="20"/>
          <w:szCs w:val="20"/>
        </w:rPr>
        <w:t>онкологије и радиотерапије</w:t>
      </w:r>
    </w:p>
    <w:p w14:paraId="25803A77" w14:textId="77777777" w:rsidR="00805C83" w:rsidRDefault="00805C83">
      <w:pPr>
        <w:jc w:val="both"/>
        <w:rPr>
          <w:sz w:val="20"/>
          <w:szCs w:val="20"/>
          <w:highlight w:val="yellow"/>
        </w:rPr>
      </w:pPr>
    </w:p>
    <w:p w14:paraId="434F9B9B" w14:textId="77777777" w:rsidR="00805C83" w:rsidRDefault="009C132D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sr-Cyrl-RS"/>
        </w:rPr>
        <w:t>2</w:t>
      </w:r>
      <w:r>
        <w:rPr>
          <w:i/>
          <w:iCs/>
          <w:sz w:val="20"/>
          <w:szCs w:val="20"/>
        </w:rPr>
        <w:t>) Studijski boravci u naučnoistraživačkim institucijama u zemlji ili inostranstvu;</w:t>
      </w:r>
    </w:p>
    <w:p w14:paraId="601161DF" w14:textId="77777777" w:rsidR="00805C83" w:rsidRDefault="009C132D">
      <w:pPr>
        <w:pStyle w:val="ListParagraph"/>
        <w:numPr>
          <w:ilvl w:val="0"/>
          <w:numId w:val="5"/>
        </w:numPr>
        <w:spacing w:line="240" w:lineRule="auto"/>
        <w:ind w:left="284" w:hanging="284"/>
        <w:rPr>
          <w:iCs/>
          <w:sz w:val="20"/>
          <w:szCs w:val="20"/>
        </w:rPr>
      </w:pPr>
      <w:r>
        <w:rPr>
          <w:iCs/>
          <w:sz w:val="20"/>
          <w:szCs w:val="20"/>
          <w:lang w:val="sl-SI"/>
        </w:rPr>
        <w:t xml:space="preserve">October 01-30. 2015g. </w:t>
      </w:r>
      <w:r>
        <w:rPr>
          <w:iCs/>
          <w:sz w:val="20"/>
          <w:szCs w:val="20"/>
        </w:rPr>
        <w:t xml:space="preserve">International Atomic Energy Agency (IAEA) Project: „Improving Equipment and Clinical Methods of </w:t>
      </w:r>
      <w:r>
        <w:rPr>
          <w:iCs/>
          <w:sz w:val="20"/>
          <w:szCs w:val="20"/>
        </w:rPr>
        <w:t>Brachytherapy“, University Medical Center Utrecht, Holland</w:t>
      </w:r>
    </w:p>
    <w:p w14:paraId="15E49CAE" w14:textId="77777777" w:rsidR="00805C83" w:rsidRDefault="00805C83">
      <w:pPr>
        <w:jc w:val="both"/>
        <w:rPr>
          <w:sz w:val="20"/>
          <w:szCs w:val="20"/>
          <w:highlight w:val="yellow"/>
        </w:rPr>
      </w:pPr>
    </w:p>
    <w:p w14:paraId="7E5B6B91" w14:textId="77777777" w:rsidR="00805C83" w:rsidRDefault="009C132D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sr-Cyrl-RS"/>
        </w:rPr>
        <w:t>3</w:t>
      </w:r>
      <w:r>
        <w:rPr>
          <w:i/>
          <w:iCs/>
          <w:sz w:val="20"/>
          <w:szCs w:val="20"/>
        </w:rPr>
        <w:t>) Predavanja po pozivu ili plenarna predavanja na domaćim i međunarodnim</w:t>
      </w:r>
      <w:r>
        <w:rPr>
          <w:i/>
          <w:iCs/>
          <w:sz w:val="20"/>
          <w:szCs w:val="20"/>
          <w:lang w:val="sr-Cyrl-RS"/>
        </w:rPr>
        <w:t xml:space="preserve"> </w:t>
      </w:r>
      <w:r>
        <w:rPr>
          <w:i/>
          <w:iCs/>
          <w:sz w:val="20"/>
          <w:szCs w:val="20"/>
        </w:rPr>
        <w:t>akreditovanim skupovima</w:t>
      </w:r>
    </w:p>
    <w:p w14:paraId="143A87E6" w14:textId="77777777" w:rsidR="00805C83" w:rsidRDefault="009C132D">
      <w:pPr>
        <w:pStyle w:val="ListParagraph"/>
        <w:numPr>
          <w:ilvl w:val="0"/>
          <w:numId w:val="5"/>
        </w:numPr>
        <w:spacing w:line="240" w:lineRule="auto"/>
        <w:ind w:left="284" w:hanging="284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13 предавања по позиву (8 националних и 5 међународних скупова)</w:t>
      </w:r>
    </w:p>
    <w:p w14:paraId="247C3D86" w14:textId="77777777" w:rsidR="00805C83" w:rsidRDefault="00805C83">
      <w:pPr>
        <w:jc w:val="both"/>
        <w:rPr>
          <w:b/>
          <w:sz w:val="20"/>
          <w:szCs w:val="20"/>
          <w:highlight w:val="yellow"/>
        </w:rPr>
      </w:pPr>
    </w:p>
    <w:p w14:paraId="4D5115A5" w14:textId="77777777" w:rsidR="00805C83" w:rsidRDefault="00805C83">
      <w:pPr>
        <w:jc w:val="both"/>
        <w:rPr>
          <w:b/>
          <w:sz w:val="20"/>
          <w:szCs w:val="20"/>
          <w:highlight w:val="yellow"/>
        </w:rPr>
      </w:pPr>
    </w:p>
    <w:p w14:paraId="3AB83E39" w14:textId="77777777" w:rsidR="00805C83" w:rsidRDefault="00805C83">
      <w:pPr>
        <w:jc w:val="center"/>
        <w:rPr>
          <w:b/>
          <w:sz w:val="20"/>
          <w:szCs w:val="20"/>
          <w:highlight w:val="yellow"/>
        </w:rPr>
      </w:pPr>
    </w:p>
    <w:p w14:paraId="4937DE08" w14:textId="77777777" w:rsidR="00805C83" w:rsidRDefault="00805C83">
      <w:pPr>
        <w:jc w:val="center"/>
        <w:rPr>
          <w:b/>
          <w:sz w:val="20"/>
          <w:szCs w:val="20"/>
          <w:highlight w:val="yellow"/>
        </w:rPr>
      </w:pPr>
    </w:p>
    <w:p w14:paraId="7F4DC420" w14:textId="77777777" w:rsidR="00805C83" w:rsidRDefault="00805C83">
      <w:pPr>
        <w:jc w:val="center"/>
        <w:rPr>
          <w:b/>
          <w:sz w:val="20"/>
          <w:szCs w:val="20"/>
          <w:highlight w:val="yellow"/>
        </w:rPr>
      </w:pPr>
    </w:p>
    <w:p w14:paraId="6569FD0E" w14:textId="77777777" w:rsidR="00805C83" w:rsidRDefault="00805C83">
      <w:pPr>
        <w:jc w:val="center"/>
        <w:rPr>
          <w:b/>
          <w:sz w:val="20"/>
          <w:szCs w:val="20"/>
        </w:rPr>
      </w:pPr>
    </w:p>
    <w:p w14:paraId="2E1DDEA0" w14:textId="77777777" w:rsidR="00805C83" w:rsidRDefault="009C132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</w:t>
      </w:r>
      <w:r>
        <w:rPr>
          <w:b/>
          <w:sz w:val="20"/>
          <w:szCs w:val="20"/>
        </w:rPr>
        <w:t>ДЛОГ КОМИСИЈЕ</w:t>
      </w:r>
    </w:p>
    <w:p w14:paraId="4AF2601D" w14:textId="77777777" w:rsidR="00805C83" w:rsidRDefault="00805C83">
      <w:pPr>
        <w:jc w:val="center"/>
        <w:rPr>
          <w:b/>
          <w:sz w:val="20"/>
          <w:szCs w:val="20"/>
        </w:rPr>
      </w:pPr>
    </w:p>
    <w:p w14:paraId="4F5E1705" w14:textId="77777777" w:rsidR="00805C83" w:rsidRDefault="00805C83">
      <w:pPr>
        <w:jc w:val="center"/>
        <w:rPr>
          <w:b/>
          <w:sz w:val="20"/>
          <w:szCs w:val="20"/>
        </w:rPr>
      </w:pPr>
    </w:p>
    <w:p w14:paraId="67A5F687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pacing w:val="-3"/>
          <w:sz w:val="20"/>
          <w:szCs w:val="20"/>
          <w:lang w:val="sr-Cyrl-RS" w:eastAsia="en-GB"/>
        </w:rPr>
      </w:pPr>
      <w:r>
        <w:rPr>
          <w:color w:val="000000"/>
          <w:spacing w:val="-3"/>
          <w:sz w:val="20"/>
          <w:szCs w:val="20"/>
          <w:lang w:val="sr-Latn-RS" w:eastAsia="en-GB"/>
        </w:rPr>
        <w:t xml:space="preserve">На расписани конкурс за избор једног ДОЦЕНТА за ужу научну област Клиничка онкологија са радиотерапијом пријаво се један </w:t>
      </w:r>
      <w:r>
        <w:rPr>
          <w:color w:val="000000"/>
          <w:spacing w:val="-3"/>
          <w:sz w:val="20"/>
          <w:szCs w:val="20"/>
          <w:lang w:val="sr-Cyrl-RS" w:eastAsia="en-GB"/>
        </w:rPr>
        <w:t xml:space="preserve">(1) </w:t>
      </w:r>
      <w:r>
        <w:rPr>
          <w:color w:val="000000"/>
          <w:spacing w:val="-3"/>
          <w:sz w:val="20"/>
          <w:szCs w:val="20"/>
          <w:lang w:val="sr-Latn-RS" w:eastAsia="en-GB"/>
        </w:rPr>
        <w:t>кандидат др Александар Томашевић, досадашњи клинички асистент на Катедри Клиничка онкологија са радиотерапијом</w:t>
      </w:r>
      <w:r>
        <w:rPr>
          <w:color w:val="000000"/>
          <w:spacing w:val="-3"/>
          <w:sz w:val="20"/>
          <w:szCs w:val="20"/>
          <w:lang w:val="sr-Cyrl-RS" w:eastAsia="en-GB"/>
        </w:rPr>
        <w:t>.</w:t>
      </w:r>
    </w:p>
    <w:p w14:paraId="64EF7F78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pacing w:val="-3"/>
          <w:sz w:val="20"/>
          <w:szCs w:val="20"/>
          <w:lang w:val="sr-Cyrl-RS" w:eastAsia="en-GB"/>
        </w:rPr>
      </w:pPr>
      <w:r>
        <w:rPr>
          <w:color w:val="000000"/>
          <w:spacing w:val="-3"/>
          <w:sz w:val="20"/>
          <w:szCs w:val="20"/>
          <w:lang w:val="sr-Latn-RS" w:eastAsia="en-GB"/>
        </w:rPr>
        <w:t xml:space="preserve">На </w:t>
      </w:r>
      <w:r>
        <w:rPr>
          <w:color w:val="000000"/>
          <w:spacing w:val="-3"/>
          <w:sz w:val="20"/>
          <w:szCs w:val="20"/>
          <w:lang w:val="sr-Latn-RS" w:eastAsia="en-GB"/>
        </w:rPr>
        <w:t>основу анализе научног рада, стручне и педагошке активности кандидата, Комисија сматра да др Томашевић испуњава  све потребне услове  предвиђене Законом о високом образовању и Правилником Медицинског факултета за  избор у звање ДОЦЕНТА</w:t>
      </w:r>
      <w:r>
        <w:rPr>
          <w:color w:val="000000"/>
          <w:spacing w:val="-3"/>
          <w:sz w:val="20"/>
          <w:szCs w:val="20"/>
          <w:lang w:val="sr-Cyrl-RS" w:eastAsia="en-GB"/>
        </w:rPr>
        <w:t>.</w:t>
      </w:r>
    </w:p>
    <w:p w14:paraId="52FA040C" w14:textId="77777777" w:rsidR="00805C83" w:rsidRDefault="009C1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RS"/>
        </w:rPr>
      </w:pPr>
      <w:r>
        <w:rPr>
          <w:color w:val="000000"/>
          <w:spacing w:val="-3"/>
          <w:sz w:val="20"/>
          <w:szCs w:val="20"/>
          <w:lang w:val="it-IT" w:eastAsia="en-GB"/>
        </w:rPr>
        <w:t>Имајући у виду досл</w:t>
      </w:r>
      <w:r>
        <w:rPr>
          <w:color w:val="000000"/>
          <w:spacing w:val="-3"/>
          <w:sz w:val="20"/>
          <w:szCs w:val="20"/>
          <w:lang w:val="it-IT" w:eastAsia="en-GB"/>
        </w:rPr>
        <w:t xml:space="preserve">едност и посвећеност др Томашевића у бављењу  различитим областима радијационе онкологије, ужом научном области у којој је до сада остварио завидне резултате као лекар специјалиста, истраживач и педагог, са значајним цитатним индексом, менторставом у раду </w:t>
      </w:r>
      <w:r>
        <w:rPr>
          <w:color w:val="000000"/>
          <w:spacing w:val="-3"/>
          <w:sz w:val="20"/>
          <w:szCs w:val="20"/>
          <w:lang w:val="it-IT" w:eastAsia="en-GB"/>
        </w:rPr>
        <w:t>са студентима</w:t>
      </w:r>
      <w:r>
        <w:rPr>
          <w:color w:val="000000"/>
          <w:spacing w:val="-3"/>
          <w:sz w:val="20"/>
          <w:szCs w:val="20"/>
          <w:lang w:val="sr-Cyrl-RS" w:eastAsia="en-GB"/>
        </w:rPr>
        <w:t xml:space="preserve"> и </w:t>
      </w:r>
      <w:r>
        <w:rPr>
          <w:color w:val="000000"/>
          <w:spacing w:val="-3"/>
          <w:sz w:val="20"/>
          <w:szCs w:val="20"/>
          <w:lang w:val="it-IT" w:eastAsia="en-GB"/>
        </w:rPr>
        <w:t>веома успешну досадашњу сарадњу, Комисија једногласно предлаже Изборном већу избор др АЛЕКСАНДАР ТОМАШЕВИЋА у звање ДОЦЕНТА за ужу научну област </w:t>
      </w:r>
      <w:r>
        <w:rPr>
          <w:color w:val="000000"/>
          <w:spacing w:val="-3"/>
          <w:sz w:val="20"/>
          <w:szCs w:val="20"/>
          <w:lang w:val="sr-Latn-RS" w:eastAsia="en-GB"/>
        </w:rPr>
        <w:t>КЛИНИЧКА ОНКОЛОГИЈА СА РАДИОТЕРАПИЈОМ </w:t>
      </w:r>
      <w:r>
        <w:rPr>
          <w:color w:val="000000"/>
          <w:spacing w:val="-3"/>
          <w:sz w:val="20"/>
          <w:szCs w:val="20"/>
          <w:lang w:val="it-IT" w:eastAsia="en-GB"/>
        </w:rPr>
        <w:t>на Медицинском факултету Универзитета у Београду</w:t>
      </w:r>
      <w:r>
        <w:rPr>
          <w:sz w:val="20"/>
          <w:szCs w:val="20"/>
          <w:lang w:val="sr-Cyrl-RS"/>
        </w:rPr>
        <w:t>.</w:t>
      </w:r>
    </w:p>
    <w:p w14:paraId="5C7A17F3" w14:textId="77777777" w:rsidR="00805C83" w:rsidRDefault="00805C83">
      <w:pPr>
        <w:rPr>
          <w:sz w:val="20"/>
          <w:szCs w:val="20"/>
        </w:rPr>
      </w:pPr>
    </w:p>
    <w:p w14:paraId="52F5AC14" w14:textId="77777777" w:rsidR="00805C83" w:rsidRDefault="00805C83">
      <w:pPr>
        <w:rPr>
          <w:sz w:val="20"/>
          <w:szCs w:val="20"/>
        </w:rPr>
      </w:pPr>
    </w:p>
    <w:p w14:paraId="35D75D33" w14:textId="77777777" w:rsidR="00805C83" w:rsidRDefault="00805C83">
      <w:pPr>
        <w:rPr>
          <w:sz w:val="20"/>
          <w:szCs w:val="20"/>
        </w:rPr>
      </w:pPr>
    </w:p>
    <w:p w14:paraId="221F3084" w14:textId="77777777" w:rsidR="00805C83" w:rsidRDefault="00805C83">
      <w:pPr>
        <w:rPr>
          <w:sz w:val="20"/>
          <w:szCs w:val="20"/>
        </w:rPr>
      </w:pPr>
    </w:p>
    <w:p w14:paraId="2194FA44" w14:textId="77777777" w:rsidR="00805C83" w:rsidRDefault="00805C83">
      <w:pPr>
        <w:rPr>
          <w:sz w:val="20"/>
          <w:szCs w:val="20"/>
        </w:rPr>
      </w:pPr>
    </w:p>
    <w:p w14:paraId="6B51D306" w14:textId="77777777" w:rsidR="00805C83" w:rsidRDefault="009C132D">
      <w:pPr>
        <w:rPr>
          <w:sz w:val="20"/>
          <w:szCs w:val="20"/>
        </w:rPr>
      </w:pPr>
      <w:r>
        <w:rPr>
          <w:sz w:val="20"/>
          <w:szCs w:val="20"/>
        </w:rPr>
        <w:t xml:space="preserve">Место и датум: Beograd, </w:t>
      </w:r>
      <w:r>
        <w:rPr>
          <w:sz w:val="20"/>
          <w:szCs w:val="20"/>
          <w:lang w:val="sr-Cyrl-RS"/>
        </w:rPr>
        <w:t>04</w:t>
      </w:r>
      <w:r>
        <w:rPr>
          <w:sz w:val="20"/>
          <w:szCs w:val="20"/>
        </w:rPr>
        <w:t>.</w:t>
      </w:r>
      <w:r>
        <w:rPr>
          <w:sz w:val="20"/>
          <w:szCs w:val="20"/>
          <w:lang w:val="sr-Cyrl-RS"/>
        </w:rPr>
        <w:t>12</w:t>
      </w:r>
      <w:r>
        <w:rPr>
          <w:sz w:val="20"/>
          <w:szCs w:val="20"/>
        </w:rPr>
        <w:t>.2025.</w:t>
      </w:r>
    </w:p>
    <w:p w14:paraId="3D198298" w14:textId="77777777" w:rsidR="00805C83" w:rsidRDefault="00805C83">
      <w:pPr>
        <w:rPr>
          <w:sz w:val="20"/>
          <w:szCs w:val="20"/>
        </w:rPr>
      </w:pPr>
    </w:p>
    <w:p w14:paraId="16B3CCF9" w14:textId="77777777" w:rsidR="00805C83" w:rsidRDefault="00805C83">
      <w:pPr>
        <w:ind w:left="4680"/>
        <w:jc w:val="both"/>
        <w:rPr>
          <w:sz w:val="20"/>
          <w:szCs w:val="20"/>
        </w:rPr>
      </w:pPr>
    </w:p>
    <w:p w14:paraId="0ACB3870" w14:textId="77777777" w:rsidR="00805C83" w:rsidRDefault="00805C83">
      <w:pPr>
        <w:ind w:left="4680"/>
        <w:jc w:val="both"/>
        <w:rPr>
          <w:sz w:val="20"/>
          <w:szCs w:val="20"/>
        </w:rPr>
      </w:pPr>
    </w:p>
    <w:p w14:paraId="3140DB35" w14:textId="77777777" w:rsidR="00805C83" w:rsidRDefault="00805C83">
      <w:pPr>
        <w:tabs>
          <w:tab w:val="left" w:pos="6744"/>
        </w:tabs>
        <w:jc w:val="both"/>
        <w:rPr>
          <w:sz w:val="20"/>
          <w:szCs w:val="20"/>
        </w:rPr>
      </w:pPr>
    </w:p>
    <w:p w14:paraId="202654C6" w14:textId="77777777" w:rsidR="00805C83" w:rsidRDefault="009C132D">
      <w:pPr>
        <w:tabs>
          <w:tab w:val="left" w:pos="6744"/>
        </w:tabs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val="sr-Latn-RS" w:eastAsia="en-GB"/>
        </w:rPr>
        <w:t>КОМИСИЈА:</w:t>
      </w:r>
    </w:p>
    <w:p w14:paraId="798F0592" w14:textId="77777777" w:rsidR="00805C83" w:rsidRDefault="009C132D">
      <w:pPr>
        <w:shd w:val="clear" w:color="auto" w:fill="FCFCFC"/>
        <w:spacing w:line="360" w:lineRule="atLeast"/>
        <w:jc w:val="both"/>
        <w:rPr>
          <w:color w:val="000000"/>
          <w:lang w:val="sr-Latn-RS" w:eastAsia="en-GB"/>
        </w:rPr>
      </w:pPr>
      <w:r>
        <w:rPr>
          <w:color w:val="000000"/>
          <w:lang w:val="sr-Latn-RS" w:eastAsia="en-GB"/>
        </w:rPr>
        <w:t> </w:t>
      </w:r>
    </w:p>
    <w:p w14:paraId="7ED5A37A" w14:textId="77777777" w:rsidR="00805C83" w:rsidRDefault="00805C83">
      <w:pPr>
        <w:shd w:val="clear" w:color="auto" w:fill="FCFCFC"/>
        <w:spacing w:line="360" w:lineRule="atLeast"/>
        <w:jc w:val="both"/>
        <w:rPr>
          <w:rFonts w:cs="Arial"/>
          <w:color w:val="000000"/>
          <w:lang w:val="zh-CN" w:eastAsia="en-GB"/>
        </w:rPr>
      </w:pPr>
    </w:p>
    <w:p w14:paraId="64ED7FD2" w14:textId="77777777" w:rsidR="00805C83" w:rsidRDefault="009C132D">
      <w:pPr>
        <w:widowControl w:val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-----------------------------------------------------------</w:t>
      </w:r>
    </w:p>
    <w:p w14:paraId="064D88EA" w14:textId="77777777" w:rsidR="00805C83" w:rsidRDefault="009C132D">
      <w:pPr>
        <w:shd w:val="clear" w:color="auto" w:fill="FCFCFC"/>
        <w:spacing w:line="360" w:lineRule="atLeast"/>
        <w:jc w:val="both"/>
        <w:rPr>
          <w:color w:val="000000"/>
          <w:sz w:val="20"/>
          <w:szCs w:val="20"/>
          <w:lang w:val="sr-Latn-RS" w:eastAsia="en-GB"/>
        </w:rPr>
      </w:pPr>
      <w:r>
        <w:rPr>
          <w:color w:val="000000"/>
          <w:sz w:val="20"/>
          <w:szCs w:val="20"/>
          <w:lang w:val="sr-Latn-RS" w:eastAsia="en-GB"/>
        </w:rPr>
        <w:t>1.</w:t>
      </w:r>
      <w:r>
        <w:rPr>
          <w:rFonts w:ascii="Segoe UI" w:hAnsi="Segoe UI" w:cs="Segoe UI"/>
          <w:color w:val="000000"/>
          <w:sz w:val="20"/>
          <w:szCs w:val="20"/>
          <w:lang w:val="sr-Cyrl-RS" w:eastAsia="en-GB"/>
        </w:rPr>
        <w:t xml:space="preserve"> </w:t>
      </w:r>
      <w:r>
        <w:rPr>
          <w:color w:val="000000"/>
          <w:sz w:val="20"/>
          <w:szCs w:val="20"/>
          <w:lang w:val="sr-Latn-RS" w:eastAsia="en-GB"/>
        </w:rPr>
        <w:t>Проф. др Марина Никитовић, редовни професор</w:t>
      </w:r>
    </w:p>
    <w:p w14:paraId="678A2284" w14:textId="77777777" w:rsidR="00805C83" w:rsidRDefault="009C132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Медицинског факултета Универзитета у Београду, председавајући</w:t>
      </w:r>
    </w:p>
    <w:p w14:paraId="395B13EB" w14:textId="77777777" w:rsidR="00805C83" w:rsidRDefault="00805C83">
      <w:pPr>
        <w:shd w:val="clear" w:color="auto" w:fill="FCFCFC"/>
        <w:spacing w:line="360" w:lineRule="atLeast"/>
        <w:jc w:val="both"/>
        <w:rPr>
          <w:color w:val="000000"/>
          <w:sz w:val="20"/>
          <w:szCs w:val="20"/>
          <w:lang w:val="sr-Latn-RS" w:eastAsia="en-GB"/>
        </w:rPr>
      </w:pPr>
    </w:p>
    <w:p w14:paraId="761802C6" w14:textId="77777777" w:rsidR="00805C83" w:rsidRDefault="009C132D">
      <w:pPr>
        <w:shd w:val="clear" w:color="auto" w:fill="FCFCFC"/>
        <w:spacing w:line="360" w:lineRule="atLeast"/>
        <w:ind w:left="2832" w:firstLine="708"/>
        <w:rPr>
          <w:color w:val="000000"/>
          <w:sz w:val="20"/>
          <w:szCs w:val="20"/>
          <w:lang w:val="sr-Latn-RS" w:eastAsia="en-GB"/>
        </w:rPr>
      </w:pPr>
      <w:r>
        <w:rPr>
          <w:color w:val="000000"/>
          <w:sz w:val="20"/>
          <w:szCs w:val="20"/>
          <w:lang w:val="sr-Latn-RS" w:eastAsia="en-GB"/>
        </w:rPr>
        <w:t> </w:t>
      </w:r>
    </w:p>
    <w:p w14:paraId="122F4F0F" w14:textId="77777777" w:rsidR="00805C83" w:rsidRDefault="00805C83">
      <w:pPr>
        <w:shd w:val="clear" w:color="auto" w:fill="FCFCFC"/>
        <w:spacing w:line="360" w:lineRule="atLeast"/>
        <w:ind w:left="2832" w:firstLine="708"/>
        <w:rPr>
          <w:color w:val="000000"/>
          <w:sz w:val="20"/>
          <w:szCs w:val="20"/>
          <w:lang w:val="sr-Latn-RS" w:eastAsia="en-GB"/>
        </w:rPr>
      </w:pPr>
    </w:p>
    <w:p w14:paraId="3BF89FEE" w14:textId="77777777" w:rsidR="00805C83" w:rsidRDefault="009C132D">
      <w:pPr>
        <w:widowControl w:val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------------------------------</w:t>
      </w:r>
      <w:r>
        <w:rPr>
          <w:sz w:val="20"/>
          <w:szCs w:val="20"/>
          <w:lang w:val="sl-SI"/>
        </w:rPr>
        <w:t>-----------------------------</w:t>
      </w:r>
    </w:p>
    <w:p w14:paraId="4C1C511D" w14:textId="77777777" w:rsidR="00805C83" w:rsidRDefault="009C132D">
      <w:pPr>
        <w:shd w:val="clear" w:color="auto" w:fill="FCFCFC"/>
        <w:spacing w:line="360" w:lineRule="atLeast"/>
        <w:rPr>
          <w:color w:val="000000"/>
          <w:sz w:val="20"/>
          <w:szCs w:val="20"/>
          <w:lang w:val="sr-Latn-RS" w:eastAsia="en-GB"/>
        </w:rPr>
      </w:pPr>
      <w:r>
        <w:rPr>
          <w:color w:val="000000"/>
          <w:sz w:val="20"/>
          <w:szCs w:val="20"/>
          <w:lang w:val="sr-Latn-RS" w:eastAsia="en-GB"/>
        </w:rPr>
        <w:t>2.</w:t>
      </w:r>
      <w:r>
        <w:rPr>
          <w:rFonts w:ascii="Segoe UI" w:hAnsi="Segoe UI" w:cs="Segoe UI"/>
          <w:color w:val="000000"/>
          <w:sz w:val="20"/>
          <w:szCs w:val="20"/>
          <w:lang w:val="sr-Latn-RS" w:eastAsia="en-GB"/>
        </w:rPr>
        <w:t> </w:t>
      </w:r>
      <w:r>
        <w:rPr>
          <w:color w:val="000000"/>
          <w:sz w:val="20"/>
          <w:szCs w:val="20"/>
          <w:lang w:val="sr-Latn-RS" w:eastAsia="en-GB"/>
        </w:rPr>
        <w:t xml:space="preserve">Доц др Татјана Арсенијевић, доцент </w:t>
      </w:r>
    </w:p>
    <w:p w14:paraId="7560B5B3" w14:textId="77777777" w:rsidR="00805C83" w:rsidRDefault="009C132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Медицинског факултета Универзитета у Београду, члан</w:t>
      </w:r>
    </w:p>
    <w:p w14:paraId="1A279103" w14:textId="77777777" w:rsidR="00805C83" w:rsidRDefault="00805C83">
      <w:pPr>
        <w:shd w:val="clear" w:color="auto" w:fill="FCFCFC"/>
        <w:spacing w:line="360" w:lineRule="atLeast"/>
        <w:rPr>
          <w:color w:val="000000"/>
          <w:sz w:val="20"/>
          <w:szCs w:val="20"/>
          <w:lang w:val="sr-Latn-RS" w:eastAsia="en-GB"/>
        </w:rPr>
      </w:pPr>
    </w:p>
    <w:p w14:paraId="7AF2D2AA" w14:textId="77777777" w:rsidR="00805C83" w:rsidRDefault="00805C83">
      <w:pPr>
        <w:shd w:val="clear" w:color="auto" w:fill="FCFCFC"/>
        <w:spacing w:line="360" w:lineRule="atLeast"/>
        <w:ind w:left="2832" w:firstLine="708"/>
        <w:rPr>
          <w:rFonts w:cs="Arial"/>
          <w:color w:val="000000"/>
          <w:sz w:val="20"/>
          <w:szCs w:val="20"/>
          <w:lang w:val="zh-CN" w:eastAsia="en-GB"/>
        </w:rPr>
      </w:pPr>
    </w:p>
    <w:p w14:paraId="5088B4E6" w14:textId="77777777" w:rsidR="00805C83" w:rsidRDefault="00805C83">
      <w:pPr>
        <w:shd w:val="clear" w:color="auto" w:fill="FCFCFC"/>
        <w:spacing w:line="360" w:lineRule="atLeast"/>
        <w:ind w:left="2832" w:firstLine="708"/>
        <w:rPr>
          <w:rFonts w:cs="Arial"/>
          <w:color w:val="000000"/>
          <w:sz w:val="20"/>
          <w:szCs w:val="20"/>
          <w:lang w:val="zh-CN" w:eastAsia="en-GB"/>
        </w:rPr>
      </w:pPr>
    </w:p>
    <w:p w14:paraId="2790C02F" w14:textId="77777777" w:rsidR="00805C83" w:rsidRDefault="009C132D">
      <w:pPr>
        <w:widowControl w:val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-----------------------------------------------------------</w:t>
      </w:r>
    </w:p>
    <w:p w14:paraId="7729A2BD" w14:textId="4D84780C" w:rsidR="00805C83" w:rsidRDefault="009C132D">
      <w:pPr>
        <w:shd w:val="clear" w:color="auto" w:fill="FCFCFC"/>
        <w:spacing w:line="360" w:lineRule="atLeast"/>
        <w:jc w:val="both"/>
        <w:rPr>
          <w:color w:val="000000"/>
          <w:sz w:val="20"/>
          <w:szCs w:val="20"/>
          <w:lang w:val="sr-Latn-RS" w:eastAsia="en-GB"/>
        </w:rPr>
      </w:pPr>
      <w:r>
        <w:rPr>
          <w:color w:val="000000"/>
          <w:sz w:val="20"/>
          <w:szCs w:val="20"/>
          <w:lang w:val="sr-Latn-RS" w:eastAsia="en-GB"/>
        </w:rPr>
        <w:t>3.</w:t>
      </w:r>
      <w:r>
        <w:rPr>
          <w:rFonts w:ascii="Segoe UI" w:hAnsi="Segoe UI" w:cs="Segoe UI"/>
          <w:color w:val="000000"/>
          <w:sz w:val="20"/>
          <w:szCs w:val="20"/>
          <w:lang w:val="sr-Latn-RS" w:eastAsia="en-GB"/>
        </w:rPr>
        <w:t> </w:t>
      </w:r>
      <w:r>
        <w:rPr>
          <w:color w:val="000000"/>
          <w:sz w:val="20"/>
          <w:szCs w:val="20"/>
          <w:lang w:val="sr-Latn-RS" w:eastAsia="en-GB"/>
        </w:rPr>
        <w:t xml:space="preserve">Проф. др Аљоша Мандић, </w:t>
      </w:r>
      <w:r>
        <w:rPr>
          <w:color w:val="000000"/>
          <w:sz w:val="20"/>
          <w:szCs w:val="20"/>
          <w:lang w:val="sr-Latn-RS" w:eastAsia="en-GB"/>
        </w:rPr>
        <w:t>редовни</w:t>
      </w:r>
      <w:r>
        <w:rPr>
          <w:color w:val="000000"/>
          <w:sz w:val="20"/>
          <w:szCs w:val="20"/>
          <w:lang w:val="sr-Latn-RS" w:eastAsia="en-GB"/>
        </w:rPr>
        <w:t xml:space="preserve"> професор</w:t>
      </w:r>
    </w:p>
    <w:p w14:paraId="13551A6F" w14:textId="77777777" w:rsidR="00805C83" w:rsidRDefault="009C132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Медицинског факултета Универзитета у </w:t>
      </w:r>
      <w:r>
        <w:rPr>
          <w:sz w:val="20"/>
          <w:szCs w:val="20"/>
          <w:lang w:val="sr-Cyrl-RS"/>
        </w:rPr>
        <w:t>Новом Саду</w:t>
      </w:r>
      <w:r>
        <w:rPr>
          <w:sz w:val="20"/>
          <w:szCs w:val="20"/>
          <w:lang w:val="sl-SI"/>
        </w:rPr>
        <w:t>, члан</w:t>
      </w:r>
    </w:p>
    <w:p w14:paraId="42E3CBD9" w14:textId="77777777" w:rsidR="00805C83" w:rsidRDefault="00805C83">
      <w:pPr>
        <w:tabs>
          <w:tab w:val="left" w:pos="6744"/>
        </w:tabs>
        <w:jc w:val="both"/>
        <w:rPr>
          <w:sz w:val="20"/>
          <w:szCs w:val="20"/>
        </w:rPr>
      </w:pPr>
    </w:p>
    <w:sectPr w:rsidR="00805C83">
      <w:pgSz w:w="12240" w:h="15840"/>
      <w:pgMar w:top="54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2F7F" w14:textId="77777777" w:rsidR="00805C83" w:rsidRDefault="009C132D">
      <w:r>
        <w:separator/>
      </w:r>
    </w:p>
  </w:endnote>
  <w:endnote w:type="continuationSeparator" w:id="0">
    <w:p w14:paraId="0E8A370B" w14:textId="77777777" w:rsidR="00805C83" w:rsidRDefault="009C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A435" w14:textId="77777777" w:rsidR="00805C83" w:rsidRDefault="009C132D">
      <w:r>
        <w:separator/>
      </w:r>
    </w:p>
  </w:footnote>
  <w:footnote w:type="continuationSeparator" w:id="0">
    <w:p w14:paraId="408D4ACA" w14:textId="77777777" w:rsidR="00805C83" w:rsidRDefault="009C1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41D"/>
    <w:multiLevelType w:val="multilevel"/>
    <w:tmpl w:val="0026641D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1188B"/>
    <w:multiLevelType w:val="multilevel"/>
    <w:tmpl w:val="3511188B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26AF4"/>
    <w:multiLevelType w:val="multilevel"/>
    <w:tmpl w:val="3C926AF4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A0CC8"/>
    <w:multiLevelType w:val="multilevel"/>
    <w:tmpl w:val="6D8A0CC8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578D8"/>
    <w:multiLevelType w:val="multilevel"/>
    <w:tmpl w:val="7B3578D8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235903">
    <w:abstractNumId w:val="4"/>
  </w:num>
  <w:num w:numId="2" w16cid:durableId="1649435566">
    <w:abstractNumId w:val="3"/>
  </w:num>
  <w:num w:numId="3" w16cid:durableId="1291739881">
    <w:abstractNumId w:val="0"/>
  </w:num>
  <w:num w:numId="4" w16cid:durableId="1115716956">
    <w:abstractNumId w:val="1"/>
  </w:num>
  <w:num w:numId="5" w16cid:durableId="1300115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7854"/>
    <w:rsid w:val="00013023"/>
    <w:rsid w:val="00121175"/>
    <w:rsid w:val="001366B7"/>
    <w:rsid w:val="00155484"/>
    <w:rsid w:val="001972A4"/>
    <w:rsid w:val="001D5A53"/>
    <w:rsid w:val="002B5C1F"/>
    <w:rsid w:val="002D34C9"/>
    <w:rsid w:val="002D7DA0"/>
    <w:rsid w:val="002E2752"/>
    <w:rsid w:val="0035328D"/>
    <w:rsid w:val="003A1282"/>
    <w:rsid w:val="003C3819"/>
    <w:rsid w:val="003C73FD"/>
    <w:rsid w:val="003E084C"/>
    <w:rsid w:val="003E53AE"/>
    <w:rsid w:val="004533F7"/>
    <w:rsid w:val="00474581"/>
    <w:rsid w:val="004A13C6"/>
    <w:rsid w:val="004A4925"/>
    <w:rsid w:val="005028BE"/>
    <w:rsid w:val="0053280D"/>
    <w:rsid w:val="005420FF"/>
    <w:rsid w:val="00576352"/>
    <w:rsid w:val="00597884"/>
    <w:rsid w:val="005A6CC1"/>
    <w:rsid w:val="005B5BD6"/>
    <w:rsid w:val="005C5EE1"/>
    <w:rsid w:val="00655641"/>
    <w:rsid w:val="006C4887"/>
    <w:rsid w:val="006D6F42"/>
    <w:rsid w:val="00705437"/>
    <w:rsid w:val="00750F54"/>
    <w:rsid w:val="00762DF7"/>
    <w:rsid w:val="007B4E81"/>
    <w:rsid w:val="007D3259"/>
    <w:rsid w:val="00805C83"/>
    <w:rsid w:val="008649B8"/>
    <w:rsid w:val="00891348"/>
    <w:rsid w:val="008E5CB0"/>
    <w:rsid w:val="00910104"/>
    <w:rsid w:val="00980BF1"/>
    <w:rsid w:val="009B612A"/>
    <w:rsid w:val="009B6359"/>
    <w:rsid w:val="009C132D"/>
    <w:rsid w:val="009C5CE5"/>
    <w:rsid w:val="00A2411C"/>
    <w:rsid w:val="00A84AF8"/>
    <w:rsid w:val="00A92822"/>
    <w:rsid w:val="00AB2BFE"/>
    <w:rsid w:val="00AF3E59"/>
    <w:rsid w:val="00AF6342"/>
    <w:rsid w:val="00B36FE1"/>
    <w:rsid w:val="00B4401C"/>
    <w:rsid w:val="00B47390"/>
    <w:rsid w:val="00B91630"/>
    <w:rsid w:val="00B94D44"/>
    <w:rsid w:val="00B96BDF"/>
    <w:rsid w:val="00BB39C0"/>
    <w:rsid w:val="00BB4B0A"/>
    <w:rsid w:val="00C53D23"/>
    <w:rsid w:val="00C63025"/>
    <w:rsid w:val="00C855A0"/>
    <w:rsid w:val="00CA7D9C"/>
    <w:rsid w:val="00CF58D8"/>
    <w:rsid w:val="00D15406"/>
    <w:rsid w:val="00D6606C"/>
    <w:rsid w:val="00D80F93"/>
    <w:rsid w:val="00DE4340"/>
    <w:rsid w:val="00E31B86"/>
    <w:rsid w:val="00E4159A"/>
    <w:rsid w:val="00E52C36"/>
    <w:rsid w:val="00E5359F"/>
    <w:rsid w:val="00E67131"/>
    <w:rsid w:val="00E74F3A"/>
    <w:rsid w:val="00E8789D"/>
    <w:rsid w:val="00E90563"/>
    <w:rsid w:val="00ED2629"/>
    <w:rsid w:val="00F21ECF"/>
    <w:rsid w:val="00F45AE2"/>
    <w:rsid w:val="00F65146"/>
    <w:rsid w:val="00F9638F"/>
    <w:rsid w:val="00FC2539"/>
    <w:rsid w:val="4DB6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  <w14:docId w14:val="066F5C3C"/>
  <w15:docId w15:val="{97A8B257-3D0D-ED42-87AE-1935DBC6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qFormat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qFormat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qFormat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Bodytext2Exact6">
    <w:name w:val="Body text (2) Exact6"/>
    <w:qFormat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heckboxes">
    <w:name w:val="Checkboxes"/>
    <w:basedOn w:val="Normal"/>
    <w:pPr>
      <w:spacing w:before="360" w:after="360"/>
    </w:pPr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qFormat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208C4E-BB8E-4519-9E21-AA57EA8A6B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6</Pages>
  <Words>2269</Words>
  <Characters>12939</Characters>
  <Application>Microsoft Office Word</Application>
  <DocSecurity>0</DocSecurity>
  <Lines>107</Lines>
  <Paragraphs>30</Paragraphs>
  <ScaleCrop>false</ScaleCrop>
  <Company/>
  <LinksUpToDate>false</LinksUpToDate>
  <CharactersWithSpaces>15178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Microsoft Office User</cp:lastModifiedBy>
  <cp:revision>47</cp:revision>
  <cp:lastPrinted>2025-12-07T11:23:00Z</cp:lastPrinted>
  <dcterms:created xsi:type="dcterms:W3CDTF">2025-04-16T08:37:00Z</dcterms:created>
  <dcterms:modified xsi:type="dcterms:W3CDTF">2025-12-07T11:24:00Z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9EDA8F3781104122A3DF51C54F4F01FD_12</vt:lpwstr>
  </property>
</Properties>
</file>