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96F3" w14:textId="77777777" w:rsidR="00E436ED" w:rsidRPr="00C05D32" w:rsidRDefault="00E436ED" w:rsidP="00A279DF">
      <w:pPr>
        <w:rPr>
          <w:b/>
          <w:bCs/>
          <w:sz w:val="20"/>
          <w:szCs w:val="20"/>
          <w:lang w:val="sl-SI"/>
        </w:rPr>
      </w:pPr>
    </w:p>
    <w:p w14:paraId="6192AEDC" w14:textId="77777777" w:rsidR="00597413" w:rsidRPr="00D25B08" w:rsidRDefault="00597413" w:rsidP="00597413">
      <w:pPr>
        <w:jc w:val="center"/>
        <w:rPr>
          <w:b/>
          <w:bCs/>
          <w:sz w:val="20"/>
          <w:szCs w:val="20"/>
          <w:lang w:val="sl-SI"/>
        </w:rPr>
      </w:pPr>
      <w:r w:rsidRPr="00D25B08">
        <w:rPr>
          <w:b/>
          <w:bCs/>
          <w:sz w:val="20"/>
          <w:szCs w:val="20"/>
          <w:lang w:val="sl-SI"/>
        </w:rPr>
        <w:t xml:space="preserve">ИЗБОРНОМ  ВЕЋУ  МЕДИЦИНСКОГ  ФАКУЛТЕТА </w:t>
      </w:r>
    </w:p>
    <w:p w14:paraId="534B0BCE" w14:textId="77777777" w:rsidR="00872789" w:rsidRPr="00C05D32" w:rsidRDefault="00597413" w:rsidP="00597413">
      <w:pPr>
        <w:jc w:val="center"/>
        <w:rPr>
          <w:b/>
          <w:bCs/>
          <w:sz w:val="20"/>
          <w:szCs w:val="20"/>
          <w:lang w:val="sl-SI"/>
        </w:rPr>
      </w:pPr>
      <w:r w:rsidRPr="00D25B08">
        <w:rPr>
          <w:b/>
          <w:bCs/>
          <w:sz w:val="20"/>
          <w:szCs w:val="20"/>
          <w:lang w:val="sl-SI"/>
        </w:rPr>
        <w:t>У БЕОГРАДУ</w:t>
      </w:r>
    </w:p>
    <w:p w14:paraId="0110CE88" w14:textId="77777777" w:rsidR="00BD4CF3" w:rsidRPr="00C05D32" w:rsidRDefault="00BD4CF3" w:rsidP="009C7966">
      <w:pPr>
        <w:rPr>
          <w:sz w:val="20"/>
          <w:szCs w:val="20"/>
          <w:lang w:val="sl-SI"/>
        </w:rPr>
      </w:pPr>
    </w:p>
    <w:p w14:paraId="7CCFF212" w14:textId="77777777" w:rsidR="00E15F9C" w:rsidRPr="00C05D32" w:rsidRDefault="00E15F9C" w:rsidP="009C7966">
      <w:pPr>
        <w:rPr>
          <w:sz w:val="20"/>
          <w:szCs w:val="20"/>
          <w:lang w:val="sl-SI"/>
        </w:rPr>
      </w:pPr>
    </w:p>
    <w:p w14:paraId="5086A55C" w14:textId="77777777" w:rsidR="00872789" w:rsidRPr="00C05D32" w:rsidRDefault="00DE6A22" w:rsidP="009C7966">
      <w:pPr>
        <w:rPr>
          <w:sz w:val="20"/>
          <w:szCs w:val="20"/>
          <w:lang w:val="sl-SI"/>
        </w:rPr>
      </w:pPr>
      <w:r w:rsidRPr="00C05D32">
        <w:rPr>
          <w:sz w:val="20"/>
          <w:szCs w:val="20"/>
          <w:lang w:val="sl-SI"/>
        </w:rPr>
        <w:t xml:space="preserve">       </w:t>
      </w:r>
      <w:r w:rsidR="00825E5A" w:rsidRPr="00C05D32">
        <w:rPr>
          <w:sz w:val="20"/>
          <w:szCs w:val="20"/>
          <w:lang w:val="sl-SI"/>
        </w:rPr>
        <w:t>Комисија</w:t>
      </w:r>
      <w:r w:rsidR="00D5546E" w:rsidRPr="00C05D32">
        <w:rPr>
          <w:sz w:val="20"/>
          <w:szCs w:val="20"/>
          <w:lang w:val="sl-SI"/>
        </w:rPr>
        <w:t xml:space="preserve"> </w:t>
      </w:r>
      <w:r w:rsidR="00825E5A" w:rsidRPr="00C05D32">
        <w:rPr>
          <w:sz w:val="20"/>
          <w:szCs w:val="20"/>
          <w:lang w:val="sl-SI"/>
        </w:rPr>
        <w:t>за</w:t>
      </w:r>
      <w:r w:rsidR="00D5546E" w:rsidRPr="00C05D32">
        <w:rPr>
          <w:sz w:val="20"/>
          <w:szCs w:val="20"/>
          <w:lang w:val="sl-SI"/>
        </w:rPr>
        <w:t xml:space="preserve"> </w:t>
      </w:r>
      <w:r w:rsidR="00825E5A" w:rsidRPr="00C05D32">
        <w:rPr>
          <w:sz w:val="20"/>
          <w:szCs w:val="20"/>
          <w:lang w:val="sl-SI"/>
        </w:rPr>
        <w:t>припрему</w:t>
      </w:r>
      <w:r w:rsidR="00D5546E" w:rsidRPr="00C05D32">
        <w:rPr>
          <w:sz w:val="20"/>
          <w:szCs w:val="20"/>
          <w:lang w:val="sl-SI"/>
        </w:rPr>
        <w:t xml:space="preserve"> </w:t>
      </w:r>
      <w:r w:rsidR="00825E5A" w:rsidRPr="00C05D32">
        <w:rPr>
          <w:sz w:val="20"/>
          <w:szCs w:val="20"/>
          <w:lang w:val="sl-SI"/>
        </w:rPr>
        <w:t>реферата</w:t>
      </w:r>
      <w:r w:rsidR="00D5546E" w:rsidRPr="00C05D32">
        <w:rPr>
          <w:sz w:val="20"/>
          <w:szCs w:val="20"/>
          <w:lang w:val="sl-SI"/>
        </w:rPr>
        <w:t xml:space="preserve"> </w:t>
      </w:r>
      <w:r w:rsidR="00825E5A" w:rsidRPr="00C05D32">
        <w:rPr>
          <w:sz w:val="20"/>
          <w:szCs w:val="20"/>
          <w:lang w:val="sl-SI"/>
        </w:rPr>
        <w:t>у</w:t>
      </w:r>
      <w:r w:rsidR="00711976" w:rsidRPr="00C05D32">
        <w:rPr>
          <w:sz w:val="20"/>
          <w:szCs w:val="20"/>
          <w:lang w:val="sl-SI"/>
        </w:rPr>
        <w:t xml:space="preserve">  </w:t>
      </w:r>
      <w:r w:rsidR="00825E5A" w:rsidRPr="00C05D32">
        <w:rPr>
          <w:sz w:val="20"/>
          <w:szCs w:val="20"/>
          <w:lang w:val="sl-SI"/>
        </w:rPr>
        <w:t>саставу</w:t>
      </w:r>
      <w:r w:rsidR="00872789" w:rsidRPr="00C05D32">
        <w:rPr>
          <w:sz w:val="20"/>
          <w:szCs w:val="20"/>
          <w:lang w:val="sl-SI"/>
        </w:rPr>
        <w:t>:</w:t>
      </w:r>
    </w:p>
    <w:p w14:paraId="5882935C" w14:textId="77777777" w:rsidR="00872789" w:rsidRPr="00957F95" w:rsidRDefault="00957F95" w:rsidP="00B10F9A">
      <w:pPr>
        <w:numPr>
          <w:ilvl w:val="0"/>
          <w:numId w:val="6"/>
        </w:numPr>
        <w:rPr>
          <w:sz w:val="20"/>
          <w:szCs w:val="20"/>
          <w:lang w:val="sl-SI"/>
        </w:rPr>
      </w:pPr>
      <w:r w:rsidRPr="00596764">
        <w:rPr>
          <w:b/>
          <w:bCs/>
          <w:sz w:val="20"/>
          <w:szCs w:val="20"/>
          <w:lang w:val="sl-SI"/>
        </w:rPr>
        <w:t>Проф. др Александра Павловић Марковић</w:t>
      </w:r>
      <w:r w:rsidRPr="00596764">
        <w:rPr>
          <w:sz w:val="20"/>
          <w:szCs w:val="20"/>
          <w:lang w:val="sl-SI"/>
        </w:rPr>
        <w:t>, редовни професор Медицинског факултета Универзитета у Београду</w:t>
      </w:r>
    </w:p>
    <w:p w14:paraId="245C2191" w14:textId="77777777" w:rsidR="00872789" w:rsidRPr="00596764" w:rsidRDefault="00957F95" w:rsidP="00B10F9A">
      <w:pPr>
        <w:numPr>
          <w:ilvl w:val="0"/>
          <w:numId w:val="6"/>
        </w:numPr>
        <w:rPr>
          <w:sz w:val="20"/>
          <w:szCs w:val="20"/>
          <w:lang w:val="sl-SI"/>
        </w:rPr>
      </w:pPr>
      <w:r w:rsidRPr="00596764">
        <w:rPr>
          <w:b/>
          <w:bCs/>
          <w:sz w:val="20"/>
          <w:szCs w:val="20"/>
          <w:lang w:val="sl-SI"/>
        </w:rPr>
        <w:t>Проф. др Петар Сворцан</w:t>
      </w:r>
      <w:r w:rsidRPr="00596764">
        <w:rPr>
          <w:sz w:val="20"/>
          <w:szCs w:val="20"/>
          <w:lang w:val="sl-SI"/>
        </w:rPr>
        <w:t>, редовни професор Медицинског факултета Универзитета у Београду</w:t>
      </w:r>
    </w:p>
    <w:p w14:paraId="7D8075CA" w14:textId="77777777" w:rsidR="00957F95" w:rsidRPr="00596764" w:rsidRDefault="00957F95" w:rsidP="00B10F9A">
      <w:pPr>
        <w:numPr>
          <w:ilvl w:val="0"/>
          <w:numId w:val="7"/>
        </w:numPr>
        <w:rPr>
          <w:sz w:val="20"/>
          <w:szCs w:val="20"/>
          <w:lang w:val="sl-SI"/>
        </w:rPr>
      </w:pPr>
      <w:r w:rsidRPr="00596764">
        <w:rPr>
          <w:b/>
          <w:bCs/>
          <w:sz w:val="20"/>
          <w:szCs w:val="20"/>
          <w:lang w:val="sl-SI"/>
        </w:rPr>
        <w:t>Проф. др Жељка Савић</w:t>
      </w:r>
      <w:r w:rsidRPr="00596764">
        <w:rPr>
          <w:sz w:val="20"/>
          <w:szCs w:val="20"/>
          <w:lang w:val="sl-SI"/>
        </w:rPr>
        <w:t xml:space="preserve">, ванредни професор Медицинског факултета Универзитета у Новом Саду </w:t>
      </w:r>
    </w:p>
    <w:p w14:paraId="4433B67A" w14:textId="77777777" w:rsidR="0014428C" w:rsidRPr="00C05D32" w:rsidRDefault="0014428C" w:rsidP="009C7966">
      <w:pPr>
        <w:rPr>
          <w:sz w:val="20"/>
          <w:szCs w:val="20"/>
          <w:lang w:val="sl-SI"/>
        </w:rPr>
      </w:pPr>
    </w:p>
    <w:p w14:paraId="0EEC35F9" w14:textId="77777777" w:rsidR="00957F95" w:rsidRPr="00957F95" w:rsidRDefault="00825E5A" w:rsidP="00AB08CB">
      <w:pPr>
        <w:jc w:val="both"/>
        <w:rPr>
          <w:sz w:val="20"/>
          <w:szCs w:val="20"/>
          <w:lang w:val="sl-SI"/>
        </w:rPr>
      </w:pPr>
      <w:r w:rsidRPr="00C05D32">
        <w:rPr>
          <w:sz w:val="20"/>
          <w:szCs w:val="20"/>
          <w:lang w:val="sl-SI"/>
        </w:rPr>
        <w:t>одређена</w:t>
      </w:r>
      <w:r w:rsidR="00872789" w:rsidRPr="00C05D32">
        <w:rPr>
          <w:sz w:val="20"/>
          <w:szCs w:val="20"/>
          <w:lang w:val="sl-SI"/>
        </w:rPr>
        <w:t xml:space="preserve"> </w:t>
      </w:r>
      <w:r w:rsidRPr="00C05D32">
        <w:rPr>
          <w:sz w:val="20"/>
          <w:szCs w:val="20"/>
          <w:lang w:val="sl-SI"/>
        </w:rPr>
        <w:t>на</w:t>
      </w:r>
      <w:r w:rsidR="00872789" w:rsidRPr="00C05D32">
        <w:rPr>
          <w:sz w:val="20"/>
          <w:szCs w:val="20"/>
          <w:lang w:val="sl-SI"/>
        </w:rPr>
        <w:t xml:space="preserve"> </w:t>
      </w:r>
      <w:r w:rsidRPr="00C05D32">
        <w:rPr>
          <w:sz w:val="20"/>
          <w:szCs w:val="20"/>
          <w:lang w:val="sl-SI"/>
        </w:rPr>
        <w:t>седници</w:t>
      </w:r>
      <w:r w:rsidR="00872789" w:rsidRPr="00C05D32">
        <w:rPr>
          <w:sz w:val="20"/>
          <w:szCs w:val="20"/>
          <w:lang w:val="sl-SI"/>
        </w:rPr>
        <w:t xml:space="preserve"> </w:t>
      </w:r>
      <w:r w:rsidRPr="00C05D32">
        <w:rPr>
          <w:sz w:val="20"/>
          <w:szCs w:val="20"/>
          <w:lang w:val="sl-SI"/>
        </w:rPr>
        <w:t>Изборног</w:t>
      </w:r>
      <w:r w:rsidR="00872789" w:rsidRPr="00C05D32">
        <w:rPr>
          <w:sz w:val="20"/>
          <w:szCs w:val="20"/>
          <w:lang w:val="sl-SI"/>
        </w:rPr>
        <w:t xml:space="preserve"> </w:t>
      </w:r>
      <w:r w:rsidRPr="00C05D32">
        <w:rPr>
          <w:sz w:val="20"/>
          <w:szCs w:val="20"/>
          <w:lang w:val="sl-SI"/>
        </w:rPr>
        <w:t>већа</w:t>
      </w:r>
      <w:r w:rsidR="00872789" w:rsidRPr="00C05D32">
        <w:rPr>
          <w:sz w:val="20"/>
          <w:szCs w:val="20"/>
          <w:lang w:val="sl-SI"/>
        </w:rPr>
        <w:t xml:space="preserve"> </w:t>
      </w:r>
      <w:r w:rsidRPr="00C05D32">
        <w:rPr>
          <w:sz w:val="20"/>
          <w:szCs w:val="20"/>
          <w:lang w:val="sl-SI"/>
        </w:rPr>
        <w:t>Медицинског</w:t>
      </w:r>
      <w:r w:rsidR="00872789" w:rsidRPr="00C05D32">
        <w:rPr>
          <w:sz w:val="20"/>
          <w:szCs w:val="20"/>
          <w:lang w:val="sl-SI"/>
        </w:rPr>
        <w:t xml:space="preserve"> </w:t>
      </w:r>
      <w:r w:rsidRPr="00C05D32">
        <w:rPr>
          <w:sz w:val="20"/>
          <w:szCs w:val="20"/>
          <w:lang w:val="sl-SI"/>
        </w:rPr>
        <w:t>факултета</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r w:rsidRPr="00C05D32">
        <w:rPr>
          <w:sz w:val="20"/>
          <w:szCs w:val="20"/>
          <w:lang w:val="sl-SI"/>
        </w:rPr>
        <w:t>Београду</w:t>
      </w:r>
      <w:r w:rsidR="00872789" w:rsidRPr="00C05D32">
        <w:rPr>
          <w:sz w:val="20"/>
          <w:szCs w:val="20"/>
          <w:lang w:val="sl-SI"/>
        </w:rPr>
        <w:t xml:space="preserve"> </w:t>
      </w:r>
      <w:r w:rsidRPr="00C05D32">
        <w:rPr>
          <w:sz w:val="20"/>
          <w:szCs w:val="20"/>
          <w:lang w:val="sl-SI"/>
        </w:rPr>
        <w:t>одржаној</w:t>
      </w:r>
      <w:r w:rsidR="00872789" w:rsidRPr="00C05D32">
        <w:rPr>
          <w:sz w:val="20"/>
          <w:szCs w:val="20"/>
          <w:lang w:val="sl-SI"/>
        </w:rPr>
        <w:t xml:space="preserve"> </w:t>
      </w:r>
      <w:r w:rsidR="00BB623B" w:rsidRPr="00596764">
        <w:rPr>
          <w:color w:val="000000"/>
          <w:sz w:val="20"/>
          <w:szCs w:val="20"/>
          <w:lang w:val="sl-SI"/>
        </w:rPr>
        <w:t>1</w:t>
      </w:r>
      <w:r w:rsidR="00957F95" w:rsidRPr="00596764">
        <w:rPr>
          <w:color w:val="000000"/>
          <w:sz w:val="20"/>
          <w:szCs w:val="20"/>
          <w:lang w:val="sl-SI"/>
        </w:rPr>
        <w:t>9.1</w:t>
      </w:r>
      <w:r w:rsidR="00BB623B" w:rsidRPr="00596764">
        <w:rPr>
          <w:color w:val="000000"/>
          <w:sz w:val="20"/>
          <w:szCs w:val="20"/>
          <w:lang w:val="sl-SI"/>
        </w:rPr>
        <w:t>1</w:t>
      </w:r>
      <w:r w:rsidR="00957F95" w:rsidRPr="00596764">
        <w:rPr>
          <w:color w:val="000000"/>
          <w:sz w:val="20"/>
          <w:szCs w:val="20"/>
          <w:lang w:val="sl-SI"/>
        </w:rPr>
        <w:t>.2025</w:t>
      </w:r>
      <w:r w:rsidR="00872789" w:rsidRPr="00C05D32">
        <w:rPr>
          <w:sz w:val="20"/>
          <w:szCs w:val="20"/>
          <w:lang w:val="sl-SI"/>
        </w:rPr>
        <w:t xml:space="preserve">, </w:t>
      </w:r>
      <w:r w:rsidRPr="00C05D32">
        <w:rPr>
          <w:sz w:val="20"/>
          <w:szCs w:val="20"/>
          <w:lang w:val="sl-SI"/>
        </w:rPr>
        <w:t>анализирала</w:t>
      </w:r>
      <w:r w:rsidR="00872789" w:rsidRPr="00C05D32">
        <w:rPr>
          <w:sz w:val="20"/>
          <w:szCs w:val="20"/>
          <w:lang w:val="sl-SI"/>
        </w:rPr>
        <w:t xml:space="preserve"> </w:t>
      </w:r>
      <w:r w:rsidRPr="00C05D32">
        <w:rPr>
          <w:sz w:val="20"/>
          <w:szCs w:val="20"/>
          <w:lang w:val="sl-SI"/>
        </w:rPr>
        <w:t>је</w:t>
      </w:r>
      <w:r w:rsidR="00872789" w:rsidRPr="00C05D32">
        <w:rPr>
          <w:sz w:val="20"/>
          <w:szCs w:val="20"/>
          <w:lang w:val="sl-SI"/>
        </w:rPr>
        <w:t xml:space="preserve"> </w:t>
      </w:r>
      <w:r w:rsidRPr="00C05D32">
        <w:rPr>
          <w:sz w:val="20"/>
          <w:szCs w:val="20"/>
          <w:lang w:val="sl-SI"/>
        </w:rPr>
        <w:t>пријаве</w:t>
      </w:r>
      <w:r w:rsidR="00872789" w:rsidRPr="00C05D32">
        <w:rPr>
          <w:sz w:val="20"/>
          <w:szCs w:val="20"/>
          <w:lang w:val="sl-SI"/>
        </w:rPr>
        <w:t xml:space="preserve"> </w:t>
      </w:r>
      <w:r w:rsidRPr="00C05D32">
        <w:rPr>
          <w:sz w:val="20"/>
          <w:szCs w:val="20"/>
          <w:lang w:val="sl-SI"/>
        </w:rPr>
        <w:t>на</w:t>
      </w:r>
      <w:r w:rsidR="00872789" w:rsidRPr="00C05D32">
        <w:rPr>
          <w:sz w:val="20"/>
          <w:szCs w:val="20"/>
          <w:lang w:val="sl-SI"/>
        </w:rPr>
        <w:t xml:space="preserve"> </w:t>
      </w:r>
      <w:r w:rsidRPr="00C05D32">
        <w:rPr>
          <w:sz w:val="20"/>
          <w:szCs w:val="20"/>
          <w:lang w:val="sl-SI"/>
        </w:rPr>
        <w:t>конкурс</w:t>
      </w:r>
      <w:r w:rsidR="00872789" w:rsidRPr="00C05D32">
        <w:rPr>
          <w:sz w:val="20"/>
          <w:szCs w:val="20"/>
          <w:lang w:val="sl-SI"/>
        </w:rPr>
        <w:t xml:space="preserve"> </w:t>
      </w:r>
      <w:r w:rsidRPr="00C05D32">
        <w:rPr>
          <w:sz w:val="20"/>
          <w:szCs w:val="20"/>
          <w:lang w:val="sl-SI"/>
        </w:rPr>
        <w:t>расписан</w:t>
      </w:r>
      <w:r w:rsidR="00957F95" w:rsidRPr="00596764">
        <w:rPr>
          <w:sz w:val="20"/>
          <w:szCs w:val="20"/>
          <w:lang w:val="sl-SI"/>
        </w:rPr>
        <w:t xml:space="preserve"> у публикацији НСЗ „ПОСЛОВИ“ бр. 1175, </w:t>
      </w:r>
      <w:r w:rsidR="00AB08CB" w:rsidRPr="00596764">
        <w:rPr>
          <w:sz w:val="20"/>
          <w:szCs w:val="20"/>
          <w:lang w:val="sl-SI"/>
        </w:rPr>
        <w:t xml:space="preserve"> </w:t>
      </w:r>
      <w:r w:rsidRPr="00C05D32">
        <w:rPr>
          <w:sz w:val="20"/>
          <w:szCs w:val="20"/>
          <w:lang w:val="sl-SI"/>
        </w:rPr>
        <w:t>објављеном</w:t>
      </w:r>
      <w:r w:rsidR="00957F95" w:rsidRPr="00596764">
        <w:rPr>
          <w:sz w:val="20"/>
          <w:szCs w:val="20"/>
          <w:lang w:val="sl-SI"/>
        </w:rPr>
        <w:t xml:space="preserve"> дана 10.12.2025. године за избор два наставника </w:t>
      </w:r>
      <w:r w:rsidR="00957F95" w:rsidRPr="00957F95">
        <w:rPr>
          <w:sz w:val="20"/>
          <w:szCs w:val="20"/>
          <w:lang w:val="sl-SI"/>
        </w:rPr>
        <w:t>у звање</w:t>
      </w:r>
      <w:r w:rsidR="00957F95" w:rsidRPr="00596764">
        <w:rPr>
          <w:sz w:val="20"/>
          <w:szCs w:val="20"/>
          <w:lang w:val="sl-SI"/>
        </w:rPr>
        <w:t xml:space="preserve"> ДОЦЕНТА, </w:t>
      </w:r>
      <w:r w:rsidR="00957F95" w:rsidRPr="00957F95">
        <w:rPr>
          <w:sz w:val="20"/>
          <w:szCs w:val="20"/>
          <w:lang w:val="sl-SI"/>
        </w:rPr>
        <w:t xml:space="preserve"> за ужу научну област</w:t>
      </w:r>
      <w:r w:rsidR="00957F95" w:rsidRPr="00596764">
        <w:rPr>
          <w:sz w:val="20"/>
          <w:szCs w:val="20"/>
          <w:lang w:val="sl-SI"/>
        </w:rPr>
        <w:t xml:space="preserve"> ИНТЕРНА МЕДИЦИНА (гастроентерологија) </w:t>
      </w:r>
      <w:r w:rsidR="00957F95" w:rsidRPr="00957F95">
        <w:rPr>
          <w:sz w:val="20"/>
          <w:szCs w:val="20"/>
          <w:lang w:val="sl-SI"/>
        </w:rPr>
        <w:t xml:space="preserve"> подноси следећи</w:t>
      </w:r>
    </w:p>
    <w:p w14:paraId="16DF4828" w14:textId="77777777" w:rsidR="00872789" w:rsidRPr="00C05D32" w:rsidRDefault="00872789" w:rsidP="009C7966">
      <w:pPr>
        <w:jc w:val="both"/>
        <w:rPr>
          <w:sz w:val="20"/>
          <w:szCs w:val="20"/>
          <w:lang w:val="sl-SI"/>
        </w:rPr>
      </w:pPr>
    </w:p>
    <w:p w14:paraId="0EDFF0F0" w14:textId="77777777" w:rsidR="00E15F9C" w:rsidRPr="00C05D32" w:rsidRDefault="00E15F9C" w:rsidP="009C7966">
      <w:pPr>
        <w:jc w:val="center"/>
        <w:rPr>
          <w:sz w:val="20"/>
          <w:szCs w:val="20"/>
          <w:lang w:val="sl-SI"/>
        </w:rPr>
      </w:pPr>
    </w:p>
    <w:p w14:paraId="402AE8D3" w14:textId="77777777" w:rsidR="00872789" w:rsidRPr="00C05D32" w:rsidRDefault="00825E5A" w:rsidP="009C7966">
      <w:pPr>
        <w:jc w:val="center"/>
        <w:rPr>
          <w:sz w:val="20"/>
          <w:szCs w:val="20"/>
          <w:lang w:val="sl-SI"/>
        </w:rPr>
      </w:pPr>
      <w:r w:rsidRPr="00C05D32">
        <w:rPr>
          <w:sz w:val="20"/>
          <w:szCs w:val="20"/>
          <w:lang w:val="sl-SI"/>
        </w:rPr>
        <w:t>Р</w:t>
      </w:r>
      <w:r w:rsidR="008B7264" w:rsidRPr="00C05D32">
        <w:rPr>
          <w:sz w:val="20"/>
          <w:szCs w:val="20"/>
          <w:lang w:val="sl-SI"/>
        </w:rPr>
        <w:t xml:space="preserve"> </w:t>
      </w:r>
      <w:r w:rsidRPr="00C05D32">
        <w:rPr>
          <w:sz w:val="20"/>
          <w:szCs w:val="20"/>
          <w:lang w:val="sl-SI"/>
        </w:rPr>
        <w:t>Е</w:t>
      </w:r>
      <w:r w:rsidR="008B7264" w:rsidRPr="00C05D32">
        <w:rPr>
          <w:sz w:val="20"/>
          <w:szCs w:val="20"/>
          <w:lang w:val="sl-SI"/>
        </w:rPr>
        <w:t xml:space="preserve"> </w:t>
      </w:r>
      <w:r w:rsidRPr="00C05D32">
        <w:rPr>
          <w:sz w:val="20"/>
          <w:szCs w:val="20"/>
          <w:lang w:val="sl-SI"/>
        </w:rPr>
        <w:t>Ф</w:t>
      </w:r>
      <w:r w:rsidR="008B7264" w:rsidRPr="00C05D32">
        <w:rPr>
          <w:sz w:val="20"/>
          <w:szCs w:val="20"/>
          <w:lang w:val="sl-SI"/>
        </w:rPr>
        <w:t xml:space="preserve"> </w:t>
      </w:r>
      <w:r w:rsidRPr="00C05D32">
        <w:rPr>
          <w:sz w:val="20"/>
          <w:szCs w:val="20"/>
          <w:lang w:val="sl-SI"/>
        </w:rPr>
        <w:t>Е</w:t>
      </w:r>
      <w:r w:rsidR="008B7264" w:rsidRPr="00C05D32">
        <w:rPr>
          <w:sz w:val="20"/>
          <w:szCs w:val="20"/>
          <w:lang w:val="sl-SI"/>
        </w:rPr>
        <w:t xml:space="preserve"> </w:t>
      </w:r>
      <w:r w:rsidRPr="00C05D32">
        <w:rPr>
          <w:sz w:val="20"/>
          <w:szCs w:val="20"/>
          <w:lang w:val="sl-SI"/>
        </w:rPr>
        <w:t>Р</w:t>
      </w:r>
      <w:r w:rsidR="008B7264" w:rsidRPr="00C05D32">
        <w:rPr>
          <w:sz w:val="20"/>
          <w:szCs w:val="20"/>
          <w:lang w:val="sl-SI"/>
        </w:rPr>
        <w:t xml:space="preserve"> </w:t>
      </w:r>
      <w:r w:rsidRPr="00C05D32">
        <w:rPr>
          <w:sz w:val="20"/>
          <w:szCs w:val="20"/>
          <w:lang w:val="sl-SI"/>
        </w:rPr>
        <w:t>А</w:t>
      </w:r>
      <w:r w:rsidR="008B7264" w:rsidRPr="00C05D32">
        <w:rPr>
          <w:sz w:val="20"/>
          <w:szCs w:val="20"/>
          <w:lang w:val="sl-SI"/>
        </w:rPr>
        <w:t xml:space="preserve"> </w:t>
      </w:r>
      <w:r w:rsidRPr="00C05D32">
        <w:rPr>
          <w:sz w:val="20"/>
          <w:szCs w:val="20"/>
          <w:lang w:val="sl-SI"/>
        </w:rPr>
        <w:t>Т</w:t>
      </w:r>
      <w:r w:rsidR="008B7264" w:rsidRPr="00C05D32">
        <w:rPr>
          <w:sz w:val="20"/>
          <w:szCs w:val="20"/>
          <w:lang w:val="sl-SI"/>
        </w:rPr>
        <w:t xml:space="preserve"> </w:t>
      </w:r>
    </w:p>
    <w:p w14:paraId="4932C4FD" w14:textId="77777777" w:rsidR="00872789" w:rsidRPr="00C05D32" w:rsidRDefault="00872789" w:rsidP="009C7966">
      <w:pPr>
        <w:rPr>
          <w:sz w:val="20"/>
          <w:szCs w:val="20"/>
          <w:u w:val="single"/>
          <w:lang w:val="sl-SI"/>
        </w:rPr>
      </w:pPr>
    </w:p>
    <w:p w14:paraId="3BBBEBB0" w14:textId="77777777" w:rsidR="00050C21" w:rsidRDefault="00872789" w:rsidP="009C7966">
      <w:pPr>
        <w:jc w:val="both"/>
        <w:rPr>
          <w:sz w:val="20"/>
          <w:szCs w:val="20"/>
          <w:lang w:val="sl-SI"/>
        </w:rPr>
      </w:pPr>
      <w:r w:rsidRPr="00C05D32">
        <w:rPr>
          <w:sz w:val="20"/>
          <w:szCs w:val="20"/>
          <w:lang w:val="sl-SI"/>
        </w:rPr>
        <w:tab/>
      </w:r>
      <w:r w:rsidR="00825E5A" w:rsidRPr="00C05D32">
        <w:rPr>
          <w:sz w:val="20"/>
          <w:szCs w:val="20"/>
          <w:lang w:val="sl-SI"/>
        </w:rPr>
        <w:t>На</w:t>
      </w:r>
      <w:r w:rsidRPr="00C05D32">
        <w:rPr>
          <w:sz w:val="20"/>
          <w:szCs w:val="20"/>
          <w:lang w:val="sl-SI"/>
        </w:rPr>
        <w:t xml:space="preserve"> </w:t>
      </w:r>
      <w:r w:rsidR="00825E5A" w:rsidRPr="00C05D32">
        <w:rPr>
          <w:sz w:val="20"/>
          <w:szCs w:val="20"/>
          <w:lang w:val="sl-SI"/>
        </w:rPr>
        <w:t>расписани</w:t>
      </w:r>
      <w:r w:rsidRPr="00C05D32">
        <w:rPr>
          <w:sz w:val="20"/>
          <w:szCs w:val="20"/>
          <w:lang w:val="sl-SI"/>
        </w:rPr>
        <w:t xml:space="preserve"> </w:t>
      </w:r>
      <w:r w:rsidR="00825E5A" w:rsidRPr="00C05D32">
        <w:rPr>
          <w:sz w:val="20"/>
          <w:szCs w:val="20"/>
          <w:lang w:val="sl-SI"/>
        </w:rPr>
        <w:t>конкурс</w:t>
      </w:r>
      <w:r w:rsidRPr="00C05D32">
        <w:rPr>
          <w:sz w:val="20"/>
          <w:szCs w:val="20"/>
          <w:lang w:val="sl-SI"/>
        </w:rPr>
        <w:t xml:space="preserve"> </w:t>
      </w:r>
      <w:r w:rsidR="00825E5A" w:rsidRPr="00C05D32">
        <w:rPr>
          <w:sz w:val="20"/>
          <w:szCs w:val="20"/>
          <w:lang w:val="sl-SI"/>
        </w:rPr>
        <w:t>су</w:t>
      </w:r>
      <w:r w:rsidRPr="00C05D32">
        <w:rPr>
          <w:sz w:val="20"/>
          <w:szCs w:val="20"/>
          <w:lang w:val="sl-SI"/>
        </w:rPr>
        <w:t xml:space="preserve"> </w:t>
      </w:r>
      <w:r w:rsidR="00825E5A" w:rsidRPr="00C05D32">
        <w:rPr>
          <w:sz w:val="20"/>
          <w:szCs w:val="20"/>
          <w:lang w:val="sl-SI"/>
        </w:rPr>
        <w:t>се</w:t>
      </w:r>
      <w:r w:rsidRPr="00C05D32">
        <w:rPr>
          <w:sz w:val="20"/>
          <w:szCs w:val="20"/>
          <w:lang w:val="sl-SI"/>
        </w:rPr>
        <w:t xml:space="preserve"> </w:t>
      </w:r>
      <w:r w:rsidR="00825E5A" w:rsidRPr="00C05D32">
        <w:rPr>
          <w:sz w:val="20"/>
          <w:szCs w:val="20"/>
          <w:lang w:val="sl-SI"/>
        </w:rPr>
        <w:t>јавила</w:t>
      </w:r>
      <w:r w:rsidRPr="00C05D32">
        <w:rPr>
          <w:sz w:val="20"/>
          <w:szCs w:val="20"/>
          <w:lang w:val="sl-SI"/>
        </w:rPr>
        <w:t xml:space="preserve"> </w:t>
      </w:r>
      <w:r w:rsidR="00957F95" w:rsidRPr="00596764">
        <w:rPr>
          <w:sz w:val="20"/>
          <w:szCs w:val="20"/>
          <w:u w:val="single"/>
          <w:lang w:val="sl-SI"/>
        </w:rPr>
        <w:t>2 (два)</w:t>
      </w:r>
      <w:r w:rsidRPr="00957F95">
        <w:rPr>
          <w:sz w:val="20"/>
          <w:szCs w:val="20"/>
          <w:u w:val="single"/>
          <w:lang w:val="sl-SI"/>
        </w:rPr>
        <w:t xml:space="preserve"> </w:t>
      </w:r>
      <w:r w:rsidR="00825E5A" w:rsidRPr="00C05D32">
        <w:rPr>
          <w:sz w:val="20"/>
          <w:szCs w:val="20"/>
          <w:lang w:val="sl-SI"/>
        </w:rPr>
        <w:t>кандидата</w:t>
      </w:r>
      <w:r w:rsidRPr="00C05D32">
        <w:rPr>
          <w:sz w:val="20"/>
          <w:szCs w:val="20"/>
          <w:lang w:val="sl-SI"/>
        </w:rPr>
        <w:t>:</w:t>
      </w:r>
    </w:p>
    <w:p w14:paraId="334D873F" w14:textId="77777777" w:rsidR="00A178D8" w:rsidRPr="00C05D32" w:rsidRDefault="00872789" w:rsidP="009C7966">
      <w:pPr>
        <w:jc w:val="both"/>
        <w:rPr>
          <w:sz w:val="20"/>
          <w:szCs w:val="20"/>
          <w:lang w:val="sl-SI"/>
        </w:rPr>
      </w:pPr>
      <w:r w:rsidRPr="00C05D32">
        <w:rPr>
          <w:sz w:val="20"/>
          <w:szCs w:val="20"/>
          <w:lang w:val="sl-SI"/>
        </w:rPr>
        <w:tab/>
      </w:r>
      <w:r w:rsidRPr="00C05D32">
        <w:rPr>
          <w:sz w:val="20"/>
          <w:szCs w:val="20"/>
          <w:lang w:val="sl-SI"/>
        </w:rPr>
        <w:tab/>
      </w:r>
    </w:p>
    <w:p w14:paraId="404A3A3A" w14:textId="77777777" w:rsidR="00872789" w:rsidRDefault="00825E5A" w:rsidP="009C7966">
      <w:pPr>
        <w:jc w:val="both"/>
        <w:rPr>
          <w:sz w:val="20"/>
          <w:szCs w:val="20"/>
          <w:lang w:val="sl-SI"/>
        </w:rPr>
      </w:pPr>
      <w:r w:rsidRPr="00C05D32">
        <w:rPr>
          <w:sz w:val="20"/>
          <w:szCs w:val="20"/>
          <w:lang w:val="sl-SI"/>
        </w:rPr>
        <w:t>Кандидат</w:t>
      </w:r>
      <w:r w:rsidR="00AB7800" w:rsidRPr="00C05D32">
        <w:rPr>
          <w:sz w:val="20"/>
          <w:szCs w:val="20"/>
          <w:lang w:val="sl-SI"/>
        </w:rPr>
        <w:t xml:space="preserve"> </w:t>
      </w:r>
      <w:r w:rsidRPr="00C05D32">
        <w:rPr>
          <w:sz w:val="20"/>
          <w:szCs w:val="20"/>
          <w:lang w:val="sl-SI"/>
        </w:rPr>
        <w:t>под</w:t>
      </w:r>
      <w:r w:rsidR="00AB7800" w:rsidRPr="00C05D32">
        <w:rPr>
          <w:sz w:val="20"/>
          <w:szCs w:val="20"/>
          <w:lang w:val="sl-SI"/>
        </w:rPr>
        <w:t xml:space="preserve"> </w:t>
      </w:r>
      <w:r w:rsidRPr="00C05D32">
        <w:rPr>
          <w:sz w:val="20"/>
          <w:szCs w:val="20"/>
          <w:lang w:val="sl-SI"/>
        </w:rPr>
        <w:t>редним</w:t>
      </w:r>
      <w:r w:rsidR="00AB7800" w:rsidRPr="00C05D32">
        <w:rPr>
          <w:sz w:val="20"/>
          <w:szCs w:val="20"/>
          <w:lang w:val="sl-SI"/>
        </w:rPr>
        <w:t xml:space="preserve"> </w:t>
      </w:r>
      <w:r w:rsidRPr="00C05D32">
        <w:rPr>
          <w:sz w:val="20"/>
          <w:szCs w:val="20"/>
          <w:lang w:val="sl-SI"/>
        </w:rPr>
        <w:t>бројем</w:t>
      </w:r>
      <w:r w:rsidR="00AB7800" w:rsidRPr="00C05D32">
        <w:rPr>
          <w:sz w:val="20"/>
          <w:szCs w:val="20"/>
          <w:lang w:val="sl-SI"/>
        </w:rPr>
        <w:t xml:space="preserve"> 1.</w:t>
      </w:r>
      <w:r w:rsidR="00AB08CB" w:rsidRPr="00596764">
        <w:rPr>
          <w:sz w:val="20"/>
          <w:szCs w:val="20"/>
          <w:lang w:val="sl-SI"/>
        </w:rPr>
        <w:t xml:space="preserve"> </w:t>
      </w:r>
    </w:p>
    <w:p w14:paraId="7AA8A1B4" w14:textId="77777777" w:rsidR="009A5210" w:rsidRPr="00596764" w:rsidRDefault="009A5210" w:rsidP="009C7966">
      <w:pPr>
        <w:jc w:val="both"/>
        <w:rPr>
          <w:sz w:val="20"/>
          <w:szCs w:val="20"/>
          <w:lang w:val="sl-SI"/>
        </w:rPr>
      </w:pPr>
    </w:p>
    <w:p w14:paraId="3250600A" w14:textId="77777777" w:rsidR="00872789" w:rsidRPr="00C05D32" w:rsidRDefault="00682ABE" w:rsidP="009C7966">
      <w:pPr>
        <w:jc w:val="both"/>
        <w:rPr>
          <w:sz w:val="20"/>
          <w:szCs w:val="20"/>
          <w:lang w:val="sl-SI"/>
        </w:rPr>
      </w:pPr>
      <w:r>
        <w:rPr>
          <w:sz w:val="20"/>
          <w:szCs w:val="20"/>
          <w:lang w:val="sl-SI"/>
        </w:rPr>
        <w:t>A</w:t>
      </w:r>
      <w:r w:rsidR="00FB3DF7" w:rsidRPr="00C05D32">
        <w:rPr>
          <w:sz w:val="20"/>
          <w:szCs w:val="20"/>
          <w:lang w:val="sl-SI"/>
        </w:rPr>
        <w:t>.</w:t>
      </w:r>
      <w:r w:rsidR="00872789" w:rsidRPr="00C05D32">
        <w:rPr>
          <w:sz w:val="20"/>
          <w:szCs w:val="20"/>
          <w:lang w:val="sl-SI"/>
        </w:rPr>
        <w:t xml:space="preserve"> </w:t>
      </w:r>
      <w:r w:rsidR="00825E5A" w:rsidRPr="00C05D32">
        <w:rPr>
          <w:sz w:val="20"/>
          <w:szCs w:val="20"/>
          <w:lang w:val="sl-SI"/>
        </w:rPr>
        <w:t>ОСНОВНИ</w:t>
      </w:r>
      <w:r w:rsidR="00AB7800" w:rsidRPr="00C05D32">
        <w:rPr>
          <w:sz w:val="20"/>
          <w:szCs w:val="20"/>
          <w:lang w:val="sl-SI"/>
        </w:rPr>
        <w:t xml:space="preserve"> </w:t>
      </w:r>
      <w:r w:rsidR="00825E5A" w:rsidRPr="00C05D32">
        <w:rPr>
          <w:sz w:val="20"/>
          <w:szCs w:val="20"/>
          <w:lang w:val="sl-SI"/>
        </w:rPr>
        <w:t>БИОГРАФСКИ</w:t>
      </w:r>
      <w:r w:rsidR="00AB7800" w:rsidRPr="00C05D32">
        <w:rPr>
          <w:sz w:val="20"/>
          <w:szCs w:val="20"/>
          <w:lang w:val="sl-SI"/>
        </w:rPr>
        <w:t xml:space="preserve"> </w:t>
      </w:r>
      <w:r w:rsidR="00825E5A" w:rsidRPr="00C05D32">
        <w:rPr>
          <w:sz w:val="20"/>
          <w:szCs w:val="20"/>
          <w:lang w:val="sl-SI"/>
        </w:rPr>
        <w:t>ПОДАЦИ</w:t>
      </w:r>
    </w:p>
    <w:p w14:paraId="50813DF8" w14:textId="77777777" w:rsidR="00872789" w:rsidRPr="00C05D32" w:rsidRDefault="00825E5A" w:rsidP="00B10F9A">
      <w:pPr>
        <w:numPr>
          <w:ilvl w:val="0"/>
          <w:numId w:val="2"/>
        </w:numPr>
        <w:ind w:left="360"/>
        <w:jc w:val="both"/>
        <w:rPr>
          <w:sz w:val="20"/>
          <w:szCs w:val="20"/>
          <w:lang w:val="sl-SI"/>
        </w:rPr>
      </w:pPr>
      <w:r w:rsidRPr="00C05D32">
        <w:rPr>
          <w:sz w:val="20"/>
          <w:szCs w:val="20"/>
          <w:lang w:val="sl-SI"/>
        </w:rPr>
        <w:t>Име</w:t>
      </w:r>
      <w:r w:rsidR="00AB7800" w:rsidRPr="00C05D32">
        <w:rPr>
          <w:sz w:val="20"/>
          <w:szCs w:val="20"/>
          <w:lang w:val="sl-SI"/>
        </w:rPr>
        <w:t xml:space="preserve">, </w:t>
      </w:r>
      <w:r w:rsidRPr="00C05D32">
        <w:rPr>
          <w:sz w:val="20"/>
          <w:szCs w:val="20"/>
          <w:lang w:val="sl-SI"/>
        </w:rPr>
        <w:t>средње</w:t>
      </w:r>
      <w:r w:rsidR="00AB7800" w:rsidRPr="00C05D32">
        <w:rPr>
          <w:sz w:val="20"/>
          <w:szCs w:val="20"/>
          <w:lang w:val="sl-SI"/>
        </w:rPr>
        <w:t xml:space="preserve"> </w:t>
      </w:r>
      <w:r w:rsidRPr="00C05D32">
        <w:rPr>
          <w:sz w:val="20"/>
          <w:szCs w:val="20"/>
          <w:lang w:val="sl-SI"/>
        </w:rPr>
        <w:t>име</w:t>
      </w:r>
      <w:r w:rsidR="00AB7800" w:rsidRPr="00C05D32">
        <w:rPr>
          <w:sz w:val="20"/>
          <w:szCs w:val="20"/>
          <w:lang w:val="sl-SI"/>
        </w:rPr>
        <w:t xml:space="preserve"> </w:t>
      </w:r>
      <w:r w:rsidRPr="00C05D32">
        <w:rPr>
          <w:sz w:val="20"/>
          <w:szCs w:val="20"/>
          <w:lang w:val="sl-SI"/>
        </w:rPr>
        <w:t>и</w:t>
      </w:r>
      <w:r w:rsidR="00AB7800" w:rsidRPr="00C05D32">
        <w:rPr>
          <w:sz w:val="20"/>
          <w:szCs w:val="20"/>
          <w:lang w:val="sl-SI"/>
        </w:rPr>
        <w:t xml:space="preserve"> </w:t>
      </w:r>
      <w:r w:rsidRPr="00C05D32">
        <w:rPr>
          <w:sz w:val="20"/>
          <w:szCs w:val="20"/>
          <w:lang w:val="sl-SI"/>
        </w:rPr>
        <w:t>презиме</w:t>
      </w:r>
      <w:r w:rsidR="008911BC" w:rsidRPr="00596764">
        <w:rPr>
          <w:sz w:val="20"/>
          <w:szCs w:val="20"/>
          <w:lang w:val="sl-SI"/>
        </w:rPr>
        <w:t>: Сања (Градимир) Драгашевић Вучићевић</w:t>
      </w:r>
    </w:p>
    <w:p w14:paraId="093320DF" w14:textId="77777777" w:rsidR="00AB7800" w:rsidRPr="00C05D32" w:rsidRDefault="00825E5A" w:rsidP="00B10F9A">
      <w:pPr>
        <w:numPr>
          <w:ilvl w:val="0"/>
          <w:numId w:val="2"/>
        </w:numPr>
        <w:ind w:left="360"/>
        <w:jc w:val="both"/>
        <w:rPr>
          <w:sz w:val="20"/>
          <w:szCs w:val="20"/>
          <w:lang w:val="sl-SI"/>
        </w:rPr>
      </w:pPr>
      <w:r w:rsidRPr="00C05D32">
        <w:rPr>
          <w:sz w:val="20"/>
          <w:szCs w:val="20"/>
          <w:lang w:val="sl-SI"/>
        </w:rPr>
        <w:t>Датум</w:t>
      </w:r>
      <w:r w:rsidR="00AB7800" w:rsidRPr="00C05D32">
        <w:rPr>
          <w:sz w:val="20"/>
          <w:szCs w:val="20"/>
          <w:lang w:val="sl-SI"/>
        </w:rPr>
        <w:t xml:space="preserve"> </w:t>
      </w:r>
      <w:r w:rsidRPr="00C05D32">
        <w:rPr>
          <w:sz w:val="20"/>
          <w:szCs w:val="20"/>
          <w:lang w:val="sl-SI"/>
        </w:rPr>
        <w:t>и</w:t>
      </w:r>
      <w:r w:rsidR="00AB7800" w:rsidRPr="00C05D32">
        <w:rPr>
          <w:sz w:val="20"/>
          <w:szCs w:val="20"/>
          <w:lang w:val="sl-SI"/>
        </w:rPr>
        <w:t xml:space="preserve"> </w:t>
      </w:r>
      <w:r w:rsidRPr="00C05D32">
        <w:rPr>
          <w:sz w:val="20"/>
          <w:szCs w:val="20"/>
          <w:lang w:val="sl-SI"/>
        </w:rPr>
        <w:t>место</w:t>
      </w:r>
      <w:r w:rsidR="00AB7800" w:rsidRPr="00C05D32">
        <w:rPr>
          <w:sz w:val="20"/>
          <w:szCs w:val="20"/>
          <w:lang w:val="sl-SI"/>
        </w:rPr>
        <w:t xml:space="preserve"> </w:t>
      </w:r>
      <w:r w:rsidRPr="00C05D32">
        <w:rPr>
          <w:sz w:val="20"/>
          <w:szCs w:val="20"/>
          <w:lang w:val="sl-SI"/>
        </w:rPr>
        <w:t>рођења</w:t>
      </w:r>
      <w:r w:rsidR="008911BC" w:rsidRPr="00596764">
        <w:rPr>
          <w:sz w:val="20"/>
          <w:szCs w:val="20"/>
          <w:lang w:val="sl-SI"/>
        </w:rPr>
        <w:t>: 24.01.1983</w:t>
      </w:r>
      <w:r w:rsidR="00F55976" w:rsidRPr="00596764">
        <w:rPr>
          <w:sz w:val="20"/>
          <w:szCs w:val="20"/>
          <w:lang w:val="sl-SI"/>
        </w:rPr>
        <w:t>.</w:t>
      </w:r>
      <w:r w:rsidR="008911BC" w:rsidRPr="00596764">
        <w:rPr>
          <w:sz w:val="20"/>
          <w:szCs w:val="20"/>
          <w:lang w:val="sl-SI"/>
        </w:rPr>
        <w:t xml:space="preserve"> године</w:t>
      </w:r>
      <w:r w:rsidR="00F55976" w:rsidRPr="00596764">
        <w:rPr>
          <w:sz w:val="20"/>
          <w:szCs w:val="20"/>
          <w:lang w:val="sl-SI"/>
        </w:rPr>
        <w:t xml:space="preserve">, </w:t>
      </w:r>
      <w:r w:rsidR="008911BC" w:rsidRPr="00596764">
        <w:rPr>
          <w:sz w:val="20"/>
          <w:szCs w:val="20"/>
          <w:lang w:val="sl-SI"/>
        </w:rPr>
        <w:t>у Београду</w:t>
      </w:r>
    </w:p>
    <w:p w14:paraId="0980D352" w14:textId="77777777" w:rsidR="00AB7800" w:rsidRPr="00596764" w:rsidRDefault="00825E5A" w:rsidP="00B10F9A">
      <w:pPr>
        <w:numPr>
          <w:ilvl w:val="0"/>
          <w:numId w:val="2"/>
        </w:numPr>
        <w:ind w:left="360"/>
        <w:jc w:val="both"/>
        <w:rPr>
          <w:sz w:val="20"/>
          <w:szCs w:val="20"/>
          <w:lang w:val="sl-SI"/>
        </w:rPr>
      </w:pPr>
      <w:r w:rsidRPr="00C05D32">
        <w:rPr>
          <w:sz w:val="20"/>
          <w:szCs w:val="20"/>
          <w:lang w:val="sl-SI"/>
        </w:rPr>
        <w:t>Установа</w:t>
      </w:r>
      <w:r w:rsidR="00AB7800" w:rsidRPr="00C05D32">
        <w:rPr>
          <w:sz w:val="20"/>
          <w:szCs w:val="20"/>
          <w:lang w:val="sl-SI"/>
        </w:rPr>
        <w:t xml:space="preserve"> </w:t>
      </w:r>
      <w:r w:rsidRPr="00C05D32">
        <w:rPr>
          <w:sz w:val="20"/>
          <w:szCs w:val="20"/>
          <w:lang w:val="sl-SI"/>
        </w:rPr>
        <w:t>где</w:t>
      </w:r>
      <w:r w:rsidR="00AB7800" w:rsidRPr="00C05D32">
        <w:rPr>
          <w:sz w:val="20"/>
          <w:szCs w:val="20"/>
          <w:lang w:val="sl-SI"/>
        </w:rPr>
        <w:t xml:space="preserve"> </w:t>
      </w:r>
      <w:r w:rsidRPr="00C05D32">
        <w:rPr>
          <w:sz w:val="20"/>
          <w:szCs w:val="20"/>
          <w:lang w:val="sl-SI"/>
        </w:rPr>
        <w:t>је</w:t>
      </w:r>
      <w:r w:rsidR="00AB7800" w:rsidRPr="00C05D32">
        <w:rPr>
          <w:sz w:val="20"/>
          <w:szCs w:val="20"/>
          <w:lang w:val="sl-SI"/>
        </w:rPr>
        <w:t xml:space="preserve"> </w:t>
      </w:r>
      <w:r w:rsidRPr="00C05D32">
        <w:rPr>
          <w:sz w:val="20"/>
          <w:szCs w:val="20"/>
          <w:lang w:val="sl-SI"/>
        </w:rPr>
        <w:t>запослен</w:t>
      </w:r>
      <w:r w:rsidR="00F55976" w:rsidRPr="00596764">
        <w:rPr>
          <w:sz w:val="20"/>
          <w:szCs w:val="20"/>
          <w:lang w:val="sl-SI"/>
        </w:rPr>
        <w:t>:</w:t>
      </w:r>
      <w:r w:rsidR="00A15F60" w:rsidRPr="00596764">
        <w:rPr>
          <w:sz w:val="20"/>
          <w:szCs w:val="20"/>
          <w:lang w:val="sl-SI"/>
        </w:rPr>
        <w:t xml:space="preserve"> Клиника за гастроентерохепатологију, УКЦС </w:t>
      </w:r>
    </w:p>
    <w:p w14:paraId="2E37AF21" w14:textId="77777777" w:rsidR="00CD786B" w:rsidRPr="00596764" w:rsidRDefault="00825E5A" w:rsidP="00B10F9A">
      <w:pPr>
        <w:numPr>
          <w:ilvl w:val="0"/>
          <w:numId w:val="2"/>
        </w:numPr>
        <w:ind w:left="360"/>
        <w:jc w:val="both"/>
        <w:rPr>
          <w:sz w:val="20"/>
          <w:szCs w:val="20"/>
          <w:lang w:val="sl-SI"/>
        </w:rPr>
      </w:pPr>
      <w:r w:rsidRPr="00C05D32">
        <w:rPr>
          <w:sz w:val="20"/>
          <w:szCs w:val="20"/>
          <w:lang w:val="sl-SI"/>
        </w:rPr>
        <w:t>Звање</w:t>
      </w:r>
      <w:r w:rsidR="00A178D8" w:rsidRPr="00C05D32">
        <w:rPr>
          <w:sz w:val="20"/>
          <w:szCs w:val="20"/>
          <w:lang w:val="sl-SI"/>
        </w:rPr>
        <w:t xml:space="preserve"> / </w:t>
      </w:r>
      <w:r w:rsidRPr="00C05D32">
        <w:rPr>
          <w:sz w:val="20"/>
          <w:szCs w:val="20"/>
          <w:lang w:val="sl-SI"/>
        </w:rPr>
        <w:t>радно</w:t>
      </w:r>
      <w:r w:rsidR="00A178D8" w:rsidRPr="00C05D32">
        <w:rPr>
          <w:sz w:val="20"/>
          <w:szCs w:val="20"/>
          <w:lang w:val="sl-SI"/>
        </w:rPr>
        <w:t xml:space="preserve"> </w:t>
      </w:r>
      <w:r w:rsidRPr="00C05D32">
        <w:rPr>
          <w:sz w:val="20"/>
          <w:szCs w:val="20"/>
          <w:lang w:val="sl-SI"/>
        </w:rPr>
        <w:t>место</w:t>
      </w:r>
      <w:r w:rsidR="00A15F60" w:rsidRPr="00596764">
        <w:rPr>
          <w:sz w:val="20"/>
          <w:szCs w:val="20"/>
          <w:lang w:val="sl-SI"/>
        </w:rPr>
        <w:t>:</w:t>
      </w:r>
      <w:r w:rsidR="00CD786B" w:rsidRPr="00596764">
        <w:rPr>
          <w:sz w:val="20"/>
          <w:szCs w:val="20"/>
          <w:lang w:val="sl-SI"/>
        </w:rPr>
        <w:t xml:space="preserve"> Клинички асистент, специјалиста интерне медицине, </w:t>
      </w:r>
    </w:p>
    <w:p w14:paraId="294663A0" w14:textId="77777777" w:rsidR="00A178D8" w:rsidRPr="005301AC" w:rsidRDefault="00CD786B" w:rsidP="005301AC">
      <w:pPr>
        <w:ind w:left="360"/>
        <w:jc w:val="both"/>
        <w:rPr>
          <w:sz w:val="20"/>
          <w:szCs w:val="20"/>
        </w:rPr>
      </w:pPr>
      <w:proofErr w:type="spellStart"/>
      <w:r w:rsidRPr="00CD786B">
        <w:rPr>
          <w:sz w:val="20"/>
          <w:szCs w:val="20"/>
        </w:rPr>
        <w:t>специјалиста</w:t>
      </w:r>
      <w:proofErr w:type="spellEnd"/>
      <w:r w:rsidRPr="00CD786B">
        <w:rPr>
          <w:sz w:val="20"/>
          <w:szCs w:val="20"/>
        </w:rPr>
        <w:t xml:space="preserve"> </w:t>
      </w:r>
      <w:proofErr w:type="spellStart"/>
      <w:r w:rsidRPr="00CD786B">
        <w:rPr>
          <w:sz w:val="20"/>
          <w:szCs w:val="20"/>
        </w:rPr>
        <w:t>уже</w:t>
      </w:r>
      <w:proofErr w:type="spellEnd"/>
      <w:r w:rsidRPr="00CD786B">
        <w:rPr>
          <w:sz w:val="20"/>
          <w:szCs w:val="20"/>
        </w:rPr>
        <w:t xml:space="preserve"> </w:t>
      </w:r>
      <w:proofErr w:type="spellStart"/>
      <w:r w:rsidRPr="00CD786B">
        <w:rPr>
          <w:sz w:val="20"/>
          <w:szCs w:val="20"/>
        </w:rPr>
        <w:t>специјализације</w:t>
      </w:r>
      <w:proofErr w:type="spellEnd"/>
      <w:r w:rsidRPr="00CD786B">
        <w:rPr>
          <w:sz w:val="20"/>
          <w:szCs w:val="20"/>
        </w:rPr>
        <w:t xml:space="preserve"> -</w:t>
      </w:r>
      <w:proofErr w:type="spellStart"/>
      <w:r w:rsidR="005301AC">
        <w:rPr>
          <w:sz w:val="20"/>
          <w:szCs w:val="20"/>
        </w:rPr>
        <w:t>г</w:t>
      </w:r>
      <w:r w:rsidRPr="00CD786B">
        <w:rPr>
          <w:sz w:val="20"/>
          <w:szCs w:val="20"/>
        </w:rPr>
        <w:t>астроентерохепатолог</w:t>
      </w:r>
      <w:proofErr w:type="spellEnd"/>
    </w:p>
    <w:p w14:paraId="0C68B46A" w14:textId="77777777" w:rsidR="00A178D8" w:rsidRPr="005301AC" w:rsidRDefault="00825E5A" w:rsidP="00B10F9A">
      <w:pPr>
        <w:numPr>
          <w:ilvl w:val="0"/>
          <w:numId w:val="2"/>
        </w:numPr>
        <w:ind w:left="360"/>
        <w:jc w:val="both"/>
        <w:rPr>
          <w:sz w:val="20"/>
          <w:szCs w:val="20"/>
          <w:lang w:val="sl-SI"/>
        </w:rPr>
      </w:pPr>
      <w:proofErr w:type="spellStart"/>
      <w:r w:rsidRPr="00C05D32">
        <w:rPr>
          <w:sz w:val="20"/>
          <w:szCs w:val="20"/>
        </w:rPr>
        <w:t>Ужа</w:t>
      </w:r>
      <w:proofErr w:type="spellEnd"/>
      <w:r w:rsidRPr="00C05D32">
        <w:rPr>
          <w:sz w:val="20"/>
          <w:szCs w:val="20"/>
        </w:rPr>
        <w:t xml:space="preserve"> н</w:t>
      </w:r>
      <w:r w:rsidRPr="00C05D32">
        <w:rPr>
          <w:sz w:val="20"/>
          <w:szCs w:val="20"/>
          <w:lang w:val="sl-SI"/>
        </w:rPr>
        <w:t>аучна</w:t>
      </w:r>
      <w:r w:rsidR="00A178D8" w:rsidRPr="00C05D32">
        <w:rPr>
          <w:sz w:val="20"/>
          <w:szCs w:val="20"/>
          <w:lang w:val="sl-SI"/>
        </w:rPr>
        <w:t xml:space="preserve"> </w:t>
      </w:r>
      <w:r w:rsidRPr="00C05D32">
        <w:rPr>
          <w:sz w:val="20"/>
          <w:szCs w:val="20"/>
          <w:lang w:val="sl-SI"/>
        </w:rPr>
        <w:t>област</w:t>
      </w:r>
      <w:r w:rsidR="005301AC">
        <w:rPr>
          <w:sz w:val="20"/>
          <w:szCs w:val="20"/>
        </w:rPr>
        <w:t xml:space="preserve">: </w:t>
      </w:r>
      <w:proofErr w:type="spellStart"/>
      <w:r w:rsidR="005301AC" w:rsidRPr="005301AC">
        <w:rPr>
          <w:sz w:val="20"/>
          <w:szCs w:val="20"/>
        </w:rPr>
        <w:t>Интерна</w:t>
      </w:r>
      <w:proofErr w:type="spellEnd"/>
      <w:r w:rsidR="005301AC" w:rsidRPr="005301AC">
        <w:rPr>
          <w:sz w:val="20"/>
          <w:szCs w:val="20"/>
        </w:rPr>
        <w:t xml:space="preserve"> </w:t>
      </w:r>
      <w:proofErr w:type="spellStart"/>
      <w:r w:rsidR="005301AC" w:rsidRPr="005301AC">
        <w:rPr>
          <w:sz w:val="20"/>
          <w:szCs w:val="20"/>
        </w:rPr>
        <w:t>медицина</w:t>
      </w:r>
      <w:proofErr w:type="spellEnd"/>
      <w:r w:rsidR="005301AC" w:rsidRPr="005301AC">
        <w:rPr>
          <w:sz w:val="20"/>
          <w:szCs w:val="20"/>
        </w:rPr>
        <w:t xml:space="preserve"> (</w:t>
      </w:r>
      <w:proofErr w:type="spellStart"/>
      <w:r w:rsidR="005301AC" w:rsidRPr="005301AC">
        <w:rPr>
          <w:sz w:val="20"/>
          <w:szCs w:val="20"/>
        </w:rPr>
        <w:t>гастроентерологија</w:t>
      </w:r>
      <w:proofErr w:type="spellEnd"/>
      <w:r w:rsidR="005301AC" w:rsidRPr="005301AC">
        <w:rPr>
          <w:sz w:val="20"/>
          <w:szCs w:val="20"/>
        </w:rPr>
        <w:t>)</w:t>
      </w:r>
    </w:p>
    <w:p w14:paraId="27DDFE55" w14:textId="77777777" w:rsidR="00A178D8" w:rsidRPr="00C05D32" w:rsidRDefault="00A178D8" w:rsidP="009C7966">
      <w:pPr>
        <w:jc w:val="both"/>
        <w:rPr>
          <w:sz w:val="20"/>
          <w:szCs w:val="20"/>
          <w:lang w:val="sl-SI"/>
        </w:rPr>
      </w:pPr>
    </w:p>
    <w:p w14:paraId="0A72C2B9" w14:textId="77777777" w:rsidR="00A178D8" w:rsidRPr="00C05D32" w:rsidRDefault="00825E5A" w:rsidP="009C7966">
      <w:pPr>
        <w:jc w:val="both"/>
        <w:rPr>
          <w:sz w:val="20"/>
          <w:szCs w:val="20"/>
          <w:lang w:val="sl-SI"/>
        </w:rPr>
      </w:pPr>
      <w:r w:rsidRPr="00C05D32">
        <w:rPr>
          <w:sz w:val="20"/>
          <w:szCs w:val="20"/>
          <w:lang w:val="sl-SI"/>
        </w:rPr>
        <w:t>Б</w:t>
      </w:r>
      <w:r w:rsidR="00FB3DF7" w:rsidRPr="00C05D32">
        <w:rPr>
          <w:sz w:val="20"/>
          <w:szCs w:val="20"/>
          <w:lang w:val="sl-SI"/>
        </w:rPr>
        <w:t>.</w:t>
      </w:r>
      <w:r w:rsidR="00A178D8" w:rsidRPr="00C05D32">
        <w:rPr>
          <w:sz w:val="20"/>
          <w:szCs w:val="20"/>
          <w:lang w:val="sl-SI"/>
        </w:rPr>
        <w:t xml:space="preserve"> </w:t>
      </w:r>
      <w:r w:rsidRPr="00C05D32">
        <w:rPr>
          <w:sz w:val="20"/>
          <w:szCs w:val="20"/>
          <w:lang w:val="sl-SI"/>
        </w:rPr>
        <w:t>СТРУЧНА</w:t>
      </w:r>
      <w:r w:rsidR="00A178D8" w:rsidRPr="00C05D32">
        <w:rPr>
          <w:sz w:val="20"/>
          <w:szCs w:val="20"/>
          <w:lang w:val="sl-SI"/>
        </w:rPr>
        <w:t xml:space="preserve"> </w:t>
      </w:r>
      <w:r w:rsidRPr="00C05D32">
        <w:rPr>
          <w:sz w:val="20"/>
          <w:szCs w:val="20"/>
          <w:lang w:val="sl-SI"/>
        </w:rPr>
        <w:t>БИОГРАФИЈА</w:t>
      </w:r>
      <w:r w:rsidR="00A178D8" w:rsidRPr="00C05D32">
        <w:rPr>
          <w:sz w:val="20"/>
          <w:szCs w:val="20"/>
          <w:lang w:val="sl-SI"/>
        </w:rPr>
        <w:t xml:space="preserve">, </w:t>
      </w:r>
      <w:r w:rsidRPr="00C05D32">
        <w:rPr>
          <w:sz w:val="20"/>
          <w:szCs w:val="20"/>
          <w:lang w:val="sl-SI"/>
        </w:rPr>
        <w:t>ДИПЛОМЕ</w:t>
      </w:r>
      <w:r w:rsidR="00A178D8" w:rsidRPr="00C05D32">
        <w:rPr>
          <w:sz w:val="20"/>
          <w:szCs w:val="20"/>
          <w:lang w:val="sl-SI"/>
        </w:rPr>
        <w:t xml:space="preserve"> </w:t>
      </w:r>
      <w:r w:rsidRPr="00C05D32">
        <w:rPr>
          <w:sz w:val="20"/>
          <w:szCs w:val="20"/>
          <w:lang w:val="sl-SI"/>
        </w:rPr>
        <w:t>И</w:t>
      </w:r>
      <w:r w:rsidR="00A178D8" w:rsidRPr="00C05D32">
        <w:rPr>
          <w:sz w:val="20"/>
          <w:szCs w:val="20"/>
          <w:lang w:val="sl-SI"/>
        </w:rPr>
        <w:t xml:space="preserve"> </w:t>
      </w:r>
      <w:r w:rsidRPr="00C05D32">
        <w:rPr>
          <w:sz w:val="20"/>
          <w:szCs w:val="20"/>
          <w:lang w:val="sl-SI"/>
        </w:rPr>
        <w:t>ЗВАЊА</w:t>
      </w:r>
    </w:p>
    <w:p w14:paraId="6FA4DD64" w14:textId="77777777" w:rsidR="00A178D8" w:rsidRPr="00C05D32" w:rsidRDefault="00825E5A" w:rsidP="009C7966">
      <w:pPr>
        <w:jc w:val="both"/>
        <w:rPr>
          <w:b/>
          <w:sz w:val="20"/>
          <w:szCs w:val="20"/>
          <w:lang w:val="sl-SI"/>
        </w:rPr>
      </w:pPr>
      <w:r w:rsidRPr="00C05D32">
        <w:rPr>
          <w:b/>
          <w:sz w:val="20"/>
          <w:szCs w:val="20"/>
          <w:lang w:val="sl-SI"/>
        </w:rPr>
        <w:t>Основне</w:t>
      </w:r>
      <w:r w:rsidR="00A178D8" w:rsidRPr="00C05D32">
        <w:rPr>
          <w:b/>
          <w:sz w:val="20"/>
          <w:szCs w:val="20"/>
          <w:lang w:val="sl-SI"/>
        </w:rPr>
        <w:t xml:space="preserve"> </w:t>
      </w:r>
      <w:r w:rsidRPr="00C05D32">
        <w:rPr>
          <w:b/>
          <w:sz w:val="20"/>
          <w:szCs w:val="20"/>
          <w:lang w:val="sl-SI"/>
        </w:rPr>
        <w:t>студије</w:t>
      </w:r>
    </w:p>
    <w:p w14:paraId="22CE2949" w14:textId="77777777" w:rsidR="00872789" w:rsidRPr="005301AC" w:rsidRDefault="00825E5A" w:rsidP="00B10F9A">
      <w:pPr>
        <w:numPr>
          <w:ilvl w:val="0"/>
          <w:numId w:val="3"/>
        </w:numPr>
        <w:ind w:left="360"/>
        <w:jc w:val="both"/>
        <w:rPr>
          <w:sz w:val="20"/>
          <w:szCs w:val="20"/>
          <w:lang w:val="sl-SI"/>
        </w:rPr>
      </w:pPr>
      <w:r w:rsidRPr="00C05D32">
        <w:rPr>
          <w:sz w:val="20"/>
          <w:szCs w:val="20"/>
          <w:lang w:val="sl-SI"/>
        </w:rPr>
        <w:t>Назив</w:t>
      </w:r>
      <w:r w:rsidR="00A178D8" w:rsidRPr="00C05D32">
        <w:rPr>
          <w:sz w:val="20"/>
          <w:szCs w:val="20"/>
          <w:lang w:val="sl-SI"/>
        </w:rPr>
        <w:t xml:space="preserve"> </w:t>
      </w:r>
      <w:r w:rsidRPr="00C05D32">
        <w:rPr>
          <w:sz w:val="20"/>
          <w:szCs w:val="20"/>
          <w:lang w:val="sl-SI"/>
        </w:rPr>
        <w:t>установе</w:t>
      </w:r>
      <w:r w:rsidR="005301AC" w:rsidRPr="00596764">
        <w:rPr>
          <w:sz w:val="20"/>
          <w:szCs w:val="20"/>
          <w:lang w:val="sl-SI"/>
        </w:rPr>
        <w:t xml:space="preserve">: Медицински факултет Универзитета у Београду </w:t>
      </w:r>
    </w:p>
    <w:p w14:paraId="5A1294FC" w14:textId="77777777" w:rsidR="00A178D8" w:rsidRPr="00596764" w:rsidRDefault="00825E5A" w:rsidP="00B10F9A">
      <w:pPr>
        <w:numPr>
          <w:ilvl w:val="0"/>
          <w:numId w:val="3"/>
        </w:numPr>
        <w:ind w:left="360"/>
        <w:jc w:val="both"/>
        <w:rPr>
          <w:sz w:val="20"/>
          <w:szCs w:val="20"/>
          <w:lang w:val="sl-SI"/>
        </w:rPr>
      </w:pPr>
      <w:r w:rsidRPr="00C05D32">
        <w:rPr>
          <w:sz w:val="20"/>
          <w:szCs w:val="20"/>
          <w:lang w:val="sl-SI"/>
        </w:rPr>
        <w:t>Место</w:t>
      </w:r>
      <w:r w:rsidR="00A178D8" w:rsidRPr="00C05D32">
        <w:rPr>
          <w:sz w:val="20"/>
          <w:szCs w:val="20"/>
          <w:lang w:val="sl-SI"/>
        </w:rPr>
        <w:t xml:space="preserve"> </w:t>
      </w:r>
      <w:r w:rsidRPr="00C05D32">
        <w:rPr>
          <w:sz w:val="20"/>
          <w:szCs w:val="20"/>
          <w:lang w:val="sl-SI"/>
        </w:rPr>
        <w:t>и</w:t>
      </w:r>
      <w:r w:rsidR="00A178D8" w:rsidRPr="00C05D32">
        <w:rPr>
          <w:sz w:val="20"/>
          <w:szCs w:val="20"/>
          <w:lang w:val="sl-SI"/>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завршетка</w:t>
      </w:r>
      <w:r w:rsidR="008B7264" w:rsidRPr="00C05D32">
        <w:rPr>
          <w:sz w:val="20"/>
          <w:szCs w:val="20"/>
          <w:lang w:val="sl-SI"/>
        </w:rPr>
        <w:t xml:space="preserve">, </w:t>
      </w:r>
      <w:r w:rsidRPr="00C05D32">
        <w:rPr>
          <w:sz w:val="20"/>
          <w:szCs w:val="20"/>
          <w:lang w:val="sl-SI"/>
        </w:rPr>
        <w:t>просе</w:t>
      </w:r>
      <w:r w:rsidRPr="00C05D32">
        <w:rPr>
          <w:sz w:val="20"/>
          <w:szCs w:val="20"/>
          <w:lang w:val="sr-Latn-CS"/>
        </w:rPr>
        <w:t>чна</w:t>
      </w:r>
      <w:r w:rsidR="008B7264" w:rsidRPr="00C05D32">
        <w:rPr>
          <w:sz w:val="20"/>
          <w:szCs w:val="20"/>
          <w:lang w:val="sr-Latn-CS"/>
        </w:rPr>
        <w:t xml:space="preserve"> </w:t>
      </w:r>
      <w:r w:rsidRPr="00C05D32">
        <w:rPr>
          <w:sz w:val="20"/>
          <w:szCs w:val="20"/>
          <w:lang w:val="sr-Latn-CS"/>
        </w:rPr>
        <w:t>оцена</w:t>
      </w:r>
      <w:r w:rsidR="005301AC" w:rsidRPr="00596764">
        <w:rPr>
          <w:sz w:val="20"/>
          <w:szCs w:val="20"/>
          <w:lang w:val="sl-SI"/>
        </w:rPr>
        <w:t>: Београд 2009.године (просечна оцена 9,03)</w:t>
      </w:r>
      <w:r w:rsidR="008B7264" w:rsidRPr="005301AC">
        <w:rPr>
          <w:sz w:val="20"/>
          <w:szCs w:val="20"/>
          <w:lang w:val="sr-Latn-CS"/>
        </w:rPr>
        <w:t xml:space="preserve"> </w:t>
      </w:r>
    </w:p>
    <w:p w14:paraId="15EA5B9F" w14:textId="77777777" w:rsidR="00A178D8" w:rsidRPr="00596764" w:rsidRDefault="00825E5A" w:rsidP="009C7966">
      <w:pPr>
        <w:jc w:val="both"/>
        <w:rPr>
          <w:bCs/>
          <w:sz w:val="20"/>
          <w:szCs w:val="20"/>
          <w:lang w:val="sl-SI"/>
        </w:rPr>
      </w:pPr>
      <w:r w:rsidRPr="00C05D32">
        <w:rPr>
          <w:b/>
          <w:sz w:val="20"/>
          <w:szCs w:val="20"/>
          <w:lang w:val="sl-SI"/>
        </w:rPr>
        <w:t>Последипломске</w:t>
      </w:r>
      <w:r w:rsidR="00B056D5" w:rsidRPr="00C05D32">
        <w:rPr>
          <w:b/>
          <w:sz w:val="20"/>
          <w:szCs w:val="20"/>
          <w:lang w:val="sl-SI"/>
        </w:rPr>
        <w:t xml:space="preserve"> </w:t>
      </w:r>
      <w:r w:rsidRPr="00C05D32">
        <w:rPr>
          <w:b/>
          <w:sz w:val="20"/>
          <w:szCs w:val="20"/>
          <w:lang w:val="sl-SI"/>
        </w:rPr>
        <w:t>студије</w:t>
      </w:r>
      <w:r w:rsidR="00B056D5" w:rsidRPr="00C05D32">
        <w:rPr>
          <w:b/>
          <w:sz w:val="20"/>
          <w:szCs w:val="20"/>
          <w:lang w:val="sl-SI"/>
        </w:rPr>
        <w:t xml:space="preserve"> </w:t>
      </w:r>
      <w:r w:rsidR="005301AC" w:rsidRPr="00596764">
        <w:rPr>
          <w:bCs/>
          <w:sz w:val="20"/>
          <w:szCs w:val="20"/>
          <w:lang w:val="sl-SI"/>
        </w:rPr>
        <w:t>/Специјалистички академски рад/</w:t>
      </w:r>
    </w:p>
    <w:p w14:paraId="5AC98E98" w14:textId="77777777" w:rsidR="00A178D8" w:rsidRPr="00C05D32" w:rsidRDefault="00825E5A" w:rsidP="00B10F9A">
      <w:pPr>
        <w:numPr>
          <w:ilvl w:val="0"/>
          <w:numId w:val="4"/>
        </w:numPr>
        <w:ind w:left="360"/>
        <w:jc w:val="both"/>
        <w:rPr>
          <w:sz w:val="20"/>
          <w:szCs w:val="20"/>
          <w:lang w:val="sl-SI"/>
        </w:rPr>
      </w:pPr>
      <w:r w:rsidRPr="00C05D32">
        <w:rPr>
          <w:sz w:val="20"/>
          <w:szCs w:val="20"/>
          <w:lang w:val="sl-SI"/>
        </w:rPr>
        <w:t>Назив</w:t>
      </w:r>
      <w:r w:rsidR="00A178D8" w:rsidRPr="00C05D32">
        <w:rPr>
          <w:sz w:val="20"/>
          <w:szCs w:val="20"/>
          <w:lang w:val="sl-SI"/>
        </w:rPr>
        <w:t xml:space="preserve"> </w:t>
      </w:r>
      <w:r w:rsidRPr="00C05D32">
        <w:rPr>
          <w:sz w:val="20"/>
          <w:szCs w:val="20"/>
          <w:lang w:val="sl-SI"/>
        </w:rPr>
        <w:t>установе</w:t>
      </w:r>
      <w:r w:rsidR="005301AC" w:rsidRPr="00596764">
        <w:rPr>
          <w:sz w:val="20"/>
          <w:szCs w:val="20"/>
          <w:lang w:val="sl-SI"/>
        </w:rPr>
        <w:t>: Медицински факултет Универзитета у Београду</w:t>
      </w:r>
    </w:p>
    <w:p w14:paraId="01704107" w14:textId="77777777" w:rsidR="00BB623B" w:rsidRPr="00596764" w:rsidRDefault="00825E5A" w:rsidP="00B10F9A">
      <w:pPr>
        <w:numPr>
          <w:ilvl w:val="0"/>
          <w:numId w:val="4"/>
        </w:numPr>
        <w:ind w:left="360"/>
        <w:jc w:val="both"/>
        <w:rPr>
          <w:sz w:val="20"/>
          <w:szCs w:val="20"/>
          <w:lang w:val="sl-SI"/>
        </w:rPr>
      </w:pPr>
      <w:r w:rsidRPr="00C05D32">
        <w:rPr>
          <w:sz w:val="20"/>
          <w:szCs w:val="20"/>
          <w:lang w:val="sl-SI"/>
        </w:rPr>
        <w:t>Место</w:t>
      </w:r>
      <w:r w:rsidR="004D49A7" w:rsidRPr="00C05D32">
        <w:rPr>
          <w:sz w:val="20"/>
          <w:szCs w:val="20"/>
          <w:lang w:val="sr-Cyrl-CS"/>
        </w:rPr>
        <w:t>,</w:t>
      </w:r>
      <w:r w:rsidR="00A178D8" w:rsidRPr="00C05D32">
        <w:rPr>
          <w:sz w:val="20"/>
          <w:szCs w:val="20"/>
          <w:lang w:val="sl-SI"/>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завршетка</w:t>
      </w:r>
      <w:r w:rsidR="00FA742D" w:rsidRPr="00C05D32">
        <w:rPr>
          <w:sz w:val="20"/>
          <w:szCs w:val="20"/>
          <w:lang w:val="sl-SI"/>
        </w:rPr>
        <w:t xml:space="preserve">, </w:t>
      </w:r>
      <w:r w:rsidR="00FA742D" w:rsidRPr="00596764">
        <w:rPr>
          <w:sz w:val="20"/>
          <w:szCs w:val="20"/>
          <w:lang w:val="sl-SI"/>
        </w:rPr>
        <w:t>ментор</w:t>
      </w:r>
      <w:r w:rsidR="004D49A7" w:rsidRPr="00C05D32">
        <w:rPr>
          <w:sz w:val="20"/>
          <w:szCs w:val="20"/>
          <w:lang w:val="sr-Cyrl-CS"/>
        </w:rPr>
        <w:t xml:space="preserve"> </w:t>
      </w:r>
      <w:r w:rsidRPr="00C05D32">
        <w:rPr>
          <w:sz w:val="20"/>
          <w:szCs w:val="20"/>
          <w:lang w:val="sr-Latn-CS"/>
        </w:rPr>
        <w:t>и</w:t>
      </w:r>
      <w:r w:rsidR="004D49A7" w:rsidRPr="00C05D32">
        <w:rPr>
          <w:sz w:val="20"/>
          <w:szCs w:val="20"/>
          <w:lang w:val="sr-Latn-CS"/>
        </w:rPr>
        <w:t xml:space="preserve"> </w:t>
      </w:r>
      <w:r w:rsidRPr="00C05D32">
        <w:rPr>
          <w:sz w:val="20"/>
          <w:szCs w:val="20"/>
          <w:lang w:val="sr-Latn-CS"/>
        </w:rPr>
        <w:t>чланови</w:t>
      </w:r>
      <w:r w:rsidR="004D49A7" w:rsidRPr="00C05D32">
        <w:rPr>
          <w:sz w:val="20"/>
          <w:szCs w:val="20"/>
          <w:lang w:val="sr-Latn-CS"/>
        </w:rPr>
        <w:t xml:space="preserve"> </w:t>
      </w:r>
      <w:r w:rsidRPr="00C05D32">
        <w:rPr>
          <w:sz w:val="20"/>
          <w:szCs w:val="20"/>
          <w:lang w:val="sr-Latn-CS"/>
        </w:rPr>
        <w:t>комисије</w:t>
      </w:r>
      <w:r w:rsidR="005301AC" w:rsidRPr="00596764">
        <w:rPr>
          <w:sz w:val="20"/>
          <w:szCs w:val="20"/>
          <w:lang w:val="sl-SI"/>
        </w:rPr>
        <w:t>: Београд, 2013. година</w:t>
      </w:r>
      <w:r w:rsidR="00BB623B" w:rsidRPr="00596764">
        <w:rPr>
          <w:sz w:val="20"/>
          <w:szCs w:val="20"/>
          <w:lang w:val="sl-SI"/>
        </w:rPr>
        <w:t xml:space="preserve">, проф.  </w:t>
      </w:r>
    </w:p>
    <w:p w14:paraId="4A7B5AEC" w14:textId="77777777" w:rsidR="00A178D8" w:rsidRPr="00596764" w:rsidRDefault="00BB623B" w:rsidP="001A0AAB">
      <w:pPr>
        <w:ind w:left="360"/>
        <w:jc w:val="both"/>
        <w:rPr>
          <w:sz w:val="20"/>
          <w:szCs w:val="20"/>
          <w:lang w:val="sl-SI"/>
        </w:rPr>
      </w:pPr>
      <w:r w:rsidRPr="00596764">
        <w:rPr>
          <w:sz w:val="20"/>
          <w:szCs w:val="20"/>
          <w:lang w:val="sl-SI"/>
        </w:rPr>
        <w:t>др Драган Поповић</w:t>
      </w:r>
      <w:r w:rsidR="003D6E18" w:rsidRPr="00596764">
        <w:rPr>
          <w:sz w:val="20"/>
          <w:szCs w:val="20"/>
          <w:lang w:val="sl-SI"/>
        </w:rPr>
        <w:t xml:space="preserve"> (ментор)</w:t>
      </w:r>
      <w:r w:rsidRPr="00596764">
        <w:rPr>
          <w:sz w:val="20"/>
          <w:szCs w:val="20"/>
          <w:lang w:val="sl-SI"/>
        </w:rPr>
        <w:t>,</w:t>
      </w:r>
      <w:r w:rsidR="003D6E18" w:rsidRPr="00596764">
        <w:rPr>
          <w:sz w:val="20"/>
          <w:szCs w:val="20"/>
          <w:lang w:val="sl-SI"/>
        </w:rPr>
        <w:t xml:space="preserve"> </w:t>
      </w:r>
      <w:r w:rsidRPr="00596764">
        <w:rPr>
          <w:sz w:val="20"/>
          <w:szCs w:val="20"/>
          <w:lang w:val="sl-SI"/>
        </w:rPr>
        <w:t>доц.др Александра Сокић Милутиновић</w:t>
      </w:r>
      <w:r w:rsidR="003D6E18" w:rsidRPr="00596764">
        <w:rPr>
          <w:sz w:val="20"/>
          <w:szCs w:val="20"/>
          <w:lang w:val="sl-SI"/>
        </w:rPr>
        <w:t xml:space="preserve"> (коментор)</w:t>
      </w:r>
      <w:r w:rsidRPr="00596764">
        <w:rPr>
          <w:sz w:val="20"/>
          <w:szCs w:val="20"/>
          <w:lang w:val="sl-SI"/>
        </w:rPr>
        <w:t xml:space="preserve">, чланови комисије: </w:t>
      </w:r>
      <w:r w:rsidR="003D6E18" w:rsidRPr="00596764">
        <w:rPr>
          <w:sz w:val="20"/>
          <w:szCs w:val="20"/>
          <w:lang w:val="sl-SI"/>
        </w:rPr>
        <w:t>проф. др Срђан Ђурановић (председник комисије), проф. др Милош Бјеловић (члан), доц.др Иван Јовановић (члан)</w:t>
      </w:r>
    </w:p>
    <w:p w14:paraId="795BDE1B" w14:textId="77777777" w:rsidR="004D49A7" w:rsidRPr="007F662C" w:rsidRDefault="00825E5A" w:rsidP="00B10F9A">
      <w:pPr>
        <w:numPr>
          <w:ilvl w:val="0"/>
          <w:numId w:val="4"/>
        </w:numPr>
        <w:ind w:left="360"/>
        <w:jc w:val="both"/>
        <w:rPr>
          <w:sz w:val="20"/>
          <w:szCs w:val="20"/>
          <w:lang w:val="sr-Latn-CS"/>
        </w:rPr>
      </w:pPr>
      <w:r w:rsidRPr="00596764">
        <w:rPr>
          <w:sz w:val="20"/>
          <w:szCs w:val="20"/>
          <w:lang w:val="sl-SI"/>
        </w:rPr>
        <w:t>Н</w:t>
      </w:r>
      <w:r w:rsidRPr="00C05D32">
        <w:rPr>
          <w:sz w:val="20"/>
          <w:szCs w:val="20"/>
          <w:lang w:val="sl-SI"/>
        </w:rPr>
        <w:t>аслов</w:t>
      </w:r>
      <w:r w:rsidR="004D49A7" w:rsidRPr="00C05D32">
        <w:rPr>
          <w:sz w:val="20"/>
          <w:szCs w:val="20"/>
          <w:lang w:val="sl-SI"/>
        </w:rPr>
        <w:t xml:space="preserve"> </w:t>
      </w:r>
      <w:r w:rsidRPr="00C05D32">
        <w:rPr>
          <w:sz w:val="20"/>
          <w:szCs w:val="20"/>
          <w:lang w:val="sl-SI"/>
        </w:rPr>
        <w:t>специјалистичког</w:t>
      </w:r>
      <w:r w:rsidR="00B056D5" w:rsidRPr="00C05D32">
        <w:rPr>
          <w:sz w:val="20"/>
          <w:szCs w:val="20"/>
          <w:lang w:val="sl-SI"/>
        </w:rPr>
        <w:t xml:space="preserve"> </w:t>
      </w:r>
      <w:r w:rsidRPr="00C05D32">
        <w:rPr>
          <w:sz w:val="20"/>
          <w:szCs w:val="20"/>
          <w:lang w:val="sl-SI"/>
        </w:rPr>
        <w:t>академског</w:t>
      </w:r>
      <w:r w:rsidR="004871D7" w:rsidRPr="00C05D32">
        <w:rPr>
          <w:sz w:val="20"/>
          <w:szCs w:val="20"/>
          <w:lang w:val="sl-SI"/>
        </w:rPr>
        <w:t xml:space="preserve"> </w:t>
      </w:r>
      <w:r w:rsidRPr="00C05D32">
        <w:rPr>
          <w:sz w:val="20"/>
          <w:szCs w:val="20"/>
          <w:lang w:val="sl-SI"/>
        </w:rPr>
        <w:t>рада</w:t>
      </w:r>
      <w:r w:rsidR="0089228D" w:rsidRPr="00596764">
        <w:rPr>
          <w:sz w:val="20"/>
          <w:szCs w:val="20"/>
          <w:lang w:val="sl-SI"/>
        </w:rPr>
        <w:t xml:space="preserve">: </w:t>
      </w:r>
      <w:r w:rsidR="007F662C" w:rsidRPr="00596764">
        <w:rPr>
          <w:sz w:val="20"/>
          <w:szCs w:val="20"/>
          <w:lang w:val="sl-SI"/>
        </w:rPr>
        <w:t>„Компаративна анализа клиничких, лабораторијских, ендоскопских и хистолошких параметара у запаљенским болестима црева“</w:t>
      </w:r>
    </w:p>
    <w:p w14:paraId="5464BD53" w14:textId="77777777" w:rsidR="00A178D8" w:rsidRPr="00C05D32" w:rsidRDefault="00825E5A" w:rsidP="00B10F9A">
      <w:pPr>
        <w:numPr>
          <w:ilvl w:val="0"/>
          <w:numId w:val="4"/>
        </w:numPr>
        <w:ind w:left="360"/>
        <w:jc w:val="both"/>
        <w:rPr>
          <w:sz w:val="20"/>
          <w:szCs w:val="20"/>
          <w:lang w:val="sl-SI"/>
        </w:rPr>
      </w:pPr>
      <w:r w:rsidRPr="00C05D32">
        <w:rPr>
          <w:sz w:val="20"/>
          <w:szCs w:val="20"/>
          <w:lang w:val="sl-SI"/>
        </w:rPr>
        <w:t>Ужа</w:t>
      </w:r>
      <w:r w:rsidR="00A178D8" w:rsidRPr="00C05D32">
        <w:rPr>
          <w:sz w:val="20"/>
          <w:szCs w:val="20"/>
          <w:lang w:val="sl-SI"/>
        </w:rPr>
        <w:t xml:space="preserve"> </w:t>
      </w:r>
      <w:r w:rsidRPr="00C05D32">
        <w:rPr>
          <w:sz w:val="20"/>
          <w:szCs w:val="20"/>
          <w:lang w:val="sl-SI"/>
        </w:rPr>
        <w:t>научна</w:t>
      </w:r>
      <w:r w:rsidR="00A178D8" w:rsidRPr="00C05D32">
        <w:rPr>
          <w:sz w:val="20"/>
          <w:szCs w:val="20"/>
          <w:lang w:val="sl-SI"/>
        </w:rPr>
        <w:t xml:space="preserve"> </w:t>
      </w:r>
      <w:r w:rsidRPr="00C05D32">
        <w:rPr>
          <w:sz w:val="20"/>
          <w:szCs w:val="20"/>
          <w:lang w:val="sl-SI"/>
        </w:rPr>
        <w:t>област</w:t>
      </w:r>
      <w:r w:rsidR="001A0AAB">
        <w:rPr>
          <w:sz w:val="20"/>
          <w:szCs w:val="20"/>
        </w:rPr>
        <w:t xml:space="preserve">: </w:t>
      </w:r>
      <w:proofErr w:type="spellStart"/>
      <w:r w:rsidR="0089228D">
        <w:rPr>
          <w:sz w:val="20"/>
          <w:szCs w:val="20"/>
        </w:rPr>
        <w:t>Д</w:t>
      </w:r>
      <w:r w:rsidR="001A0AAB">
        <w:rPr>
          <w:sz w:val="20"/>
          <w:szCs w:val="20"/>
        </w:rPr>
        <w:t>игестивни</w:t>
      </w:r>
      <w:proofErr w:type="spellEnd"/>
      <w:r w:rsidR="001A0AAB">
        <w:rPr>
          <w:sz w:val="20"/>
          <w:szCs w:val="20"/>
        </w:rPr>
        <w:t xml:space="preserve"> </w:t>
      </w:r>
      <w:proofErr w:type="spellStart"/>
      <w:r w:rsidR="001A0AAB">
        <w:rPr>
          <w:sz w:val="20"/>
          <w:szCs w:val="20"/>
        </w:rPr>
        <w:t>систем</w:t>
      </w:r>
      <w:proofErr w:type="spellEnd"/>
    </w:p>
    <w:p w14:paraId="37BFFB62" w14:textId="77777777" w:rsidR="00A178D8" w:rsidRPr="00C05D32" w:rsidRDefault="00825E5A" w:rsidP="009C7966">
      <w:pPr>
        <w:jc w:val="both"/>
        <w:rPr>
          <w:b/>
          <w:sz w:val="20"/>
          <w:szCs w:val="20"/>
          <w:lang w:val="sl-SI"/>
        </w:rPr>
      </w:pPr>
      <w:r w:rsidRPr="00C05D32">
        <w:rPr>
          <w:b/>
          <w:sz w:val="20"/>
          <w:szCs w:val="20"/>
          <w:lang w:val="sl-SI"/>
        </w:rPr>
        <w:t>Докторат</w:t>
      </w:r>
    </w:p>
    <w:p w14:paraId="5B1BBD76" w14:textId="77777777" w:rsidR="00A178D8" w:rsidRPr="00C05D32" w:rsidRDefault="00825E5A" w:rsidP="00B10F9A">
      <w:pPr>
        <w:numPr>
          <w:ilvl w:val="0"/>
          <w:numId w:val="5"/>
        </w:numPr>
        <w:ind w:left="360"/>
        <w:jc w:val="both"/>
        <w:rPr>
          <w:sz w:val="20"/>
          <w:szCs w:val="20"/>
          <w:lang w:val="sl-SI"/>
        </w:rPr>
      </w:pPr>
      <w:r w:rsidRPr="00C05D32">
        <w:rPr>
          <w:sz w:val="20"/>
          <w:szCs w:val="20"/>
          <w:lang w:val="sl-SI"/>
        </w:rPr>
        <w:t>Назив</w:t>
      </w:r>
      <w:r w:rsidR="00A178D8" w:rsidRPr="00C05D32">
        <w:rPr>
          <w:sz w:val="20"/>
          <w:szCs w:val="20"/>
          <w:lang w:val="sl-SI"/>
        </w:rPr>
        <w:t xml:space="preserve"> </w:t>
      </w:r>
      <w:r w:rsidRPr="00C05D32">
        <w:rPr>
          <w:sz w:val="20"/>
          <w:szCs w:val="20"/>
          <w:lang w:val="sl-SI"/>
        </w:rPr>
        <w:t>установе</w:t>
      </w:r>
      <w:r w:rsidR="00CC7AF2" w:rsidRPr="00596764">
        <w:rPr>
          <w:sz w:val="20"/>
          <w:szCs w:val="20"/>
          <w:lang w:val="sl-SI"/>
        </w:rPr>
        <w:t>: Медицински факултет Универзитета у Београду</w:t>
      </w:r>
    </w:p>
    <w:p w14:paraId="5240300F" w14:textId="77777777" w:rsidR="00A178D8" w:rsidRPr="00596764" w:rsidRDefault="00825E5A" w:rsidP="00B10F9A">
      <w:pPr>
        <w:numPr>
          <w:ilvl w:val="0"/>
          <w:numId w:val="5"/>
        </w:numPr>
        <w:ind w:left="360"/>
        <w:jc w:val="both"/>
        <w:rPr>
          <w:sz w:val="20"/>
          <w:szCs w:val="20"/>
          <w:lang w:val="sl-SI"/>
        </w:rPr>
      </w:pPr>
      <w:r w:rsidRPr="00C05D32">
        <w:rPr>
          <w:sz w:val="20"/>
          <w:szCs w:val="20"/>
          <w:lang w:val="sl-SI"/>
        </w:rPr>
        <w:t>Место</w:t>
      </w:r>
      <w:r w:rsidR="00A178D8" w:rsidRPr="00C05D32">
        <w:rPr>
          <w:sz w:val="20"/>
          <w:szCs w:val="20"/>
          <w:lang w:val="sl-SI"/>
        </w:rPr>
        <w:t xml:space="preserve"> </w:t>
      </w:r>
      <w:r w:rsidRPr="00C05D32">
        <w:rPr>
          <w:sz w:val="20"/>
          <w:szCs w:val="20"/>
          <w:lang w:val="sl-SI"/>
        </w:rPr>
        <w:t>и</w:t>
      </w:r>
      <w:r w:rsidR="00A178D8" w:rsidRPr="00C05D32">
        <w:rPr>
          <w:sz w:val="20"/>
          <w:szCs w:val="20"/>
          <w:lang w:val="sl-SI"/>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одбране</w:t>
      </w:r>
      <w:r w:rsidR="004D49A7" w:rsidRPr="00C05D32">
        <w:rPr>
          <w:sz w:val="20"/>
          <w:szCs w:val="20"/>
          <w:lang w:val="sl-SI"/>
        </w:rPr>
        <w:t xml:space="preserve"> </w:t>
      </w:r>
      <w:r w:rsidRPr="00C05D32">
        <w:rPr>
          <w:sz w:val="20"/>
          <w:szCs w:val="20"/>
          <w:lang w:val="sl-SI"/>
        </w:rPr>
        <w:t>и</w:t>
      </w:r>
      <w:r w:rsidR="004D49A7" w:rsidRPr="00C05D32">
        <w:rPr>
          <w:sz w:val="20"/>
          <w:szCs w:val="20"/>
          <w:lang w:val="sl-SI"/>
        </w:rPr>
        <w:t xml:space="preserve"> </w:t>
      </w:r>
      <w:r w:rsidRPr="00C05D32">
        <w:rPr>
          <w:sz w:val="20"/>
          <w:szCs w:val="20"/>
          <w:lang w:val="sl-SI"/>
        </w:rPr>
        <w:t>чланови</w:t>
      </w:r>
      <w:r w:rsidR="004D49A7" w:rsidRPr="00C05D32">
        <w:rPr>
          <w:sz w:val="20"/>
          <w:szCs w:val="20"/>
          <w:lang w:val="sl-SI"/>
        </w:rPr>
        <w:t xml:space="preserve"> </w:t>
      </w:r>
      <w:r w:rsidRPr="00C05D32">
        <w:rPr>
          <w:sz w:val="20"/>
          <w:szCs w:val="20"/>
          <w:lang w:val="sl-SI"/>
        </w:rPr>
        <w:t>комисије</w:t>
      </w:r>
      <w:r w:rsidR="00FF36C8" w:rsidRPr="00596764">
        <w:rPr>
          <w:sz w:val="20"/>
          <w:szCs w:val="20"/>
          <w:lang w:val="sl-SI"/>
        </w:rPr>
        <w:t xml:space="preserve">: Београд, 2020.године, проф.др Срђан Ђурановић (председник комисије), </w:t>
      </w:r>
      <w:r w:rsidR="00F47086" w:rsidRPr="00596764">
        <w:rPr>
          <w:sz w:val="20"/>
          <w:szCs w:val="20"/>
          <w:lang w:val="sl-SI"/>
        </w:rPr>
        <w:t>проф.др Миодраг Крстић, проф. др Александра Сокић Милутиновић, проф.др Тамара Миловановић</w:t>
      </w:r>
      <w:r w:rsidR="00CD2D89" w:rsidRPr="00596764">
        <w:rPr>
          <w:sz w:val="20"/>
          <w:szCs w:val="20"/>
          <w:lang w:val="sl-SI"/>
        </w:rPr>
        <w:t xml:space="preserve"> и</w:t>
      </w:r>
      <w:r w:rsidR="00F47086" w:rsidRPr="00596764">
        <w:rPr>
          <w:sz w:val="20"/>
          <w:szCs w:val="20"/>
          <w:lang w:val="sl-SI"/>
        </w:rPr>
        <w:t xml:space="preserve"> проф. др Снежана Пајовић (члан</w:t>
      </w:r>
      <w:r w:rsidR="00CD2D89" w:rsidRPr="00596764">
        <w:rPr>
          <w:sz w:val="20"/>
          <w:szCs w:val="20"/>
          <w:lang w:val="sl-SI"/>
        </w:rPr>
        <w:t>ови комисије</w:t>
      </w:r>
      <w:r w:rsidR="00F47086" w:rsidRPr="00596764">
        <w:rPr>
          <w:sz w:val="20"/>
          <w:szCs w:val="20"/>
          <w:lang w:val="sl-SI"/>
        </w:rPr>
        <w:t>)</w:t>
      </w:r>
    </w:p>
    <w:p w14:paraId="03808146" w14:textId="77777777" w:rsidR="00F47086" w:rsidRPr="00F47086" w:rsidRDefault="00FA742D" w:rsidP="00B10F9A">
      <w:pPr>
        <w:numPr>
          <w:ilvl w:val="0"/>
          <w:numId w:val="5"/>
        </w:numPr>
        <w:ind w:left="360"/>
        <w:jc w:val="both"/>
        <w:rPr>
          <w:sz w:val="20"/>
          <w:szCs w:val="20"/>
          <w:lang w:val="sl-SI"/>
        </w:rPr>
      </w:pPr>
      <w:proofErr w:type="spellStart"/>
      <w:r w:rsidRPr="007A3DC1">
        <w:rPr>
          <w:sz w:val="20"/>
          <w:szCs w:val="20"/>
        </w:rPr>
        <w:t>Ментор</w:t>
      </w:r>
      <w:proofErr w:type="spellEnd"/>
      <w:r w:rsidR="00FF36C8">
        <w:rPr>
          <w:sz w:val="20"/>
          <w:szCs w:val="20"/>
        </w:rPr>
        <w:t xml:space="preserve">: </w:t>
      </w:r>
      <w:proofErr w:type="spellStart"/>
      <w:r w:rsidR="00FF36C8">
        <w:rPr>
          <w:sz w:val="20"/>
          <w:szCs w:val="20"/>
        </w:rPr>
        <w:t>проф.др</w:t>
      </w:r>
      <w:proofErr w:type="spellEnd"/>
      <w:r w:rsidR="00FF36C8">
        <w:rPr>
          <w:sz w:val="20"/>
          <w:szCs w:val="20"/>
        </w:rPr>
        <w:t xml:space="preserve"> </w:t>
      </w:r>
      <w:proofErr w:type="spellStart"/>
      <w:r w:rsidR="00FF36C8">
        <w:rPr>
          <w:sz w:val="20"/>
          <w:szCs w:val="20"/>
        </w:rPr>
        <w:t>Драган</w:t>
      </w:r>
      <w:proofErr w:type="spellEnd"/>
      <w:r w:rsidR="00FF36C8">
        <w:rPr>
          <w:sz w:val="20"/>
          <w:szCs w:val="20"/>
        </w:rPr>
        <w:t xml:space="preserve"> </w:t>
      </w:r>
      <w:proofErr w:type="spellStart"/>
      <w:r w:rsidR="00FF36C8">
        <w:rPr>
          <w:sz w:val="20"/>
          <w:szCs w:val="20"/>
        </w:rPr>
        <w:t>Поповић</w:t>
      </w:r>
      <w:proofErr w:type="spellEnd"/>
    </w:p>
    <w:p w14:paraId="73EC1B64" w14:textId="77777777" w:rsidR="00FA742D" w:rsidRPr="007A3DC1" w:rsidRDefault="00F47086" w:rsidP="00B10F9A">
      <w:pPr>
        <w:numPr>
          <w:ilvl w:val="0"/>
          <w:numId w:val="5"/>
        </w:numPr>
        <w:ind w:left="360"/>
        <w:jc w:val="both"/>
        <w:rPr>
          <w:sz w:val="20"/>
          <w:szCs w:val="20"/>
          <w:lang w:val="sl-SI"/>
        </w:rPr>
      </w:pPr>
      <w:r w:rsidRPr="00596764">
        <w:rPr>
          <w:sz w:val="20"/>
          <w:szCs w:val="20"/>
          <w:lang w:val="sl-SI"/>
        </w:rPr>
        <w:t>К</w:t>
      </w:r>
      <w:r w:rsidR="00FF36C8" w:rsidRPr="00596764">
        <w:rPr>
          <w:sz w:val="20"/>
          <w:szCs w:val="20"/>
          <w:lang w:val="sl-SI"/>
        </w:rPr>
        <w:t xml:space="preserve">оментор: научни </w:t>
      </w:r>
      <w:r w:rsidRPr="00596764">
        <w:rPr>
          <w:sz w:val="20"/>
          <w:szCs w:val="20"/>
          <w:lang w:val="sl-SI"/>
        </w:rPr>
        <w:t>сав. др Соња Павловић</w:t>
      </w:r>
    </w:p>
    <w:p w14:paraId="43E3B7AD" w14:textId="77777777" w:rsidR="00A178D8" w:rsidRPr="00596764" w:rsidRDefault="00825E5A" w:rsidP="00B10F9A">
      <w:pPr>
        <w:numPr>
          <w:ilvl w:val="0"/>
          <w:numId w:val="5"/>
        </w:numPr>
        <w:ind w:left="360"/>
        <w:jc w:val="both"/>
        <w:rPr>
          <w:sz w:val="20"/>
          <w:szCs w:val="20"/>
          <w:lang w:val="sl-SI"/>
        </w:rPr>
      </w:pPr>
      <w:r w:rsidRPr="00C05D32">
        <w:rPr>
          <w:sz w:val="20"/>
          <w:szCs w:val="20"/>
          <w:lang w:val="sl-SI"/>
        </w:rPr>
        <w:t>Наслов</w:t>
      </w:r>
      <w:r w:rsidR="00A178D8" w:rsidRPr="00C05D32">
        <w:rPr>
          <w:sz w:val="20"/>
          <w:szCs w:val="20"/>
          <w:lang w:val="sl-SI"/>
        </w:rPr>
        <w:t xml:space="preserve"> </w:t>
      </w:r>
      <w:r w:rsidRPr="00C05D32">
        <w:rPr>
          <w:sz w:val="20"/>
          <w:szCs w:val="20"/>
          <w:lang w:val="sl-SI"/>
        </w:rPr>
        <w:t>дисертације</w:t>
      </w:r>
      <w:r w:rsidR="00FF36C8" w:rsidRPr="00596764">
        <w:rPr>
          <w:sz w:val="20"/>
          <w:szCs w:val="20"/>
          <w:lang w:val="sl-SI"/>
        </w:rPr>
        <w:t xml:space="preserve">: „Интестинална ткивна експресија </w:t>
      </w:r>
      <w:r w:rsidR="00FF36C8" w:rsidRPr="00596764">
        <w:rPr>
          <w:i/>
          <w:sz w:val="20"/>
          <w:szCs w:val="20"/>
          <w:lang w:val="sl-SI"/>
        </w:rPr>
        <w:t>IL17A, IL17F, IL23A</w:t>
      </w:r>
      <w:r w:rsidR="00FF36C8" w:rsidRPr="00596764">
        <w:rPr>
          <w:sz w:val="20"/>
          <w:szCs w:val="20"/>
          <w:lang w:val="sl-SI"/>
        </w:rPr>
        <w:t xml:space="preserve"> и </w:t>
      </w:r>
      <w:r w:rsidR="00FF36C8" w:rsidRPr="00596764">
        <w:rPr>
          <w:i/>
          <w:sz w:val="20"/>
          <w:szCs w:val="20"/>
          <w:lang w:val="sl-SI"/>
        </w:rPr>
        <w:t>TLR9</w:t>
      </w:r>
      <w:r w:rsidR="00FF36C8" w:rsidRPr="00596764">
        <w:rPr>
          <w:sz w:val="20"/>
          <w:szCs w:val="20"/>
          <w:lang w:val="sl-SI"/>
        </w:rPr>
        <w:t xml:space="preserve"> гена у запаљенским болестима црева”</w:t>
      </w:r>
    </w:p>
    <w:p w14:paraId="120A3481" w14:textId="77777777" w:rsidR="00A178D8" w:rsidRPr="00C05D32" w:rsidRDefault="00825E5A" w:rsidP="00B10F9A">
      <w:pPr>
        <w:numPr>
          <w:ilvl w:val="0"/>
          <w:numId w:val="5"/>
        </w:numPr>
        <w:ind w:left="360"/>
        <w:jc w:val="both"/>
        <w:rPr>
          <w:sz w:val="20"/>
          <w:szCs w:val="20"/>
          <w:lang w:val="sl-SI"/>
        </w:rPr>
      </w:pPr>
      <w:r w:rsidRPr="00C05D32">
        <w:rPr>
          <w:sz w:val="20"/>
          <w:szCs w:val="20"/>
          <w:lang w:val="sl-SI"/>
        </w:rPr>
        <w:t>Ужа</w:t>
      </w:r>
      <w:r w:rsidR="00A178D8" w:rsidRPr="00C05D32">
        <w:rPr>
          <w:sz w:val="20"/>
          <w:szCs w:val="20"/>
          <w:lang w:val="sl-SI"/>
        </w:rPr>
        <w:t xml:space="preserve"> </w:t>
      </w:r>
      <w:r w:rsidRPr="00C05D32">
        <w:rPr>
          <w:sz w:val="20"/>
          <w:szCs w:val="20"/>
          <w:lang w:val="sl-SI"/>
        </w:rPr>
        <w:t>научна</w:t>
      </w:r>
      <w:r w:rsidR="00A178D8" w:rsidRPr="00C05D32">
        <w:rPr>
          <w:sz w:val="20"/>
          <w:szCs w:val="20"/>
          <w:lang w:val="sl-SI"/>
        </w:rPr>
        <w:t xml:space="preserve"> </w:t>
      </w:r>
      <w:r w:rsidRPr="00C05D32">
        <w:rPr>
          <w:sz w:val="20"/>
          <w:szCs w:val="20"/>
          <w:lang w:val="sl-SI"/>
        </w:rPr>
        <w:t>област</w:t>
      </w:r>
      <w:r w:rsidR="00FF36C8" w:rsidRPr="00596764">
        <w:rPr>
          <w:sz w:val="20"/>
          <w:szCs w:val="20"/>
          <w:lang w:val="sl-SI"/>
        </w:rPr>
        <w:t>: молекуларна медицина, гастроентерологија</w:t>
      </w:r>
    </w:p>
    <w:p w14:paraId="2C8CE55F" w14:textId="77777777" w:rsidR="008B7264" w:rsidRPr="00C05D32" w:rsidRDefault="00825E5A" w:rsidP="009C7966">
      <w:pPr>
        <w:jc w:val="both"/>
        <w:rPr>
          <w:b/>
          <w:sz w:val="20"/>
          <w:szCs w:val="20"/>
          <w:lang w:val="sl-SI"/>
        </w:rPr>
      </w:pPr>
      <w:r w:rsidRPr="00C05D32">
        <w:rPr>
          <w:b/>
          <w:sz w:val="20"/>
          <w:szCs w:val="20"/>
          <w:lang w:val="sl-SI"/>
        </w:rPr>
        <w:t>Специјализација</w:t>
      </w:r>
    </w:p>
    <w:p w14:paraId="3448434E" w14:textId="77777777" w:rsidR="00825E5A" w:rsidRPr="00C05D32" w:rsidRDefault="00825E5A" w:rsidP="00B10F9A">
      <w:pPr>
        <w:numPr>
          <w:ilvl w:val="0"/>
          <w:numId w:val="5"/>
        </w:numPr>
        <w:ind w:left="360"/>
        <w:jc w:val="both"/>
        <w:rPr>
          <w:sz w:val="20"/>
          <w:szCs w:val="20"/>
          <w:lang w:val="sl-SI"/>
        </w:rPr>
      </w:pPr>
      <w:r w:rsidRPr="00C05D32">
        <w:rPr>
          <w:sz w:val="20"/>
          <w:szCs w:val="20"/>
          <w:lang w:val="sl-SI"/>
        </w:rPr>
        <w:t>Назив</w:t>
      </w:r>
      <w:r w:rsidR="00CD2D89">
        <w:rPr>
          <w:sz w:val="20"/>
          <w:szCs w:val="20"/>
        </w:rPr>
        <w:t xml:space="preserve">: </w:t>
      </w:r>
      <w:proofErr w:type="spellStart"/>
      <w:r w:rsidR="00CD2D89">
        <w:rPr>
          <w:sz w:val="20"/>
          <w:szCs w:val="20"/>
        </w:rPr>
        <w:t>интерна</w:t>
      </w:r>
      <w:proofErr w:type="spellEnd"/>
      <w:r w:rsidR="00CD2D89">
        <w:rPr>
          <w:sz w:val="20"/>
          <w:szCs w:val="20"/>
        </w:rPr>
        <w:t xml:space="preserve"> </w:t>
      </w:r>
      <w:proofErr w:type="spellStart"/>
      <w:r w:rsidR="00CD2D89">
        <w:rPr>
          <w:sz w:val="20"/>
          <w:szCs w:val="20"/>
        </w:rPr>
        <w:t>медицина</w:t>
      </w:r>
      <w:proofErr w:type="spellEnd"/>
      <w:r w:rsidRPr="00C05D32">
        <w:rPr>
          <w:sz w:val="20"/>
          <w:szCs w:val="20"/>
          <w:lang w:val="sl-SI"/>
        </w:rPr>
        <w:t xml:space="preserve"> </w:t>
      </w:r>
    </w:p>
    <w:p w14:paraId="534AE05A" w14:textId="77777777" w:rsidR="00825E5A" w:rsidRPr="000F4CBE" w:rsidRDefault="00825E5A" w:rsidP="00B10F9A">
      <w:pPr>
        <w:numPr>
          <w:ilvl w:val="0"/>
          <w:numId w:val="5"/>
        </w:numPr>
        <w:ind w:left="360"/>
        <w:jc w:val="both"/>
        <w:rPr>
          <w:sz w:val="20"/>
          <w:szCs w:val="20"/>
          <w:lang w:val="sl-SI"/>
        </w:rPr>
      </w:pPr>
      <w:r w:rsidRPr="00C05D32">
        <w:rPr>
          <w:sz w:val="20"/>
          <w:szCs w:val="20"/>
          <w:lang w:val="sl-SI"/>
        </w:rPr>
        <w:t xml:space="preserve">Место и година </w:t>
      </w:r>
      <w:r w:rsidRPr="00596764">
        <w:rPr>
          <w:sz w:val="20"/>
          <w:szCs w:val="20"/>
          <w:lang w:val="sl-SI"/>
        </w:rPr>
        <w:t>завршетка, оцена</w:t>
      </w:r>
      <w:r w:rsidRPr="00C05D32">
        <w:rPr>
          <w:sz w:val="20"/>
          <w:szCs w:val="20"/>
          <w:lang w:val="sl-SI"/>
        </w:rPr>
        <w:t xml:space="preserve"> и чланови комисије</w:t>
      </w:r>
      <w:r w:rsidR="00CD2D89" w:rsidRPr="00596764">
        <w:rPr>
          <w:sz w:val="20"/>
          <w:szCs w:val="20"/>
          <w:lang w:val="sl-SI"/>
        </w:rPr>
        <w:t xml:space="preserve">: Медицински факултет Универзитета у Београду, 2018. године, оцена одличан (5), проф.др </w:t>
      </w:r>
      <w:r w:rsidR="00B21331" w:rsidRPr="00596764">
        <w:rPr>
          <w:sz w:val="20"/>
          <w:szCs w:val="20"/>
          <w:lang w:val="sl-SI"/>
        </w:rPr>
        <w:t>Небојша Лалић (председник комисије), проф. др Милена Тодоровић Балинт, проф.др Вишња Лежајић, проф. др Биљана Путниковић и проф. др Драган Поповић (чланови комисије)</w:t>
      </w:r>
    </w:p>
    <w:p w14:paraId="7A8DAE70" w14:textId="77777777" w:rsidR="008B7264" w:rsidRPr="00C05D32" w:rsidRDefault="00825E5A" w:rsidP="009C7966">
      <w:pPr>
        <w:jc w:val="both"/>
        <w:rPr>
          <w:b/>
          <w:sz w:val="20"/>
          <w:szCs w:val="20"/>
          <w:lang w:val="sl-SI"/>
        </w:rPr>
      </w:pPr>
      <w:r w:rsidRPr="00C05D32">
        <w:rPr>
          <w:b/>
          <w:sz w:val="20"/>
          <w:szCs w:val="20"/>
          <w:lang w:val="sl-SI"/>
        </w:rPr>
        <w:t>Ужа</w:t>
      </w:r>
      <w:r w:rsidR="008B7264" w:rsidRPr="00C05D32">
        <w:rPr>
          <w:b/>
          <w:sz w:val="20"/>
          <w:szCs w:val="20"/>
          <w:lang w:val="sl-SI"/>
        </w:rPr>
        <w:t xml:space="preserve"> </w:t>
      </w:r>
      <w:r w:rsidRPr="00C05D32">
        <w:rPr>
          <w:b/>
          <w:sz w:val="20"/>
          <w:szCs w:val="20"/>
          <w:lang w:val="sl-SI"/>
        </w:rPr>
        <w:t>специјализација</w:t>
      </w:r>
    </w:p>
    <w:p w14:paraId="286A0569" w14:textId="77777777" w:rsidR="00825E5A" w:rsidRPr="00D60BCF" w:rsidRDefault="00825E5A" w:rsidP="00B10F9A">
      <w:pPr>
        <w:numPr>
          <w:ilvl w:val="0"/>
          <w:numId w:val="4"/>
        </w:numPr>
        <w:ind w:left="360"/>
        <w:jc w:val="both"/>
        <w:rPr>
          <w:sz w:val="20"/>
          <w:szCs w:val="20"/>
          <w:lang w:val="sl-SI"/>
        </w:rPr>
      </w:pPr>
      <w:r w:rsidRPr="00C05D32">
        <w:rPr>
          <w:sz w:val="20"/>
          <w:szCs w:val="20"/>
          <w:lang w:val="sl-SI"/>
        </w:rPr>
        <w:t>Назив установе</w:t>
      </w:r>
      <w:r w:rsidR="00D60BCF" w:rsidRPr="00596764">
        <w:rPr>
          <w:sz w:val="20"/>
          <w:szCs w:val="20"/>
          <w:lang w:val="sl-SI"/>
        </w:rPr>
        <w:t>: Медицински факултет Универзитета у Београду</w:t>
      </w:r>
    </w:p>
    <w:p w14:paraId="065E5767" w14:textId="77777777" w:rsidR="00D60BCF" w:rsidRPr="00D60BCF" w:rsidRDefault="00825E5A" w:rsidP="00B10F9A">
      <w:pPr>
        <w:numPr>
          <w:ilvl w:val="0"/>
          <w:numId w:val="4"/>
        </w:numPr>
        <w:ind w:left="360"/>
        <w:jc w:val="both"/>
        <w:rPr>
          <w:sz w:val="20"/>
          <w:szCs w:val="20"/>
          <w:lang w:val="sr-Latn-CS"/>
        </w:rPr>
      </w:pPr>
      <w:r w:rsidRPr="00D60BCF">
        <w:rPr>
          <w:sz w:val="20"/>
          <w:szCs w:val="20"/>
          <w:lang w:val="sl-SI"/>
        </w:rPr>
        <w:t>Место</w:t>
      </w:r>
      <w:r w:rsidRPr="00D60BCF">
        <w:rPr>
          <w:sz w:val="20"/>
          <w:szCs w:val="20"/>
          <w:lang w:val="sr-Cyrl-CS"/>
        </w:rPr>
        <w:t>,</w:t>
      </w:r>
      <w:r w:rsidRPr="00D60BCF">
        <w:rPr>
          <w:sz w:val="20"/>
          <w:szCs w:val="20"/>
          <w:lang w:val="sl-SI"/>
        </w:rPr>
        <w:t xml:space="preserve"> година завршетка</w:t>
      </w:r>
      <w:r w:rsidRPr="00D60BCF">
        <w:rPr>
          <w:sz w:val="20"/>
          <w:szCs w:val="20"/>
          <w:lang w:val="sr-Cyrl-CS"/>
        </w:rPr>
        <w:t xml:space="preserve"> </w:t>
      </w:r>
      <w:r w:rsidRPr="00D60BCF">
        <w:rPr>
          <w:sz w:val="20"/>
          <w:szCs w:val="20"/>
          <w:lang w:val="sr-Latn-CS"/>
        </w:rPr>
        <w:t>и чланови комисије</w:t>
      </w:r>
      <w:r w:rsidR="00D60BCF" w:rsidRPr="00596764">
        <w:rPr>
          <w:sz w:val="20"/>
          <w:szCs w:val="20"/>
          <w:lang w:val="sl-SI"/>
        </w:rPr>
        <w:t xml:space="preserve">: у Београду, 2022.године, </w:t>
      </w:r>
      <w:r w:rsidR="00D60BCF" w:rsidRPr="00596764">
        <w:rPr>
          <w:rFonts w:hint="eastAsia"/>
          <w:sz w:val="20"/>
          <w:szCs w:val="20"/>
          <w:lang w:val="sl-SI"/>
        </w:rPr>
        <w:t>проф</w:t>
      </w:r>
      <w:r w:rsidR="00D60BCF" w:rsidRPr="00596764">
        <w:rPr>
          <w:sz w:val="20"/>
          <w:szCs w:val="20"/>
          <w:lang w:val="sl-SI"/>
        </w:rPr>
        <w:t>.</w:t>
      </w:r>
      <w:r w:rsidR="00D60BCF" w:rsidRPr="00596764">
        <w:rPr>
          <w:rFonts w:hint="eastAsia"/>
          <w:sz w:val="20"/>
          <w:szCs w:val="20"/>
          <w:lang w:val="sl-SI"/>
        </w:rPr>
        <w:t>др</w:t>
      </w:r>
      <w:r w:rsidR="00D60BCF" w:rsidRPr="00596764">
        <w:rPr>
          <w:sz w:val="20"/>
          <w:szCs w:val="20"/>
          <w:lang w:val="sl-SI"/>
        </w:rPr>
        <w:t xml:space="preserve"> </w:t>
      </w:r>
      <w:r w:rsidR="00D60BCF" w:rsidRPr="00596764">
        <w:rPr>
          <w:rFonts w:hint="eastAsia"/>
          <w:sz w:val="20"/>
          <w:szCs w:val="20"/>
          <w:lang w:val="sl-SI"/>
        </w:rPr>
        <w:t>Драган</w:t>
      </w:r>
      <w:r w:rsidR="00D60BCF" w:rsidRPr="00596764">
        <w:rPr>
          <w:sz w:val="20"/>
          <w:szCs w:val="20"/>
          <w:lang w:val="sl-SI"/>
        </w:rPr>
        <w:t xml:space="preserve"> </w:t>
      </w:r>
      <w:r w:rsidR="00D60BCF" w:rsidRPr="00596764">
        <w:rPr>
          <w:rFonts w:hint="eastAsia"/>
          <w:sz w:val="20"/>
          <w:szCs w:val="20"/>
          <w:lang w:val="sl-SI"/>
        </w:rPr>
        <w:t>Поповић</w:t>
      </w:r>
      <w:r w:rsidR="00D60BCF" w:rsidRPr="00596764">
        <w:rPr>
          <w:sz w:val="20"/>
          <w:szCs w:val="20"/>
          <w:lang w:val="sl-SI"/>
        </w:rPr>
        <w:t xml:space="preserve"> (</w:t>
      </w:r>
      <w:r w:rsidR="00D60BCF" w:rsidRPr="00596764">
        <w:rPr>
          <w:rFonts w:hint="eastAsia"/>
          <w:sz w:val="20"/>
          <w:szCs w:val="20"/>
          <w:lang w:val="sl-SI"/>
        </w:rPr>
        <w:t>ментор</w:t>
      </w:r>
      <w:r w:rsidR="00D60BCF" w:rsidRPr="00596764">
        <w:rPr>
          <w:sz w:val="20"/>
          <w:szCs w:val="20"/>
          <w:lang w:val="sl-SI"/>
        </w:rPr>
        <w:t>), проф.др Срђан Ђурановић и проф.др Горан Станковић (чланови комисије)</w:t>
      </w:r>
    </w:p>
    <w:p w14:paraId="6C4BBE1E" w14:textId="77777777" w:rsidR="00825E5A" w:rsidRPr="00D60BCF" w:rsidRDefault="00825E5A" w:rsidP="00B10F9A">
      <w:pPr>
        <w:numPr>
          <w:ilvl w:val="0"/>
          <w:numId w:val="4"/>
        </w:numPr>
        <w:ind w:left="360"/>
        <w:jc w:val="both"/>
        <w:rPr>
          <w:sz w:val="20"/>
          <w:szCs w:val="20"/>
          <w:lang w:val="sr-Latn-CS"/>
        </w:rPr>
      </w:pPr>
      <w:r w:rsidRPr="00596764">
        <w:rPr>
          <w:sz w:val="20"/>
          <w:szCs w:val="20"/>
          <w:lang w:val="sr-Latn-CS"/>
        </w:rPr>
        <w:lastRenderedPageBreak/>
        <w:t>Н</w:t>
      </w:r>
      <w:r w:rsidRPr="00D60BCF">
        <w:rPr>
          <w:sz w:val="20"/>
          <w:szCs w:val="20"/>
          <w:lang w:val="sl-SI"/>
        </w:rPr>
        <w:t>аслов рада</w:t>
      </w:r>
      <w:r w:rsidRPr="00596764">
        <w:rPr>
          <w:sz w:val="20"/>
          <w:szCs w:val="20"/>
          <w:lang w:val="sr-Latn-CS"/>
        </w:rPr>
        <w:t xml:space="preserve"> уже специјализације</w:t>
      </w:r>
      <w:r w:rsidR="00D60BCF" w:rsidRPr="00596764">
        <w:rPr>
          <w:sz w:val="20"/>
          <w:szCs w:val="20"/>
          <w:lang w:val="sr-Latn-CS"/>
        </w:rPr>
        <w:t>: „</w:t>
      </w:r>
      <w:r w:rsidR="00D60BCF" w:rsidRPr="00596764">
        <w:rPr>
          <w:rFonts w:hint="eastAsia"/>
          <w:sz w:val="20"/>
          <w:szCs w:val="20"/>
          <w:lang w:val="sr-Latn-CS"/>
        </w:rPr>
        <w:t>Анализа</w:t>
      </w:r>
      <w:r w:rsidR="00D60BCF" w:rsidRPr="00596764">
        <w:rPr>
          <w:sz w:val="20"/>
          <w:szCs w:val="20"/>
          <w:lang w:val="sr-Latn-CS"/>
        </w:rPr>
        <w:t xml:space="preserve"> </w:t>
      </w:r>
      <w:r w:rsidR="00D60BCF" w:rsidRPr="00596764">
        <w:rPr>
          <w:rFonts w:hint="eastAsia"/>
          <w:sz w:val="20"/>
          <w:szCs w:val="20"/>
          <w:lang w:val="sr-Latn-CS"/>
        </w:rPr>
        <w:t>параметара</w:t>
      </w:r>
      <w:r w:rsidR="00D60BCF" w:rsidRPr="00596764">
        <w:rPr>
          <w:sz w:val="20"/>
          <w:szCs w:val="20"/>
          <w:lang w:val="sr-Latn-CS"/>
        </w:rPr>
        <w:t xml:space="preserve"> </w:t>
      </w:r>
      <w:r w:rsidR="00D60BCF" w:rsidRPr="00596764">
        <w:rPr>
          <w:rFonts w:hint="eastAsia"/>
          <w:sz w:val="20"/>
          <w:szCs w:val="20"/>
          <w:lang w:val="sr-Latn-CS"/>
        </w:rPr>
        <w:t>метаболичког</w:t>
      </w:r>
      <w:r w:rsidR="00D60BCF" w:rsidRPr="00596764">
        <w:rPr>
          <w:sz w:val="20"/>
          <w:szCs w:val="20"/>
          <w:lang w:val="sr-Latn-CS"/>
        </w:rPr>
        <w:t xml:space="preserve"> </w:t>
      </w:r>
      <w:r w:rsidR="00D60BCF" w:rsidRPr="00596764">
        <w:rPr>
          <w:rFonts w:hint="eastAsia"/>
          <w:sz w:val="20"/>
          <w:szCs w:val="20"/>
          <w:lang w:val="sr-Latn-CS"/>
        </w:rPr>
        <w:t>синдрома</w:t>
      </w:r>
      <w:r w:rsidR="00D60BCF" w:rsidRPr="00596764">
        <w:rPr>
          <w:sz w:val="20"/>
          <w:szCs w:val="20"/>
          <w:lang w:val="sr-Latn-CS"/>
        </w:rPr>
        <w:t xml:space="preserve"> </w:t>
      </w:r>
      <w:r w:rsidR="00D60BCF" w:rsidRPr="00596764">
        <w:rPr>
          <w:rFonts w:hint="eastAsia"/>
          <w:sz w:val="20"/>
          <w:szCs w:val="20"/>
          <w:lang w:val="sr-Latn-CS"/>
        </w:rPr>
        <w:t>као</w:t>
      </w:r>
      <w:r w:rsidR="00D60BCF" w:rsidRPr="00596764">
        <w:rPr>
          <w:sz w:val="20"/>
          <w:szCs w:val="20"/>
          <w:lang w:val="sr-Latn-CS"/>
        </w:rPr>
        <w:t xml:space="preserve"> </w:t>
      </w:r>
      <w:r w:rsidR="00D60BCF" w:rsidRPr="00596764">
        <w:rPr>
          <w:rFonts w:hint="eastAsia"/>
          <w:sz w:val="20"/>
          <w:szCs w:val="20"/>
          <w:lang w:val="sr-Latn-CS"/>
        </w:rPr>
        <w:t>фактор</w:t>
      </w:r>
      <w:r w:rsidR="00D60BCF" w:rsidRPr="00596764">
        <w:rPr>
          <w:sz w:val="20"/>
          <w:szCs w:val="20"/>
          <w:lang w:val="sr-Latn-CS"/>
        </w:rPr>
        <w:t xml:space="preserve"> </w:t>
      </w:r>
      <w:r w:rsidR="00D60BCF" w:rsidRPr="00596764">
        <w:rPr>
          <w:rFonts w:hint="eastAsia"/>
          <w:sz w:val="20"/>
          <w:szCs w:val="20"/>
          <w:lang w:val="sr-Latn-CS"/>
        </w:rPr>
        <w:t>ризика</w:t>
      </w:r>
      <w:r w:rsidR="00D60BCF" w:rsidRPr="00596764">
        <w:rPr>
          <w:sz w:val="20"/>
          <w:szCs w:val="20"/>
          <w:lang w:val="sr-Latn-CS"/>
        </w:rPr>
        <w:t xml:space="preserve"> </w:t>
      </w:r>
      <w:r w:rsidR="00D60BCF" w:rsidRPr="00596764">
        <w:rPr>
          <w:rFonts w:hint="eastAsia"/>
          <w:sz w:val="20"/>
          <w:szCs w:val="20"/>
          <w:lang w:val="sr-Latn-CS"/>
        </w:rPr>
        <w:t>за</w:t>
      </w:r>
      <w:r w:rsidR="00D60BCF" w:rsidRPr="00596764">
        <w:rPr>
          <w:sz w:val="20"/>
          <w:szCs w:val="20"/>
          <w:lang w:val="sr-Latn-CS"/>
        </w:rPr>
        <w:t xml:space="preserve"> </w:t>
      </w:r>
      <w:r w:rsidR="00D60BCF" w:rsidRPr="00596764">
        <w:rPr>
          <w:rFonts w:hint="eastAsia"/>
          <w:sz w:val="20"/>
          <w:szCs w:val="20"/>
          <w:lang w:val="sr-Latn-CS"/>
        </w:rPr>
        <w:t>развој</w:t>
      </w:r>
      <w:r w:rsidR="00D60BCF" w:rsidRPr="00596764">
        <w:rPr>
          <w:sz w:val="20"/>
          <w:szCs w:val="20"/>
          <w:lang w:val="sr-Latn-CS"/>
        </w:rPr>
        <w:t xml:space="preserve"> </w:t>
      </w:r>
      <w:r w:rsidR="00D60BCF" w:rsidRPr="00596764">
        <w:rPr>
          <w:rFonts w:hint="eastAsia"/>
          <w:sz w:val="20"/>
          <w:szCs w:val="20"/>
          <w:lang w:val="sr-Latn-CS"/>
        </w:rPr>
        <w:t>инфламаторних</w:t>
      </w:r>
      <w:r w:rsidR="00D60BCF" w:rsidRPr="00596764">
        <w:rPr>
          <w:sz w:val="20"/>
          <w:szCs w:val="20"/>
          <w:lang w:val="sr-Latn-CS"/>
        </w:rPr>
        <w:t xml:space="preserve"> </w:t>
      </w:r>
      <w:r w:rsidR="00D60BCF" w:rsidRPr="00596764">
        <w:rPr>
          <w:rFonts w:hint="eastAsia"/>
          <w:sz w:val="20"/>
          <w:szCs w:val="20"/>
          <w:lang w:val="sr-Latn-CS"/>
        </w:rPr>
        <w:t>болести</w:t>
      </w:r>
      <w:r w:rsidR="00D60BCF" w:rsidRPr="00596764">
        <w:rPr>
          <w:sz w:val="20"/>
          <w:szCs w:val="20"/>
          <w:lang w:val="sr-Latn-CS"/>
        </w:rPr>
        <w:t xml:space="preserve"> </w:t>
      </w:r>
      <w:r w:rsidR="00D60BCF" w:rsidRPr="00596764">
        <w:rPr>
          <w:rFonts w:hint="eastAsia"/>
          <w:sz w:val="20"/>
          <w:szCs w:val="20"/>
          <w:lang w:val="sr-Latn-CS"/>
        </w:rPr>
        <w:t>црева“</w:t>
      </w:r>
    </w:p>
    <w:p w14:paraId="30C96B7A" w14:textId="77777777" w:rsidR="00825E5A" w:rsidRPr="00C05D32" w:rsidRDefault="00825E5A" w:rsidP="00B10F9A">
      <w:pPr>
        <w:numPr>
          <w:ilvl w:val="0"/>
          <w:numId w:val="4"/>
        </w:numPr>
        <w:ind w:left="360"/>
        <w:jc w:val="both"/>
        <w:rPr>
          <w:sz w:val="20"/>
          <w:szCs w:val="20"/>
          <w:lang w:val="sl-SI"/>
        </w:rPr>
      </w:pPr>
      <w:r w:rsidRPr="00C05D32">
        <w:rPr>
          <w:sz w:val="20"/>
          <w:szCs w:val="20"/>
          <w:lang w:val="sl-SI"/>
        </w:rPr>
        <w:t>Ужа научна област</w:t>
      </w:r>
      <w:r w:rsidR="000F4CBE">
        <w:rPr>
          <w:sz w:val="20"/>
          <w:szCs w:val="20"/>
          <w:lang w:val="sl-SI"/>
        </w:rPr>
        <w:t xml:space="preserve">: </w:t>
      </w:r>
      <w:proofErr w:type="spellStart"/>
      <w:r w:rsidR="000F4CBE">
        <w:rPr>
          <w:sz w:val="20"/>
          <w:szCs w:val="20"/>
        </w:rPr>
        <w:t>гастроентерохепатологија</w:t>
      </w:r>
      <w:proofErr w:type="spellEnd"/>
    </w:p>
    <w:p w14:paraId="3A2CF46C" w14:textId="77777777" w:rsidR="00A178D8" w:rsidRPr="00596764" w:rsidRDefault="00825E5A" w:rsidP="009C7966">
      <w:pPr>
        <w:jc w:val="both"/>
        <w:rPr>
          <w:sz w:val="20"/>
          <w:szCs w:val="20"/>
          <w:lang w:val="sl-SI"/>
        </w:rPr>
      </w:pPr>
      <w:r w:rsidRPr="00C05D32">
        <w:rPr>
          <w:b/>
          <w:sz w:val="20"/>
          <w:szCs w:val="20"/>
          <w:lang w:val="sl-SI"/>
        </w:rPr>
        <w:t>Досадашњи</w:t>
      </w:r>
      <w:r w:rsidR="00A178D8" w:rsidRPr="00C05D32">
        <w:rPr>
          <w:b/>
          <w:sz w:val="20"/>
          <w:szCs w:val="20"/>
          <w:lang w:val="sl-SI"/>
        </w:rPr>
        <w:t xml:space="preserve"> </w:t>
      </w:r>
      <w:r w:rsidRPr="00C05D32">
        <w:rPr>
          <w:b/>
          <w:sz w:val="20"/>
          <w:szCs w:val="20"/>
          <w:lang w:val="sl-SI"/>
        </w:rPr>
        <w:t>избори</w:t>
      </w:r>
      <w:r w:rsidR="00A178D8" w:rsidRPr="00C05D32">
        <w:rPr>
          <w:b/>
          <w:sz w:val="20"/>
          <w:szCs w:val="20"/>
          <w:lang w:val="sl-SI"/>
        </w:rPr>
        <w:t xml:space="preserve"> </w:t>
      </w:r>
      <w:r w:rsidRPr="00C05D32">
        <w:rPr>
          <w:b/>
          <w:sz w:val="20"/>
          <w:szCs w:val="20"/>
          <w:lang w:val="sl-SI"/>
        </w:rPr>
        <w:t>у</w:t>
      </w:r>
      <w:r w:rsidR="00A178D8" w:rsidRPr="00C05D32">
        <w:rPr>
          <w:b/>
          <w:sz w:val="20"/>
          <w:szCs w:val="20"/>
          <w:lang w:val="sl-SI"/>
        </w:rPr>
        <w:t xml:space="preserve"> </w:t>
      </w:r>
      <w:r w:rsidRPr="00C05D32">
        <w:rPr>
          <w:b/>
          <w:sz w:val="20"/>
          <w:szCs w:val="20"/>
          <w:lang w:val="sl-SI"/>
        </w:rPr>
        <w:t>наставна</w:t>
      </w:r>
      <w:r w:rsidR="00A178D8" w:rsidRPr="00C05D32">
        <w:rPr>
          <w:b/>
          <w:sz w:val="20"/>
          <w:szCs w:val="20"/>
          <w:lang w:val="sl-SI"/>
        </w:rPr>
        <w:t xml:space="preserve"> </w:t>
      </w:r>
      <w:r w:rsidRPr="00C05D32">
        <w:rPr>
          <w:b/>
          <w:sz w:val="20"/>
          <w:szCs w:val="20"/>
          <w:lang w:val="sl-SI"/>
        </w:rPr>
        <w:t>и</w:t>
      </w:r>
      <w:r w:rsidR="00A178D8" w:rsidRPr="00C05D32">
        <w:rPr>
          <w:b/>
          <w:sz w:val="20"/>
          <w:szCs w:val="20"/>
          <w:lang w:val="sl-SI"/>
        </w:rPr>
        <w:t xml:space="preserve"> </w:t>
      </w:r>
      <w:r w:rsidRPr="00C05D32">
        <w:rPr>
          <w:b/>
          <w:sz w:val="20"/>
          <w:szCs w:val="20"/>
          <w:lang w:val="sl-SI"/>
        </w:rPr>
        <w:t>научна</w:t>
      </w:r>
      <w:r w:rsidR="00A178D8" w:rsidRPr="00C05D32">
        <w:rPr>
          <w:b/>
          <w:sz w:val="20"/>
          <w:szCs w:val="20"/>
          <w:lang w:val="sl-SI"/>
        </w:rPr>
        <w:t xml:space="preserve"> </w:t>
      </w:r>
      <w:r w:rsidRPr="00C05D32">
        <w:rPr>
          <w:b/>
          <w:sz w:val="20"/>
          <w:szCs w:val="20"/>
          <w:lang w:val="sl-SI"/>
        </w:rPr>
        <w:t>звања</w:t>
      </w:r>
      <w:r w:rsidR="00D60BCF" w:rsidRPr="00596764">
        <w:rPr>
          <w:b/>
          <w:sz w:val="20"/>
          <w:szCs w:val="20"/>
          <w:lang w:val="sl-SI"/>
        </w:rPr>
        <w:t xml:space="preserve">: </w:t>
      </w:r>
      <w:r w:rsidR="00D60BCF" w:rsidRPr="00596764">
        <w:rPr>
          <w:sz w:val="20"/>
          <w:szCs w:val="20"/>
          <w:lang w:val="sl-SI"/>
        </w:rPr>
        <w:t xml:space="preserve">Изабрана је у звање клиничког асистента </w:t>
      </w:r>
      <w:r w:rsidR="00D60BCF" w:rsidRPr="00D60BCF">
        <w:rPr>
          <w:sz w:val="20"/>
          <w:szCs w:val="20"/>
          <w:lang w:val="sr-Cyrl-CS"/>
        </w:rPr>
        <w:t>26.12.2018.</w:t>
      </w:r>
      <w:r w:rsidR="00D60BCF" w:rsidRPr="00596764">
        <w:rPr>
          <w:sz w:val="20"/>
          <w:szCs w:val="20"/>
          <w:lang w:val="sl-SI"/>
        </w:rPr>
        <w:t>, а даљи реизбори су били 15.12.2021. године и 23.10.2024. године</w:t>
      </w:r>
    </w:p>
    <w:p w14:paraId="69A9A98D" w14:textId="77777777" w:rsidR="00365BB7" w:rsidRPr="00C05D32" w:rsidRDefault="00365BB7" w:rsidP="00D60BCF">
      <w:pPr>
        <w:rPr>
          <w:b/>
          <w:sz w:val="20"/>
          <w:szCs w:val="20"/>
          <w:lang w:val="sl-SI"/>
        </w:rPr>
      </w:pPr>
    </w:p>
    <w:p w14:paraId="2CDA69A7" w14:textId="77777777" w:rsidR="009F0F45" w:rsidRPr="00C05D32" w:rsidRDefault="00825E5A" w:rsidP="004F0715">
      <w:pPr>
        <w:jc w:val="center"/>
        <w:rPr>
          <w:b/>
          <w:sz w:val="20"/>
          <w:szCs w:val="20"/>
          <w:lang w:val="sl-SI"/>
        </w:rPr>
      </w:pPr>
      <w:r w:rsidRPr="00C05D32">
        <w:rPr>
          <w:b/>
          <w:sz w:val="20"/>
          <w:szCs w:val="20"/>
          <w:lang w:val="sl-SI"/>
        </w:rPr>
        <w:t>ОБАВЕ</w:t>
      </w:r>
      <w:r w:rsidRPr="00C05D32">
        <w:rPr>
          <w:b/>
          <w:sz w:val="20"/>
          <w:szCs w:val="20"/>
          <w:lang w:val="sr-Latn-CS"/>
        </w:rPr>
        <w:t>ЗН</w:t>
      </w:r>
      <w:r w:rsidRPr="00C05D32">
        <w:rPr>
          <w:b/>
          <w:sz w:val="20"/>
          <w:szCs w:val="20"/>
          <w:lang w:val="sl-SI"/>
        </w:rPr>
        <w:t>И</w:t>
      </w:r>
      <w:r w:rsidR="009F0F45" w:rsidRPr="00C05D32">
        <w:rPr>
          <w:b/>
          <w:sz w:val="20"/>
          <w:szCs w:val="20"/>
          <w:lang w:val="sl-SI"/>
        </w:rPr>
        <w:t xml:space="preserve"> </w:t>
      </w:r>
      <w:r w:rsidRPr="00C05D32">
        <w:rPr>
          <w:b/>
          <w:sz w:val="20"/>
          <w:szCs w:val="20"/>
          <w:lang w:val="sl-SI"/>
        </w:rPr>
        <w:t>УСЛОВИ</w:t>
      </w:r>
    </w:p>
    <w:p w14:paraId="521406EE" w14:textId="77777777" w:rsidR="009F0F45" w:rsidRPr="003410B9" w:rsidRDefault="009F0F45" w:rsidP="009C7966">
      <w:pPr>
        <w:jc w:val="center"/>
        <w:rPr>
          <w:b/>
          <w:bCs/>
          <w:sz w:val="20"/>
          <w:szCs w:val="20"/>
          <w:lang w:val="sl-SI"/>
        </w:rPr>
      </w:pPr>
    </w:p>
    <w:p w14:paraId="655ABB70" w14:textId="77777777" w:rsidR="00C10E6D" w:rsidRPr="003410B9" w:rsidRDefault="00682ABE" w:rsidP="009C7966">
      <w:pPr>
        <w:jc w:val="both"/>
        <w:rPr>
          <w:b/>
          <w:bCs/>
          <w:sz w:val="20"/>
          <w:szCs w:val="20"/>
          <w:lang w:val="sl-SI"/>
        </w:rPr>
      </w:pPr>
      <w:r w:rsidRPr="00596764">
        <w:rPr>
          <w:b/>
          <w:bCs/>
          <w:sz w:val="20"/>
          <w:szCs w:val="20"/>
          <w:lang w:val="sl-SI"/>
        </w:rPr>
        <w:t>В</w:t>
      </w:r>
      <w:r w:rsidR="00FB3DF7" w:rsidRPr="003410B9">
        <w:rPr>
          <w:b/>
          <w:bCs/>
          <w:sz w:val="20"/>
          <w:szCs w:val="20"/>
          <w:lang w:val="sr-Latn-CS"/>
        </w:rPr>
        <w:t xml:space="preserve">. </w:t>
      </w:r>
      <w:r w:rsidR="00825E5A" w:rsidRPr="003410B9">
        <w:rPr>
          <w:b/>
          <w:bCs/>
          <w:sz w:val="20"/>
          <w:szCs w:val="20"/>
          <w:lang w:val="sl-SI"/>
        </w:rPr>
        <w:t>ОЦЕНА</w:t>
      </w:r>
      <w:r w:rsidR="00FB3DF7" w:rsidRPr="003410B9">
        <w:rPr>
          <w:b/>
          <w:bCs/>
          <w:sz w:val="20"/>
          <w:szCs w:val="20"/>
          <w:lang w:val="sl-SI"/>
        </w:rPr>
        <w:t xml:space="preserve"> </w:t>
      </w:r>
      <w:r w:rsidR="00825E5A" w:rsidRPr="003410B9">
        <w:rPr>
          <w:b/>
          <w:bCs/>
          <w:sz w:val="20"/>
          <w:szCs w:val="20"/>
          <w:lang w:val="sl-SI"/>
        </w:rPr>
        <w:t>О</w:t>
      </w:r>
      <w:r w:rsidR="00FB3DF7" w:rsidRPr="003410B9">
        <w:rPr>
          <w:b/>
          <w:bCs/>
          <w:sz w:val="20"/>
          <w:szCs w:val="20"/>
          <w:lang w:val="sl-SI"/>
        </w:rPr>
        <w:t xml:space="preserve"> </w:t>
      </w:r>
      <w:r w:rsidR="00825E5A" w:rsidRPr="003410B9">
        <w:rPr>
          <w:b/>
          <w:bCs/>
          <w:sz w:val="20"/>
          <w:szCs w:val="20"/>
          <w:lang w:val="sl-SI"/>
        </w:rPr>
        <w:t>РЕЗУЛТАТИМА</w:t>
      </w:r>
      <w:r w:rsidR="00FB3DF7" w:rsidRPr="003410B9">
        <w:rPr>
          <w:b/>
          <w:bCs/>
          <w:sz w:val="20"/>
          <w:szCs w:val="20"/>
          <w:lang w:val="sl-SI"/>
        </w:rPr>
        <w:t xml:space="preserve"> </w:t>
      </w:r>
      <w:r w:rsidR="00825E5A" w:rsidRPr="003410B9">
        <w:rPr>
          <w:b/>
          <w:bCs/>
          <w:sz w:val="20"/>
          <w:szCs w:val="20"/>
          <w:lang w:val="sl-SI"/>
        </w:rPr>
        <w:t>ПЕДАГОШКОГ</w:t>
      </w:r>
      <w:r w:rsidR="00FB3DF7" w:rsidRPr="003410B9">
        <w:rPr>
          <w:b/>
          <w:bCs/>
          <w:sz w:val="20"/>
          <w:szCs w:val="20"/>
          <w:lang w:val="sl-SI"/>
        </w:rPr>
        <w:t xml:space="preserve"> </w:t>
      </w:r>
      <w:r w:rsidR="00825E5A" w:rsidRPr="003410B9">
        <w:rPr>
          <w:b/>
          <w:bCs/>
          <w:sz w:val="20"/>
          <w:szCs w:val="20"/>
          <w:lang w:val="sl-SI"/>
        </w:rPr>
        <w:t>РАДА</w:t>
      </w:r>
    </w:p>
    <w:p w14:paraId="64D5B5DD" w14:textId="77777777" w:rsidR="003410B9" w:rsidRPr="00596764" w:rsidRDefault="007108D2" w:rsidP="007108D2">
      <w:pPr>
        <w:jc w:val="both"/>
        <w:rPr>
          <w:sz w:val="20"/>
          <w:szCs w:val="20"/>
          <w:lang w:val="sl-SI"/>
        </w:rPr>
      </w:pPr>
      <w:r w:rsidRPr="00596764">
        <w:rPr>
          <w:sz w:val="20"/>
          <w:szCs w:val="20"/>
          <w:lang w:val="sl-SI"/>
        </w:rPr>
        <w:t xml:space="preserve">Др Сања Драгашевић Вучићевић </w:t>
      </w:r>
      <w:r w:rsidR="00653ED2" w:rsidRPr="00596764">
        <w:rPr>
          <w:sz w:val="20"/>
          <w:szCs w:val="20"/>
          <w:lang w:val="sl-SI"/>
        </w:rPr>
        <w:t>је у претходном педагошком раду успешно припремала и водила практичну наставу за студенте IV године основних студија за предмет интерна медицина у предвиђеном броју часова</w:t>
      </w:r>
      <w:r w:rsidR="000A083E" w:rsidRPr="00596764">
        <w:rPr>
          <w:sz w:val="20"/>
          <w:szCs w:val="20"/>
          <w:lang w:val="sl-SI"/>
        </w:rPr>
        <w:t xml:space="preserve"> током зимског и летњег семестра</w:t>
      </w:r>
      <w:r w:rsidR="00653ED2" w:rsidRPr="00596764">
        <w:rPr>
          <w:sz w:val="20"/>
          <w:szCs w:val="20"/>
          <w:lang w:val="sl-SI"/>
        </w:rPr>
        <w:t xml:space="preserve">. </w:t>
      </w:r>
      <w:r w:rsidR="00B5534A" w:rsidRPr="00596764">
        <w:rPr>
          <w:sz w:val="20"/>
          <w:szCs w:val="20"/>
          <w:lang w:val="sl-SI"/>
        </w:rPr>
        <w:t>Учествовала је</w:t>
      </w:r>
      <w:r w:rsidR="00653ED2" w:rsidRPr="00596764">
        <w:rPr>
          <w:sz w:val="20"/>
          <w:szCs w:val="20"/>
          <w:lang w:val="sl-SI"/>
        </w:rPr>
        <w:t xml:space="preserve"> у извођењу вежби у склопу изборне наставе за област „Запаљенске болести црева“</w:t>
      </w:r>
      <w:r w:rsidR="00B5534A" w:rsidRPr="00596764">
        <w:rPr>
          <w:sz w:val="20"/>
          <w:szCs w:val="20"/>
          <w:lang w:val="sl-SI"/>
        </w:rPr>
        <w:t>, практичној настави за специјализацију из опште медицине и мастер струковних студија Клиничка пракса 1. Укључена је у спровођење обавезног лекарског стажа и практичне наставе на енглеском језику. Кандидаткиња је у свакодневном раду активно укључена у едукациј</w:t>
      </w:r>
      <w:r w:rsidR="00CF682C" w:rsidRPr="00596764">
        <w:rPr>
          <w:sz w:val="20"/>
          <w:szCs w:val="20"/>
          <w:lang w:val="sl-SI"/>
        </w:rPr>
        <w:t>у</w:t>
      </w:r>
      <w:r w:rsidR="00B5534A" w:rsidRPr="00596764">
        <w:rPr>
          <w:sz w:val="20"/>
          <w:szCs w:val="20"/>
          <w:lang w:val="sl-SI"/>
        </w:rPr>
        <w:t xml:space="preserve"> лекара на специјализацији и</w:t>
      </w:r>
      <w:r w:rsidR="00CF682C" w:rsidRPr="00596764">
        <w:rPr>
          <w:sz w:val="20"/>
          <w:szCs w:val="20"/>
          <w:lang w:val="sl-SI"/>
        </w:rPr>
        <w:t>з</w:t>
      </w:r>
      <w:r w:rsidR="00B5534A" w:rsidRPr="00596764">
        <w:rPr>
          <w:sz w:val="20"/>
          <w:szCs w:val="20"/>
          <w:lang w:val="sl-SI"/>
        </w:rPr>
        <w:t xml:space="preserve"> интерне медицине</w:t>
      </w:r>
      <w:r w:rsidR="00CF682C" w:rsidRPr="00596764">
        <w:rPr>
          <w:sz w:val="20"/>
          <w:szCs w:val="20"/>
          <w:lang w:val="sl-SI"/>
        </w:rPr>
        <w:t xml:space="preserve"> и ужој специјализацији из гастроентерохепатологије у виду стицања клиничких, дијагностичких и терапијских вештина.</w:t>
      </w:r>
      <w:r w:rsidR="000A083E" w:rsidRPr="00596764">
        <w:rPr>
          <w:rFonts w:ascii="-webkit-standard" w:hAnsi="-webkit-standard"/>
          <w:color w:val="000000"/>
          <w:sz w:val="27"/>
          <w:szCs w:val="27"/>
          <w:lang w:val="sl-SI"/>
        </w:rPr>
        <w:t xml:space="preserve"> </w:t>
      </w:r>
      <w:r w:rsidR="000A083E" w:rsidRPr="00596764">
        <w:rPr>
          <w:sz w:val="20"/>
          <w:szCs w:val="20"/>
          <w:lang w:val="sl-SI"/>
        </w:rPr>
        <w:t>Ангажованa је у извођењу теоријске наставе за више струковне медицинске сестре.</w:t>
      </w:r>
      <w:r w:rsidR="006F1D5C" w:rsidRPr="00596764">
        <w:rPr>
          <w:sz w:val="20"/>
          <w:szCs w:val="20"/>
          <w:lang w:val="sl-SI"/>
        </w:rPr>
        <w:t xml:space="preserve"> Активно је учествовала у организацији и спровођењу колоквијума у оквиру редовне наставе основних студија медицине на предмету Интерна медицина.</w:t>
      </w:r>
      <w:r w:rsidR="003410B9" w:rsidRPr="00596764">
        <w:rPr>
          <w:sz w:val="20"/>
          <w:szCs w:val="20"/>
          <w:lang w:val="sl-SI"/>
        </w:rPr>
        <w:t xml:space="preserve"> Ангажована је као ментор и члан комисија за одбрану дипломских радова, као и као ментор и рецензент студентских радова на Медицинском факултету Универзитета у Београду.</w:t>
      </w:r>
    </w:p>
    <w:p w14:paraId="75AEDAFD" w14:textId="77777777" w:rsidR="00ED3EF3" w:rsidRPr="00596764" w:rsidRDefault="007108D2" w:rsidP="00ED3EF3">
      <w:pPr>
        <w:jc w:val="both"/>
        <w:rPr>
          <w:sz w:val="20"/>
          <w:szCs w:val="20"/>
          <w:lang w:val="sl-SI"/>
        </w:rPr>
      </w:pPr>
      <w:r w:rsidRPr="00596764">
        <w:rPr>
          <w:sz w:val="20"/>
          <w:szCs w:val="20"/>
          <w:lang w:val="sl-SI"/>
        </w:rPr>
        <w:t>Оцењена је од стране студената</w:t>
      </w:r>
      <w:r w:rsidR="00ED3EF3" w:rsidRPr="00596764">
        <w:rPr>
          <w:sz w:val="20"/>
          <w:szCs w:val="20"/>
          <w:lang w:val="sl-SI"/>
        </w:rPr>
        <w:t xml:space="preserve"> анонимном анкетом</w:t>
      </w:r>
      <w:r w:rsidRPr="00596764">
        <w:rPr>
          <w:sz w:val="20"/>
          <w:szCs w:val="20"/>
          <w:lang w:val="sl-SI"/>
        </w:rPr>
        <w:t xml:space="preserve"> просечном оценом </w:t>
      </w:r>
      <w:r w:rsidR="003410B9" w:rsidRPr="00596764">
        <w:rPr>
          <w:sz w:val="20"/>
          <w:szCs w:val="20"/>
          <w:lang w:val="sl-SI"/>
        </w:rPr>
        <w:t>4,77</w:t>
      </w:r>
      <w:r w:rsidR="00F46997" w:rsidRPr="00596764">
        <w:rPr>
          <w:sz w:val="20"/>
          <w:szCs w:val="20"/>
          <w:lang w:val="sl-SI"/>
        </w:rPr>
        <w:t xml:space="preserve"> </w:t>
      </w:r>
      <w:r w:rsidR="003410B9" w:rsidRPr="00596764">
        <w:rPr>
          <w:sz w:val="20"/>
          <w:szCs w:val="20"/>
          <w:lang w:val="sl-SI"/>
        </w:rPr>
        <w:t>(</w:t>
      </w:r>
      <w:r w:rsidRPr="00596764">
        <w:rPr>
          <w:sz w:val="20"/>
          <w:szCs w:val="20"/>
          <w:lang w:val="sl-SI"/>
        </w:rPr>
        <w:t>школска</w:t>
      </w:r>
      <w:r w:rsidR="003410B9" w:rsidRPr="00596764">
        <w:rPr>
          <w:sz w:val="20"/>
          <w:szCs w:val="20"/>
          <w:lang w:val="sl-SI"/>
        </w:rPr>
        <w:t xml:space="preserve"> </w:t>
      </w:r>
      <w:r w:rsidRPr="00596764">
        <w:rPr>
          <w:sz w:val="20"/>
          <w:szCs w:val="20"/>
          <w:lang w:val="sl-SI"/>
        </w:rPr>
        <w:t>202</w:t>
      </w:r>
      <w:r w:rsidR="003410B9" w:rsidRPr="00596764">
        <w:rPr>
          <w:sz w:val="20"/>
          <w:szCs w:val="20"/>
          <w:lang w:val="sl-SI"/>
        </w:rPr>
        <w:t>1</w:t>
      </w:r>
      <w:r w:rsidRPr="00596764">
        <w:rPr>
          <w:sz w:val="20"/>
          <w:szCs w:val="20"/>
          <w:lang w:val="sl-SI"/>
        </w:rPr>
        <w:t>/</w:t>
      </w:r>
      <w:r w:rsidR="003410B9" w:rsidRPr="00596764">
        <w:rPr>
          <w:sz w:val="20"/>
          <w:szCs w:val="20"/>
          <w:lang w:val="sl-SI"/>
        </w:rPr>
        <w:t>22</w:t>
      </w:r>
      <w:r w:rsidRPr="00596764">
        <w:rPr>
          <w:sz w:val="20"/>
          <w:szCs w:val="20"/>
          <w:lang w:val="sl-SI"/>
        </w:rPr>
        <w:t xml:space="preserve">. године), </w:t>
      </w:r>
      <w:r w:rsidR="003410B9" w:rsidRPr="00596764">
        <w:rPr>
          <w:sz w:val="20"/>
          <w:szCs w:val="20"/>
          <w:lang w:val="sl-SI"/>
        </w:rPr>
        <w:t>4,90</w:t>
      </w:r>
      <w:r w:rsidR="00F46997" w:rsidRPr="00596764">
        <w:rPr>
          <w:sz w:val="20"/>
          <w:szCs w:val="20"/>
          <w:lang w:val="sl-SI"/>
        </w:rPr>
        <w:t xml:space="preserve"> </w:t>
      </w:r>
      <w:r w:rsidRPr="00596764">
        <w:rPr>
          <w:sz w:val="20"/>
          <w:szCs w:val="20"/>
          <w:lang w:val="sl-SI"/>
        </w:rPr>
        <w:t>(школс</w:t>
      </w:r>
      <w:r w:rsidR="003410B9" w:rsidRPr="00596764">
        <w:rPr>
          <w:sz w:val="20"/>
          <w:szCs w:val="20"/>
          <w:lang w:val="sl-SI"/>
        </w:rPr>
        <w:t>к</w:t>
      </w:r>
      <w:r w:rsidRPr="00596764">
        <w:rPr>
          <w:sz w:val="20"/>
          <w:szCs w:val="20"/>
          <w:lang w:val="sl-SI"/>
        </w:rPr>
        <w:t>а 2022/23. године) и 4</w:t>
      </w:r>
      <w:r w:rsidR="003410B9" w:rsidRPr="00596764">
        <w:rPr>
          <w:sz w:val="20"/>
          <w:szCs w:val="20"/>
          <w:lang w:val="sl-SI"/>
        </w:rPr>
        <w:t>,95</w:t>
      </w:r>
      <w:r w:rsidR="00F46997" w:rsidRPr="00596764">
        <w:rPr>
          <w:sz w:val="20"/>
          <w:szCs w:val="20"/>
          <w:lang w:val="sl-SI"/>
        </w:rPr>
        <w:t xml:space="preserve"> </w:t>
      </w:r>
      <w:r w:rsidRPr="00596764">
        <w:rPr>
          <w:sz w:val="20"/>
          <w:szCs w:val="20"/>
          <w:lang w:val="sl-SI"/>
        </w:rPr>
        <w:t>(202</w:t>
      </w:r>
      <w:r w:rsidR="003410B9" w:rsidRPr="00596764">
        <w:rPr>
          <w:sz w:val="20"/>
          <w:szCs w:val="20"/>
          <w:lang w:val="sl-SI"/>
        </w:rPr>
        <w:t>4</w:t>
      </w:r>
      <w:r w:rsidRPr="00596764">
        <w:rPr>
          <w:sz w:val="20"/>
          <w:szCs w:val="20"/>
          <w:lang w:val="sl-SI"/>
        </w:rPr>
        <w:t>/2</w:t>
      </w:r>
      <w:r w:rsidR="003410B9" w:rsidRPr="00596764">
        <w:rPr>
          <w:sz w:val="20"/>
          <w:szCs w:val="20"/>
          <w:lang w:val="sl-SI"/>
        </w:rPr>
        <w:t>5</w:t>
      </w:r>
      <w:r w:rsidRPr="00596764">
        <w:rPr>
          <w:sz w:val="20"/>
          <w:szCs w:val="20"/>
          <w:lang w:val="sl-SI"/>
        </w:rPr>
        <w:t xml:space="preserve">. године). </w:t>
      </w:r>
      <w:r w:rsidRPr="00596764">
        <w:rPr>
          <w:b/>
          <w:bCs/>
          <w:sz w:val="20"/>
          <w:szCs w:val="20"/>
          <w:lang w:val="sl-SI"/>
        </w:rPr>
        <w:t>Просечна оцена одличан 4,</w:t>
      </w:r>
      <w:r w:rsidR="003410B9" w:rsidRPr="00596764">
        <w:rPr>
          <w:b/>
          <w:bCs/>
          <w:sz w:val="20"/>
          <w:szCs w:val="20"/>
          <w:lang w:val="sl-SI"/>
        </w:rPr>
        <w:t>87</w:t>
      </w:r>
      <w:r w:rsidR="00ED3EF3" w:rsidRPr="00596764">
        <w:rPr>
          <w:b/>
          <w:bCs/>
          <w:sz w:val="20"/>
          <w:szCs w:val="20"/>
          <w:lang w:val="sl-SI"/>
        </w:rPr>
        <w:t>.</w:t>
      </w:r>
      <w:r w:rsidR="001F3434" w:rsidRPr="00596764">
        <w:rPr>
          <w:b/>
          <w:bCs/>
          <w:sz w:val="20"/>
          <w:szCs w:val="20"/>
          <w:lang w:val="sl-SI"/>
        </w:rPr>
        <w:t xml:space="preserve"> </w:t>
      </w:r>
      <w:r w:rsidR="00ED3EF3" w:rsidRPr="00596764">
        <w:rPr>
          <w:sz w:val="20"/>
          <w:szCs w:val="20"/>
          <w:lang w:val="sl-SI"/>
        </w:rPr>
        <w:t>Током априла 2023. године додељена јој је Захвалница Студентског парламента Медицинског факултета Универзитета у Београду, као признање за посвећеност у решавању студентских питања и изузетну сарадњу са студентима.</w:t>
      </w:r>
      <w:r w:rsidR="00ED3EF3" w:rsidRPr="00596764">
        <w:rPr>
          <w:b/>
          <w:bCs/>
          <w:sz w:val="20"/>
          <w:szCs w:val="20"/>
          <w:lang w:val="sl-SI"/>
        </w:rPr>
        <w:t xml:space="preserve"> </w:t>
      </w:r>
      <w:r w:rsidR="00ED3EF3" w:rsidRPr="00596764">
        <w:rPr>
          <w:sz w:val="20"/>
          <w:szCs w:val="20"/>
          <w:lang w:val="sl-SI"/>
        </w:rPr>
        <w:t>У фебруару 2024. године додељена јој је Захвалница за значајан допринос организацији студентске конференције MEDIATE – „Од студента до медицинског стручњака: друго поглавље“, одржане на Палићу.</w:t>
      </w:r>
    </w:p>
    <w:p w14:paraId="501417D7" w14:textId="77777777" w:rsidR="00ED3EF3" w:rsidRPr="00596764" w:rsidRDefault="00ED3EF3" w:rsidP="00ED3EF3">
      <w:pPr>
        <w:jc w:val="both"/>
        <w:rPr>
          <w:sz w:val="20"/>
          <w:szCs w:val="20"/>
          <w:lang w:val="sl-SI"/>
        </w:rPr>
      </w:pPr>
      <w:r w:rsidRPr="00596764">
        <w:rPr>
          <w:sz w:val="20"/>
          <w:szCs w:val="20"/>
          <w:lang w:val="sl-SI"/>
        </w:rPr>
        <w:t xml:space="preserve">Кандидаткиња </w:t>
      </w:r>
      <w:r w:rsidR="001F3434" w:rsidRPr="00596764">
        <w:rPr>
          <w:sz w:val="20"/>
          <w:szCs w:val="20"/>
          <w:lang w:val="sl-SI"/>
        </w:rPr>
        <w:t xml:space="preserve">је </w:t>
      </w:r>
      <w:r w:rsidRPr="00596764">
        <w:rPr>
          <w:sz w:val="20"/>
          <w:szCs w:val="20"/>
          <w:lang w:val="sl-SI"/>
        </w:rPr>
        <w:t>до сада учествовала као ментор у изради укупно седам студентских радова и 6 дипломских радова.</w:t>
      </w:r>
    </w:p>
    <w:p w14:paraId="2DE37DBB" w14:textId="77777777" w:rsidR="00797CAD" w:rsidRPr="00C05D32" w:rsidRDefault="00797CAD" w:rsidP="009C7966">
      <w:pPr>
        <w:jc w:val="both"/>
        <w:rPr>
          <w:sz w:val="20"/>
          <w:szCs w:val="20"/>
          <w:lang w:val="sr-Latn-CS"/>
        </w:rPr>
      </w:pPr>
    </w:p>
    <w:p w14:paraId="0B5B349F" w14:textId="77777777" w:rsidR="00475A47" w:rsidRDefault="00682ABE" w:rsidP="009C7966">
      <w:pPr>
        <w:jc w:val="both"/>
        <w:rPr>
          <w:b/>
          <w:bCs/>
          <w:sz w:val="20"/>
          <w:szCs w:val="20"/>
          <w:lang w:val="sl-SI"/>
        </w:rPr>
      </w:pPr>
      <w:r w:rsidRPr="00596764">
        <w:rPr>
          <w:b/>
          <w:bCs/>
          <w:sz w:val="20"/>
          <w:szCs w:val="20"/>
          <w:lang w:val="sr-Latn-CS"/>
        </w:rPr>
        <w:t>Г</w:t>
      </w:r>
      <w:r w:rsidR="00FB3DF7" w:rsidRPr="00F50EEE">
        <w:rPr>
          <w:b/>
          <w:bCs/>
          <w:sz w:val="20"/>
          <w:szCs w:val="20"/>
          <w:lang w:val="sr-Latn-CS"/>
        </w:rPr>
        <w:t xml:space="preserve">. </w:t>
      </w:r>
      <w:r w:rsidR="00825E5A" w:rsidRPr="00F50EEE">
        <w:rPr>
          <w:b/>
          <w:bCs/>
          <w:sz w:val="20"/>
          <w:szCs w:val="20"/>
          <w:lang w:val="sl-SI"/>
        </w:rPr>
        <w:t>ОЦЕНА</w:t>
      </w:r>
      <w:r w:rsidR="00FB3DF7" w:rsidRPr="00F50EEE">
        <w:rPr>
          <w:b/>
          <w:bCs/>
          <w:sz w:val="20"/>
          <w:szCs w:val="20"/>
          <w:lang w:val="sl-SI"/>
        </w:rPr>
        <w:t xml:space="preserve"> </w:t>
      </w:r>
      <w:r w:rsidR="00825E5A" w:rsidRPr="00F50EEE">
        <w:rPr>
          <w:b/>
          <w:bCs/>
          <w:sz w:val="20"/>
          <w:szCs w:val="20"/>
          <w:lang w:val="sl-SI"/>
        </w:rPr>
        <w:t>РЕЗУЛТАТА</w:t>
      </w:r>
      <w:r w:rsidR="00FB3DF7" w:rsidRPr="00F50EEE">
        <w:rPr>
          <w:b/>
          <w:bCs/>
          <w:sz w:val="20"/>
          <w:szCs w:val="20"/>
          <w:lang w:val="sl-SI"/>
        </w:rPr>
        <w:t xml:space="preserve"> </w:t>
      </w:r>
      <w:r w:rsidR="00825E5A" w:rsidRPr="00F50EEE">
        <w:rPr>
          <w:b/>
          <w:bCs/>
          <w:sz w:val="20"/>
          <w:szCs w:val="20"/>
          <w:lang w:val="sl-SI"/>
        </w:rPr>
        <w:t>У</w:t>
      </w:r>
      <w:r w:rsidR="00FB3DF7" w:rsidRPr="00F50EEE">
        <w:rPr>
          <w:b/>
          <w:bCs/>
          <w:sz w:val="20"/>
          <w:szCs w:val="20"/>
          <w:lang w:val="sl-SI"/>
        </w:rPr>
        <w:t xml:space="preserve"> </w:t>
      </w:r>
      <w:r w:rsidR="00825E5A" w:rsidRPr="00F50EEE">
        <w:rPr>
          <w:b/>
          <w:bCs/>
          <w:sz w:val="20"/>
          <w:szCs w:val="20"/>
          <w:lang w:val="sl-SI"/>
        </w:rPr>
        <w:t>ОБЕЗБЕЂИВАЊУ</w:t>
      </w:r>
      <w:r w:rsidR="00FB3DF7" w:rsidRPr="00F50EEE">
        <w:rPr>
          <w:b/>
          <w:bCs/>
          <w:sz w:val="20"/>
          <w:szCs w:val="20"/>
          <w:lang w:val="sl-SI"/>
        </w:rPr>
        <w:t xml:space="preserve"> </w:t>
      </w:r>
      <w:r w:rsidR="00825E5A" w:rsidRPr="00F50EEE">
        <w:rPr>
          <w:b/>
          <w:bCs/>
          <w:sz w:val="20"/>
          <w:szCs w:val="20"/>
          <w:lang w:val="sl-SI"/>
        </w:rPr>
        <w:t>НАУЧНО</w:t>
      </w:r>
      <w:r w:rsidR="00FB3DF7" w:rsidRPr="00F50EEE">
        <w:rPr>
          <w:b/>
          <w:bCs/>
          <w:sz w:val="20"/>
          <w:szCs w:val="20"/>
          <w:lang w:val="sl-SI"/>
        </w:rPr>
        <w:t>-</w:t>
      </w:r>
      <w:r w:rsidR="00825E5A" w:rsidRPr="00F50EEE">
        <w:rPr>
          <w:b/>
          <w:bCs/>
          <w:sz w:val="20"/>
          <w:szCs w:val="20"/>
          <w:lang w:val="sl-SI"/>
        </w:rPr>
        <w:t>НАСТАВНОГ</w:t>
      </w:r>
      <w:r w:rsidR="00FB3DF7" w:rsidRPr="00F50EEE">
        <w:rPr>
          <w:b/>
          <w:bCs/>
          <w:sz w:val="20"/>
          <w:szCs w:val="20"/>
          <w:lang w:val="sl-SI"/>
        </w:rPr>
        <w:t xml:space="preserve"> </w:t>
      </w:r>
      <w:r w:rsidR="00825E5A" w:rsidRPr="00F50EEE">
        <w:rPr>
          <w:b/>
          <w:bCs/>
          <w:sz w:val="20"/>
          <w:szCs w:val="20"/>
          <w:lang w:val="sl-SI"/>
        </w:rPr>
        <w:t>ПОДМЛАТКА</w:t>
      </w:r>
    </w:p>
    <w:p w14:paraId="44FE6864" w14:textId="77777777" w:rsidR="00475A47" w:rsidRPr="00596764" w:rsidRDefault="00475A47" w:rsidP="00475A47">
      <w:pPr>
        <w:jc w:val="both"/>
        <w:rPr>
          <w:b/>
          <w:bCs/>
          <w:sz w:val="20"/>
          <w:szCs w:val="20"/>
          <w:lang w:val="sl-SI"/>
        </w:rPr>
      </w:pPr>
      <w:r w:rsidRPr="00596764">
        <w:rPr>
          <w:b/>
          <w:bCs/>
          <w:sz w:val="20"/>
          <w:szCs w:val="20"/>
          <w:lang w:val="sl-SI"/>
        </w:rPr>
        <w:t xml:space="preserve">Ментор студентских научних радова: </w:t>
      </w:r>
    </w:p>
    <w:p w14:paraId="6EF799BE" w14:textId="77777777" w:rsidR="00635554" w:rsidRPr="00596764" w:rsidRDefault="00635554" w:rsidP="00475A47">
      <w:pPr>
        <w:jc w:val="both"/>
        <w:rPr>
          <w:sz w:val="20"/>
          <w:szCs w:val="20"/>
          <w:lang w:val="sl-SI"/>
        </w:rPr>
      </w:pPr>
      <w:r w:rsidRPr="00596764">
        <w:rPr>
          <w:sz w:val="20"/>
          <w:szCs w:val="20"/>
          <w:lang w:val="sl-SI"/>
        </w:rPr>
        <w:t>(студентски радови су презентовани на Конгресу студената биомедицинских наука Србије са међународним учешћем)</w:t>
      </w:r>
    </w:p>
    <w:p w14:paraId="2BD210ED" w14:textId="77777777" w:rsidR="00475A47" w:rsidRPr="00596764" w:rsidRDefault="00475A47" w:rsidP="00B10F9A">
      <w:pPr>
        <w:numPr>
          <w:ilvl w:val="0"/>
          <w:numId w:val="8"/>
        </w:numPr>
        <w:ind w:left="284" w:hanging="284"/>
        <w:jc w:val="both"/>
        <w:rPr>
          <w:b/>
          <w:bCs/>
          <w:sz w:val="20"/>
          <w:szCs w:val="20"/>
          <w:lang w:val="sl-SI"/>
        </w:rPr>
      </w:pPr>
      <w:r w:rsidRPr="00596764">
        <w:rPr>
          <w:sz w:val="20"/>
          <w:szCs w:val="20"/>
          <w:lang w:val="sl-SI"/>
        </w:rPr>
        <w:t>Студент Милица Рмус (2020)</w:t>
      </w:r>
      <w:r w:rsidR="00635554" w:rsidRPr="00596764">
        <w:rPr>
          <w:sz w:val="20"/>
          <w:szCs w:val="20"/>
          <w:lang w:val="sl-SI"/>
        </w:rPr>
        <w:t>;</w:t>
      </w:r>
      <w:r w:rsidRPr="00596764">
        <w:rPr>
          <w:sz w:val="20"/>
          <w:szCs w:val="20"/>
          <w:lang w:val="sl-SI"/>
        </w:rPr>
        <w:t xml:space="preserve"> тема:</w:t>
      </w:r>
      <w:r w:rsidR="00635554" w:rsidRPr="00596764">
        <w:rPr>
          <w:sz w:val="20"/>
          <w:szCs w:val="20"/>
          <w:lang w:val="sl-SI"/>
        </w:rPr>
        <w:t xml:space="preserve"> „</w:t>
      </w:r>
      <w:r w:rsidRPr="00596764">
        <w:rPr>
          <w:sz w:val="20"/>
          <w:szCs w:val="20"/>
          <w:lang w:val="sl-SI"/>
        </w:rPr>
        <w:t>Значај селена у инфламаторним болестима црева</w:t>
      </w:r>
      <w:r w:rsidR="00635554" w:rsidRPr="00596764">
        <w:rPr>
          <w:sz w:val="20"/>
          <w:szCs w:val="20"/>
          <w:lang w:val="sl-SI"/>
        </w:rPr>
        <w:t>”</w:t>
      </w:r>
      <w:r w:rsidRPr="00596764">
        <w:rPr>
          <w:sz w:val="20"/>
          <w:szCs w:val="20"/>
          <w:lang w:val="sl-SI"/>
        </w:rPr>
        <w:t xml:space="preserve">  (CNIRS)</w:t>
      </w:r>
    </w:p>
    <w:p w14:paraId="34E0142A" w14:textId="77777777" w:rsidR="00475A47" w:rsidRPr="00596764" w:rsidRDefault="00475A47" w:rsidP="00B10F9A">
      <w:pPr>
        <w:numPr>
          <w:ilvl w:val="0"/>
          <w:numId w:val="8"/>
        </w:numPr>
        <w:ind w:left="284" w:hanging="284"/>
        <w:jc w:val="both"/>
        <w:rPr>
          <w:b/>
          <w:bCs/>
          <w:sz w:val="20"/>
          <w:szCs w:val="20"/>
          <w:lang w:val="sl-SI"/>
        </w:rPr>
      </w:pPr>
      <w:r w:rsidRPr="00596764">
        <w:rPr>
          <w:sz w:val="20"/>
          <w:szCs w:val="20"/>
          <w:lang w:val="sl-SI"/>
        </w:rPr>
        <w:t>Студент Исидора Секулић (2020)</w:t>
      </w:r>
      <w:r w:rsidR="00635554" w:rsidRPr="00596764">
        <w:rPr>
          <w:sz w:val="20"/>
          <w:szCs w:val="20"/>
          <w:lang w:val="sl-SI"/>
        </w:rPr>
        <w:t>;</w:t>
      </w:r>
      <w:r w:rsidRPr="00596764">
        <w:rPr>
          <w:sz w:val="20"/>
          <w:szCs w:val="20"/>
          <w:lang w:val="sl-SI"/>
        </w:rPr>
        <w:t xml:space="preserve"> тема:</w:t>
      </w:r>
      <w:r w:rsidR="00BE3913" w:rsidRPr="00596764">
        <w:rPr>
          <w:sz w:val="20"/>
          <w:szCs w:val="20"/>
          <w:lang w:val="sl-SI"/>
        </w:rPr>
        <w:t xml:space="preserve"> „</w:t>
      </w:r>
      <w:r w:rsidRPr="00596764">
        <w:rPr>
          <w:sz w:val="20"/>
          <w:szCs w:val="20"/>
          <w:lang w:val="sl-SI"/>
        </w:rPr>
        <w:t>Корелација вредности фекалног калпротектина са ендоскопским и хистолошком активности код пацијента са инфламаторним болестима црева</w:t>
      </w:r>
      <w:r w:rsidR="00635554" w:rsidRPr="00596764">
        <w:rPr>
          <w:sz w:val="20"/>
          <w:szCs w:val="20"/>
          <w:lang w:val="sl-SI"/>
        </w:rPr>
        <w:t>”</w:t>
      </w:r>
      <w:r w:rsidRPr="00596764">
        <w:rPr>
          <w:sz w:val="20"/>
          <w:szCs w:val="20"/>
          <w:lang w:val="sl-SI"/>
        </w:rPr>
        <w:t xml:space="preserve"> (CNIRS)</w:t>
      </w:r>
    </w:p>
    <w:p w14:paraId="13724E5A" w14:textId="77777777" w:rsidR="00475A47" w:rsidRPr="00596764" w:rsidRDefault="00475A47" w:rsidP="00B10F9A">
      <w:pPr>
        <w:numPr>
          <w:ilvl w:val="0"/>
          <w:numId w:val="8"/>
        </w:numPr>
        <w:ind w:left="284" w:hanging="284"/>
        <w:jc w:val="both"/>
        <w:rPr>
          <w:b/>
          <w:bCs/>
          <w:sz w:val="20"/>
          <w:szCs w:val="20"/>
          <w:lang w:val="sl-SI"/>
        </w:rPr>
      </w:pPr>
      <w:r w:rsidRPr="00596764">
        <w:rPr>
          <w:sz w:val="20"/>
          <w:szCs w:val="20"/>
          <w:lang w:val="sl-SI"/>
        </w:rPr>
        <w:t>Студент Теодора Вукосављевић (2021)</w:t>
      </w:r>
      <w:r w:rsidR="00635554" w:rsidRPr="00596764">
        <w:rPr>
          <w:sz w:val="20"/>
          <w:szCs w:val="20"/>
          <w:lang w:val="sl-SI"/>
        </w:rPr>
        <w:t>;</w:t>
      </w:r>
      <w:r w:rsidRPr="00596764">
        <w:rPr>
          <w:sz w:val="20"/>
          <w:szCs w:val="20"/>
          <w:lang w:val="sl-SI"/>
        </w:rPr>
        <w:t xml:space="preserve"> тема:</w:t>
      </w:r>
      <w:r w:rsidR="0008386D" w:rsidRPr="00596764">
        <w:rPr>
          <w:sz w:val="20"/>
          <w:szCs w:val="20"/>
          <w:lang w:val="sl-SI"/>
        </w:rPr>
        <w:t xml:space="preserve"> „</w:t>
      </w:r>
      <w:r w:rsidRPr="00596764">
        <w:rPr>
          <w:sz w:val="20"/>
          <w:szCs w:val="20"/>
          <w:lang w:val="sl-SI"/>
        </w:rPr>
        <w:t>Процена степена стреса, анксиозности и депресије код новодијагностикованих ИБЦ пацијената</w:t>
      </w:r>
      <w:r w:rsidR="00635554" w:rsidRPr="00596764">
        <w:rPr>
          <w:sz w:val="20"/>
          <w:szCs w:val="20"/>
          <w:lang w:val="sl-SI"/>
        </w:rPr>
        <w:t>”</w:t>
      </w:r>
      <w:r w:rsidRPr="00596764">
        <w:rPr>
          <w:sz w:val="20"/>
          <w:szCs w:val="20"/>
          <w:lang w:val="sl-SI"/>
        </w:rPr>
        <w:t xml:space="preserve"> (CNIRS)</w:t>
      </w:r>
    </w:p>
    <w:p w14:paraId="233483ED" w14:textId="77777777" w:rsidR="00475A47" w:rsidRPr="00596764" w:rsidRDefault="00475A47" w:rsidP="00B10F9A">
      <w:pPr>
        <w:numPr>
          <w:ilvl w:val="0"/>
          <w:numId w:val="8"/>
        </w:numPr>
        <w:ind w:left="284" w:hanging="284"/>
        <w:jc w:val="both"/>
        <w:rPr>
          <w:b/>
          <w:bCs/>
          <w:sz w:val="20"/>
          <w:szCs w:val="20"/>
          <w:lang w:val="sl-SI"/>
        </w:rPr>
      </w:pPr>
      <w:r w:rsidRPr="00596764">
        <w:rPr>
          <w:sz w:val="20"/>
          <w:szCs w:val="20"/>
          <w:lang w:val="sl-SI"/>
        </w:rPr>
        <w:t>Студент Милена Гуслов (2021)</w:t>
      </w:r>
      <w:r w:rsidR="00635554" w:rsidRPr="00596764">
        <w:rPr>
          <w:sz w:val="20"/>
          <w:szCs w:val="20"/>
          <w:lang w:val="sl-SI"/>
        </w:rPr>
        <w:t>;</w:t>
      </w:r>
      <w:r w:rsidRPr="00596764">
        <w:rPr>
          <w:sz w:val="20"/>
          <w:szCs w:val="20"/>
          <w:lang w:val="sl-SI"/>
        </w:rPr>
        <w:t xml:space="preserve"> тема:</w:t>
      </w:r>
      <w:r w:rsidR="0008386D" w:rsidRPr="00596764">
        <w:rPr>
          <w:sz w:val="20"/>
          <w:szCs w:val="20"/>
          <w:lang w:val="sl-SI"/>
        </w:rPr>
        <w:t xml:space="preserve"> „</w:t>
      </w:r>
      <w:r w:rsidRPr="00596764">
        <w:rPr>
          <w:sz w:val="20"/>
          <w:szCs w:val="20"/>
          <w:lang w:val="sl-SI"/>
        </w:rPr>
        <w:t>Асоцијација нивоа витамина Б12 и фолата са инфламаторним болестима црева</w:t>
      </w:r>
      <w:r w:rsidR="00635554" w:rsidRPr="00596764">
        <w:rPr>
          <w:sz w:val="20"/>
          <w:szCs w:val="20"/>
          <w:lang w:val="sl-SI"/>
        </w:rPr>
        <w:t>”</w:t>
      </w:r>
      <w:r w:rsidRPr="00596764">
        <w:rPr>
          <w:sz w:val="20"/>
          <w:szCs w:val="20"/>
          <w:lang w:val="sl-SI"/>
        </w:rPr>
        <w:t xml:space="preserve"> (CNIRS)</w:t>
      </w:r>
    </w:p>
    <w:p w14:paraId="30B5DB8A" w14:textId="77777777" w:rsidR="00475A47" w:rsidRPr="00596764" w:rsidRDefault="00475A47" w:rsidP="00B10F9A">
      <w:pPr>
        <w:numPr>
          <w:ilvl w:val="0"/>
          <w:numId w:val="8"/>
        </w:numPr>
        <w:ind w:left="284" w:hanging="284"/>
        <w:jc w:val="both"/>
        <w:rPr>
          <w:b/>
          <w:bCs/>
          <w:sz w:val="20"/>
          <w:szCs w:val="20"/>
          <w:lang w:val="sl-SI"/>
        </w:rPr>
      </w:pPr>
      <w:r w:rsidRPr="00596764">
        <w:rPr>
          <w:sz w:val="20"/>
          <w:szCs w:val="20"/>
          <w:lang w:val="sl-SI"/>
        </w:rPr>
        <w:t>Студент Теодора Вукосављевић (2022)</w:t>
      </w:r>
      <w:r w:rsidR="00635554" w:rsidRPr="00596764">
        <w:rPr>
          <w:sz w:val="20"/>
          <w:szCs w:val="20"/>
          <w:lang w:val="sl-SI"/>
        </w:rPr>
        <w:t>;</w:t>
      </w:r>
      <w:r w:rsidRPr="00596764">
        <w:rPr>
          <w:sz w:val="20"/>
          <w:szCs w:val="20"/>
          <w:lang w:val="sl-SI"/>
        </w:rPr>
        <w:t xml:space="preserve"> тема:</w:t>
      </w:r>
      <w:r w:rsidR="0008386D" w:rsidRPr="00596764">
        <w:rPr>
          <w:sz w:val="20"/>
          <w:szCs w:val="20"/>
          <w:lang w:val="sl-SI"/>
        </w:rPr>
        <w:t xml:space="preserve"> „</w:t>
      </w:r>
      <w:r w:rsidRPr="00596764">
        <w:rPr>
          <w:sz w:val="20"/>
          <w:szCs w:val="20"/>
          <w:lang w:val="sl-SI"/>
        </w:rPr>
        <w:t xml:space="preserve">Учесталост </w:t>
      </w:r>
      <w:r w:rsidRPr="00596764">
        <w:rPr>
          <w:i/>
          <w:sz w:val="20"/>
          <w:szCs w:val="20"/>
          <w:lang w:val="sl-SI"/>
        </w:rPr>
        <w:t>Helicobacter pylori</w:t>
      </w:r>
      <w:r w:rsidRPr="00596764">
        <w:rPr>
          <w:iCs/>
          <w:sz w:val="20"/>
          <w:szCs w:val="20"/>
          <w:lang w:val="sl-SI"/>
        </w:rPr>
        <w:t xml:space="preserve"> позитивног гастритиса код новодијагностикованих ИБЦ болесника</w:t>
      </w:r>
      <w:r w:rsidR="00635554" w:rsidRPr="00596764">
        <w:rPr>
          <w:iCs/>
          <w:sz w:val="20"/>
          <w:szCs w:val="20"/>
          <w:lang w:val="sl-SI"/>
        </w:rPr>
        <w:t>”</w:t>
      </w:r>
      <w:r w:rsidRPr="00596764">
        <w:rPr>
          <w:sz w:val="20"/>
          <w:szCs w:val="20"/>
          <w:lang w:val="sl-SI"/>
        </w:rPr>
        <w:t xml:space="preserve"> (CNIRS)</w:t>
      </w:r>
    </w:p>
    <w:p w14:paraId="4BB3F8B3" w14:textId="77777777" w:rsidR="00475A47" w:rsidRPr="00596764" w:rsidRDefault="00475A47" w:rsidP="00B10F9A">
      <w:pPr>
        <w:numPr>
          <w:ilvl w:val="0"/>
          <w:numId w:val="8"/>
        </w:numPr>
        <w:ind w:left="284" w:hanging="284"/>
        <w:jc w:val="both"/>
        <w:rPr>
          <w:b/>
          <w:bCs/>
          <w:sz w:val="20"/>
          <w:szCs w:val="20"/>
          <w:lang w:val="sl-SI"/>
        </w:rPr>
      </w:pPr>
      <w:r w:rsidRPr="00596764">
        <w:rPr>
          <w:sz w:val="20"/>
          <w:szCs w:val="20"/>
          <w:lang w:val="sl-SI"/>
        </w:rPr>
        <w:t>Студент Милена Гуслов (2022</w:t>
      </w:r>
      <w:r w:rsidR="00635554" w:rsidRPr="00596764">
        <w:rPr>
          <w:sz w:val="20"/>
          <w:szCs w:val="20"/>
          <w:lang w:val="sl-SI"/>
        </w:rPr>
        <w:t>); те</w:t>
      </w:r>
      <w:r w:rsidRPr="00596764">
        <w:rPr>
          <w:sz w:val="20"/>
          <w:szCs w:val="20"/>
          <w:lang w:val="sl-SI"/>
        </w:rPr>
        <w:t>ма</w:t>
      </w:r>
      <w:r w:rsidR="00635554" w:rsidRPr="00596764">
        <w:rPr>
          <w:sz w:val="20"/>
          <w:szCs w:val="20"/>
          <w:lang w:val="sl-SI"/>
        </w:rPr>
        <w:t>:</w:t>
      </w:r>
      <w:r w:rsidR="0008386D" w:rsidRPr="00596764">
        <w:rPr>
          <w:sz w:val="20"/>
          <w:szCs w:val="20"/>
          <w:lang w:val="sl-SI"/>
        </w:rPr>
        <w:t xml:space="preserve"> „</w:t>
      </w:r>
      <w:r w:rsidRPr="00596764">
        <w:rPr>
          <w:sz w:val="20"/>
          <w:szCs w:val="20"/>
          <w:lang w:val="sl-SI"/>
        </w:rPr>
        <w:t>Корелација липидног статуса и активности инфламаторне болести црева код новодијагностикованих пацијената</w:t>
      </w:r>
      <w:r w:rsidR="00635554" w:rsidRPr="00596764">
        <w:rPr>
          <w:sz w:val="20"/>
          <w:szCs w:val="20"/>
          <w:lang w:val="sl-SI"/>
        </w:rPr>
        <w:t>”</w:t>
      </w:r>
      <w:r w:rsidRPr="00596764">
        <w:rPr>
          <w:sz w:val="20"/>
          <w:szCs w:val="20"/>
          <w:lang w:val="sl-SI"/>
        </w:rPr>
        <w:t xml:space="preserve"> (CNIRS)</w:t>
      </w:r>
    </w:p>
    <w:p w14:paraId="5258D460" w14:textId="77777777" w:rsidR="00475A47" w:rsidRPr="00596764" w:rsidRDefault="00475A47" w:rsidP="00B10F9A">
      <w:pPr>
        <w:numPr>
          <w:ilvl w:val="0"/>
          <w:numId w:val="8"/>
        </w:numPr>
        <w:ind w:left="284" w:hanging="284"/>
        <w:jc w:val="both"/>
        <w:rPr>
          <w:b/>
          <w:bCs/>
          <w:sz w:val="20"/>
          <w:szCs w:val="20"/>
          <w:lang w:val="sl-SI"/>
        </w:rPr>
      </w:pPr>
      <w:r w:rsidRPr="00596764">
        <w:rPr>
          <w:sz w:val="20"/>
          <w:szCs w:val="20"/>
          <w:lang w:val="sl-SI"/>
        </w:rPr>
        <w:t>Студент Сара Матовић (2023)</w:t>
      </w:r>
      <w:r w:rsidR="00635554" w:rsidRPr="00596764">
        <w:rPr>
          <w:sz w:val="20"/>
          <w:szCs w:val="20"/>
          <w:lang w:val="sl-SI"/>
        </w:rPr>
        <w:t>; тема:</w:t>
      </w:r>
      <w:r w:rsidR="0008386D" w:rsidRPr="00596764">
        <w:rPr>
          <w:sz w:val="20"/>
          <w:szCs w:val="20"/>
          <w:lang w:val="sl-SI"/>
        </w:rPr>
        <w:t xml:space="preserve"> „</w:t>
      </w:r>
      <w:r w:rsidRPr="00596764">
        <w:rPr>
          <w:sz w:val="20"/>
          <w:szCs w:val="20"/>
          <w:lang w:val="sl-SI"/>
        </w:rPr>
        <w:t xml:space="preserve">Процена знања о трудноћи и могућностима зачећа код жена у репродуктивном периоду оболелих од улцерозног колитиса применом </w:t>
      </w:r>
      <w:r w:rsidRPr="00596764">
        <w:rPr>
          <w:i/>
          <w:iCs/>
          <w:sz w:val="20"/>
          <w:szCs w:val="20"/>
          <w:lang w:val="sl-SI"/>
        </w:rPr>
        <w:t xml:space="preserve">CCPknow </w:t>
      </w:r>
      <w:r w:rsidRPr="00596764">
        <w:rPr>
          <w:sz w:val="20"/>
          <w:szCs w:val="20"/>
          <w:lang w:val="sl-SI"/>
        </w:rPr>
        <w:t>скора</w:t>
      </w:r>
      <w:r w:rsidR="00635554" w:rsidRPr="00596764">
        <w:rPr>
          <w:sz w:val="20"/>
          <w:szCs w:val="20"/>
          <w:lang w:val="sl-SI"/>
        </w:rPr>
        <w:t>”</w:t>
      </w:r>
      <w:r w:rsidRPr="00596764">
        <w:rPr>
          <w:sz w:val="20"/>
          <w:szCs w:val="20"/>
          <w:lang w:val="sl-SI"/>
        </w:rPr>
        <w:t xml:space="preserve"> (CNIRS)</w:t>
      </w:r>
    </w:p>
    <w:p w14:paraId="34D84F8D" w14:textId="77777777" w:rsidR="00635554" w:rsidRPr="00596764" w:rsidRDefault="00635554" w:rsidP="00635554">
      <w:pPr>
        <w:ind w:left="284"/>
        <w:jc w:val="both"/>
        <w:rPr>
          <w:b/>
          <w:bCs/>
          <w:sz w:val="20"/>
          <w:szCs w:val="20"/>
          <w:lang w:val="sl-SI"/>
        </w:rPr>
      </w:pPr>
    </w:p>
    <w:p w14:paraId="6970A48B" w14:textId="77777777" w:rsidR="00475A47" w:rsidRPr="00475A47" w:rsidRDefault="00475A47" w:rsidP="00475A47">
      <w:pPr>
        <w:jc w:val="both"/>
        <w:rPr>
          <w:b/>
          <w:bCs/>
          <w:sz w:val="20"/>
          <w:szCs w:val="20"/>
          <w:lang w:val="sr-Cyrl-CS"/>
        </w:rPr>
      </w:pPr>
      <w:r w:rsidRPr="00475A47">
        <w:rPr>
          <w:b/>
          <w:bCs/>
          <w:sz w:val="20"/>
          <w:szCs w:val="20"/>
          <w:lang w:val="sr-Cyrl-CS"/>
        </w:rPr>
        <w:t xml:space="preserve">Ментор завршних дипломских радова: </w:t>
      </w:r>
    </w:p>
    <w:p w14:paraId="21655DE9" w14:textId="77777777" w:rsidR="00635554" w:rsidRPr="00596764" w:rsidRDefault="00635554" w:rsidP="00B10F9A">
      <w:pPr>
        <w:numPr>
          <w:ilvl w:val="0"/>
          <w:numId w:val="9"/>
        </w:numPr>
        <w:ind w:left="284" w:hanging="284"/>
        <w:jc w:val="both"/>
        <w:rPr>
          <w:sz w:val="20"/>
          <w:szCs w:val="20"/>
          <w:lang w:val="sr-Cyrl-CS"/>
        </w:rPr>
      </w:pPr>
      <w:r w:rsidRPr="00596764">
        <w:rPr>
          <w:sz w:val="20"/>
          <w:szCs w:val="20"/>
          <w:lang w:val="sr-Cyrl-CS"/>
        </w:rPr>
        <w:t>Студент Алдин Алијагић (226/15)</w:t>
      </w:r>
      <w:r w:rsidR="0008386D" w:rsidRPr="00596764">
        <w:rPr>
          <w:sz w:val="20"/>
          <w:szCs w:val="20"/>
          <w:lang w:val="sr-Cyrl-CS"/>
        </w:rPr>
        <w:t>, тема: „</w:t>
      </w:r>
      <w:r w:rsidRPr="00596764">
        <w:rPr>
          <w:sz w:val="20"/>
          <w:szCs w:val="20"/>
          <w:lang w:val="sr-Cyrl-CS"/>
        </w:rPr>
        <w:t>Дијагностичке и терапијске методе еозинофилног езофагитиса</w:t>
      </w:r>
      <w:r w:rsidR="0008386D" w:rsidRPr="00596764">
        <w:rPr>
          <w:sz w:val="20"/>
          <w:szCs w:val="20"/>
          <w:lang w:val="sr-Cyrl-CS"/>
        </w:rPr>
        <w:t>”</w:t>
      </w:r>
      <w:r w:rsidRPr="00596764">
        <w:rPr>
          <w:sz w:val="20"/>
          <w:szCs w:val="20"/>
          <w:lang w:val="sr-Cyrl-CS"/>
        </w:rPr>
        <w:t xml:space="preserve"> Београд, 24.12.2022. година</w:t>
      </w:r>
    </w:p>
    <w:p w14:paraId="48D07F52" w14:textId="77777777" w:rsidR="00635554" w:rsidRPr="00596764" w:rsidRDefault="00635554" w:rsidP="00B10F9A">
      <w:pPr>
        <w:numPr>
          <w:ilvl w:val="0"/>
          <w:numId w:val="9"/>
        </w:numPr>
        <w:ind w:left="284" w:hanging="284"/>
        <w:jc w:val="both"/>
        <w:rPr>
          <w:sz w:val="20"/>
          <w:szCs w:val="20"/>
          <w:lang w:val="sr-Cyrl-CS"/>
        </w:rPr>
      </w:pPr>
      <w:r w:rsidRPr="00596764">
        <w:rPr>
          <w:sz w:val="20"/>
          <w:szCs w:val="20"/>
          <w:lang w:val="sr-Cyrl-CS"/>
        </w:rPr>
        <w:t>Студент Ксенија Ковачевић (152/17)</w:t>
      </w:r>
      <w:r w:rsidR="0008386D" w:rsidRPr="00596764">
        <w:rPr>
          <w:sz w:val="20"/>
          <w:szCs w:val="20"/>
          <w:lang w:val="sr-Cyrl-CS"/>
        </w:rPr>
        <w:t>, тема: „</w:t>
      </w:r>
      <w:r w:rsidRPr="00596764">
        <w:rPr>
          <w:sz w:val="20"/>
          <w:szCs w:val="20"/>
          <w:lang w:val="sr-Cyrl-CS"/>
        </w:rPr>
        <w:t>Екстраинтестиналне манифестације инфламаторних болести црева</w:t>
      </w:r>
      <w:r w:rsidR="0008386D" w:rsidRPr="00596764">
        <w:rPr>
          <w:sz w:val="20"/>
          <w:szCs w:val="20"/>
          <w:lang w:val="sr-Cyrl-CS"/>
        </w:rPr>
        <w:t>”</w:t>
      </w:r>
      <w:r w:rsidRPr="00596764">
        <w:rPr>
          <w:sz w:val="20"/>
          <w:szCs w:val="20"/>
          <w:lang w:val="sr-Cyrl-CS"/>
        </w:rPr>
        <w:t>, Београд, 20.09.2023. година.</w:t>
      </w:r>
    </w:p>
    <w:p w14:paraId="01B1582A" w14:textId="77777777" w:rsidR="00635554" w:rsidRPr="00596764" w:rsidRDefault="00635554" w:rsidP="00B10F9A">
      <w:pPr>
        <w:numPr>
          <w:ilvl w:val="0"/>
          <w:numId w:val="9"/>
        </w:numPr>
        <w:ind w:left="284" w:hanging="284"/>
        <w:jc w:val="both"/>
        <w:rPr>
          <w:sz w:val="20"/>
          <w:szCs w:val="20"/>
          <w:lang w:val="sr-Cyrl-CS"/>
        </w:rPr>
      </w:pPr>
      <w:r w:rsidRPr="00596764">
        <w:rPr>
          <w:sz w:val="20"/>
          <w:szCs w:val="20"/>
          <w:lang w:val="sr-Cyrl-CS"/>
        </w:rPr>
        <w:t>Студент Савина Јовичић (171/17)</w:t>
      </w:r>
      <w:r w:rsidR="0008386D" w:rsidRPr="00596764">
        <w:rPr>
          <w:sz w:val="20"/>
          <w:szCs w:val="20"/>
          <w:lang w:val="sr-Cyrl-CS"/>
        </w:rPr>
        <w:t>, тема: „</w:t>
      </w:r>
      <w:r w:rsidRPr="00596764">
        <w:rPr>
          <w:sz w:val="20"/>
          <w:szCs w:val="20"/>
          <w:lang w:val="sr-Cyrl-CS"/>
        </w:rPr>
        <w:t>Целијачна болест</w:t>
      </w:r>
      <w:r w:rsidR="0008386D" w:rsidRPr="00596764">
        <w:rPr>
          <w:sz w:val="20"/>
          <w:szCs w:val="20"/>
          <w:lang w:val="sr-Cyrl-CS"/>
        </w:rPr>
        <w:t>”</w:t>
      </w:r>
      <w:r w:rsidRPr="00596764">
        <w:rPr>
          <w:sz w:val="20"/>
          <w:szCs w:val="20"/>
          <w:lang w:val="sr-Cyrl-CS"/>
        </w:rPr>
        <w:t>, Београд, 26.09.2023. година</w:t>
      </w:r>
    </w:p>
    <w:p w14:paraId="0B9001E7" w14:textId="77777777" w:rsidR="00635554" w:rsidRPr="00596764" w:rsidRDefault="00635554" w:rsidP="00B10F9A">
      <w:pPr>
        <w:numPr>
          <w:ilvl w:val="0"/>
          <w:numId w:val="9"/>
        </w:numPr>
        <w:ind w:left="284" w:hanging="284"/>
        <w:jc w:val="both"/>
        <w:rPr>
          <w:sz w:val="20"/>
          <w:szCs w:val="20"/>
          <w:lang w:val="sr-Cyrl-CS"/>
        </w:rPr>
      </w:pPr>
      <w:r w:rsidRPr="00596764">
        <w:rPr>
          <w:sz w:val="20"/>
          <w:szCs w:val="20"/>
          <w:lang w:val="sr-Cyrl-CS"/>
        </w:rPr>
        <w:t>Студент Марија Петковић (97/18)</w:t>
      </w:r>
      <w:r w:rsidR="0008386D" w:rsidRPr="00596764">
        <w:rPr>
          <w:sz w:val="20"/>
          <w:szCs w:val="20"/>
          <w:lang w:val="sr-Cyrl-CS"/>
        </w:rPr>
        <w:t>, тема: „</w:t>
      </w:r>
      <w:r w:rsidRPr="00596764">
        <w:rPr>
          <w:sz w:val="20"/>
          <w:szCs w:val="20"/>
          <w:lang w:val="sr-Cyrl-CS"/>
        </w:rPr>
        <w:t>Дивертикулоза колона</w:t>
      </w:r>
      <w:r w:rsidR="0008386D" w:rsidRPr="00596764">
        <w:rPr>
          <w:sz w:val="20"/>
          <w:szCs w:val="20"/>
          <w:lang w:val="sr-Cyrl-CS"/>
        </w:rPr>
        <w:t>”</w:t>
      </w:r>
      <w:r w:rsidRPr="00596764">
        <w:rPr>
          <w:sz w:val="20"/>
          <w:szCs w:val="20"/>
          <w:lang w:val="sr-Cyrl-CS"/>
        </w:rPr>
        <w:t xml:space="preserve"> Београд, 25.09.2024. година</w:t>
      </w:r>
    </w:p>
    <w:p w14:paraId="2EA5A8B4" w14:textId="77777777" w:rsidR="00635554" w:rsidRPr="00596764" w:rsidRDefault="00635554" w:rsidP="00B10F9A">
      <w:pPr>
        <w:numPr>
          <w:ilvl w:val="0"/>
          <w:numId w:val="9"/>
        </w:numPr>
        <w:ind w:left="284" w:hanging="284"/>
        <w:jc w:val="both"/>
        <w:rPr>
          <w:sz w:val="20"/>
          <w:szCs w:val="20"/>
          <w:lang w:val="sr-Cyrl-CS"/>
        </w:rPr>
      </w:pPr>
      <w:r w:rsidRPr="00596764">
        <w:rPr>
          <w:sz w:val="20"/>
          <w:szCs w:val="20"/>
          <w:lang w:val="sr-Cyrl-CS"/>
        </w:rPr>
        <w:t>Студент: Никола Стјепановић (</w:t>
      </w:r>
      <w:r w:rsidRPr="00635554">
        <w:rPr>
          <w:sz w:val="20"/>
          <w:szCs w:val="20"/>
        </w:rPr>
        <w:t>ME</w:t>
      </w:r>
      <w:r w:rsidRPr="00596764">
        <w:rPr>
          <w:sz w:val="20"/>
          <w:szCs w:val="20"/>
          <w:lang w:val="sr-Cyrl-CS"/>
        </w:rPr>
        <w:t xml:space="preserve"> 08/17)</w:t>
      </w:r>
      <w:r w:rsidR="00B531EC" w:rsidRPr="00596764">
        <w:rPr>
          <w:sz w:val="20"/>
          <w:szCs w:val="20"/>
          <w:lang w:val="sr-Cyrl-CS"/>
        </w:rPr>
        <w:t>, тема: „</w:t>
      </w:r>
      <w:r w:rsidRPr="00635554">
        <w:rPr>
          <w:sz w:val="20"/>
          <w:szCs w:val="20"/>
        </w:rPr>
        <w:t>Presentation</w:t>
      </w:r>
      <w:r w:rsidRPr="00596764">
        <w:rPr>
          <w:sz w:val="20"/>
          <w:szCs w:val="20"/>
          <w:lang w:val="sr-Cyrl-CS"/>
        </w:rPr>
        <w:t xml:space="preserve"> </w:t>
      </w:r>
      <w:r w:rsidRPr="00635554">
        <w:rPr>
          <w:sz w:val="20"/>
          <w:szCs w:val="20"/>
        </w:rPr>
        <w:t>and</w:t>
      </w:r>
      <w:r w:rsidRPr="00596764">
        <w:rPr>
          <w:sz w:val="20"/>
          <w:szCs w:val="20"/>
          <w:lang w:val="sr-Cyrl-CS"/>
        </w:rPr>
        <w:t xml:space="preserve"> </w:t>
      </w:r>
      <w:r w:rsidRPr="00635554">
        <w:rPr>
          <w:sz w:val="20"/>
          <w:szCs w:val="20"/>
        </w:rPr>
        <w:t>diagnosis</w:t>
      </w:r>
      <w:r w:rsidRPr="00596764">
        <w:rPr>
          <w:sz w:val="20"/>
          <w:szCs w:val="20"/>
          <w:lang w:val="sr-Cyrl-CS"/>
        </w:rPr>
        <w:t xml:space="preserve"> </w:t>
      </w:r>
      <w:r w:rsidRPr="00635554">
        <w:rPr>
          <w:sz w:val="20"/>
          <w:szCs w:val="20"/>
        </w:rPr>
        <w:t>of</w:t>
      </w:r>
      <w:r w:rsidRPr="00596764">
        <w:rPr>
          <w:sz w:val="20"/>
          <w:szCs w:val="20"/>
          <w:lang w:val="sr-Cyrl-CS"/>
        </w:rPr>
        <w:t xml:space="preserve"> </w:t>
      </w:r>
      <w:r w:rsidRPr="00635554">
        <w:rPr>
          <w:sz w:val="20"/>
          <w:szCs w:val="20"/>
        </w:rPr>
        <w:t>Crohn</w:t>
      </w:r>
      <w:r w:rsidRPr="00596764">
        <w:rPr>
          <w:sz w:val="20"/>
          <w:szCs w:val="20"/>
          <w:lang w:val="sr-Cyrl-CS"/>
        </w:rPr>
        <w:t>’</w:t>
      </w:r>
      <w:r w:rsidRPr="00635554">
        <w:rPr>
          <w:sz w:val="20"/>
          <w:szCs w:val="20"/>
        </w:rPr>
        <w:t>s</w:t>
      </w:r>
      <w:r w:rsidRPr="00596764">
        <w:rPr>
          <w:sz w:val="20"/>
          <w:szCs w:val="20"/>
          <w:lang w:val="sr-Cyrl-CS"/>
        </w:rPr>
        <w:t xml:space="preserve"> </w:t>
      </w:r>
      <w:r w:rsidRPr="00635554">
        <w:rPr>
          <w:sz w:val="20"/>
          <w:szCs w:val="20"/>
        </w:rPr>
        <w:t>disease</w:t>
      </w:r>
      <w:r w:rsidR="00B531EC" w:rsidRPr="00596764">
        <w:rPr>
          <w:sz w:val="20"/>
          <w:szCs w:val="20"/>
          <w:lang w:val="sr-Cyrl-CS"/>
        </w:rPr>
        <w:t xml:space="preserve">” </w:t>
      </w:r>
      <w:r w:rsidRPr="00596764">
        <w:rPr>
          <w:sz w:val="20"/>
          <w:szCs w:val="20"/>
          <w:lang w:val="sr-Cyrl-CS"/>
        </w:rPr>
        <w:t>(енглеска настава), Београд, 26.09.2024. година</w:t>
      </w:r>
    </w:p>
    <w:p w14:paraId="2445CB30" w14:textId="77777777" w:rsidR="00635554" w:rsidRPr="00596764" w:rsidRDefault="00635554" w:rsidP="00B10F9A">
      <w:pPr>
        <w:numPr>
          <w:ilvl w:val="0"/>
          <w:numId w:val="9"/>
        </w:numPr>
        <w:ind w:left="284" w:hanging="284"/>
        <w:jc w:val="both"/>
        <w:rPr>
          <w:sz w:val="20"/>
          <w:szCs w:val="20"/>
          <w:lang w:val="sr-Cyrl-CS"/>
        </w:rPr>
      </w:pPr>
      <w:r w:rsidRPr="00596764">
        <w:rPr>
          <w:sz w:val="20"/>
          <w:szCs w:val="20"/>
          <w:lang w:val="sr-Cyrl-CS"/>
        </w:rPr>
        <w:t>Студент Данило Мандић (</w:t>
      </w:r>
      <w:r w:rsidRPr="00635554">
        <w:rPr>
          <w:sz w:val="20"/>
          <w:szCs w:val="20"/>
        </w:rPr>
        <w:t>ME</w:t>
      </w:r>
      <w:r w:rsidRPr="00596764">
        <w:rPr>
          <w:sz w:val="20"/>
          <w:szCs w:val="20"/>
          <w:lang w:val="sr-Cyrl-CS"/>
        </w:rPr>
        <w:t xml:space="preserve"> 05/17)</w:t>
      </w:r>
      <w:r w:rsidR="00B531EC" w:rsidRPr="00596764">
        <w:rPr>
          <w:sz w:val="20"/>
          <w:szCs w:val="20"/>
          <w:lang w:val="sr-Cyrl-CS"/>
        </w:rPr>
        <w:t>, тема: „</w:t>
      </w:r>
      <w:r w:rsidRPr="00635554">
        <w:rPr>
          <w:sz w:val="20"/>
          <w:szCs w:val="20"/>
        </w:rPr>
        <w:t>Treatment</w:t>
      </w:r>
      <w:r w:rsidRPr="00596764">
        <w:rPr>
          <w:sz w:val="20"/>
          <w:szCs w:val="20"/>
          <w:lang w:val="sr-Cyrl-CS"/>
        </w:rPr>
        <w:t xml:space="preserve"> </w:t>
      </w:r>
      <w:r w:rsidRPr="00635554">
        <w:rPr>
          <w:sz w:val="20"/>
          <w:szCs w:val="20"/>
        </w:rPr>
        <w:t>of</w:t>
      </w:r>
      <w:r w:rsidRPr="00596764">
        <w:rPr>
          <w:sz w:val="20"/>
          <w:szCs w:val="20"/>
          <w:lang w:val="sr-Cyrl-CS"/>
        </w:rPr>
        <w:t xml:space="preserve"> </w:t>
      </w:r>
      <w:r w:rsidRPr="00635554">
        <w:rPr>
          <w:sz w:val="20"/>
          <w:szCs w:val="20"/>
        </w:rPr>
        <w:t>adult</w:t>
      </w:r>
      <w:r w:rsidRPr="00596764">
        <w:rPr>
          <w:sz w:val="20"/>
          <w:szCs w:val="20"/>
          <w:lang w:val="sr-Cyrl-CS"/>
        </w:rPr>
        <w:t xml:space="preserve"> </w:t>
      </w:r>
      <w:r w:rsidRPr="00635554">
        <w:rPr>
          <w:sz w:val="20"/>
          <w:szCs w:val="20"/>
        </w:rPr>
        <w:t>inflammatory</w:t>
      </w:r>
      <w:r w:rsidRPr="00596764">
        <w:rPr>
          <w:sz w:val="20"/>
          <w:szCs w:val="20"/>
          <w:lang w:val="sr-Cyrl-CS"/>
        </w:rPr>
        <w:t xml:space="preserve"> </w:t>
      </w:r>
      <w:r w:rsidRPr="00635554">
        <w:rPr>
          <w:sz w:val="20"/>
          <w:szCs w:val="20"/>
        </w:rPr>
        <w:t>bowel</w:t>
      </w:r>
      <w:r w:rsidRPr="00596764">
        <w:rPr>
          <w:sz w:val="20"/>
          <w:szCs w:val="20"/>
          <w:lang w:val="sr-Cyrl-CS"/>
        </w:rPr>
        <w:t xml:space="preserve"> </w:t>
      </w:r>
      <w:r w:rsidRPr="00635554">
        <w:rPr>
          <w:sz w:val="20"/>
          <w:szCs w:val="20"/>
        </w:rPr>
        <w:t>disease</w:t>
      </w:r>
      <w:r w:rsidRPr="00596764">
        <w:rPr>
          <w:sz w:val="20"/>
          <w:szCs w:val="20"/>
          <w:lang w:val="sr-Cyrl-CS"/>
        </w:rPr>
        <w:t xml:space="preserve"> </w:t>
      </w:r>
      <w:r w:rsidRPr="00635554">
        <w:rPr>
          <w:sz w:val="20"/>
          <w:szCs w:val="20"/>
        </w:rPr>
        <w:t>patients</w:t>
      </w:r>
      <w:r w:rsidR="00B531EC" w:rsidRPr="00596764">
        <w:rPr>
          <w:sz w:val="20"/>
          <w:szCs w:val="20"/>
          <w:lang w:val="sr-Cyrl-CS"/>
        </w:rPr>
        <w:t>”</w:t>
      </w:r>
      <w:r w:rsidRPr="00596764">
        <w:rPr>
          <w:sz w:val="20"/>
          <w:szCs w:val="20"/>
          <w:lang w:val="sr-Cyrl-CS"/>
        </w:rPr>
        <w:t xml:space="preserve"> (енглеска настава) –Београд, 26.09.2024. година</w:t>
      </w:r>
    </w:p>
    <w:p w14:paraId="2490B7CF" w14:textId="77777777" w:rsidR="00475A47" w:rsidRPr="00596764" w:rsidRDefault="00475A47" w:rsidP="00475A47">
      <w:pPr>
        <w:jc w:val="both"/>
        <w:rPr>
          <w:sz w:val="20"/>
          <w:szCs w:val="20"/>
          <w:lang w:val="sr-Cyrl-CS"/>
        </w:rPr>
      </w:pPr>
    </w:p>
    <w:p w14:paraId="5EE84758" w14:textId="77777777" w:rsidR="00475A47" w:rsidRPr="00596764" w:rsidRDefault="00475A47" w:rsidP="00475A47">
      <w:pPr>
        <w:jc w:val="both"/>
        <w:rPr>
          <w:b/>
          <w:bCs/>
          <w:sz w:val="20"/>
          <w:szCs w:val="20"/>
          <w:lang w:val="sr-Cyrl-CS"/>
        </w:rPr>
      </w:pPr>
      <w:r w:rsidRPr="00596764">
        <w:rPr>
          <w:b/>
          <w:bCs/>
          <w:sz w:val="20"/>
          <w:szCs w:val="20"/>
          <w:lang w:val="sr-Cyrl-CS"/>
        </w:rPr>
        <w:t xml:space="preserve">Члан комисије за одбрану завршних дипломских радова: </w:t>
      </w:r>
    </w:p>
    <w:p w14:paraId="1005D393" w14:textId="77777777" w:rsidR="00CF6EFB" w:rsidRPr="00596764" w:rsidRDefault="00B531EC" w:rsidP="00B10F9A">
      <w:pPr>
        <w:numPr>
          <w:ilvl w:val="0"/>
          <w:numId w:val="10"/>
        </w:numPr>
        <w:jc w:val="both"/>
        <w:rPr>
          <w:sz w:val="20"/>
          <w:szCs w:val="20"/>
          <w:lang w:val="sr-Cyrl-CS"/>
        </w:rPr>
      </w:pPr>
      <w:r w:rsidRPr="00596764">
        <w:rPr>
          <w:sz w:val="20"/>
          <w:szCs w:val="20"/>
          <w:lang w:val="sr-Cyrl-CS"/>
        </w:rPr>
        <w:t>Студент Ердељковић Марија (246/13), тема:</w:t>
      </w:r>
      <w:r w:rsidR="00CF6EFB" w:rsidRPr="00596764">
        <w:rPr>
          <w:sz w:val="20"/>
          <w:szCs w:val="20"/>
          <w:lang w:val="sr-Cyrl-CS"/>
        </w:rPr>
        <w:t xml:space="preserve"> „</w:t>
      </w:r>
      <w:r w:rsidRPr="00596764">
        <w:rPr>
          <w:sz w:val="20"/>
          <w:szCs w:val="20"/>
          <w:lang w:val="sr-Cyrl-CS"/>
        </w:rPr>
        <w:t>Целијакија”(ментор проф. др Миријана Стојковић), 2019. год.</w:t>
      </w:r>
    </w:p>
    <w:p w14:paraId="4A926D0B" w14:textId="77777777" w:rsidR="00B531EC" w:rsidRPr="00596764" w:rsidRDefault="00B531EC" w:rsidP="00B10F9A">
      <w:pPr>
        <w:numPr>
          <w:ilvl w:val="0"/>
          <w:numId w:val="10"/>
        </w:numPr>
        <w:jc w:val="both"/>
        <w:rPr>
          <w:sz w:val="20"/>
          <w:szCs w:val="20"/>
          <w:lang w:val="sr-Cyrl-CS"/>
        </w:rPr>
      </w:pPr>
      <w:r w:rsidRPr="00596764">
        <w:rPr>
          <w:sz w:val="20"/>
          <w:szCs w:val="20"/>
          <w:lang w:val="sr-Cyrl-CS"/>
        </w:rPr>
        <w:lastRenderedPageBreak/>
        <w:t>Студент Хасан Алнајар</w:t>
      </w:r>
      <w:r w:rsidR="00CF6EFB" w:rsidRPr="00596764">
        <w:rPr>
          <w:sz w:val="20"/>
          <w:szCs w:val="20"/>
          <w:lang w:val="sr-Cyrl-CS"/>
        </w:rPr>
        <w:t>, тема: „</w:t>
      </w:r>
      <w:r w:rsidRPr="00596764">
        <w:rPr>
          <w:sz w:val="20"/>
          <w:szCs w:val="20"/>
          <w:lang w:val="sr-Cyrl-CS"/>
        </w:rPr>
        <w:t>Бактеријске инфекције у цирози јетре</w:t>
      </w:r>
      <w:r w:rsidR="00CF6EFB" w:rsidRPr="00596764">
        <w:rPr>
          <w:sz w:val="20"/>
          <w:szCs w:val="20"/>
          <w:lang w:val="sr-Cyrl-CS"/>
        </w:rPr>
        <w:t>”</w:t>
      </w:r>
      <w:r w:rsidRPr="00596764">
        <w:rPr>
          <w:sz w:val="20"/>
          <w:szCs w:val="20"/>
          <w:lang w:val="sr-Cyrl-CS"/>
        </w:rPr>
        <w:t xml:space="preserve"> (ментор проф. др Миријана Стојковић), 2020.год.</w:t>
      </w:r>
    </w:p>
    <w:p w14:paraId="6E6E1323" w14:textId="77777777" w:rsidR="00B531EC" w:rsidRPr="00596764" w:rsidRDefault="00B531EC" w:rsidP="00B10F9A">
      <w:pPr>
        <w:numPr>
          <w:ilvl w:val="0"/>
          <w:numId w:val="10"/>
        </w:numPr>
        <w:jc w:val="both"/>
        <w:rPr>
          <w:sz w:val="20"/>
          <w:szCs w:val="20"/>
          <w:lang w:val="sr-Cyrl-CS"/>
        </w:rPr>
      </w:pPr>
      <w:r w:rsidRPr="00596764">
        <w:rPr>
          <w:sz w:val="20"/>
          <w:szCs w:val="20"/>
          <w:lang w:val="sr-Cyrl-CS"/>
        </w:rPr>
        <w:t>Студент Николић Ђорђе (264/14)</w:t>
      </w:r>
      <w:r w:rsidR="00CF6EFB" w:rsidRPr="00596764">
        <w:rPr>
          <w:sz w:val="20"/>
          <w:szCs w:val="20"/>
          <w:lang w:val="sr-Cyrl-CS"/>
        </w:rPr>
        <w:t>, тема: „</w:t>
      </w:r>
      <w:r w:rsidRPr="00596764">
        <w:rPr>
          <w:sz w:val="20"/>
          <w:szCs w:val="20"/>
          <w:lang w:val="sr-Cyrl-CS"/>
        </w:rPr>
        <w:t>Екстраинтестиналне манифестације ИБД</w:t>
      </w:r>
      <w:r w:rsidR="00CF6EFB" w:rsidRPr="00596764">
        <w:rPr>
          <w:sz w:val="20"/>
          <w:szCs w:val="20"/>
          <w:lang w:val="sr-Cyrl-CS"/>
        </w:rPr>
        <w:t>”</w:t>
      </w:r>
      <w:r w:rsidRPr="00596764">
        <w:rPr>
          <w:sz w:val="20"/>
          <w:szCs w:val="20"/>
          <w:lang w:val="sr-Cyrl-CS"/>
        </w:rPr>
        <w:t xml:space="preserve"> (ментор асс. др  Душан Поповић), 2020. година</w:t>
      </w:r>
    </w:p>
    <w:p w14:paraId="0FE1253F" w14:textId="77777777" w:rsidR="00B531EC" w:rsidRPr="00B531EC" w:rsidRDefault="00B531EC" w:rsidP="00B10F9A">
      <w:pPr>
        <w:numPr>
          <w:ilvl w:val="0"/>
          <w:numId w:val="10"/>
        </w:numPr>
        <w:jc w:val="both"/>
        <w:rPr>
          <w:sz w:val="20"/>
          <w:szCs w:val="20"/>
        </w:rPr>
      </w:pPr>
      <w:r w:rsidRPr="00596764">
        <w:rPr>
          <w:sz w:val="20"/>
          <w:szCs w:val="20"/>
          <w:lang w:val="sr-Cyrl-CS"/>
        </w:rPr>
        <w:t>Студент Андријана Станичић (23/11)</w:t>
      </w:r>
      <w:r w:rsidR="00CF6EFB" w:rsidRPr="00596764">
        <w:rPr>
          <w:sz w:val="20"/>
          <w:szCs w:val="20"/>
          <w:lang w:val="sr-Cyrl-CS"/>
        </w:rPr>
        <w:t>, тема: „Савремена</w:t>
      </w:r>
      <w:r w:rsidRPr="00596764">
        <w:rPr>
          <w:sz w:val="20"/>
          <w:szCs w:val="20"/>
          <w:lang w:val="sr-Cyrl-CS"/>
        </w:rPr>
        <w:t xml:space="preserve"> терапија улцерозног колитиса</w:t>
      </w:r>
      <w:r w:rsidR="00CF6EFB" w:rsidRPr="00596764">
        <w:rPr>
          <w:sz w:val="20"/>
          <w:szCs w:val="20"/>
          <w:lang w:val="sr-Cyrl-CS"/>
        </w:rPr>
        <w:t>”</w:t>
      </w:r>
      <w:r w:rsidRPr="00596764">
        <w:rPr>
          <w:sz w:val="20"/>
          <w:szCs w:val="20"/>
          <w:lang w:val="sr-Cyrl-CS"/>
        </w:rPr>
        <w:t xml:space="preserve"> (ментор проф. </w:t>
      </w:r>
      <w:r w:rsidRPr="00B531EC">
        <w:rPr>
          <w:sz w:val="20"/>
          <w:szCs w:val="20"/>
        </w:rPr>
        <w:t xml:space="preserve">А. </w:t>
      </w:r>
      <w:proofErr w:type="spellStart"/>
      <w:r w:rsidRPr="00B531EC">
        <w:rPr>
          <w:sz w:val="20"/>
          <w:szCs w:val="20"/>
        </w:rPr>
        <w:t>Сокић</w:t>
      </w:r>
      <w:proofErr w:type="spellEnd"/>
      <w:r w:rsidRPr="00B531EC">
        <w:rPr>
          <w:sz w:val="20"/>
          <w:szCs w:val="20"/>
        </w:rPr>
        <w:t xml:space="preserve"> </w:t>
      </w:r>
      <w:proofErr w:type="spellStart"/>
      <w:r w:rsidRPr="00B531EC">
        <w:rPr>
          <w:sz w:val="20"/>
          <w:szCs w:val="20"/>
        </w:rPr>
        <w:t>Милутиновић</w:t>
      </w:r>
      <w:proofErr w:type="spellEnd"/>
      <w:r w:rsidRPr="00B531EC">
        <w:rPr>
          <w:sz w:val="20"/>
          <w:szCs w:val="20"/>
        </w:rPr>
        <w:t>), 2021. година</w:t>
      </w:r>
    </w:p>
    <w:p w14:paraId="4B5E9B5B" w14:textId="77777777" w:rsidR="00B531EC" w:rsidRPr="00B531EC" w:rsidRDefault="00B531EC" w:rsidP="00B10F9A">
      <w:pPr>
        <w:numPr>
          <w:ilvl w:val="0"/>
          <w:numId w:val="10"/>
        </w:numPr>
        <w:jc w:val="both"/>
        <w:rPr>
          <w:sz w:val="20"/>
          <w:szCs w:val="20"/>
        </w:rPr>
      </w:pPr>
      <w:proofErr w:type="spellStart"/>
      <w:r w:rsidRPr="00B531EC">
        <w:rPr>
          <w:sz w:val="20"/>
          <w:szCs w:val="20"/>
        </w:rPr>
        <w:t>Студент</w:t>
      </w:r>
      <w:proofErr w:type="spellEnd"/>
      <w:r w:rsidRPr="00B531EC">
        <w:rPr>
          <w:sz w:val="20"/>
          <w:szCs w:val="20"/>
        </w:rPr>
        <w:t xml:space="preserve"> </w:t>
      </w:r>
      <w:proofErr w:type="spellStart"/>
      <w:r w:rsidRPr="00B531EC">
        <w:rPr>
          <w:sz w:val="20"/>
          <w:szCs w:val="20"/>
        </w:rPr>
        <w:t>Петар</w:t>
      </w:r>
      <w:proofErr w:type="spellEnd"/>
      <w:r w:rsidRPr="00B531EC">
        <w:rPr>
          <w:sz w:val="20"/>
          <w:szCs w:val="20"/>
        </w:rPr>
        <w:t xml:space="preserve"> </w:t>
      </w:r>
      <w:proofErr w:type="spellStart"/>
      <w:r w:rsidRPr="00B531EC">
        <w:rPr>
          <w:sz w:val="20"/>
          <w:szCs w:val="20"/>
        </w:rPr>
        <w:t>Нола</w:t>
      </w:r>
      <w:proofErr w:type="spellEnd"/>
      <w:r w:rsidR="00CF6EFB">
        <w:rPr>
          <w:sz w:val="20"/>
          <w:szCs w:val="20"/>
        </w:rPr>
        <w:t xml:space="preserve"> </w:t>
      </w:r>
      <w:r w:rsidRPr="00B531EC">
        <w:rPr>
          <w:sz w:val="20"/>
          <w:szCs w:val="20"/>
        </w:rPr>
        <w:t>(ME 61/14)</w:t>
      </w:r>
      <w:r w:rsidR="00CF6EFB">
        <w:rPr>
          <w:sz w:val="20"/>
          <w:szCs w:val="20"/>
        </w:rPr>
        <w:t xml:space="preserve">, </w:t>
      </w:r>
      <w:proofErr w:type="spellStart"/>
      <w:r w:rsidR="00CF6EFB">
        <w:rPr>
          <w:sz w:val="20"/>
          <w:szCs w:val="20"/>
        </w:rPr>
        <w:t>тема</w:t>
      </w:r>
      <w:proofErr w:type="spellEnd"/>
      <w:r w:rsidR="00CF6EFB">
        <w:rPr>
          <w:sz w:val="20"/>
          <w:szCs w:val="20"/>
        </w:rPr>
        <w:t>:</w:t>
      </w:r>
      <w:r w:rsidR="00CF6EFB" w:rsidRPr="00CF6EFB">
        <w:rPr>
          <w:sz w:val="20"/>
          <w:szCs w:val="20"/>
        </w:rPr>
        <w:t xml:space="preserve"> </w:t>
      </w:r>
      <w:r w:rsidR="00CF6EFB" w:rsidRPr="00475A47">
        <w:rPr>
          <w:sz w:val="20"/>
          <w:szCs w:val="20"/>
        </w:rPr>
        <w:t>„</w:t>
      </w:r>
      <w:r w:rsidRPr="00B531EC">
        <w:rPr>
          <w:sz w:val="20"/>
          <w:szCs w:val="20"/>
        </w:rPr>
        <w:t>Functional dyspepsia</w:t>
      </w:r>
      <w:r w:rsidR="00CF6EFB">
        <w:rPr>
          <w:sz w:val="20"/>
          <w:szCs w:val="20"/>
        </w:rPr>
        <w:t>”</w:t>
      </w:r>
      <w:r w:rsidRPr="00B531EC">
        <w:rPr>
          <w:sz w:val="20"/>
          <w:szCs w:val="20"/>
        </w:rPr>
        <w:t xml:space="preserve"> (</w:t>
      </w:r>
      <w:proofErr w:type="spellStart"/>
      <w:r w:rsidRPr="00B531EC">
        <w:rPr>
          <w:sz w:val="20"/>
          <w:szCs w:val="20"/>
        </w:rPr>
        <w:t>ментор</w:t>
      </w:r>
      <w:proofErr w:type="spellEnd"/>
      <w:r w:rsidRPr="00B531EC">
        <w:rPr>
          <w:sz w:val="20"/>
          <w:szCs w:val="20"/>
        </w:rPr>
        <w:t xml:space="preserve"> проф. </w:t>
      </w:r>
      <w:proofErr w:type="spellStart"/>
      <w:r w:rsidRPr="00B531EC">
        <w:rPr>
          <w:sz w:val="20"/>
          <w:szCs w:val="20"/>
        </w:rPr>
        <w:t>др</w:t>
      </w:r>
      <w:proofErr w:type="spellEnd"/>
      <w:r w:rsidRPr="00B531EC">
        <w:rPr>
          <w:sz w:val="20"/>
          <w:szCs w:val="20"/>
        </w:rPr>
        <w:t xml:space="preserve"> </w:t>
      </w:r>
      <w:proofErr w:type="spellStart"/>
      <w:r w:rsidRPr="00B531EC">
        <w:rPr>
          <w:sz w:val="20"/>
          <w:szCs w:val="20"/>
        </w:rPr>
        <w:t>Иван</w:t>
      </w:r>
      <w:proofErr w:type="spellEnd"/>
      <w:r w:rsidRPr="00B531EC">
        <w:rPr>
          <w:sz w:val="20"/>
          <w:szCs w:val="20"/>
        </w:rPr>
        <w:t xml:space="preserve"> </w:t>
      </w:r>
      <w:proofErr w:type="spellStart"/>
      <w:r w:rsidRPr="00B531EC">
        <w:rPr>
          <w:sz w:val="20"/>
          <w:szCs w:val="20"/>
        </w:rPr>
        <w:t>Јовановић</w:t>
      </w:r>
      <w:proofErr w:type="spellEnd"/>
      <w:r w:rsidRPr="00B531EC">
        <w:rPr>
          <w:sz w:val="20"/>
          <w:szCs w:val="20"/>
        </w:rPr>
        <w:t>), 2021.година</w:t>
      </w:r>
    </w:p>
    <w:p w14:paraId="077AD81D" w14:textId="77777777" w:rsidR="00B531EC" w:rsidRPr="00B531EC" w:rsidRDefault="00B531EC" w:rsidP="00B10F9A">
      <w:pPr>
        <w:numPr>
          <w:ilvl w:val="0"/>
          <w:numId w:val="10"/>
        </w:numPr>
        <w:jc w:val="both"/>
        <w:rPr>
          <w:sz w:val="20"/>
          <w:szCs w:val="20"/>
        </w:rPr>
      </w:pPr>
      <w:proofErr w:type="spellStart"/>
      <w:r w:rsidRPr="00B531EC">
        <w:rPr>
          <w:sz w:val="20"/>
          <w:szCs w:val="20"/>
        </w:rPr>
        <w:t>Студент</w:t>
      </w:r>
      <w:proofErr w:type="spellEnd"/>
      <w:r w:rsidRPr="00B531EC">
        <w:rPr>
          <w:sz w:val="20"/>
          <w:szCs w:val="20"/>
        </w:rPr>
        <w:t xml:space="preserve"> </w:t>
      </w:r>
      <w:proofErr w:type="spellStart"/>
      <w:r w:rsidRPr="00B531EC">
        <w:rPr>
          <w:sz w:val="20"/>
          <w:szCs w:val="20"/>
        </w:rPr>
        <w:t>Лука</w:t>
      </w:r>
      <w:proofErr w:type="spellEnd"/>
      <w:r w:rsidRPr="00B531EC">
        <w:rPr>
          <w:sz w:val="20"/>
          <w:szCs w:val="20"/>
        </w:rPr>
        <w:t xml:space="preserve"> </w:t>
      </w:r>
      <w:proofErr w:type="spellStart"/>
      <w:r w:rsidRPr="00B531EC">
        <w:rPr>
          <w:sz w:val="20"/>
          <w:szCs w:val="20"/>
        </w:rPr>
        <w:t>Гавриловић</w:t>
      </w:r>
      <w:proofErr w:type="spellEnd"/>
      <w:r w:rsidRPr="00B531EC">
        <w:rPr>
          <w:sz w:val="20"/>
          <w:szCs w:val="20"/>
        </w:rPr>
        <w:t xml:space="preserve"> (006</w:t>
      </w:r>
      <w:r w:rsidRPr="00B531EC">
        <w:rPr>
          <w:sz w:val="20"/>
          <w:szCs w:val="20"/>
          <w:lang w:val="sr-Latn-BA"/>
        </w:rPr>
        <w:t>/13</w:t>
      </w:r>
      <w:r w:rsidRPr="00B531EC">
        <w:rPr>
          <w:sz w:val="20"/>
          <w:szCs w:val="20"/>
        </w:rPr>
        <w:t>)</w:t>
      </w:r>
      <w:r w:rsidR="00CF6EFB">
        <w:rPr>
          <w:sz w:val="20"/>
          <w:szCs w:val="20"/>
        </w:rPr>
        <w:t xml:space="preserve">, </w:t>
      </w:r>
      <w:proofErr w:type="spellStart"/>
      <w:r w:rsidR="00CF6EFB">
        <w:rPr>
          <w:sz w:val="20"/>
          <w:szCs w:val="20"/>
        </w:rPr>
        <w:t>тема</w:t>
      </w:r>
      <w:proofErr w:type="spellEnd"/>
      <w:r w:rsidR="00CF6EFB">
        <w:rPr>
          <w:sz w:val="20"/>
          <w:szCs w:val="20"/>
        </w:rPr>
        <w:t>.</w:t>
      </w:r>
      <w:r w:rsidR="00CF6EFB" w:rsidRPr="00CF6EFB">
        <w:rPr>
          <w:sz w:val="20"/>
          <w:szCs w:val="20"/>
        </w:rPr>
        <w:t xml:space="preserve"> </w:t>
      </w:r>
      <w:r w:rsidR="00CF6EFB" w:rsidRPr="00475A47">
        <w:rPr>
          <w:sz w:val="20"/>
          <w:szCs w:val="20"/>
        </w:rPr>
        <w:t>„</w:t>
      </w:r>
      <w:proofErr w:type="spellStart"/>
      <w:r w:rsidRPr="00B531EC">
        <w:rPr>
          <w:sz w:val="20"/>
          <w:szCs w:val="20"/>
        </w:rPr>
        <w:t>Кронова</w:t>
      </w:r>
      <w:proofErr w:type="spellEnd"/>
      <w:r w:rsidRPr="00B531EC">
        <w:rPr>
          <w:sz w:val="20"/>
          <w:szCs w:val="20"/>
        </w:rPr>
        <w:t xml:space="preserve"> </w:t>
      </w:r>
      <w:proofErr w:type="spellStart"/>
      <w:r w:rsidRPr="00B531EC">
        <w:rPr>
          <w:sz w:val="20"/>
          <w:szCs w:val="20"/>
        </w:rPr>
        <w:t>болест</w:t>
      </w:r>
      <w:proofErr w:type="spellEnd"/>
      <w:r w:rsidRPr="00B531EC">
        <w:rPr>
          <w:sz w:val="20"/>
          <w:szCs w:val="20"/>
        </w:rPr>
        <w:t xml:space="preserve">, </w:t>
      </w:r>
      <w:proofErr w:type="spellStart"/>
      <w:r w:rsidRPr="00B531EC">
        <w:rPr>
          <w:sz w:val="20"/>
          <w:szCs w:val="20"/>
        </w:rPr>
        <w:t>савремени</w:t>
      </w:r>
      <w:proofErr w:type="spellEnd"/>
      <w:r w:rsidRPr="00B531EC">
        <w:rPr>
          <w:sz w:val="20"/>
          <w:szCs w:val="20"/>
        </w:rPr>
        <w:t xml:space="preserve"> </w:t>
      </w:r>
      <w:proofErr w:type="spellStart"/>
      <w:r w:rsidRPr="00B531EC">
        <w:rPr>
          <w:sz w:val="20"/>
          <w:szCs w:val="20"/>
        </w:rPr>
        <w:t>терапијски</w:t>
      </w:r>
      <w:proofErr w:type="spellEnd"/>
      <w:r w:rsidRPr="00B531EC">
        <w:rPr>
          <w:sz w:val="20"/>
          <w:szCs w:val="20"/>
        </w:rPr>
        <w:t xml:space="preserve"> </w:t>
      </w:r>
      <w:proofErr w:type="spellStart"/>
      <w:r w:rsidRPr="00B531EC">
        <w:rPr>
          <w:sz w:val="20"/>
          <w:szCs w:val="20"/>
        </w:rPr>
        <w:t>циљеви</w:t>
      </w:r>
      <w:proofErr w:type="spellEnd"/>
      <w:r w:rsidRPr="00B531EC">
        <w:rPr>
          <w:sz w:val="20"/>
          <w:szCs w:val="20"/>
        </w:rPr>
        <w:t xml:space="preserve"> и </w:t>
      </w:r>
      <w:proofErr w:type="spellStart"/>
      <w:r w:rsidRPr="00B531EC">
        <w:rPr>
          <w:sz w:val="20"/>
          <w:szCs w:val="20"/>
        </w:rPr>
        <w:t>праћење</w:t>
      </w:r>
      <w:proofErr w:type="spellEnd"/>
      <w:r w:rsidRPr="00B531EC">
        <w:rPr>
          <w:sz w:val="20"/>
          <w:szCs w:val="20"/>
        </w:rPr>
        <w:t xml:space="preserve"> </w:t>
      </w:r>
      <w:proofErr w:type="spellStart"/>
      <w:r w:rsidRPr="00B531EC">
        <w:rPr>
          <w:sz w:val="20"/>
          <w:szCs w:val="20"/>
        </w:rPr>
        <w:t>болесника</w:t>
      </w:r>
      <w:proofErr w:type="spellEnd"/>
      <w:r w:rsidR="00CF6EFB">
        <w:rPr>
          <w:sz w:val="20"/>
          <w:szCs w:val="20"/>
        </w:rPr>
        <w:t>“</w:t>
      </w:r>
      <w:r w:rsidRPr="00B531EC">
        <w:rPr>
          <w:sz w:val="20"/>
          <w:szCs w:val="20"/>
        </w:rPr>
        <w:t xml:space="preserve"> ( ментор проф. </w:t>
      </w:r>
      <w:proofErr w:type="spellStart"/>
      <w:r w:rsidRPr="00B531EC">
        <w:rPr>
          <w:sz w:val="20"/>
          <w:szCs w:val="20"/>
        </w:rPr>
        <w:t>др</w:t>
      </w:r>
      <w:proofErr w:type="spellEnd"/>
      <w:r w:rsidRPr="00B531EC">
        <w:rPr>
          <w:sz w:val="20"/>
          <w:szCs w:val="20"/>
        </w:rPr>
        <w:t xml:space="preserve"> </w:t>
      </w:r>
      <w:proofErr w:type="spellStart"/>
      <w:r w:rsidRPr="00B531EC">
        <w:rPr>
          <w:sz w:val="20"/>
          <w:szCs w:val="20"/>
        </w:rPr>
        <w:t>Александра</w:t>
      </w:r>
      <w:proofErr w:type="spellEnd"/>
      <w:r w:rsidRPr="00B531EC">
        <w:rPr>
          <w:sz w:val="20"/>
          <w:szCs w:val="20"/>
        </w:rPr>
        <w:t xml:space="preserve"> </w:t>
      </w:r>
      <w:proofErr w:type="spellStart"/>
      <w:r w:rsidRPr="00B531EC">
        <w:rPr>
          <w:sz w:val="20"/>
          <w:szCs w:val="20"/>
        </w:rPr>
        <w:t>Сокић</w:t>
      </w:r>
      <w:proofErr w:type="spellEnd"/>
      <w:r w:rsidRPr="00B531EC">
        <w:rPr>
          <w:sz w:val="20"/>
          <w:szCs w:val="20"/>
        </w:rPr>
        <w:t xml:space="preserve"> </w:t>
      </w:r>
      <w:proofErr w:type="spellStart"/>
      <w:r w:rsidRPr="00B531EC">
        <w:rPr>
          <w:sz w:val="20"/>
          <w:szCs w:val="20"/>
        </w:rPr>
        <w:t>Милутиновић</w:t>
      </w:r>
      <w:proofErr w:type="spellEnd"/>
      <w:r w:rsidRPr="00B531EC">
        <w:rPr>
          <w:sz w:val="20"/>
          <w:szCs w:val="20"/>
        </w:rPr>
        <w:t xml:space="preserve">), </w:t>
      </w:r>
      <w:proofErr w:type="spellStart"/>
      <w:r w:rsidRPr="00B531EC">
        <w:rPr>
          <w:sz w:val="20"/>
          <w:szCs w:val="20"/>
        </w:rPr>
        <w:t>април</w:t>
      </w:r>
      <w:proofErr w:type="spellEnd"/>
      <w:r w:rsidRPr="00B531EC">
        <w:rPr>
          <w:sz w:val="20"/>
          <w:szCs w:val="20"/>
        </w:rPr>
        <w:t xml:space="preserve"> 2023.</w:t>
      </w:r>
    </w:p>
    <w:p w14:paraId="0EC19326" w14:textId="77777777" w:rsidR="00B531EC" w:rsidRPr="00B531EC" w:rsidRDefault="00B531EC" w:rsidP="00B10F9A">
      <w:pPr>
        <w:numPr>
          <w:ilvl w:val="0"/>
          <w:numId w:val="10"/>
        </w:numPr>
        <w:jc w:val="both"/>
        <w:rPr>
          <w:sz w:val="20"/>
          <w:szCs w:val="20"/>
        </w:rPr>
      </w:pPr>
      <w:proofErr w:type="spellStart"/>
      <w:r w:rsidRPr="00B531EC">
        <w:rPr>
          <w:sz w:val="20"/>
          <w:szCs w:val="20"/>
        </w:rPr>
        <w:t>Студент</w:t>
      </w:r>
      <w:proofErr w:type="spellEnd"/>
      <w:r w:rsidRPr="00B531EC">
        <w:rPr>
          <w:sz w:val="20"/>
          <w:szCs w:val="20"/>
        </w:rPr>
        <w:t xml:space="preserve"> </w:t>
      </w:r>
      <w:proofErr w:type="spellStart"/>
      <w:r w:rsidRPr="00B531EC">
        <w:rPr>
          <w:sz w:val="20"/>
          <w:szCs w:val="20"/>
        </w:rPr>
        <w:t>Невена</w:t>
      </w:r>
      <w:proofErr w:type="spellEnd"/>
      <w:r w:rsidRPr="00B531EC">
        <w:rPr>
          <w:sz w:val="20"/>
          <w:szCs w:val="20"/>
        </w:rPr>
        <w:t xml:space="preserve"> </w:t>
      </w:r>
      <w:proofErr w:type="spellStart"/>
      <w:r w:rsidRPr="00B531EC">
        <w:rPr>
          <w:sz w:val="20"/>
          <w:szCs w:val="20"/>
        </w:rPr>
        <w:t>Грубач</w:t>
      </w:r>
      <w:proofErr w:type="spellEnd"/>
      <w:r w:rsidRPr="00B531EC">
        <w:rPr>
          <w:sz w:val="20"/>
          <w:szCs w:val="20"/>
        </w:rPr>
        <w:t xml:space="preserve"> (188/18)</w:t>
      </w:r>
      <w:r w:rsidR="00CF6EFB">
        <w:rPr>
          <w:sz w:val="20"/>
          <w:szCs w:val="20"/>
        </w:rPr>
        <w:t xml:space="preserve">, </w:t>
      </w:r>
      <w:proofErr w:type="spellStart"/>
      <w:r w:rsidR="00CF6EFB">
        <w:rPr>
          <w:sz w:val="20"/>
          <w:szCs w:val="20"/>
        </w:rPr>
        <w:t>тема</w:t>
      </w:r>
      <w:proofErr w:type="spellEnd"/>
      <w:r w:rsidR="00CF6EFB">
        <w:rPr>
          <w:sz w:val="20"/>
          <w:szCs w:val="20"/>
        </w:rPr>
        <w:t>:</w:t>
      </w:r>
      <w:r w:rsidR="00CF6EFB" w:rsidRPr="00CF6EFB">
        <w:rPr>
          <w:sz w:val="20"/>
          <w:szCs w:val="20"/>
        </w:rPr>
        <w:t xml:space="preserve"> </w:t>
      </w:r>
      <w:r w:rsidR="00CF6EFB" w:rsidRPr="00475A47">
        <w:rPr>
          <w:sz w:val="20"/>
          <w:szCs w:val="20"/>
        </w:rPr>
        <w:t>„</w:t>
      </w:r>
      <w:proofErr w:type="spellStart"/>
      <w:r w:rsidRPr="00B531EC">
        <w:rPr>
          <w:sz w:val="20"/>
          <w:szCs w:val="20"/>
        </w:rPr>
        <w:t>Болест</w:t>
      </w:r>
      <w:proofErr w:type="spellEnd"/>
      <w:r w:rsidRPr="00B531EC">
        <w:rPr>
          <w:sz w:val="20"/>
          <w:szCs w:val="20"/>
        </w:rPr>
        <w:t xml:space="preserve"> </w:t>
      </w:r>
      <w:proofErr w:type="spellStart"/>
      <w:r w:rsidRPr="00B531EC">
        <w:rPr>
          <w:sz w:val="20"/>
          <w:szCs w:val="20"/>
        </w:rPr>
        <w:t>удружена</w:t>
      </w:r>
      <w:proofErr w:type="spellEnd"/>
      <w:r w:rsidRPr="00B531EC">
        <w:rPr>
          <w:sz w:val="20"/>
          <w:szCs w:val="20"/>
        </w:rPr>
        <w:t xml:space="preserve"> </w:t>
      </w:r>
      <w:proofErr w:type="spellStart"/>
      <w:r w:rsidRPr="00B531EC">
        <w:rPr>
          <w:sz w:val="20"/>
          <w:szCs w:val="20"/>
        </w:rPr>
        <w:t>са</w:t>
      </w:r>
      <w:proofErr w:type="spellEnd"/>
      <w:r w:rsidRPr="00B531EC">
        <w:rPr>
          <w:sz w:val="20"/>
          <w:szCs w:val="20"/>
        </w:rPr>
        <w:t xml:space="preserve"> </w:t>
      </w:r>
      <w:proofErr w:type="spellStart"/>
      <w:r w:rsidRPr="00B531EC">
        <w:rPr>
          <w:sz w:val="20"/>
          <w:szCs w:val="20"/>
        </w:rPr>
        <w:t>повећаном</w:t>
      </w:r>
      <w:proofErr w:type="spellEnd"/>
      <w:r w:rsidRPr="00B531EC">
        <w:rPr>
          <w:sz w:val="20"/>
          <w:szCs w:val="20"/>
        </w:rPr>
        <w:t xml:space="preserve"> </w:t>
      </w:r>
      <w:proofErr w:type="spellStart"/>
      <w:r w:rsidRPr="00B531EC">
        <w:rPr>
          <w:sz w:val="20"/>
          <w:szCs w:val="20"/>
        </w:rPr>
        <w:t>концентрацијом</w:t>
      </w:r>
      <w:proofErr w:type="spellEnd"/>
      <w:r w:rsidRPr="00B531EC">
        <w:rPr>
          <w:sz w:val="20"/>
          <w:szCs w:val="20"/>
        </w:rPr>
        <w:t xml:space="preserve"> IgG4“ (</w:t>
      </w:r>
      <w:proofErr w:type="spellStart"/>
      <w:r w:rsidRPr="00B531EC">
        <w:rPr>
          <w:sz w:val="20"/>
          <w:szCs w:val="20"/>
        </w:rPr>
        <w:t>ментор</w:t>
      </w:r>
      <w:proofErr w:type="spellEnd"/>
      <w:r w:rsidRPr="00B531EC">
        <w:rPr>
          <w:sz w:val="20"/>
          <w:szCs w:val="20"/>
        </w:rPr>
        <w:t xml:space="preserve">: </w:t>
      </w:r>
      <w:proofErr w:type="spellStart"/>
      <w:r w:rsidRPr="00B531EC">
        <w:rPr>
          <w:sz w:val="20"/>
          <w:szCs w:val="20"/>
        </w:rPr>
        <w:t>кл.асс.др</w:t>
      </w:r>
      <w:proofErr w:type="spellEnd"/>
      <w:r w:rsidRPr="00B531EC">
        <w:rPr>
          <w:sz w:val="20"/>
          <w:szCs w:val="20"/>
        </w:rPr>
        <w:t xml:space="preserve"> </w:t>
      </w:r>
      <w:proofErr w:type="spellStart"/>
      <w:r w:rsidRPr="00B531EC">
        <w:rPr>
          <w:sz w:val="20"/>
          <w:szCs w:val="20"/>
        </w:rPr>
        <w:t>сци</w:t>
      </w:r>
      <w:proofErr w:type="spellEnd"/>
      <w:r w:rsidRPr="00B531EC">
        <w:rPr>
          <w:sz w:val="20"/>
          <w:szCs w:val="20"/>
        </w:rPr>
        <w:t xml:space="preserve"> </w:t>
      </w:r>
      <w:proofErr w:type="spellStart"/>
      <w:r w:rsidRPr="00B531EC">
        <w:rPr>
          <w:sz w:val="20"/>
          <w:szCs w:val="20"/>
        </w:rPr>
        <w:t>мед</w:t>
      </w:r>
      <w:proofErr w:type="spellEnd"/>
      <w:r w:rsidRPr="00B531EC">
        <w:rPr>
          <w:sz w:val="20"/>
          <w:szCs w:val="20"/>
        </w:rPr>
        <w:t xml:space="preserve">. </w:t>
      </w:r>
      <w:proofErr w:type="spellStart"/>
      <w:r w:rsidRPr="00B531EC">
        <w:rPr>
          <w:sz w:val="20"/>
          <w:szCs w:val="20"/>
        </w:rPr>
        <w:t>Маја</w:t>
      </w:r>
      <w:proofErr w:type="spellEnd"/>
      <w:r w:rsidRPr="00B531EC">
        <w:rPr>
          <w:sz w:val="20"/>
          <w:szCs w:val="20"/>
        </w:rPr>
        <w:t xml:space="preserve"> </w:t>
      </w:r>
      <w:proofErr w:type="spellStart"/>
      <w:r w:rsidRPr="00B531EC">
        <w:rPr>
          <w:sz w:val="20"/>
          <w:szCs w:val="20"/>
        </w:rPr>
        <w:t>Стојановић</w:t>
      </w:r>
      <w:proofErr w:type="spellEnd"/>
      <w:r w:rsidRPr="00B531EC">
        <w:rPr>
          <w:sz w:val="20"/>
          <w:szCs w:val="20"/>
        </w:rPr>
        <w:t xml:space="preserve">); </w:t>
      </w:r>
      <w:proofErr w:type="spellStart"/>
      <w:r w:rsidRPr="00B531EC">
        <w:rPr>
          <w:sz w:val="20"/>
          <w:szCs w:val="20"/>
        </w:rPr>
        <w:t>децембар</w:t>
      </w:r>
      <w:proofErr w:type="spellEnd"/>
      <w:r w:rsidRPr="00B531EC">
        <w:rPr>
          <w:sz w:val="20"/>
          <w:szCs w:val="20"/>
        </w:rPr>
        <w:t xml:space="preserve"> 2024.година </w:t>
      </w:r>
    </w:p>
    <w:p w14:paraId="3336DEA4" w14:textId="77777777" w:rsidR="00B52E96" w:rsidRPr="00C05D32" w:rsidRDefault="00B52E96" w:rsidP="0013175C">
      <w:pPr>
        <w:jc w:val="both"/>
        <w:rPr>
          <w:sz w:val="20"/>
          <w:szCs w:val="20"/>
          <w:lang w:val="sl-SI"/>
        </w:rPr>
      </w:pPr>
    </w:p>
    <w:p w14:paraId="5B07F824" w14:textId="77777777" w:rsidR="0013175C" w:rsidRPr="003C06A9" w:rsidRDefault="00682ABE" w:rsidP="0013175C">
      <w:pPr>
        <w:jc w:val="both"/>
        <w:rPr>
          <w:b/>
          <w:bCs/>
          <w:sz w:val="20"/>
          <w:szCs w:val="20"/>
          <w:lang w:val="sl-SI"/>
        </w:rPr>
      </w:pPr>
      <w:r w:rsidRPr="003C06A9">
        <w:rPr>
          <w:b/>
          <w:bCs/>
          <w:sz w:val="20"/>
          <w:szCs w:val="20"/>
        </w:rPr>
        <w:t>Д</w:t>
      </w:r>
      <w:r w:rsidR="00872789" w:rsidRPr="003C06A9">
        <w:rPr>
          <w:b/>
          <w:bCs/>
          <w:sz w:val="20"/>
          <w:szCs w:val="20"/>
          <w:lang w:val="sl-SI"/>
        </w:rPr>
        <w:t xml:space="preserve">. </w:t>
      </w:r>
      <w:r w:rsidR="00825E5A" w:rsidRPr="003C06A9">
        <w:rPr>
          <w:b/>
          <w:bCs/>
          <w:sz w:val="20"/>
          <w:szCs w:val="20"/>
          <w:lang w:val="sl-SI"/>
        </w:rPr>
        <w:t>НАУЧНИ</w:t>
      </w:r>
      <w:r w:rsidR="00872789" w:rsidRPr="003C06A9">
        <w:rPr>
          <w:b/>
          <w:bCs/>
          <w:sz w:val="20"/>
          <w:szCs w:val="20"/>
          <w:lang w:val="sl-SI"/>
        </w:rPr>
        <w:t xml:space="preserve"> </w:t>
      </w:r>
      <w:r w:rsidR="00825E5A" w:rsidRPr="003C06A9">
        <w:rPr>
          <w:b/>
          <w:bCs/>
          <w:sz w:val="20"/>
          <w:szCs w:val="20"/>
          <w:lang w:val="sl-SI"/>
        </w:rPr>
        <w:t>И</w:t>
      </w:r>
      <w:r w:rsidR="00872789" w:rsidRPr="003C06A9">
        <w:rPr>
          <w:b/>
          <w:bCs/>
          <w:sz w:val="20"/>
          <w:szCs w:val="20"/>
          <w:lang w:val="sl-SI"/>
        </w:rPr>
        <w:t xml:space="preserve"> </w:t>
      </w:r>
      <w:r w:rsidR="00825E5A" w:rsidRPr="003C06A9">
        <w:rPr>
          <w:b/>
          <w:bCs/>
          <w:sz w:val="20"/>
          <w:szCs w:val="20"/>
          <w:lang w:val="sl-SI"/>
        </w:rPr>
        <w:t>СТРУЧНИ</w:t>
      </w:r>
      <w:r w:rsidR="00872789" w:rsidRPr="003C06A9">
        <w:rPr>
          <w:b/>
          <w:bCs/>
          <w:sz w:val="20"/>
          <w:szCs w:val="20"/>
          <w:lang w:val="sl-SI"/>
        </w:rPr>
        <w:t xml:space="preserve"> </w:t>
      </w:r>
      <w:r w:rsidR="00825E5A" w:rsidRPr="003C06A9">
        <w:rPr>
          <w:b/>
          <w:bCs/>
          <w:sz w:val="20"/>
          <w:szCs w:val="20"/>
          <w:lang w:val="sl-SI"/>
        </w:rPr>
        <w:t>РАД</w:t>
      </w:r>
    </w:p>
    <w:p w14:paraId="5BC7709E" w14:textId="77777777" w:rsidR="00BC06D3" w:rsidRDefault="00825E5A" w:rsidP="0013175C">
      <w:pPr>
        <w:jc w:val="both"/>
        <w:rPr>
          <w:sz w:val="20"/>
          <w:szCs w:val="20"/>
          <w:lang w:val="sl-SI"/>
        </w:rPr>
      </w:pPr>
      <w:r w:rsidRPr="00C05D32">
        <w:rPr>
          <w:sz w:val="20"/>
          <w:szCs w:val="20"/>
          <w:lang w:val="sl-SI"/>
        </w:rPr>
        <w:t>а</w:t>
      </w:r>
      <w:r w:rsidR="004D49A7" w:rsidRPr="00C05D32">
        <w:rPr>
          <w:sz w:val="20"/>
          <w:szCs w:val="20"/>
          <w:lang w:val="sl-SI"/>
        </w:rPr>
        <w:t>)</w:t>
      </w:r>
      <w:r w:rsidR="00BC06D3">
        <w:rPr>
          <w:sz w:val="20"/>
          <w:szCs w:val="20"/>
        </w:rPr>
        <w:t xml:space="preserve"> </w:t>
      </w:r>
      <w:r w:rsidRPr="00C05D32">
        <w:rPr>
          <w:sz w:val="20"/>
          <w:szCs w:val="20"/>
          <w:lang w:val="sl-SI"/>
        </w:rPr>
        <w:t>списак</w:t>
      </w:r>
      <w:r w:rsidR="00872789" w:rsidRPr="00C05D32">
        <w:rPr>
          <w:sz w:val="20"/>
          <w:szCs w:val="20"/>
          <w:lang w:val="sl-SI"/>
        </w:rPr>
        <w:t xml:space="preserve"> </w:t>
      </w:r>
      <w:r w:rsidRPr="00C05D32">
        <w:rPr>
          <w:sz w:val="20"/>
          <w:szCs w:val="20"/>
          <w:lang w:val="sl-SI"/>
        </w:rPr>
        <w:t>објављених</w:t>
      </w:r>
      <w:r w:rsidR="00872789" w:rsidRPr="00C05D32">
        <w:rPr>
          <w:sz w:val="20"/>
          <w:szCs w:val="20"/>
          <w:lang w:val="sl-SI"/>
        </w:rPr>
        <w:t xml:space="preserve"> </w:t>
      </w:r>
      <w:r w:rsidRPr="00C05D32">
        <w:rPr>
          <w:sz w:val="20"/>
          <w:szCs w:val="20"/>
          <w:lang w:val="sl-SI"/>
        </w:rPr>
        <w:t>радова</w:t>
      </w:r>
      <w:r w:rsidR="00872789" w:rsidRPr="00C05D32">
        <w:rPr>
          <w:sz w:val="20"/>
          <w:szCs w:val="20"/>
          <w:lang w:val="sl-SI"/>
        </w:rPr>
        <w:t xml:space="preserve"> </w:t>
      </w:r>
    </w:p>
    <w:p w14:paraId="0D383AB0" w14:textId="77777777" w:rsidR="00E748D2" w:rsidRPr="00E748D2" w:rsidRDefault="00E748D2" w:rsidP="0013175C">
      <w:pPr>
        <w:jc w:val="both"/>
        <w:rPr>
          <w:sz w:val="20"/>
          <w:szCs w:val="20"/>
          <w:lang w:val="sl-SI"/>
        </w:rPr>
      </w:pPr>
    </w:p>
    <w:p w14:paraId="41302AE2" w14:textId="77777777" w:rsidR="00BC06D3" w:rsidRPr="00596764" w:rsidRDefault="00BC06D3" w:rsidP="00BC06D3">
      <w:pPr>
        <w:jc w:val="both"/>
        <w:rPr>
          <w:b/>
          <w:bCs/>
          <w:sz w:val="20"/>
          <w:szCs w:val="20"/>
          <w:lang w:val="sl-SI"/>
        </w:rPr>
      </w:pPr>
      <w:r w:rsidRPr="00596764">
        <w:rPr>
          <w:b/>
          <w:bCs/>
          <w:sz w:val="20"/>
          <w:szCs w:val="20"/>
          <w:lang w:val="sl-SI"/>
        </w:rPr>
        <w:t xml:space="preserve">I. </w:t>
      </w:r>
      <w:r w:rsidR="00E748D2" w:rsidRPr="00596764">
        <w:rPr>
          <w:b/>
          <w:bCs/>
          <w:sz w:val="20"/>
          <w:szCs w:val="20"/>
          <w:lang w:val="sl-SI"/>
        </w:rPr>
        <w:t xml:space="preserve">ОРИГИНАЛНИ РАДОВИ </w:t>
      </w:r>
      <w:r w:rsidR="00E748D2" w:rsidRPr="00596764">
        <w:rPr>
          <w:b/>
          <w:bCs/>
          <w:i/>
          <w:iCs/>
          <w:sz w:val="20"/>
          <w:szCs w:val="20"/>
          <w:lang w:val="sl-SI"/>
        </w:rPr>
        <w:t xml:space="preserve">IN EXTENSO </w:t>
      </w:r>
      <w:r w:rsidR="00E748D2" w:rsidRPr="00596764">
        <w:rPr>
          <w:b/>
          <w:bCs/>
          <w:sz w:val="20"/>
          <w:szCs w:val="20"/>
          <w:lang w:val="sl-SI"/>
        </w:rPr>
        <w:t>У ЧАСОПИСИМА СА JCR (JOURNAL CITATION REPORTS) ЛИСТЕ:</w:t>
      </w:r>
    </w:p>
    <w:p w14:paraId="6FE9FBBC" w14:textId="77777777" w:rsidR="00BC06D3" w:rsidRPr="00BC06D3" w:rsidRDefault="00BC06D3" w:rsidP="00B10F9A">
      <w:pPr>
        <w:numPr>
          <w:ilvl w:val="0"/>
          <w:numId w:val="11"/>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Nikolic A, </w:t>
      </w:r>
      <w:proofErr w:type="spellStart"/>
      <w:r w:rsidRPr="00BC06D3">
        <w:rPr>
          <w:sz w:val="20"/>
          <w:szCs w:val="20"/>
        </w:rPr>
        <w:t>Zgradic</w:t>
      </w:r>
      <w:proofErr w:type="spellEnd"/>
      <w:r w:rsidRPr="00BC06D3">
        <w:rPr>
          <w:sz w:val="20"/>
          <w:szCs w:val="20"/>
        </w:rPr>
        <w:t xml:space="preserve"> S,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Stojkovic</w:t>
      </w:r>
      <w:proofErr w:type="spellEnd"/>
      <w:r w:rsidRPr="00BC06D3">
        <w:rPr>
          <w:sz w:val="20"/>
          <w:szCs w:val="20"/>
        </w:rPr>
        <w:t xml:space="preserve"> S, </w:t>
      </w:r>
      <w:proofErr w:type="spellStart"/>
      <w:r w:rsidRPr="00BC06D3">
        <w:rPr>
          <w:sz w:val="20"/>
          <w:szCs w:val="20"/>
        </w:rPr>
        <w:t>Matovic</w:t>
      </w:r>
      <w:proofErr w:type="spellEnd"/>
      <w:r w:rsidRPr="00BC06D3">
        <w:rPr>
          <w:sz w:val="20"/>
          <w:szCs w:val="20"/>
        </w:rPr>
        <w:t xml:space="preserve"> </w:t>
      </w:r>
      <w:proofErr w:type="spellStart"/>
      <w:r w:rsidRPr="00BC06D3">
        <w:rPr>
          <w:sz w:val="20"/>
          <w:szCs w:val="20"/>
        </w:rPr>
        <w:t>Zaric</w:t>
      </w:r>
      <w:proofErr w:type="spellEnd"/>
      <w:r w:rsidRPr="00BC06D3">
        <w:rPr>
          <w:sz w:val="20"/>
          <w:szCs w:val="20"/>
        </w:rPr>
        <w:t xml:space="preserve"> V, Lukic S, </w:t>
      </w:r>
      <w:proofErr w:type="spellStart"/>
      <w:r w:rsidRPr="00BC06D3">
        <w:rPr>
          <w:sz w:val="20"/>
          <w:szCs w:val="20"/>
        </w:rPr>
        <w:t>Glisic</w:t>
      </w:r>
      <w:proofErr w:type="spellEnd"/>
      <w:r w:rsidRPr="00BC06D3">
        <w:rPr>
          <w:sz w:val="20"/>
          <w:szCs w:val="20"/>
        </w:rPr>
        <w:t xml:space="preserve"> T, </w:t>
      </w:r>
      <w:proofErr w:type="spellStart"/>
      <w:r w:rsidRPr="00BC06D3">
        <w:rPr>
          <w:sz w:val="20"/>
          <w:szCs w:val="20"/>
        </w:rPr>
        <w:t>Kmezic</w:t>
      </w:r>
      <w:proofErr w:type="spellEnd"/>
      <w:r w:rsidRPr="00BC06D3">
        <w:rPr>
          <w:sz w:val="20"/>
          <w:szCs w:val="20"/>
        </w:rPr>
        <w:t xml:space="preserve"> S, </w:t>
      </w:r>
      <w:proofErr w:type="spellStart"/>
      <w:r w:rsidRPr="00BC06D3">
        <w:rPr>
          <w:sz w:val="20"/>
          <w:szCs w:val="20"/>
        </w:rPr>
        <w:t>Saponjski</w:t>
      </w:r>
      <w:proofErr w:type="spellEnd"/>
      <w:r w:rsidRPr="00BC06D3">
        <w:rPr>
          <w:sz w:val="20"/>
          <w:szCs w:val="20"/>
        </w:rPr>
        <w:t xml:space="preserve"> D, Popovic D. Dysbiosis of Gut Microbiota in Microscopic Colitis: Diagnostic and Therapeutic Implications. Diagnostics (Basel). 2025;15(14):1733. </w:t>
      </w:r>
      <w:proofErr w:type="spellStart"/>
      <w:r w:rsidRPr="00BC06D3">
        <w:rPr>
          <w:i/>
          <w:iCs/>
          <w:sz w:val="20"/>
          <w:szCs w:val="20"/>
        </w:rPr>
        <w:t>doi</w:t>
      </w:r>
      <w:proofErr w:type="spellEnd"/>
      <w:r w:rsidRPr="00BC06D3">
        <w:rPr>
          <w:i/>
          <w:iCs/>
          <w:sz w:val="20"/>
          <w:szCs w:val="20"/>
        </w:rPr>
        <w:t>: 10.3390/diagnostics15141733</w:t>
      </w:r>
      <w:r w:rsidRPr="00BC06D3">
        <w:rPr>
          <w:sz w:val="20"/>
          <w:szCs w:val="20"/>
        </w:rPr>
        <w:t xml:space="preserve">. </w:t>
      </w:r>
      <w:r w:rsidRPr="00BC06D3">
        <w:rPr>
          <w:b/>
          <w:bCs/>
          <w:sz w:val="20"/>
          <w:szCs w:val="20"/>
        </w:rPr>
        <w:t xml:space="preserve">M21 IF 3.3  </w:t>
      </w:r>
      <w:r w:rsidRPr="00BC06D3">
        <w:rPr>
          <w:sz w:val="20"/>
          <w:szCs w:val="20"/>
        </w:rPr>
        <w:t xml:space="preserve">  </w:t>
      </w:r>
    </w:p>
    <w:p w14:paraId="7E6B611E" w14:textId="77777777" w:rsidR="00BC06D3" w:rsidRPr="00BC06D3" w:rsidRDefault="00BC06D3" w:rsidP="00B10F9A">
      <w:pPr>
        <w:numPr>
          <w:ilvl w:val="0"/>
          <w:numId w:val="11"/>
        </w:numPr>
        <w:jc w:val="both"/>
        <w:rPr>
          <w:sz w:val="20"/>
          <w:szCs w:val="20"/>
        </w:rPr>
      </w:pPr>
      <w:r w:rsidRPr="00BC06D3">
        <w:rPr>
          <w:sz w:val="20"/>
          <w:szCs w:val="20"/>
          <w:lang w:val="sr-Latn-CS"/>
        </w:rPr>
        <w:t xml:space="preserve">Filipovic B, Marjanovic-Haljilji M, Blagojevic D, Dragovic M, Krsmanovic E, Matovic A, Panic N, Kiurski S, Zagorac Z, Milanovic M, Markovic O, Djokovic A, Glisic T, </w:t>
      </w:r>
      <w:r w:rsidRPr="00BC06D3">
        <w:rPr>
          <w:b/>
          <w:bCs/>
          <w:sz w:val="20"/>
          <w:szCs w:val="20"/>
          <w:lang w:val="sr-Latn-CS"/>
        </w:rPr>
        <w:t>Dragasevic S</w:t>
      </w:r>
      <w:r w:rsidRPr="00BC06D3">
        <w:rPr>
          <w:sz w:val="20"/>
          <w:szCs w:val="20"/>
          <w:lang w:val="sr-Latn-CS"/>
        </w:rPr>
        <w:t xml:space="preserve">, Popovic D. A Closer Look into Autoimmune Liver Diseases. Int J Mol Sci. 2025;26(5):1863. doi: 10.3390/ijms26051863. </w:t>
      </w:r>
      <w:r w:rsidRPr="00BC06D3">
        <w:rPr>
          <w:b/>
          <w:bCs/>
          <w:sz w:val="20"/>
          <w:szCs w:val="20"/>
          <w:lang w:val="sr-Latn-CS"/>
        </w:rPr>
        <w:t>M21 IF 4.9</w:t>
      </w:r>
      <w:r w:rsidRPr="00BC06D3">
        <w:rPr>
          <w:sz w:val="20"/>
          <w:szCs w:val="20"/>
          <w:lang w:val="sr-Latn-CS"/>
        </w:rPr>
        <w:t xml:space="preserve"> </w:t>
      </w:r>
    </w:p>
    <w:p w14:paraId="7879A59F" w14:textId="77777777" w:rsidR="00BC06D3" w:rsidRPr="00BC06D3" w:rsidRDefault="00BC06D3" w:rsidP="00B10F9A">
      <w:pPr>
        <w:numPr>
          <w:ilvl w:val="0"/>
          <w:numId w:val="11"/>
        </w:numPr>
        <w:jc w:val="both"/>
        <w:rPr>
          <w:sz w:val="20"/>
          <w:szCs w:val="20"/>
        </w:rPr>
      </w:pPr>
      <w:proofErr w:type="spellStart"/>
      <w:r w:rsidRPr="00BC06D3">
        <w:rPr>
          <w:sz w:val="20"/>
          <w:szCs w:val="20"/>
        </w:rPr>
        <w:t>Zudeh</w:t>
      </w:r>
      <w:proofErr w:type="spellEnd"/>
      <w:r w:rsidRPr="00BC06D3">
        <w:rPr>
          <w:sz w:val="20"/>
          <w:szCs w:val="20"/>
        </w:rPr>
        <w:t xml:space="preserve"> G, </w:t>
      </w:r>
      <w:proofErr w:type="spellStart"/>
      <w:r w:rsidRPr="00BC06D3">
        <w:rPr>
          <w:sz w:val="20"/>
          <w:szCs w:val="20"/>
        </w:rPr>
        <w:t>Selvestrel</w:t>
      </w:r>
      <w:proofErr w:type="spellEnd"/>
      <w:r w:rsidRPr="00BC06D3">
        <w:rPr>
          <w:sz w:val="20"/>
          <w:szCs w:val="20"/>
        </w:rPr>
        <w:t xml:space="preserve"> D, </w:t>
      </w:r>
      <w:proofErr w:type="spellStart"/>
      <w:r w:rsidRPr="00BC06D3">
        <w:rPr>
          <w:sz w:val="20"/>
          <w:szCs w:val="20"/>
        </w:rPr>
        <w:t>Bramuzzo</w:t>
      </w:r>
      <w:proofErr w:type="spellEnd"/>
      <w:r w:rsidRPr="00BC06D3">
        <w:rPr>
          <w:sz w:val="20"/>
          <w:szCs w:val="20"/>
        </w:rPr>
        <w:t xml:space="preserve"> M, </w:t>
      </w:r>
      <w:proofErr w:type="spellStart"/>
      <w:r w:rsidRPr="00BC06D3">
        <w:rPr>
          <w:sz w:val="20"/>
          <w:szCs w:val="20"/>
        </w:rPr>
        <w:t>Cecchin</w:t>
      </w:r>
      <w:proofErr w:type="spellEnd"/>
      <w:r w:rsidRPr="00BC06D3">
        <w:rPr>
          <w:sz w:val="20"/>
          <w:szCs w:val="20"/>
        </w:rPr>
        <w:t xml:space="preserve"> E, </w:t>
      </w:r>
      <w:proofErr w:type="spellStart"/>
      <w:r w:rsidRPr="00BC06D3">
        <w:rPr>
          <w:sz w:val="20"/>
          <w:szCs w:val="20"/>
        </w:rPr>
        <w:t>D'Andrea</w:t>
      </w:r>
      <w:proofErr w:type="spellEnd"/>
      <w:r w:rsidRPr="00BC06D3">
        <w:rPr>
          <w:sz w:val="20"/>
          <w:szCs w:val="20"/>
        </w:rPr>
        <w:t xml:space="preserve"> M, Stankovic B,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Zukic</w:t>
      </w:r>
      <w:proofErr w:type="spellEnd"/>
      <w:r w:rsidRPr="00BC06D3">
        <w:rPr>
          <w:sz w:val="20"/>
          <w:szCs w:val="20"/>
        </w:rPr>
        <w:t xml:space="preserve"> B,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Decorti</w:t>
      </w:r>
      <w:proofErr w:type="spellEnd"/>
      <w:r w:rsidRPr="00BC06D3">
        <w:rPr>
          <w:sz w:val="20"/>
          <w:szCs w:val="20"/>
        </w:rPr>
        <w:t xml:space="preserve"> G, </w:t>
      </w:r>
      <w:proofErr w:type="spellStart"/>
      <w:r w:rsidRPr="00BC06D3">
        <w:rPr>
          <w:sz w:val="20"/>
          <w:szCs w:val="20"/>
        </w:rPr>
        <w:t>Stocco</w:t>
      </w:r>
      <w:proofErr w:type="spellEnd"/>
      <w:r w:rsidRPr="00BC06D3">
        <w:rPr>
          <w:sz w:val="20"/>
          <w:szCs w:val="20"/>
        </w:rPr>
        <w:t xml:space="preserve"> G, </w:t>
      </w:r>
      <w:proofErr w:type="spellStart"/>
      <w:r w:rsidRPr="00BC06D3">
        <w:rPr>
          <w:sz w:val="20"/>
          <w:szCs w:val="20"/>
        </w:rPr>
        <w:t>Lucafò</w:t>
      </w:r>
      <w:proofErr w:type="spellEnd"/>
      <w:r w:rsidRPr="00BC06D3">
        <w:rPr>
          <w:sz w:val="20"/>
          <w:szCs w:val="20"/>
        </w:rPr>
        <w:t xml:space="preserve"> M. NLRP3 promoter methylation as a predictive biomarker for glucocorticoid response in patients with inflammatory bowel disease. Biomed Pharmacother. 2025;183:117824. </w:t>
      </w:r>
      <w:proofErr w:type="spellStart"/>
      <w:r w:rsidRPr="00BC06D3">
        <w:rPr>
          <w:i/>
          <w:iCs/>
          <w:sz w:val="20"/>
          <w:szCs w:val="20"/>
        </w:rPr>
        <w:t>doi</w:t>
      </w:r>
      <w:proofErr w:type="spellEnd"/>
      <w:r w:rsidRPr="00BC06D3">
        <w:rPr>
          <w:i/>
          <w:iCs/>
          <w:sz w:val="20"/>
          <w:szCs w:val="20"/>
        </w:rPr>
        <w:t>: 10.1016/j.biopha.2025.117824.</w:t>
      </w:r>
      <w:r w:rsidRPr="00BC06D3">
        <w:rPr>
          <w:sz w:val="20"/>
          <w:szCs w:val="20"/>
        </w:rPr>
        <w:t xml:space="preserve"> </w:t>
      </w:r>
      <w:r w:rsidRPr="00BC06D3">
        <w:rPr>
          <w:b/>
          <w:bCs/>
          <w:sz w:val="20"/>
          <w:szCs w:val="20"/>
          <w:lang w:val="sr-Latn-CS"/>
        </w:rPr>
        <w:t>M21a+ IF 7.5</w:t>
      </w:r>
      <w:r w:rsidRPr="00BC06D3">
        <w:rPr>
          <w:sz w:val="20"/>
          <w:szCs w:val="20"/>
          <w:lang w:val="sr-Latn-CS"/>
        </w:rPr>
        <w:t xml:space="preserve">   </w:t>
      </w:r>
    </w:p>
    <w:p w14:paraId="6DD3A9FD" w14:textId="77777777" w:rsidR="00BC06D3" w:rsidRPr="00BC06D3" w:rsidRDefault="00BC06D3" w:rsidP="00B10F9A">
      <w:pPr>
        <w:numPr>
          <w:ilvl w:val="0"/>
          <w:numId w:val="11"/>
        </w:numPr>
        <w:jc w:val="both"/>
        <w:rPr>
          <w:sz w:val="20"/>
          <w:szCs w:val="20"/>
        </w:rPr>
      </w:pPr>
      <w:r w:rsidRPr="00BC06D3">
        <w:rPr>
          <w:sz w:val="20"/>
          <w:szCs w:val="20"/>
          <w:lang w:val="sr-Latn-CS"/>
        </w:rPr>
        <w:t xml:space="preserve">Nikolic A, Popovic D, Djuranovic S, Sokic-Milutinovic A, </w:t>
      </w:r>
      <w:r w:rsidRPr="00BC06D3">
        <w:rPr>
          <w:b/>
          <w:bCs/>
          <w:sz w:val="20"/>
          <w:szCs w:val="20"/>
          <w:lang w:val="sr-Latn-CS"/>
        </w:rPr>
        <w:t>Dragasevic S</w:t>
      </w:r>
      <w:r w:rsidRPr="00BC06D3">
        <w:rPr>
          <w:b/>
          <w:bCs/>
          <w:sz w:val="20"/>
          <w:szCs w:val="20"/>
          <w:vertAlign w:val="superscript"/>
          <w:lang w:val="sr-Latn-CS"/>
        </w:rPr>
        <w:sym w:font="Symbol" w:char="F02A"/>
      </w:r>
      <w:r w:rsidRPr="00BC06D3">
        <w:rPr>
          <w:sz w:val="20"/>
          <w:szCs w:val="20"/>
          <w:lang w:val="sr-Latn-CS"/>
        </w:rPr>
        <w:t xml:space="preserve">. Prognostic Value of CRP/25 OH Vitamin D Ratio for Glucocorticoid Efficacy in Acute Severe Ulcerative Colitis Patients. Diagnostics (Basel). 2024;14(19):2222. </w:t>
      </w:r>
      <w:r w:rsidRPr="00BC06D3">
        <w:rPr>
          <w:i/>
          <w:iCs/>
          <w:sz w:val="20"/>
          <w:szCs w:val="20"/>
          <w:lang w:val="sr-Latn-CS"/>
        </w:rPr>
        <w:t>doi: 10.3390/diagnostics14192222.</w:t>
      </w:r>
      <w:r w:rsidRPr="00BC06D3">
        <w:rPr>
          <w:sz w:val="20"/>
          <w:szCs w:val="20"/>
          <w:lang w:val="sr-Latn-CS"/>
        </w:rPr>
        <w:t xml:space="preserve"> </w:t>
      </w:r>
      <w:r w:rsidRPr="00BC06D3">
        <w:rPr>
          <w:b/>
          <w:bCs/>
          <w:sz w:val="20"/>
          <w:szCs w:val="20"/>
          <w:lang w:val="sr-Latn-CS"/>
        </w:rPr>
        <w:t>M21 IF 3.3</w:t>
      </w:r>
    </w:p>
    <w:p w14:paraId="6C2D3808" w14:textId="77777777" w:rsidR="00BC06D3" w:rsidRPr="00BC06D3" w:rsidRDefault="00BC06D3" w:rsidP="00B10F9A">
      <w:pPr>
        <w:numPr>
          <w:ilvl w:val="0"/>
          <w:numId w:val="11"/>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Stankovic B,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Nikolic A, Pavlovic S, Popovic D. Psychological Distress Is Associated With Inflammatory Bowel Disease Manifestation and Mucosal Inflammation. Inflamm Bowel Dis. 2025;31(6):1567-1573. </w:t>
      </w:r>
      <w:proofErr w:type="spellStart"/>
      <w:r w:rsidRPr="00BC06D3">
        <w:rPr>
          <w:i/>
          <w:iCs/>
          <w:sz w:val="20"/>
          <w:szCs w:val="20"/>
        </w:rPr>
        <w:t>doi</w:t>
      </w:r>
      <w:proofErr w:type="spellEnd"/>
      <w:r w:rsidRPr="00BC06D3">
        <w:rPr>
          <w:i/>
          <w:iCs/>
          <w:sz w:val="20"/>
          <w:szCs w:val="20"/>
        </w:rPr>
        <w:t>: 10.1093/</w:t>
      </w:r>
      <w:proofErr w:type="spellStart"/>
      <w:r w:rsidRPr="00BC06D3">
        <w:rPr>
          <w:i/>
          <w:iCs/>
          <w:sz w:val="20"/>
          <w:szCs w:val="20"/>
        </w:rPr>
        <w:t>ibd</w:t>
      </w:r>
      <w:proofErr w:type="spellEnd"/>
      <w:r w:rsidRPr="00BC06D3">
        <w:rPr>
          <w:i/>
          <w:iCs/>
          <w:sz w:val="20"/>
          <w:szCs w:val="20"/>
        </w:rPr>
        <w:t>/izae180</w:t>
      </w:r>
      <w:r w:rsidRPr="00BC06D3">
        <w:rPr>
          <w:sz w:val="20"/>
          <w:szCs w:val="20"/>
        </w:rPr>
        <w:t xml:space="preserve">. </w:t>
      </w:r>
      <w:r w:rsidRPr="00BC06D3">
        <w:rPr>
          <w:b/>
          <w:bCs/>
          <w:sz w:val="20"/>
          <w:szCs w:val="20"/>
        </w:rPr>
        <w:t>M21 IF 4.3</w:t>
      </w:r>
      <w:r w:rsidRPr="00BC06D3">
        <w:rPr>
          <w:sz w:val="20"/>
          <w:szCs w:val="20"/>
        </w:rPr>
        <w:t xml:space="preserve">   </w:t>
      </w:r>
    </w:p>
    <w:p w14:paraId="1DCB851E" w14:textId="77777777" w:rsidR="00BC06D3" w:rsidRPr="00BC06D3" w:rsidRDefault="00BC06D3" w:rsidP="00B10F9A">
      <w:pPr>
        <w:numPr>
          <w:ilvl w:val="0"/>
          <w:numId w:val="11"/>
        </w:numPr>
        <w:jc w:val="both"/>
        <w:rPr>
          <w:sz w:val="20"/>
          <w:szCs w:val="20"/>
        </w:rPr>
      </w:pPr>
      <w:r w:rsidRPr="00BC06D3">
        <w:rPr>
          <w:sz w:val="20"/>
          <w:szCs w:val="20"/>
        </w:rPr>
        <w:t xml:space="preserve">Jovicic Z,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Petkovic A, </w:t>
      </w:r>
      <w:proofErr w:type="spellStart"/>
      <w:r w:rsidRPr="00BC06D3">
        <w:rPr>
          <w:sz w:val="20"/>
          <w:szCs w:val="20"/>
        </w:rPr>
        <w:t>Plesinac</w:t>
      </w:r>
      <w:proofErr w:type="spellEnd"/>
      <w:r w:rsidRPr="00BC06D3">
        <w:rPr>
          <w:sz w:val="20"/>
          <w:szCs w:val="20"/>
        </w:rPr>
        <w:t xml:space="preserve"> S,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w:t>
      </w:r>
      <w:proofErr w:type="spellStart"/>
      <w:r w:rsidRPr="00BC06D3">
        <w:rPr>
          <w:sz w:val="20"/>
          <w:szCs w:val="20"/>
        </w:rPr>
        <w:t>Stojanovic</w:t>
      </w:r>
      <w:proofErr w:type="spellEnd"/>
      <w:r w:rsidRPr="00BC06D3">
        <w:rPr>
          <w:sz w:val="20"/>
          <w:szCs w:val="20"/>
        </w:rPr>
        <w:t xml:space="preserve"> M. Successful pregnancies in a patient with Takayasu arteritis and antiphospholipid syndrome, maintained on infliximab corticosteroid-free regimen: case-based review. Rheumatol Int. 2024;44(7):1359-1367. </w:t>
      </w:r>
      <w:proofErr w:type="spellStart"/>
      <w:r w:rsidRPr="00BC06D3">
        <w:rPr>
          <w:i/>
          <w:iCs/>
          <w:sz w:val="20"/>
          <w:szCs w:val="20"/>
        </w:rPr>
        <w:t>doi</w:t>
      </w:r>
      <w:proofErr w:type="spellEnd"/>
      <w:r w:rsidRPr="00BC06D3">
        <w:rPr>
          <w:i/>
          <w:iCs/>
          <w:sz w:val="20"/>
          <w:szCs w:val="20"/>
        </w:rPr>
        <w:t>: 10.1007/s00296-023-05440-0.</w:t>
      </w:r>
      <w:r w:rsidRPr="00BC06D3">
        <w:rPr>
          <w:sz w:val="20"/>
          <w:szCs w:val="20"/>
        </w:rPr>
        <w:t xml:space="preserve"> </w:t>
      </w:r>
      <w:r w:rsidRPr="00BC06D3">
        <w:rPr>
          <w:b/>
          <w:bCs/>
          <w:sz w:val="20"/>
          <w:szCs w:val="20"/>
        </w:rPr>
        <w:t>M21 IF 2.9</w:t>
      </w:r>
    </w:p>
    <w:p w14:paraId="23BE8D44" w14:textId="77777777" w:rsidR="00BC06D3" w:rsidRPr="00BC06D3" w:rsidRDefault="00BC06D3" w:rsidP="00B10F9A">
      <w:pPr>
        <w:numPr>
          <w:ilvl w:val="0"/>
          <w:numId w:val="11"/>
        </w:numPr>
        <w:jc w:val="both"/>
        <w:rPr>
          <w:sz w:val="20"/>
          <w:szCs w:val="20"/>
        </w:rPr>
      </w:pPr>
      <w:r w:rsidRPr="00BC06D3">
        <w:rPr>
          <w:sz w:val="20"/>
          <w:szCs w:val="20"/>
        </w:rPr>
        <w:t xml:space="preserve">Popovic D, </w:t>
      </w:r>
      <w:proofErr w:type="spellStart"/>
      <w:r w:rsidRPr="00BC06D3">
        <w:rPr>
          <w:sz w:val="20"/>
          <w:szCs w:val="20"/>
        </w:rPr>
        <w:t>Glisic</w:t>
      </w:r>
      <w:proofErr w:type="spellEnd"/>
      <w:r w:rsidRPr="00BC06D3">
        <w:rPr>
          <w:sz w:val="20"/>
          <w:szCs w:val="20"/>
        </w:rPr>
        <w:t xml:space="preserve"> T, Milosavljevic T, Panic N, Marjanovic-</w:t>
      </w:r>
      <w:proofErr w:type="spellStart"/>
      <w:r w:rsidRPr="00BC06D3">
        <w:rPr>
          <w:sz w:val="20"/>
          <w:szCs w:val="20"/>
        </w:rPr>
        <w:t>Haljilji</w:t>
      </w:r>
      <w:proofErr w:type="spellEnd"/>
      <w:r w:rsidRPr="00BC06D3">
        <w:rPr>
          <w:sz w:val="20"/>
          <w:szCs w:val="20"/>
        </w:rPr>
        <w:t xml:space="preserve"> M, </w:t>
      </w:r>
      <w:proofErr w:type="spellStart"/>
      <w:r w:rsidRPr="00BC06D3">
        <w:rPr>
          <w:sz w:val="20"/>
          <w:szCs w:val="20"/>
        </w:rPr>
        <w:t>Mijac</w:t>
      </w:r>
      <w:proofErr w:type="spellEnd"/>
      <w:r w:rsidRPr="00BC06D3">
        <w:rPr>
          <w:sz w:val="20"/>
          <w:szCs w:val="20"/>
        </w:rPr>
        <w:t xml:space="preserve"> D,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Nestorov</w:t>
      </w:r>
      <w:proofErr w:type="spellEnd"/>
      <w:r w:rsidRPr="00BC06D3">
        <w:rPr>
          <w:sz w:val="20"/>
          <w:szCs w:val="20"/>
        </w:rPr>
        <w:t xml:space="preserve"> J,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Savic</w:t>
      </w:r>
      <w:proofErr w:type="spellEnd"/>
      <w:r w:rsidRPr="00BC06D3">
        <w:rPr>
          <w:sz w:val="20"/>
          <w:szCs w:val="20"/>
        </w:rPr>
        <w:t xml:space="preserve"> P, </w:t>
      </w:r>
      <w:proofErr w:type="spellStart"/>
      <w:r w:rsidRPr="00BC06D3">
        <w:rPr>
          <w:sz w:val="20"/>
          <w:szCs w:val="20"/>
        </w:rPr>
        <w:t>Filipovic</w:t>
      </w:r>
      <w:proofErr w:type="spellEnd"/>
      <w:r w:rsidRPr="00BC06D3">
        <w:rPr>
          <w:sz w:val="20"/>
          <w:szCs w:val="20"/>
        </w:rPr>
        <w:t xml:space="preserve"> B. The Importance of Artificial Intelligence in Upper Gastrointestinal Endoscopy. Diagnostics (Basel). 2023;13(18):2862. </w:t>
      </w:r>
      <w:proofErr w:type="spellStart"/>
      <w:r w:rsidRPr="00BC06D3">
        <w:rPr>
          <w:i/>
          <w:iCs/>
          <w:sz w:val="20"/>
          <w:szCs w:val="20"/>
        </w:rPr>
        <w:t>doi</w:t>
      </w:r>
      <w:proofErr w:type="spellEnd"/>
      <w:r w:rsidRPr="00BC06D3">
        <w:rPr>
          <w:i/>
          <w:iCs/>
          <w:sz w:val="20"/>
          <w:szCs w:val="20"/>
        </w:rPr>
        <w:t>: 10.3390/diagnostics13182862</w:t>
      </w:r>
      <w:r w:rsidRPr="00BC06D3">
        <w:rPr>
          <w:sz w:val="20"/>
          <w:szCs w:val="20"/>
        </w:rPr>
        <w:t xml:space="preserve">. </w:t>
      </w:r>
      <w:r w:rsidRPr="00BC06D3">
        <w:rPr>
          <w:b/>
          <w:bCs/>
          <w:sz w:val="20"/>
          <w:szCs w:val="20"/>
        </w:rPr>
        <w:t xml:space="preserve">M21 IF 3.0   </w:t>
      </w:r>
    </w:p>
    <w:p w14:paraId="603E3A79" w14:textId="77777777" w:rsidR="00BC06D3" w:rsidRPr="00BC06D3" w:rsidRDefault="00BC06D3" w:rsidP="00B10F9A">
      <w:pPr>
        <w:numPr>
          <w:ilvl w:val="0"/>
          <w:numId w:val="11"/>
        </w:numPr>
        <w:jc w:val="both"/>
        <w:rPr>
          <w:sz w:val="20"/>
          <w:szCs w:val="20"/>
        </w:rPr>
      </w:pPr>
      <w:proofErr w:type="spellStart"/>
      <w:r w:rsidRPr="00BC06D3">
        <w:rPr>
          <w:sz w:val="20"/>
          <w:szCs w:val="20"/>
        </w:rPr>
        <w:t>Glisic</w:t>
      </w:r>
      <w:proofErr w:type="spellEnd"/>
      <w:r w:rsidRPr="00BC06D3">
        <w:rPr>
          <w:sz w:val="20"/>
          <w:szCs w:val="20"/>
        </w:rPr>
        <w:t xml:space="preserve"> T, Popovic DD, </w:t>
      </w:r>
      <w:proofErr w:type="spellStart"/>
      <w:r w:rsidRPr="00BC06D3">
        <w:rPr>
          <w:sz w:val="20"/>
          <w:szCs w:val="20"/>
        </w:rPr>
        <w:t>Lolic</w:t>
      </w:r>
      <w:proofErr w:type="spellEnd"/>
      <w:r w:rsidRPr="00BC06D3">
        <w:rPr>
          <w:sz w:val="20"/>
          <w:szCs w:val="20"/>
        </w:rPr>
        <w:t xml:space="preserve"> I, </w:t>
      </w:r>
      <w:proofErr w:type="spellStart"/>
      <w:r w:rsidRPr="00BC06D3">
        <w:rPr>
          <w:sz w:val="20"/>
          <w:szCs w:val="20"/>
        </w:rPr>
        <w:t>Toplicanin</w:t>
      </w:r>
      <w:proofErr w:type="spellEnd"/>
      <w:r w:rsidRPr="00BC06D3">
        <w:rPr>
          <w:sz w:val="20"/>
          <w:szCs w:val="20"/>
        </w:rPr>
        <w:t xml:space="preserve"> A, Jankovic K,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Aleksic</w:t>
      </w:r>
      <w:proofErr w:type="spellEnd"/>
      <w:r w:rsidRPr="00BC06D3">
        <w:rPr>
          <w:sz w:val="20"/>
          <w:szCs w:val="20"/>
        </w:rPr>
        <w:t xml:space="preserve"> M, </w:t>
      </w:r>
      <w:proofErr w:type="spellStart"/>
      <w:r w:rsidRPr="00BC06D3">
        <w:rPr>
          <w:sz w:val="20"/>
          <w:szCs w:val="20"/>
        </w:rPr>
        <w:t>Stjepanovic</w:t>
      </w:r>
      <w:proofErr w:type="spellEnd"/>
      <w:r w:rsidRPr="00BC06D3">
        <w:rPr>
          <w:sz w:val="20"/>
          <w:szCs w:val="20"/>
        </w:rPr>
        <w:t xml:space="preserve"> M, </w:t>
      </w:r>
      <w:proofErr w:type="spellStart"/>
      <w:r w:rsidRPr="00BC06D3">
        <w:rPr>
          <w:sz w:val="20"/>
          <w:szCs w:val="20"/>
        </w:rPr>
        <w:t>Oluic</w:t>
      </w:r>
      <w:proofErr w:type="spellEnd"/>
      <w:r w:rsidRPr="00BC06D3">
        <w:rPr>
          <w:sz w:val="20"/>
          <w:szCs w:val="20"/>
        </w:rPr>
        <w:t xml:space="preserve"> B, </w:t>
      </w:r>
      <w:proofErr w:type="spellStart"/>
      <w:r w:rsidRPr="00BC06D3">
        <w:rPr>
          <w:sz w:val="20"/>
          <w:szCs w:val="20"/>
        </w:rPr>
        <w:t>Matovic</w:t>
      </w:r>
      <w:proofErr w:type="spellEnd"/>
      <w:r w:rsidRPr="00BC06D3">
        <w:rPr>
          <w:sz w:val="20"/>
          <w:szCs w:val="20"/>
        </w:rPr>
        <w:t xml:space="preserve"> </w:t>
      </w:r>
      <w:proofErr w:type="spellStart"/>
      <w:r w:rsidRPr="00BC06D3">
        <w:rPr>
          <w:sz w:val="20"/>
          <w:szCs w:val="20"/>
        </w:rPr>
        <w:t>Zaric</w:t>
      </w:r>
      <w:proofErr w:type="spellEnd"/>
      <w:r w:rsidRPr="00BC06D3">
        <w:rPr>
          <w:sz w:val="20"/>
          <w:szCs w:val="20"/>
        </w:rPr>
        <w:t xml:space="preserve"> V, </w:t>
      </w:r>
      <w:proofErr w:type="spellStart"/>
      <w:r w:rsidRPr="00BC06D3">
        <w:rPr>
          <w:sz w:val="20"/>
          <w:szCs w:val="20"/>
        </w:rPr>
        <w:t>Radisavljevic</w:t>
      </w:r>
      <w:proofErr w:type="spellEnd"/>
      <w:r w:rsidRPr="00BC06D3">
        <w:rPr>
          <w:sz w:val="20"/>
          <w:szCs w:val="20"/>
        </w:rPr>
        <w:t xml:space="preserve"> MM,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Hematological Indices Are Useful in Predicting Complications of Liver Cirrhosis. J Clin Med. 2023;12(14):4820. </w:t>
      </w:r>
      <w:proofErr w:type="spellStart"/>
      <w:r w:rsidRPr="00BC06D3">
        <w:rPr>
          <w:i/>
          <w:iCs/>
          <w:sz w:val="20"/>
          <w:szCs w:val="20"/>
        </w:rPr>
        <w:t>doi</w:t>
      </w:r>
      <w:proofErr w:type="spellEnd"/>
      <w:r w:rsidRPr="00BC06D3">
        <w:rPr>
          <w:i/>
          <w:iCs/>
          <w:sz w:val="20"/>
          <w:szCs w:val="20"/>
        </w:rPr>
        <w:t>: 10.3390/jcm12144820</w:t>
      </w:r>
      <w:r w:rsidRPr="00BC06D3">
        <w:rPr>
          <w:sz w:val="20"/>
          <w:szCs w:val="20"/>
        </w:rPr>
        <w:t xml:space="preserve">. </w:t>
      </w:r>
      <w:r w:rsidRPr="00BC06D3">
        <w:rPr>
          <w:b/>
          <w:bCs/>
          <w:sz w:val="20"/>
          <w:szCs w:val="20"/>
        </w:rPr>
        <w:t>M21 IF 3.0</w:t>
      </w:r>
      <w:r w:rsidRPr="00BC06D3">
        <w:rPr>
          <w:sz w:val="20"/>
          <w:szCs w:val="20"/>
        </w:rPr>
        <w:t xml:space="preserve">   </w:t>
      </w:r>
    </w:p>
    <w:p w14:paraId="4E562CD1" w14:textId="77777777" w:rsidR="00BC06D3" w:rsidRPr="00BC06D3" w:rsidRDefault="00BC06D3" w:rsidP="00B10F9A">
      <w:pPr>
        <w:numPr>
          <w:ilvl w:val="0"/>
          <w:numId w:val="11"/>
        </w:numPr>
        <w:jc w:val="both"/>
        <w:rPr>
          <w:sz w:val="20"/>
          <w:szCs w:val="20"/>
        </w:rPr>
      </w:pPr>
      <w:proofErr w:type="spellStart"/>
      <w:r w:rsidRPr="00BC06D3">
        <w:rPr>
          <w:sz w:val="20"/>
          <w:szCs w:val="20"/>
        </w:rPr>
        <w:t>Stojanovic</w:t>
      </w:r>
      <w:proofErr w:type="spellEnd"/>
      <w:r w:rsidRPr="00BC06D3">
        <w:rPr>
          <w:sz w:val="20"/>
          <w:szCs w:val="20"/>
        </w:rPr>
        <w:t xml:space="preserve"> M, </w:t>
      </w:r>
      <w:proofErr w:type="spellStart"/>
      <w:r w:rsidRPr="00BC06D3">
        <w:rPr>
          <w:sz w:val="20"/>
          <w:szCs w:val="20"/>
        </w:rPr>
        <w:t>Barac</w:t>
      </w:r>
      <w:proofErr w:type="spellEnd"/>
      <w:r w:rsidRPr="00BC06D3">
        <w:rPr>
          <w:sz w:val="20"/>
          <w:szCs w:val="20"/>
        </w:rPr>
        <w:t xml:space="preserve"> A, Petkovic A, </w:t>
      </w:r>
      <w:proofErr w:type="spellStart"/>
      <w:r w:rsidRPr="00BC06D3">
        <w:rPr>
          <w:sz w:val="20"/>
          <w:szCs w:val="20"/>
        </w:rPr>
        <w:t>Vojvodic</w:t>
      </w:r>
      <w:proofErr w:type="spellEnd"/>
      <w:r w:rsidRPr="00BC06D3">
        <w:rPr>
          <w:sz w:val="20"/>
          <w:szCs w:val="20"/>
        </w:rPr>
        <w:t xml:space="preserve"> N, </w:t>
      </w:r>
      <w:proofErr w:type="spellStart"/>
      <w:r w:rsidRPr="00BC06D3">
        <w:rPr>
          <w:sz w:val="20"/>
          <w:szCs w:val="20"/>
        </w:rPr>
        <w:t>Odalovic</w:t>
      </w:r>
      <w:proofErr w:type="spellEnd"/>
      <w:r w:rsidRPr="00BC06D3">
        <w:rPr>
          <w:sz w:val="20"/>
          <w:szCs w:val="20"/>
        </w:rPr>
        <w:t xml:space="preserve"> S, Andric Z, </w:t>
      </w:r>
      <w:proofErr w:type="spellStart"/>
      <w:r w:rsidRPr="00BC06D3">
        <w:rPr>
          <w:sz w:val="20"/>
          <w:szCs w:val="20"/>
        </w:rPr>
        <w:t>Miskovic</w:t>
      </w:r>
      <w:proofErr w:type="spellEnd"/>
      <w:r w:rsidRPr="00BC06D3">
        <w:rPr>
          <w:sz w:val="20"/>
          <w:szCs w:val="20"/>
        </w:rPr>
        <w:t xml:space="preserve"> R, Jovanovic D, </w:t>
      </w:r>
      <w:proofErr w:type="spellStart"/>
      <w:r w:rsidRPr="00BC06D3">
        <w:rPr>
          <w:sz w:val="20"/>
          <w:szCs w:val="20"/>
        </w:rPr>
        <w:t>Dimic-Janjic</w:t>
      </w:r>
      <w:proofErr w:type="spellEnd"/>
      <w:r w:rsidRPr="00BC06D3">
        <w:rPr>
          <w:sz w:val="20"/>
          <w:szCs w:val="20"/>
        </w:rPr>
        <w:t xml:space="preserve"> S,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Raskovic S, </w:t>
      </w:r>
      <w:proofErr w:type="spellStart"/>
      <w:r w:rsidRPr="00BC06D3">
        <w:rPr>
          <w:sz w:val="20"/>
          <w:szCs w:val="20"/>
        </w:rPr>
        <w:t>Stjepanovic</w:t>
      </w:r>
      <w:proofErr w:type="spellEnd"/>
      <w:r w:rsidRPr="00BC06D3">
        <w:rPr>
          <w:sz w:val="20"/>
          <w:szCs w:val="20"/>
        </w:rPr>
        <w:t xml:space="preserve"> MI. Large-Vessel Giant Cell Arteritis following COVID-19-What Can HLA Typing Reveal? Diagnostics(Basel). 202</w:t>
      </w:r>
      <w:r w:rsidRPr="00BC06D3">
        <w:rPr>
          <w:sz w:val="20"/>
          <w:szCs w:val="20"/>
          <w:lang w:val="en-AU"/>
        </w:rPr>
        <w:t>3</w:t>
      </w:r>
      <w:r w:rsidRPr="00BC06D3">
        <w:rPr>
          <w:sz w:val="20"/>
          <w:szCs w:val="20"/>
        </w:rPr>
        <w:t xml:space="preserve">;13(3):484. </w:t>
      </w:r>
      <w:r w:rsidRPr="00BC06D3">
        <w:rPr>
          <w:i/>
          <w:iCs/>
          <w:sz w:val="20"/>
          <w:szCs w:val="20"/>
        </w:rPr>
        <w:t>doi:10.3390/diagnostics13030484</w:t>
      </w:r>
      <w:r w:rsidRPr="00BC06D3">
        <w:rPr>
          <w:sz w:val="20"/>
          <w:szCs w:val="20"/>
        </w:rPr>
        <w:t xml:space="preserve">. </w:t>
      </w:r>
      <w:r w:rsidRPr="00BC06D3">
        <w:rPr>
          <w:b/>
          <w:bCs/>
          <w:sz w:val="20"/>
          <w:szCs w:val="20"/>
        </w:rPr>
        <w:t>M21 IF 3.0</w:t>
      </w:r>
      <w:r w:rsidRPr="00BC06D3">
        <w:rPr>
          <w:sz w:val="20"/>
          <w:szCs w:val="20"/>
        </w:rPr>
        <w:t xml:space="preserve">  </w:t>
      </w:r>
    </w:p>
    <w:p w14:paraId="5B02273D" w14:textId="77777777" w:rsidR="00BC06D3" w:rsidRPr="00BC06D3" w:rsidRDefault="00BC06D3" w:rsidP="00B10F9A">
      <w:pPr>
        <w:numPr>
          <w:ilvl w:val="0"/>
          <w:numId w:val="11"/>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Stankovic B,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Milutinovic</w:t>
      </w:r>
      <w:proofErr w:type="spellEnd"/>
      <w:r w:rsidRPr="00BC06D3">
        <w:rPr>
          <w:sz w:val="20"/>
          <w:szCs w:val="20"/>
        </w:rPr>
        <w:t xml:space="preserve"> AS, Milovanovic T,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Stojanovic</w:t>
      </w:r>
      <w:proofErr w:type="spellEnd"/>
      <w:r w:rsidRPr="00BC06D3">
        <w:rPr>
          <w:sz w:val="20"/>
          <w:szCs w:val="20"/>
        </w:rPr>
        <w:t xml:space="preserve"> M, Pavlovic S, Popovic D. Genetic Aspects of Micronutrients Important for Inflammatory Bowel Disease. Life (Basel). 2022;12(10):1623. </w:t>
      </w:r>
      <w:proofErr w:type="spellStart"/>
      <w:r w:rsidRPr="00BC06D3">
        <w:rPr>
          <w:i/>
          <w:iCs/>
          <w:sz w:val="20"/>
          <w:szCs w:val="20"/>
        </w:rPr>
        <w:t>doi</w:t>
      </w:r>
      <w:proofErr w:type="spellEnd"/>
      <w:r w:rsidRPr="00BC06D3">
        <w:rPr>
          <w:i/>
          <w:iCs/>
          <w:sz w:val="20"/>
          <w:szCs w:val="20"/>
        </w:rPr>
        <w:t>: 10.3390/life12101623</w:t>
      </w:r>
      <w:r w:rsidRPr="00BC06D3">
        <w:rPr>
          <w:sz w:val="20"/>
          <w:szCs w:val="20"/>
          <w:lang w:val="en-AU"/>
        </w:rPr>
        <w:t xml:space="preserve">. </w:t>
      </w:r>
      <w:r w:rsidRPr="00BC06D3">
        <w:rPr>
          <w:b/>
          <w:bCs/>
          <w:sz w:val="20"/>
          <w:szCs w:val="20"/>
        </w:rPr>
        <w:t>M21 IF 3.2</w:t>
      </w:r>
      <w:r w:rsidRPr="00BC06D3">
        <w:rPr>
          <w:sz w:val="20"/>
          <w:szCs w:val="20"/>
        </w:rPr>
        <w:t xml:space="preserve">   </w:t>
      </w:r>
    </w:p>
    <w:p w14:paraId="7CA83CC7" w14:textId="77777777" w:rsidR="00BC06D3" w:rsidRPr="00BC06D3" w:rsidRDefault="00BC06D3" w:rsidP="00B10F9A">
      <w:pPr>
        <w:numPr>
          <w:ilvl w:val="0"/>
          <w:numId w:val="11"/>
        </w:numPr>
        <w:jc w:val="both"/>
        <w:rPr>
          <w:sz w:val="20"/>
          <w:szCs w:val="20"/>
        </w:rPr>
      </w:pP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w:t>
      </w:r>
      <w:proofErr w:type="spellStart"/>
      <w:r w:rsidRPr="00BC06D3">
        <w:rPr>
          <w:sz w:val="20"/>
          <w:szCs w:val="20"/>
        </w:rPr>
        <w:t>Matovic</w:t>
      </w:r>
      <w:proofErr w:type="spellEnd"/>
      <w:r w:rsidRPr="00BC06D3">
        <w:rPr>
          <w:sz w:val="20"/>
          <w:szCs w:val="20"/>
        </w:rPr>
        <w:t xml:space="preserve"> </w:t>
      </w:r>
      <w:proofErr w:type="spellStart"/>
      <w:r w:rsidRPr="00BC06D3">
        <w:rPr>
          <w:sz w:val="20"/>
          <w:szCs w:val="20"/>
        </w:rPr>
        <w:t>Zaric</w:t>
      </w:r>
      <w:proofErr w:type="spellEnd"/>
      <w:r w:rsidRPr="00BC06D3">
        <w:rPr>
          <w:sz w:val="20"/>
          <w:szCs w:val="20"/>
        </w:rPr>
        <w:t xml:space="preserve"> V, </w:t>
      </w:r>
      <w:proofErr w:type="spellStart"/>
      <w:r w:rsidRPr="00BC06D3">
        <w:rPr>
          <w:sz w:val="20"/>
          <w:szCs w:val="20"/>
        </w:rPr>
        <w:t>Lolic</w:t>
      </w:r>
      <w:proofErr w:type="spellEnd"/>
      <w:r w:rsidRPr="00BC06D3">
        <w:rPr>
          <w:sz w:val="20"/>
          <w:szCs w:val="20"/>
        </w:rPr>
        <w:t xml:space="preserve"> I, </w:t>
      </w:r>
      <w:proofErr w:type="spellStart"/>
      <w:r w:rsidRPr="00BC06D3">
        <w:rPr>
          <w:sz w:val="20"/>
          <w:szCs w:val="20"/>
        </w:rPr>
        <w:t>Toplicanin</w:t>
      </w:r>
      <w:proofErr w:type="spellEnd"/>
      <w:r w:rsidRPr="00BC06D3">
        <w:rPr>
          <w:sz w:val="20"/>
          <w:szCs w:val="20"/>
        </w:rPr>
        <w:t xml:space="preserve"> A,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Stojkovic</w:t>
      </w:r>
      <w:proofErr w:type="spellEnd"/>
      <w:r w:rsidRPr="00BC06D3">
        <w:rPr>
          <w:sz w:val="20"/>
          <w:szCs w:val="20"/>
        </w:rPr>
        <w:t xml:space="preserve"> M, </w:t>
      </w:r>
      <w:proofErr w:type="spellStart"/>
      <w:r w:rsidRPr="00BC06D3">
        <w:rPr>
          <w:sz w:val="20"/>
          <w:szCs w:val="20"/>
        </w:rPr>
        <w:t>Stojanovic</w:t>
      </w:r>
      <w:proofErr w:type="spellEnd"/>
      <w:r w:rsidRPr="00BC06D3">
        <w:rPr>
          <w:sz w:val="20"/>
          <w:szCs w:val="20"/>
        </w:rPr>
        <w:t xml:space="preserve"> M, </w:t>
      </w:r>
      <w:proofErr w:type="spellStart"/>
      <w:r w:rsidRPr="00BC06D3">
        <w:rPr>
          <w:sz w:val="20"/>
          <w:szCs w:val="20"/>
        </w:rPr>
        <w:t>Aleksic</w:t>
      </w:r>
      <w:proofErr w:type="spellEnd"/>
      <w:r w:rsidRPr="00BC06D3">
        <w:rPr>
          <w:sz w:val="20"/>
          <w:szCs w:val="20"/>
        </w:rPr>
        <w:t xml:space="preserve"> M, </w:t>
      </w:r>
      <w:proofErr w:type="spellStart"/>
      <w:r w:rsidRPr="00BC06D3">
        <w:rPr>
          <w:sz w:val="20"/>
          <w:szCs w:val="20"/>
        </w:rPr>
        <w:t>Stjepanovic</w:t>
      </w:r>
      <w:proofErr w:type="spellEnd"/>
      <w:r w:rsidRPr="00BC06D3">
        <w:rPr>
          <w:sz w:val="20"/>
          <w:szCs w:val="20"/>
        </w:rPr>
        <w:t xml:space="preserve"> M, </w:t>
      </w:r>
      <w:proofErr w:type="spellStart"/>
      <w:r w:rsidRPr="00BC06D3">
        <w:rPr>
          <w:sz w:val="20"/>
          <w:szCs w:val="20"/>
        </w:rPr>
        <w:t>Martinov</w:t>
      </w:r>
      <w:proofErr w:type="spellEnd"/>
      <w:r w:rsidRPr="00BC06D3">
        <w:rPr>
          <w:sz w:val="20"/>
          <w:szCs w:val="20"/>
        </w:rPr>
        <w:t xml:space="preserve"> </w:t>
      </w:r>
      <w:proofErr w:type="spellStart"/>
      <w:r w:rsidRPr="00BC06D3">
        <w:rPr>
          <w:sz w:val="20"/>
          <w:szCs w:val="20"/>
        </w:rPr>
        <w:t>Nestorov</w:t>
      </w:r>
      <w:proofErr w:type="spellEnd"/>
      <w:r w:rsidRPr="00BC06D3">
        <w:rPr>
          <w:sz w:val="20"/>
          <w:szCs w:val="20"/>
        </w:rPr>
        <w:t xml:space="preserve"> J, Popovic DD, </w:t>
      </w:r>
      <w:proofErr w:type="spellStart"/>
      <w:r w:rsidRPr="00BC06D3">
        <w:rPr>
          <w:sz w:val="20"/>
          <w:szCs w:val="20"/>
        </w:rPr>
        <w:t>Glisic</w:t>
      </w:r>
      <w:proofErr w:type="spellEnd"/>
      <w:r w:rsidRPr="00BC06D3">
        <w:rPr>
          <w:sz w:val="20"/>
          <w:szCs w:val="20"/>
        </w:rPr>
        <w:t xml:space="preserve"> T. Intestinal Ultrasonography as a Tool for Monitoring Disease Activity in Patients with Ulcerative Colitis. Int J Clin Pract. 2022;2022:3339866. </w:t>
      </w:r>
      <w:proofErr w:type="spellStart"/>
      <w:r w:rsidRPr="00BC06D3">
        <w:rPr>
          <w:i/>
          <w:iCs/>
          <w:sz w:val="20"/>
          <w:szCs w:val="20"/>
        </w:rPr>
        <w:t>doi</w:t>
      </w:r>
      <w:proofErr w:type="spellEnd"/>
      <w:r w:rsidRPr="00BC06D3">
        <w:rPr>
          <w:i/>
          <w:iCs/>
          <w:sz w:val="20"/>
          <w:szCs w:val="20"/>
        </w:rPr>
        <w:t>: 10.1155/2022/3339866</w:t>
      </w:r>
      <w:r w:rsidRPr="00BC06D3">
        <w:rPr>
          <w:sz w:val="20"/>
          <w:szCs w:val="20"/>
        </w:rPr>
        <w:t xml:space="preserve">. </w:t>
      </w:r>
      <w:r w:rsidRPr="00BC06D3">
        <w:rPr>
          <w:b/>
          <w:bCs/>
          <w:sz w:val="20"/>
          <w:szCs w:val="20"/>
        </w:rPr>
        <w:t>M21 IF 2.6</w:t>
      </w:r>
    </w:p>
    <w:p w14:paraId="5D309487" w14:textId="77777777" w:rsidR="00BC06D3" w:rsidRPr="00BC06D3" w:rsidRDefault="00BC06D3" w:rsidP="00B10F9A">
      <w:pPr>
        <w:numPr>
          <w:ilvl w:val="0"/>
          <w:numId w:val="11"/>
        </w:numPr>
        <w:jc w:val="both"/>
        <w:rPr>
          <w:sz w:val="20"/>
          <w:szCs w:val="20"/>
        </w:rPr>
      </w:pPr>
      <w:r w:rsidRPr="00BC06D3">
        <w:rPr>
          <w:sz w:val="20"/>
          <w:szCs w:val="20"/>
        </w:rPr>
        <w:t xml:space="preserve">Milovanovic T,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Nikolic AN, Markovic AP, </w:t>
      </w:r>
      <w:proofErr w:type="spellStart"/>
      <w:r w:rsidRPr="00BC06D3">
        <w:rPr>
          <w:sz w:val="20"/>
          <w:szCs w:val="20"/>
        </w:rPr>
        <w:t>Lalosevic</w:t>
      </w:r>
      <w:proofErr w:type="spellEnd"/>
      <w:r w:rsidRPr="00BC06D3">
        <w:rPr>
          <w:sz w:val="20"/>
          <w:szCs w:val="20"/>
        </w:rPr>
        <w:t xml:space="preserve"> MS, Popovic DD, Krstic MN. Anemia as a Problem: GP Approach. Dig Dis. 2022;40(3):370-375. </w:t>
      </w:r>
      <w:proofErr w:type="spellStart"/>
      <w:r w:rsidRPr="00BC06D3">
        <w:rPr>
          <w:i/>
          <w:iCs/>
          <w:sz w:val="20"/>
          <w:szCs w:val="20"/>
        </w:rPr>
        <w:t>doi</w:t>
      </w:r>
      <w:proofErr w:type="spellEnd"/>
      <w:r w:rsidRPr="00BC06D3">
        <w:rPr>
          <w:i/>
          <w:iCs/>
          <w:sz w:val="20"/>
          <w:szCs w:val="20"/>
        </w:rPr>
        <w:t>: 10.1159/000517579</w:t>
      </w:r>
      <w:r w:rsidRPr="00BC06D3">
        <w:rPr>
          <w:sz w:val="20"/>
          <w:szCs w:val="20"/>
          <w:lang w:val="en-AU"/>
        </w:rPr>
        <w:t xml:space="preserve">. </w:t>
      </w:r>
      <w:r w:rsidRPr="00BC06D3">
        <w:rPr>
          <w:b/>
          <w:bCs/>
          <w:sz w:val="20"/>
          <w:szCs w:val="20"/>
        </w:rPr>
        <w:t>M22  IF 2.3</w:t>
      </w:r>
      <w:r w:rsidRPr="00BC06D3">
        <w:rPr>
          <w:sz w:val="20"/>
          <w:szCs w:val="20"/>
        </w:rPr>
        <w:t xml:space="preserve"> </w:t>
      </w:r>
    </w:p>
    <w:p w14:paraId="2BBEF129" w14:textId="77777777" w:rsidR="00BC06D3" w:rsidRPr="00BC06D3" w:rsidRDefault="00BC06D3" w:rsidP="00B10F9A">
      <w:pPr>
        <w:numPr>
          <w:ilvl w:val="0"/>
          <w:numId w:val="11"/>
        </w:numPr>
        <w:jc w:val="both"/>
        <w:rPr>
          <w:sz w:val="20"/>
          <w:szCs w:val="20"/>
        </w:rPr>
      </w:pPr>
      <w:r w:rsidRPr="00BC06D3">
        <w:rPr>
          <w:sz w:val="20"/>
          <w:szCs w:val="20"/>
        </w:rPr>
        <w:t xml:space="preserve">Pavlovic Markovic A,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Mijac</w:t>
      </w:r>
      <w:proofErr w:type="spellEnd"/>
      <w:r w:rsidRPr="00BC06D3">
        <w:rPr>
          <w:sz w:val="20"/>
          <w:szCs w:val="20"/>
        </w:rPr>
        <w:t xml:space="preserve"> DD, Milovanovic T,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Krstic MN. Jaundice as a Diagnostic and Therapeutic Problem: A General Practitioner's Approach. Dig Dis. 2022;40(3):362-369. </w:t>
      </w:r>
      <w:proofErr w:type="spellStart"/>
      <w:r w:rsidRPr="00BC06D3">
        <w:rPr>
          <w:i/>
          <w:iCs/>
          <w:sz w:val="20"/>
          <w:szCs w:val="20"/>
        </w:rPr>
        <w:t>doi</w:t>
      </w:r>
      <w:proofErr w:type="spellEnd"/>
      <w:r w:rsidRPr="00BC06D3">
        <w:rPr>
          <w:i/>
          <w:iCs/>
          <w:sz w:val="20"/>
          <w:szCs w:val="20"/>
        </w:rPr>
        <w:t>: 10.1159/000517301</w:t>
      </w:r>
      <w:r w:rsidRPr="00BC06D3">
        <w:rPr>
          <w:sz w:val="20"/>
          <w:szCs w:val="20"/>
          <w:lang w:val="en-AU"/>
        </w:rPr>
        <w:t>.</w:t>
      </w:r>
      <w:r w:rsidRPr="00BC06D3">
        <w:rPr>
          <w:sz w:val="20"/>
          <w:szCs w:val="20"/>
        </w:rPr>
        <w:t xml:space="preserve"> </w:t>
      </w:r>
      <w:r w:rsidRPr="00BC06D3">
        <w:rPr>
          <w:b/>
          <w:bCs/>
          <w:sz w:val="20"/>
          <w:szCs w:val="20"/>
        </w:rPr>
        <w:t>M22 IF 2.3</w:t>
      </w:r>
      <w:r w:rsidRPr="00BC06D3">
        <w:rPr>
          <w:sz w:val="20"/>
          <w:szCs w:val="20"/>
        </w:rPr>
        <w:t xml:space="preserve">  </w:t>
      </w:r>
    </w:p>
    <w:p w14:paraId="57367DDF" w14:textId="77777777" w:rsidR="00BC06D3" w:rsidRPr="00BC06D3" w:rsidRDefault="00BC06D3" w:rsidP="00B10F9A">
      <w:pPr>
        <w:numPr>
          <w:ilvl w:val="0"/>
          <w:numId w:val="11"/>
        </w:numPr>
        <w:jc w:val="both"/>
        <w:rPr>
          <w:sz w:val="20"/>
          <w:szCs w:val="20"/>
        </w:rPr>
      </w:pPr>
      <w:r w:rsidRPr="00BC06D3">
        <w:rPr>
          <w:sz w:val="20"/>
          <w:szCs w:val="20"/>
        </w:rPr>
        <w:lastRenderedPageBreak/>
        <w:t xml:space="preserve">Milovanovic T, </w:t>
      </w:r>
      <w:proofErr w:type="spellStart"/>
      <w:r w:rsidRPr="00BC06D3">
        <w:rPr>
          <w:sz w:val="20"/>
          <w:szCs w:val="20"/>
        </w:rPr>
        <w:t>Pantic</w:t>
      </w:r>
      <w:proofErr w:type="spellEnd"/>
      <w:r w:rsidRPr="00BC06D3">
        <w:rPr>
          <w:sz w:val="20"/>
          <w:szCs w:val="20"/>
        </w:rPr>
        <w:t xml:space="preserve"> I, </w:t>
      </w:r>
      <w:proofErr w:type="spellStart"/>
      <w:r w:rsidRPr="00BC06D3">
        <w:rPr>
          <w:sz w:val="20"/>
          <w:szCs w:val="20"/>
        </w:rPr>
        <w:t>Velickovic</w:t>
      </w:r>
      <w:proofErr w:type="spellEnd"/>
      <w:r w:rsidRPr="00BC06D3">
        <w:rPr>
          <w:sz w:val="20"/>
          <w:szCs w:val="20"/>
        </w:rPr>
        <w:t xml:space="preserve"> J, </w:t>
      </w:r>
      <w:proofErr w:type="spellStart"/>
      <w:r w:rsidRPr="00BC06D3">
        <w:rPr>
          <w:sz w:val="20"/>
          <w:szCs w:val="20"/>
        </w:rPr>
        <w:t>Oluic</w:t>
      </w:r>
      <w:proofErr w:type="spellEnd"/>
      <w:r w:rsidRPr="00BC06D3">
        <w:rPr>
          <w:sz w:val="20"/>
          <w:szCs w:val="20"/>
        </w:rPr>
        <w:t xml:space="preserve"> B, </w:t>
      </w:r>
      <w:proofErr w:type="spellStart"/>
      <w:r w:rsidRPr="00BC06D3">
        <w:rPr>
          <w:sz w:val="20"/>
          <w:szCs w:val="20"/>
        </w:rPr>
        <w:t>Vlaisavljevic</w:t>
      </w:r>
      <w:proofErr w:type="spellEnd"/>
      <w:r w:rsidRPr="00BC06D3">
        <w:rPr>
          <w:sz w:val="20"/>
          <w:szCs w:val="20"/>
        </w:rPr>
        <w:t xml:space="preserve"> Z,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Dumic</w:t>
      </w:r>
      <w:proofErr w:type="spellEnd"/>
      <w:r w:rsidRPr="00BC06D3">
        <w:rPr>
          <w:sz w:val="20"/>
          <w:szCs w:val="20"/>
        </w:rPr>
        <w:t xml:space="preserve"> I. Bacteremia in patients with liver cirrhosis in the era of increasing antimicrobial resistance: single-center epidemiology. J Infect Dev Ctries</w:t>
      </w:r>
      <w:r w:rsidRPr="00BC06D3">
        <w:rPr>
          <w:sz w:val="20"/>
          <w:szCs w:val="20"/>
          <w:lang w:val="en-AU"/>
        </w:rPr>
        <w:t xml:space="preserve">. </w:t>
      </w:r>
      <w:r w:rsidRPr="00BC06D3">
        <w:rPr>
          <w:sz w:val="20"/>
          <w:szCs w:val="20"/>
        </w:rPr>
        <w:t xml:space="preserve">2021;15(12):1883-1890. </w:t>
      </w:r>
      <w:proofErr w:type="spellStart"/>
      <w:r w:rsidRPr="00BC06D3">
        <w:rPr>
          <w:i/>
          <w:iCs/>
          <w:sz w:val="20"/>
          <w:szCs w:val="20"/>
        </w:rPr>
        <w:t>doi</w:t>
      </w:r>
      <w:proofErr w:type="spellEnd"/>
      <w:r w:rsidRPr="00BC06D3">
        <w:rPr>
          <w:i/>
          <w:iCs/>
          <w:sz w:val="20"/>
          <w:szCs w:val="20"/>
        </w:rPr>
        <w:t>: 10.3855/jidc.14508</w:t>
      </w:r>
      <w:r w:rsidRPr="00BC06D3">
        <w:rPr>
          <w:sz w:val="20"/>
          <w:szCs w:val="20"/>
        </w:rPr>
        <w:t xml:space="preserve">. </w:t>
      </w:r>
      <w:r w:rsidRPr="00BC06D3">
        <w:rPr>
          <w:b/>
          <w:bCs/>
          <w:sz w:val="20"/>
          <w:szCs w:val="20"/>
        </w:rPr>
        <w:t>M23 IF 2.552</w:t>
      </w:r>
      <w:r w:rsidRPr="00BC06D3">
        <w:rPr>
          <w:sz w:val="20"/>
          <w:szCs w:val="20"/>
        </w:rPr>
        <w:t xml:space="preserve">  </w:t>
      </w:r>
    </w:p>
    <w:p w14:paraId="6087B4E4" w14:textId="77777777" w:rsidR="00BC06D3" w:rsidRPr="00BC06D3" w:rsidRDefault="00BC06D3" w:rsidP="00B10F9A">
      <w:pPr>
        <w:numPr>
          <w:ilvl w:val="0"/>
          <w:numId w:val="11"/>
        </w:numPr>
        <w:jc w:val="both"/>
        <w:rPr>
          <w:sz w:val="20"/>
          <w:szCs w:val="20"/>
        </w:rPr>
      </w:pPr>
      <w:proofErr w:type="spellStart"/>
      <w:r w:rsidRPr="00BC06D3">
        <w:rPr>
          <w:sz w:val="20"/>
          <w:szCs w:val="20"/>
        </w:rPr>
        <w:t>Stojanovic</w:t>
      </w:r>
      <w:proofErr w:type="spellEnd"/>
      <w:r w:rsidRPr="00BC06D3">
        <w:rPr>
          <w:sz w:val="20"/>
          <w:szCs w:val="20"/>
        </w:rPr>
        <w:t xml:space="preserve"> M, Raskovic S, </w:t>
      </w:r>
      <w:proofErr w:type="spellStart"/>
      <w:r w:rsidRPr="00BC06D3">
        <w:rPr>
          <w:sz w:val="20"/>
          <w:szCs w:val="20"/>
        </w:rPr>
        <w:t>Milivojevic</w:t>
      </w:r>
      <w:proofErr w:type="spellEnd"/>
      <w:r w:rsidRPr="00BC06D3">
        <w:rPr>
          <w:sz w:val="20"/>
          <w:szCs w:val="20"/>
        </w:rPr>
        <w:t xml:space="preserve"> V, </w:t>
      </w:r>
      <w:proofErr w:type="spellStart"/>
      <w:r w:rsidRPr="00BC06D3">
        <w:rPr>
          <w:sz w:val="20"/>
          <w:szCs w:val="20"/>
        </w:rPr>
        <w:t>Miskovic</w:t>
      </w:r>
      <w:proofErr w:type="spellEnd"/>
      <w:r w:rsidRPr="00BC06D3">
        <w:rPr>
          <w:sz w:val="20"/>
          <w:szCs w:val="20"/>
        </w:rPr>
        <w:t xml:space="preserve"> R, </w:t>
      </w:r>
      <w:proofErr w:type="spellStart"/>
      <w:r w:rsidRPr="00BC06D3">
        <w:rPr>
          <w:sz w:val="20"/>
          <w:szCs w:val="20"/>
        </w:rPr>
        <w:t>Soldatovic</w:t>
      </w:r>
      <w:proofErr w:type="spellEnd"/>
      <w:r w:rsidRPr="00BC06D3">
        <w:rPr>
          <w:sz w:val="20"/>
          <w:szCs w:val="20"/>
        </w:rPr>
        <w:t xml:space="preserve"> I, Stankovic S, </w:t>
      </w:r>
      <w:proofErr w:type="spellStart"/>
      <w:r w:rsidRPr="00BC06D3">
        <w:rPr>
          <w:sz w:val="20"/>
          <w:szCs w:val="20"/>
        </w:rPr>
        <w:t>Rankovic</w:t>
      </w:r>
      <w:proofErr w:type="spellEnd"/>
      <w:r w:rsidRPr="00BC06D3">
        <w:rPr>
          <w:sz w:val="20"/>
          <w:szCs w:val="20"/>
        </w:rPr>
        <w:t xml:space="preserve"> I, Stankovic </w:t>
      </w:r>
      <w:proofErr w:type="spellStart"/>
      <w:r w:rsidRPr="00BC06D3">
        <w:rPr>
          <w:sz w:val="20"/>
          <w:szCs w:val="20"/>
        </w:rPr>
        <w:t>Stanojevic</w:t>
      </w:r>
      <w:proofErr w:type="spellEnd"/>
      <w:r w:rsidRPr="00BC06D3">
        <w:rPr>
          <w:sz w:val="20"/>
          <w:szCs w:val="20"/>
        </w:rPr>
        <w:t xml:space="preserve"> M,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Krstic M, Diamantopoulos AP. Enhanced Liver Fibrosis Score as a Biomarker for Vascular Damage Assessment in Patients with Takayasu Arteritis-A Pilot Study. J Cardiovasc Dev Dis. 2021;8(12):187. </w:t>
      </w:r>
      <w:proofErr w:type="spellStart"/>
      <w:r w:rsidRPr="00BC06D3">
        <w:rPr>
          <w:i/>
          <w:iCs/>
          <w:sz w:val="20"/>
          <w:szCs w:val="20"/>
        </w:rPr>
        <w:t>doi</w:t>
      </w:r>
      <w:proofErr w:type="spellEnd"/>
      <w:r w:rsidRPr="00BC06D3">
        <w:rPr>
          <w:i/>
          <w:iCs/>
          <w:sz w:val="20"/>
          <w:szCs w:val="20"/>
        </w:rPr>
        <w:t>: 10.3390/jcdd8120187</w:t>
      </w:r>
      <w:r w:rsidRPr="00BC06D3">
        <w:rPr>
          <w:sz w:val="20"/>
          <w:szCs w:val="20"/>
        </w:rPr>
        <w:t xml:space="preserve">. </w:t>
      </w:r>
      <w:r w:rsidRPr="00BC06D3">
        <w:rPr>
          <w:b/>
          <w:bCs/>
          <w:sz w:val="20"/>
          <w:szCs w:val="20"/>
        </w:rPr>
        <w:t>M22 IF 4.415</w:t>
      </w:r>
      <w:r w:rsidRPr="00BC06D3">
        <w:rPr>
          <w:sz w:val="20"/>
          <w:szCs w:val="20"/>
        </w:rPr>
        <w:t xml:space="preserve">  </w:t>
      </w:r>
    </w:p>
    <w:p w14:paraId="513389B6" w14:textId="77777777" w:rsidR="00BC06D3" w:rsidRPr="00BC06D3" w:rsidRDefault="00BC06D3" w:rsidP="00B10F9A">
      <w:pPr>
        <w:numPr>
          <w:ilvl w:val="0"/>
          <w:numId w:val="11"/>
        </w:numPr>
        <w:jc w:val="both"/>
        <w:rPr>
          <w:sz w:val="20"/>
          <w:szCs w:val="20"/>
        </w:rPr>
      </w:pPr>
      <w:r w:rsidRPr="00BC06D3">
        <w:rPr>
          <w:sz w:val="20"/>
          <w:szCs w:val="20"/>
        </w:rPr>
        <w:t xml:space="preserve">Milovanovic T, </w:t>
      </w:r>
      <w:proofErr w:type="spellStart"/>
      <w:r w:rsidRPr="00BC06D3">
        <w:rPr>
          <w:sz w:val="20"/>
          <w:szCs w:val="20"/>
        </w:rPr>
        <w:t>Pantic</w:t>
      </w:r>
      <w:proofErr w:type="spellEnd"/>
      <w:r w:rsidRPr="00BC06D3">
        <w:rPr>
          <w:sz w:val="20"/>
          <w:szCs w:val="20"/>
        </w:rPr>
        <w:t xml:space="preserve"> I,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Lugonja</w:t>
      </w:r>
      <w:proofErr w:type="spellEnd"/>
      <w:r w:rsidRPr="00BC06D3">
        <w:rPr>
          <w:sz w:val="20"/>
          <w:szCs w:val="20"/>
        </w:rPr>
        <w:t xml:space="preserve"> S, </w:t>
      </w:r>
      <w:proofErr w:type="spellStart"/>
      <w:r w:rsidRPr="00BC06D3">
        <w:rPr>
          <w:sz w:val="20"/>
          <w:szCs w:val="20"/>
        </w:rPr>
        <w:t>Dumic</w:t>
      </w:r>
      <w:proofErr w:type="spellEnd"/>
      <w:r w:rsidRPr="00BC06D3">
        <w:rPr>
          <w:sz w:val="20"/>
          <w:szCs w:val="20"/>
        </w:rPr>
        <w:t xml:space="preserve"> I, </w:t>
      </w:r>
      <w:proofErr w:type="spellStart"/>
      <w:r w:rsidRPr="00BC06D3">
        <w:rPr>
          <w:sz w:val="20"/>
          <w:szCs w:val="20"/>
        </w:rPr>
        <w:t>Rajilic-Stojanovic</w:t>
      </w:r>
      <w:proofErr w:type="spellEnd"/>
      <w:r w:rsidRPr="00BC06D3">
        <w:rPr>
          <w:sz w:val="20"/>
          <w:szCs w:val="20"/>
        </w:rPr>
        <w:t xml:space="preserve"> M. The Interrelationship Among Non-Alcoholic Fatty Liver Disease, Colonic Diverticulosis and Metabolic Syndrome. J Gastrointestin Liver Dis. 2021;30(2):274-282. </w:t>
      </w:r>
      <w:proofErr w:type="spellStart"/>
      <w:r w:rsidRPr="00BC06D3">
        <w:rPr>
          <w:i/>
          <w:iCs/>
          <w:sz w:val="20"/>
          <w:szCs w:val="20"/>
        </w:rPr>
        <w:t>doi</w:t>
      </w:r>
      <w:proofErr w:type="spellEnd"/>
      <w:r w:rsidRPr="00BC06D3">
        <w:rPr>
          <w:i/>
          <w:iCs/>
          <w:sz w:val="20"/>
          <w:szCs w:val="20"/>
        </w:rPr>
        <w:t>: 10.15403/jgld-3308</w:t>
      </w:r>
      <w:r w:rsidRPr="00BC06D3">
        <w:rPr>
          <w:sz w:val="20"/>
          <w:szCs w:val="20"/>
        </w:rPr>
        <w:t xml:space="preserve">. </w:t>
      </w:r>
      <w:r w:rsidRPr="00BC06D3">
        <w:rPr>
          <w:b/>
          <w:bCs/>
          <w:sz w:val="20"/>
          <w:szCs w:val="20"/>
        </w:rPr>
        <w:t>M23 IF 2.142</w:t>
      </w:r>
    </w:p>
    <w:p w14:paraId="4136E0C3" w14:textId="77777777" w:rsidR="00BC06D3" w:rsidRPr="00BC06D3" w:rsidRDefault="00BC06D3" w:rsidP="00B10F9A">
      <w:pPr>
        <w:numPr>
          <w:ilvl w:val="0"/>
          <w:numId w:val="11"/>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Lalosevic</w:t>
      </w:r>
      <w:proofErr w:type="spellEnd"/>
      <w:r w:rsidRPr="00BC06D3">
        <w:rPr>
          <w:sz w:val="20"/>
          <w:szCs w:val="20"/>
        </w:rPr>
        <w:t xml:space="preserve"> MS, </w:t>
      </w:r>
      <w:proofErr w:type="spellStart"/>
      <w:r w:rsidRPr="00BC06D3">
        <w:rPr>
          <w:sz w:val="20"/>
          <w:szCs w:val="20"/>
        </w:rPr>
        <w:t>Toncev</w:t>
      </w:r>
      <w:proofErr w:type="spellEnd"/>
      <w:r w:rsidRPr="00BC06D3">
        <w:rPr>
          <w:sz w:val="20"/>
          <w:szCs w:val="20"/>
        </w:rPr>
        <w:t xml:space="preserve"> L, Milovanovic T, Markovic AP, </w:t>
      </w:r>
      <w:proofErr w:type="spellStart"/>
      <w:r w:rsidRPr="00BC06D3">
        <w:rPr>
          <w:sz w:val="20"/>
          <w:szCs w:val="20"/>
        </w:rPr>
        <w:t>Djuranovic</w:t>
      </w:r>
      <w:proofErr w:type="spellEnd"/>
      <w:r w:rsidRPr="00BC06D3">
        <w:rPr>
          <w:sz w:val="20"/>
          <w:szCs w:val="20"/>
        </w:rPr>
        <w:t xml:space="preserve"> S, Popovic D. The cell phone in the twenty-first century: Risk for addiction or ingestion? Case report and review of the literature. World J Emerg Med. 2021;12(4):335-336. </w:t>
      </w:r>
      <w:proofErr w:type="spellStart"/>
      <w:r w:rsidRPr="00BC06D3">
        <w:rPr>
          <w:i/>
          <w:iCs/>
          <w:sz w:val="20"/>
          <w:szCs w:val="20"/>
        </w:rPr>
        <w:t>doi</w:t>
      </w:r>
      <w:proofErr w:type="spellEnd"/>
      <w:r w:rsidRPr="00BC06D3">
        <w:rPr>
          <w:i/>
          <w:iCs/>
          <w:sz w:val="20"/>
          <w:szCs w:val="20"/>
        </w:rPr>
        <w:t>: 10.5847/wjem.j.1920-8642.2021.04.017</w:t>
      </w:r>
      <w:r w:rsidRPr="00BC06D3">
        <w:rPr>
          <w:sz w:val="20"/>
          <w:szCs w:val="20"/>
        </w:rPr>
        <w:t>. </w:t>
      </w:r>
      <w:r w:rsidRPr="00BC06D3">
        <w:rPr>
          <w:b/>
          <w:bCs/>
          <w:sz w:val="20"/>
          <w:szCs w:val="20"/>
        </w:rPr>
        <w:t>M22 IF 2.621</w:t>
      </w:r>
    </w:p>
    <w:p w14:paraId="715963EA" w14:textId="77777777" w:rsidR="00BC06D3" w:rsidRPr="00BC06D3" w:rsidRDefault="00BC06D3" w:rsidP="00B10F9A">
      <w:pPr>
        <w:numPr>
          <w:ilvl w:val="0"/>
          <w:numId w:val="11"/>
        </w:numPr>
        <w:jc w:val="both"/>
        <w:rPr>
          <w:sz w:val="20"/>
          <w:szCs w:val="20"/>
        </w:rPr>
      </w:pP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Toncev</w:t>
      </w:r>
      <w:proofErr w:type="spellEnd"/>
      <w:r w:rsidRPr="00BC06D3">
        <w:rPr>
          <w:sz w:val="20"/>
          <w:szCs w:val="20"/>
        </w:rPr>
        <w:t xml:space="preserve"> L, Stankovic S,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Stojkovic</w:t>
      </w:r>
      <w:proofErr w:type="spellEnd"/>
      <w:r w:rsidRPr="00BC06D3">
        <w:rPr>
          <w:sz w:val="20"/>
          <w:szCs w:val="20"/>
        </w:rPr>
        <w:t xml:space="preserve"> S, Jovicic I, </w:t>
      </w:r>
      <w:proofErr w:type="spellStart"/>
      <w:r w:rsidRPr="00BC06D3">
        <w:rPr>
          <w:sz w:val="20"/>
          <w:szCs w:val="20"/>
        </w:rPr>
        <w:t>Stulic</w:t>
      </w:r>
      <w:proofErr w:type="spellEnd"/>
      <w:r w:rsidRPr="00BC06D3">
        <w:rPr>
          <w:sz w:val="20"/>
          <w:szCs w:val="20"/>
        </w:rPr>
        <w:t xml:space="preserve"> M, </w:t>
      </w:r>
      <w:proofErr w:type="spellStart"/>
      <w:r w:rsidRPr="00BC06D3">
        <w:rPr>
          <w:sz w:val="20"/>
          <w:szCs w:val="20"/>
        </w:rPr>
        <w:t>Culafic</w:t>
      </w:r>
      <w:proofErr w:type="spellEnd"/>
      <w:r w:rsidRPr="00BC06D3">
        <w:rPr>
          <w:sz w:val="20"/>
          <w:szCs w:val="20"/>
        </w:rPr>
        <w:t xml:space="preserve"> D, Milovanovic T, </w:t>
      </w:r>
      <w:proofErr w:type="spellStart"/>
      <w:r w:rsidRPr="00BC06D3">
        <w:rPr>
          <w:sz w:val="20"/>
          <w:szCs w:val="20"/>
        </w:rPr>
        <w:t>Stojanovic</w:t>
      </w:r>
      <w:proofErr w:type="spellEnd"/>
      <w:r w:rsidRPr="00BC06D3">
        <w:rPr>
          <w:sz w:val="20"/>
          <w:szCs w:val="20"/>
        </w:rPr>
        <w:t xml:space="preserve"> M, </w:t>
      </w:r>
      <w:proofErr w:type="spellStart"/>
      <w:r w:rsidRPr="00BC06D3">
        <w:rPr>
          <w:sz w:val="20"/>
          <w:szCs w:val="20"/>
        </w:rPr>
        <w:t>Aleksic</w:t>
      </w:r>
      <w:proofErr w:type="spellEnd"/>
      <w:r w:rsidRPr="00BC06D3">
        <w:rPr>
          <w:sz w:val="20"/>
          <w:szCs w:val="20"/>
        </w:rPr>
        <w:t xml:space="preserve"> M, </w:t>
      </w:r>
      <w:proofErr w:type="spellStart"/>
      <w:r w:rsidRPr="00BC06D3">
        <w:rPr>
          <w:sz w:val="20"/>
          <w:szCs w:val="20"/>
        </w:rPr>
        <w:t>Stjepanovic</w:t>
      </w:r>
      <w:proofErr w:type="spellEnd"/>
      <w:r w:rsidRPr="00BC06D3">
        <w:rPr>
          <w:sz w:val="20"/>
          <w:szCs w:val="20"/>
        </w:rPr>
        <w:t xml:space="preserve"> M, </w:t>
      </w:r>
      <w:proofErr w:type="spellStart"/>
      <w:r w:rsidRPr="00BC06D3">
        <w:rPr>
          <w:sz w:val="20"/>
          <w:szCs w:val="20"/>
        </w:rPr>
        <w:t>Lalosevic</w:t>
      </w:r>
      <w:proofErr w:type="spellEnd"/>
      <w:r w:rsidRPr="00BC06D3">
        <w:rPr>
          <w:sz w:val="20"/>
          <w:szCs w:val="20"/>
        </w:rPr>
        <w:t xml:space="preserve"> J, </w:t>
      </w:r>
      <w:proofErr w:type="spellStart"/>
      <w:r w:rsidRPr="00BC06D3">
        <w:rPr>
          <w:sz w:val="20"/>
          <w:szCs w:val="20"/>
        </w:rPr>
        <w:t>Kiurski</w:t>
      </w:r>
      <w:proofErr w:type="spellEnd"/>
      <w:r w:rsidRPr="00BC06D3">
        <w:rPr>
          <w:sz w:val="20"/>
          <w:szCs w:val="20"/>
        </w:rPr>
        <w:t xml:space="preserve"> S, </w:t>
      </w:r>
      <w:proofErr w:type="spellStart"/>
      <w:r w:rsidRPr="00BC06D3">
        <w:rPr>
          <w:sz w:val="20"/>
          <w:szCs w:val="20"/>
        </w:rPr>
        <w:t>Oluic</w:t>
      </w:r>
      <w:proofErr w:type="spellEnd"/>
      <w:r w:rsidRPr="00BC06D3">
        <w:rPr>
          <w:sz w:val="20"/>
          <w:szCs w:val="20"/>
        </w:rPr>
        <w:t xml:space="preserve"> B, Pavlovic Markovic A, </w:t>
      </w:r>
      <w:proofErr w:type="spellStart"/>
      <w:r w:rsidRPr="00BC06D3">
        <w:rPr>
          <w:sz w:val="20"/>
          <w:szCs w:val="20"/>
        </w:rPr>
        <w:t>Stojkovic</w:t>
      </w:r>
      <w:proofErr w:type="spellEnd"/>
      <w:r w:rsidRPr="00BC06D3">
        <w:rPr>
          <w:sz w:val="20"/>
          <w:szCs w:val="20"/>
        </w:rPr>
        <w:t xml:space="preserve"> M. Hepcidin Is a Reliable Marker of Iron Deficiency Anemia in Newly Diagnosed Patients with Inflammatory Bowel Disease. Dis Markers. 2020;2020:8523205. </w:t>
      </w:r>
      <w:proofErr w:type="spellStart"/>
      <w:r w:rsidRPr="00BC06D3">
        <w:rPr>
          <w:sz w:val="20"/>
          <w:szCs w:val="20"/>
        </w:rPr>
        <w:t>doi</w:t>
      </w:r>
      <w:proofErr w:type="spellEnd"/>
      <w:r w:rsidRPr="00BC06D3">
        <w:rPr>
          <w:sz w:val="20"/>
          <w:szCs w:val="20"/>
        </w:rPr>
        <w:t xml:space="preserve">: 10.1155/2020/8523205. </w:t>
      </w:r>
      <w:r w:rsidRPr="00BC06D3">
        <w:rPr>
          <w:b/>
          <w:bCs/>
          <w:sz w:val="20"/>
          <w:szCs w:val="20"/>
        </w:rPr>
        <w:t>M22 IF 3.434</w:t>
      </w:r>
      <w:r w:rsidRPr="00BC06D3">
        <w:rPr>
          <w:sz w:val="20"/>
          <w:szCs w:val="20"/>
        </w:rPr>
        <w:t xml:space="preserve">   </w:t>
      </w:r>
    </w:p>
    <w:p w14:paraId="0D5B085D" w14:textId="77777777" w:rsidR="00BC06D3" w:rsidRPr="00BC06D3" w:rsidRDefault="00BC06D3" w:rsidP="00B10F9A">
      <w:pPr>
        <w:numPr>
          <w:ilvl w:val="0"/>
          <w:numId w:val="11"/>
        </w:numPr>
        <w:jc w:val="both"/>
        <w:rPr>
          <w:sz w:val="20"/>
          <w:szCs w:val="20"/>
        </w:rPr>
      </w:pPr>
      <w:r w:rsidRPr="00BC06D3">
        <w:rPr>
          <w:sz w:val="20"/>
          <w:szCs w:val="20"/>
        </w:rPr>
        <w:t xml:space="preserve">Stankovic B,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Klaassen</w:t>
      </w:r>
      <w:proofErr w:type="spellEnd"/>
      <w:r w:rsidRPr="00BC06D3">
        <w:rPr>
          <w:sz w:val="20"/>
          <w:szCs w:val="20"/>
        </w:rPr>
        <w:t xml:space="preserve"> K,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Srzentic</w:t>
      </w:r>
      <w:proofErr w:type="spellEnd"/>
      <w:r w:rsidRPr="00BC06D3">
        <w:rPr>
          <w:sz w:val="20"/>
          <w:szCs w:val="20"/>
        </w:rPr>
        <w:t xml:space="preserve"> </w:t>
      </w:r>
      <w:proofErr w:type="spellStart"/>
      <w:r w:rsidRPr="00BC06D3">
        <w:rPr>
          <w:sz w:val="20"/>
          <w:szCs w:val="20"/>
        </w:rPr>
        <w:t>Drazilov</w:t>
      </w:r>
      <w:proofErr w:type="spellEnd"/>
      <w:r w:rsidRPr="00BC06D3">
        <w:rPr>
          <w:sz w:val="20"/>
          <w:szCs w:val="20"/>
        </w:rPr>
        <w:t xml:space="preserve"> S, </w:t>
      </w:r>
      <w:proofErr w:type="spellStart"/>
      <w:r w:rsidRPr="00BC06D3">
        <w:rPr>
          <w:sz w:val="20"/>
          <w:szCs w:val="20"/>
        </w:rPr>
        <w:t>Zukic</w:t>
      </w:r>
      <w:proofErr w:type="spellEnd"/>
      <w:r w:rsidRPr="00BC06D3">
        <w:rPr>
          <w:sz w:val="20"/>
          <w:szCs w:val="20"/>
        </w:rPr>
        <w:t xml:space="preserve"> B,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Milovanovic T, Lukic S, Popovic D, Pavlovic S, </w:t>
      </w:r>
      <w:proofErr w:type="spellStart"/>
      <w:r w:rsidRPr="00BC06D3">
        <w:rPr>
          <w:sz w:val="20"/>
          <w:szCs w:val="20"/>
        </w:rPr>
        <w:t>Nikcevic</w:t>
      </w:r>
      <w:proofErr w:type="spellEnd"/>
      <w:r w:rsidRPr="00BC06D3">
        <w:rPr>
          <w:sz w:val="20"/>
          <w:szCs w:val="20"/>
        </w:rPr>
        <w:t xml:space="preserve"> G. Exploring inflammatory and apoptotic signatures in distinct Crohn's disease phenotypes: Way towards molecular stratification of patients and targeted </w:t>
      </w:r>
      <w:proofErr w:type="spellStart"/>
      <w:r w:rsidRPr="00BC06D3">
        <w:rPr>
          <w:sz w:val="20"/>
          <w:szCs w:val="20"/>
        </w:rPr>
        <w:t>therapy.PatholResPract</w:t>
      </w:r>
      <w:proofErr w:type="spellEnd"/>
      <w:r w:rsidRPr="00BC06D3">
        <w:rPr>
          <w:sz w:val="20"/>
          <w:szCs w:val="20"/>
        </w:rPr>
        <w:t xml:space="preserve">. 2020;216(6):152945. </w:t>
      </w:r>
      <w:proofErr w:type="spellStart"/>
      <w:r w:rsidRPr="00BC06D3">
        <w:rPr>
          <w:i/>
          <w:iCs/>
          <w:sz w:val="20"/>
          <w:szCs w:val="20"/>
        </w:rPr>
        <w:t>doi</w:t>
      </w:r>
      <w:proofErr w:type="spellEnd"/>
      <w:r w:rsidRPr="00BC06D3">
        <w:rPr>
          <w:i/>
          <w:iCs/>
          <w:sz w:val="20"/>
          <w:szCs w:val="20"/>
        </w:rPr>
        <w:t xml:space="preserve">: 10.1016/j.prp.2020.152945. </w:t>
      </w:r>
      <w:r w:rsidRPr="00BC06D3">
        <w:rPr>
          <w:b/>
          <w:bCs/>
          <w:sz w:val="20"/>
          <w:szCs w:val="20"/>
        </w:rPr>
        <w:t>M22 IF 3.250</w:t>
      </w:r>
      <w:r w:rsidRPr="00BC06D3">
        <w:rPr>
          <w:sz w:val="20"/>
          <w:szCs w:val="20"/>
        </w:rPr>
        <w:t xml:space="preserve">   </w:t>
      </w:r>
    </w:p>
    <w:p w14:paraId="785C911A" w14:textId="77777777" w:rsidR="00BC06D3" w:rsidRPr="00BC06D3" w:rsidRDefault="00BC06D3" w:rsidP="00B10F9A">
      <w:pPr>
        <w:numPr>
          <w:ilvl w:val="0"/>
          <w:numId w:val="11"/>
        </w:numPr>
        <w:jc w:val="both"/>
        <w:rPr>
          <w:sz w:val="20"/>
          <w:szCs w:val="20"/>
        </w:rPr>
      </w:pP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Milovanovic T, </w:t>
      </w:r>
      <w:proofErr w:type="spellStart"/>
      <w:r w:rsidRPr="00BC06D3">
        <w:rPr>
          <w:sz w:val="20"/>
          <w:szCs w:val="20"/>
        </w:rPr>
        <w:t>Micev</w:t>
      </w:r>
      <w:proofErr w:type="spellEnd"/>
      <w:r w:rsidRPr="00BC06D3">
        <w:rPr>
          <w:sz w:val="20"/>
          <w:szCs w:val="20"/>
        </w:rPr>
        <w:t xml:space="preserve"> M, </w:t>
      </w:r>
      <w:proofErr w:type="spellStart"/>
      <w:r w:rsidRPr="00BC06D3">
        <w:rPr>
          <w:sz w:val="20"/>
          <w:szCs w:val="20"/>
        </w:rPr>
        <w:t>Stojkovic</w:t>
      </w:r>
      <w:proofErr w:type="spellEnd"/>
      <w:r w:rsidRPr="00BC06D3">
        <w:rPr>
          <w:sz w:val="20"/>
          <w:szCs w:val="20"/>
        </w:rPr>
        <w:t xml:space="preserve"> M,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Stulic</w:t>
      </w:r>
      <w:proofErr w:type="spellEnd"/>
      <w:r w:rsidRPr="00BC06D3">
        <w:rPr>
          <w:sz w:val="20"/>
          <w:szCs w:val="20"/>
        </w:rPr>
        <w:t xml:space="preserve"> M, </w:t>
      </w:r>
      <w:proofErr w:type="spellStart"/>
      <w:r w:rsidRPr="00BC06D3">
        <w:rPr>
          <w:sz w:val="20"/>
          <w:szCs w:val="20"/>
        </w:rPr>
        <w:t>Rankovic</w:t>
      </w:r>
      <w:proofErr w:type="spellEnd"/>
      <w:r w:rsidRPr="00BC06D3">
        <w:rPr>
          <w:sz w:val="20"/>
          <w:szCs w:val="20"/>
        </w:rPr>
        <w:t xml:space="preserve"> I, </w:t>
      </w:r>
      <w:proofErr w:type="spellStart"/>
      <w:r w:rsidRPr="00BC06D3">
        <w:rPr>
          <w:sz w:val="20"/>
          <w:szCs w:val="20"/>
        </w:rPr>
        <w:t>Dugalic</w:t>
      </w:r>
      <w:proofErr w:type="spellEnd"/>
      <w:r w:rsidRPr="00BC06D3">
        <w:rPr>
          <w:sz w:val="20"/>
          <w:szCs w:val="20"/>
        </w:rPr>
        <w:t xml:space="preserve"> V, </w:t>
      </w:r>
      <w:proofErr w:type="spellStart"/>
      <w:r w:rsidRPr="00BC06D3">
        <w:rPr>
          <w:sz w:val="20"/>
          <w:szCs w:val="20"/>
        </w:rPr>
        <w:t>Krivokapic</w:t>
      </w:r>
      <w:proofErr w:type="spellEnd"/>
      <w:r w:rsidRPr="00BC06D3">
        <w:rPr>
          <w:sz w:val="20"/>
          <w:szCs w:val="20"/>
        </w:rPr>
        <w:t xml:space="preserve"> Z, Pavlovic Markovic A. Perineural invasion as a prognostic factor in patients with stage I-III rectal cancer - 5-year follow up. World J Gastrointest Oncol. 2020;12(5):592-600. </w:t>
      </w:r>
      <w:proofErr w:type="spellStart"/>
      <w:r w:rsidRPr="00BC06D3">
        <w:rPr>
          <w:i/>
          <w:iCs/>
          <w:sz w:val="20"/>
          <w:szCs w:val="20"/>
        </w:rPr>
        <w:t>doi</w:t>
      </w:r>
      <w:proofErr w:type="spellEnd"/>
      <w:r w:rsidRPr="00BC06D3">
        <w:rPr>
          <w:i/>
          <w:iCs/>
          <w:sz w:val="20"/>
          <w:szCs w:val="20"/>
        </w:rPr>
        <w:t>: 10.4251/wjgo.v12.i5.592.</w:t>
      </w:r>
      <w:r w:rsidRPr="00BC06D3">
        <w:rPr>
          <w:sz w:val="20"/>
          <w:szCs w:val="20"/>
        </w:rPr>
        <w:t xml:space="preserve"> </w:t>
      </w:r>
      <w:r w:rsidRPr="00BC06D3">
        <w:rPr>
          <w:b/>
          <w:bCs/>
          <w:sz w:val="20"/>
          <w:szCs w:val="20"/>
        </w:rPr>
        <w:t>M22 IF 3.393</w:t>
      </w:r>
    </w:p>
    <w:p w14:paraId="123790ED" w14:textId="77777777" w:rsidR="00BC06D3" w:rsidRPr="00BC06D3" w:rsidRDefault="00BC06D3" w:rsidP="00B10F9A">
      <w:pPr>
        <w:numPr>
          <w:ilvl w:val="0"/>
          <w:numId w:val="11"/>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Sokic-Milutinovic</w:t>
      </w:r>
      <w:proofErr w:type="spellEnd"/>
      <w:r w:rsidRPr="00BC06D3">
        <w:rPr>
          <w:sz w:val="20"/>
          <w:szCs w:val="20"/>
        </w:rPr>
        <w:t xml:space="preserve"> A,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Milovanovic T, </w:t>
      </w:r>
      <w:proofErr w:type="spellStart"/>
      <w:r w:rsidRPr="00BC06D3">
        <w:rPr>
          <w:sz w:val="20"/>
          <w:szCs w:val="20"/>
        </w:rPr>
        <w:t>Djuranovic</w:t>
      </w:r>
      <w:proofErr w:type="spellEnd"/>
      <w:r w:rsidRPr="00BC06D3">
        <w:rPr>
          <w:sz w:val="20"/>
          <w:szCs w:val="20"/>
        </w:rPr>
        <w:t xml:space="preserve"> S, Jovanovic I, Rajic S, </w:t>
      </w:r>
      <w:proofErr w:type="spellStart"/>
      <w:r w:rsidRPr="00BC06D3">
        <w:rPr>
          <w:sz w:val="20"/>
          <w:szCs w:val="20"/>
        </w:rPr>
        <w:t>Stojkovic</w:t>
      </w:r>
      <w:proofErr w:type="spellEnd"/>
      <w:r w:rsidRPr="00BC06D3">
        <w:rPr>
          <w:sz w:val="20"/>
          <w:szCs w:val="20"/>
        </w:rPr>
        <w:t xml:space="preserve"> M, Milicic B, </w:t>
      </w:r>
      <w:proofErr w:type="spellStart"/>
      <w:r w:rsidRPr="00BC06D3">
        <w:rPr>
          <w:sz w:val="20"/>
          <w:szCs w:val="20"/>
        </w:rPr>
        <w:t>Kmezic</w:t>
      </w:r>
      <w:proofErr w:type="spellEnd"/>
      <w:r w:rsidRPr="00BC06D3">
        <w:rPr>
          <w:sz w:val="20"/>
          <w:szCs w:val="20"/>
        </w:rPr>
        <w:t xml:space="preserve"> S, </w:t>
      </w:r>
      <w:proofErr w:type="spellStart"/>
      <w:r w:rsidRPr="00BC06D3">
        <w:rPr>
          <w:sz w:val="20"/>
          <w:szCs w:val="20"/>
        </w:rPr>
        <w:t>Oluic</w:t>
      </w:r>
      <w:proofErr w:type="spellEnd"/>
      <w:r w:rsidRPr="00BC06D3">
        <w:rPr>
          <w:sz w:val="20"/>
          <w:szCs w:val="20"/>
        </w:rPr>
        <w:t xml:space="preserve"> B, </w:t>
      </w:r>
      <w:proofErr w:type="spellStart"/>
      <w:r w:rsidRPr="00BC06D3">
        <w:rPr>
          <w:sz w:val="20"/>
          <w:szCs w:val="20"/>
        </w:rPr>
        <w:t>Aleksic</w:t>
      </w:r>
      <w:proofErr w:type="spellEnd"/>
      <w:r w:rsidRPr="00BC06D3">
        <w:rPr>
          <w:sz w:val="20"/>
          <w:szCs w:val="20"/>
        </w:rPr>
        <w:t xml:space="preserve"> M, Pavlovic Markovic A, Popovic D. Correlation of Patient-Reported Outcome (PRO-2) with Endoscopic and Histological Features in Ulcerative Colitis and Crohn's Disease Patients. Gastroenterol Res Pract. 2020;2020:2065383. </w:t>
      </w:r>
      <w:proofErr w:type="spellStart"/>
      <w:r w:rsidRPr="00BC06D3">
        <w:rPr>
          <w:i/>
          <w:iCs/>
          <w:sz w:val="20"/>
          <w:szCs w:val="20"/>
        </w:rPr>
        <w:t>doi</w:t>
      </w:r>
      <w:proofErr w:type="spellEnd"/>
      <w:r w:rsidRPr="00BC06D3">
        <w:rPr>
          <w:i/>
          <w:iCs/>
          <w:sz w:val="20"/>
          <w:szCs w:val="20"/>
        </w:rPr>
        <w:t>: 10.1155/2020/2065383.</w:t>
      </w:r>
      <w:r w:rsidRPr="00BC06D3">
        <w:rPr>
          <w:sz w:val="20"/>
          <w:szCs w:val="20"/>
        </w:rPr>
        <w:t xml:space="preserve">  </w:t>
      </w:r>
      <w:r w:rsidRPr="00BC06D3">
        <w:rPr>
          <w:b/>
          <w:bCs/>
          <w:sz w:val="20"/>
          <w:szCs w:val="20"/>
        </w:rPr>
        <w:t>M23 IF 2.260</w:t>
      </w:r>
      <w:r w:rsidRPr="00BC06D3">
        <w:rPr>
          <w:sz w:val="20"/>
          <w:szCs w:val="20"/>
        </w:rPr>
        <w:t xml:space="preserve">    </w:t>
      </w:r>
    </w:p>
    <w:p w14:paraId="78BF9EF3" w14:textId="77777777" w:rsidR="00BC06D3" w:rsidRPr="00BC06D3" w:rsidRDefault="00BC06D3" w:rsidP="00B10F9A">
      <w:pPr>
        <w:numPr>
          <w:ilvl w:val="0"/>
          <w:numId w:val="11"/>
        </w:numPr>
        <w:jc w:val="both"/>
        <w:rPr>
          <w:sz w:val="20"/>
          <w:szCs w:val="20"/>
        </w:rPr>
      </w:pPr>
      <w:r w:rsidRPr="00BC06D3">
        <w:rPr>
          <w:sz w:val="20"/>
          <w:szCs w:val="20"/>
        </w:rPr>
        <w:t xml:space="preserve">Milovanovic T, Jankovic K, </w:t>
      </w:r>
      <w:proofErr w:type="spellStart"/>
      <w:r w:rsidRPr="00BC06D3">
        <w:rPr>
          <w:sz w:val="20"/>
          <w:szCs w:val="20"/>
        </w:rPr>
        <w:t>Boricic</w:t>
      </w:r>
      <w:proofErr w:type="spellEnd"/>
      <w:r w:rsidRPr="00BC06D3">
        <w:rPr>
          <w:sz w:val="20"/>
          <w:szCs w:val="20"/>
        </w:rPr>
        <w:t xml:space="preserve"> I,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Dumic</w:t>
      </w:r>
      <w:proofErr w:type="spellEnd"/>
      <w:r w:rsidRPr="00BC06D3">
        <w:rPr>
          <w:sz w:val="20"/>
          <w:szCs w:val="20"/>
        </w:rPr>
        <w:t xml:space="preserve"> I. Methylprednisolone induced liver injury in a patient with multiple sclerosis. J Gastrointestin Liver Dis. 2020;29(1):119-120.  </w:t>
      </w:r>
      <w:proofErr w:type="spellStart"/>
      <w:r w:rsidRPr="00BC06D3">
        <w:rPr>
          <w:i/>
          <w:iCs/>
          <w:sz w:val="20"/>
          <w:szCs w:val="20"/>
        </w:rPr>
        <w:t>doi</w:t>
      </w:r>
      <w:proofErr w:type="spellEnd"/>
      <w:r w:rsidRPr="00BC06D3">
        <w:rPr>
          <w:i/>
          <w:iCs/>
          <w:sz w:val="20"/>
          <w:szCs w:val="20"/>
        </w:rPr>
        <w:t>: 10.15403/jgld-686.</w:t>
      </w:r>
      <w:r w:rsidRPr="00BC06D3">
        <w:rPr>
          <w:sz w:val="20"/>
          <w:szCs w:val="20"/>
        </w:rPr>
        <w:t xml:space="preserve"> </w:t>
      </w:r>
      <w:r w:rsidRPr="00BC06D3">
        <w:rPr>
          <w:b/>
          <w:bCs/>
          <w:sz w:val="20"/>
          <w:szCs w:val="20"/>
        </w:rPr>
        <w:t>M23 IF 2.008</w:t>
      </w:r>
    </w:p>
    <w:p w14:paraId="6A41BBB9" w14:textId="77777777" w:rsidR="00BC06D3" w:rsidRPr="00BC06D3" w:rsidRDefault="00BC06D3" w:rsidP="00B10F9A">
      <w:pPr>
        <w:numPr>
          <w:ilvl w:val="0"/>
          <w:numId w:val="11"/>
        </w:numPr>
        <w:jc w:val="both"/>
        <w:rPr>
          <w:sz w:val="20"/>
          <w:szCs w:val="20"/>
        </w:rPr>
      </w:pPr>
      <w:r w:rsidRPr="00BC06D3">
        <w:rPr>
          <w:sz w:val="20"/>
          <w:szCs w:val="20"/>
        </w:rPr>
        <w:t xml:space="preserve">Milovanovic T, Popovic D,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Dumic</w:t>
      </w:r>
      <w:proofErr w:type="spellEnd"/>
      <w:r w:rsidRPr="00BC06D3">
        <w:rPr>
          <w:sz w:val="20"/>
          <w:szCs w:val="20"/>
        </w:rPr>
        <w:t xml:space="preserve"> I,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Milosavljević</w:t>
      </w:r>
      <w:proofErr w:type="spellEnd"/>
      <w:r w:rsidRPr="00BC06D3">
        <w:rPr>
          <w:sz w:val="20"/>
          <w:szCs w:val="20"/>
        </w:rPr>
        <w:t xml:space="preserve"> T. Quality of Life in Patients with Primary Biliary Cholangitis: A Single-Center Experience in Serbia. Dig Dis. 2020;38(6):515-521. </w:t>
      </w:r>
      <w:proofErr w:type="spellStart"/>
      <w:r w:rsidRPr="00BC06D3">
        <w:rPr>
          <w:i/>
          <w:iCs/>
          <w:sz w:val="20"/>
          <w:szCs w:val="20"/>
        </w:rPr>
        <w:t>doi</w:t>
      </w:r>
      <w:proofErr w:type="spellEnd"/>
      <w:r w:rsidRPr="00BC06D3">
        <w:rPr>
          <w:i/>
          <w:iCs/>
          <w:sz w:val="20"/>
          <w:szCs w:val="20"/>
        </w:rPr>
        <w:t>: 10.1159/000506980</w:t>
      </w:r>
      <w:r w:rsidRPr="00BC06D3">
        <w:rPr>
          <w:sz w:val="20"/>
          <w:szCs w:val="20"/>
        </w:rPr>
        <w:t xml:space="preserve">. </w:t>
      </w:r>
      <w:r w:rsidRPr="00BC06D3">
        <w:rPr>
          <w:b/>
          <w:bCs/>
          <w:sz w:val="20"/>
          <w:szCs w:val="20"/>
        </w:rPr>
        <w:t>M23 IF 2.404</w:t>
      </w:r>
      <w:r w:rsidRPr="00BC06D3">
        <w:rPr>
          <w:sz w:val="20"/>
          <w:szCs w:val="20"/>
        </w:rPr>
        <w:t xml:space="preserve"> </w:t>
      </w:r>
    </w:p>
    <w:p w14:paraId="76CB9453" w14:textId="77777777" w:rsidR="00BC06D3" w:rsidRPr="00BC06D3" w:rsidRDefault="00BC06D3" w:rsidP="00B10F9A">
      <w:pPr>
        <w:numPr>
          <w:ilvl w:val="0"/>
          <w:numId w:val="11"/>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Stankovic B,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Sokic-Milutinovic</w:t>
      </w:r>
      <w:proofErr w:type="spellEnd"/>
      <w:r w:rsidRPr="00BC06D3">
        <w:rPr>
          <w:sz w:val="20"/>
          <w:szCs w:val="20"/>
        </w:rPr>
        <w:t xml:space="preserve"> A, Milovanovic T, Lukic S, Milosavljevic T, </w:t>
      </w:r>
      <w:proofErr w:type="spellStart"/>
      <w:r w:rsidRPr="00BC06D3">
        <w:rPr>
          <w:sz w:val="20"/>
          <w:szCs w:val="20"/>
        </w:rPr>
        <w:t>Srzentic</w:t>
      </w:r>
      <w:proofErr w:type="spellEnd"/>
      <w:r w:rsidRPr="00BC06D3">
        <w:rPr>
          <w:sz w:val="20"/>
          <w:szCs w:val="20"/>
        </w:rPr>
        <w:t xml:space="preserve"> </w:t>
      </w:r>
      <w:proofErr w:type="spellStart"/>
      <w:r w:rsidRPr="00BC06D3">
        <w:rPr>
          <w:sz w:val="20"/>
          <w:szCs w:val="20"/>
        </w:rPr>
        <w:t>Drazilov</w:t>
      </w:r>
      <w:proofErr w:type="spellEnd"/>
      <w:r w:rsidRPr="00BC06D3">
        <w:rPr>
          <w:sz w:val="20"/>
          <w:szCs w:val="20"/>
        </w:rPr>
        <w:t xml:space="preserve"> S, </w:t>
      </w:r>
      <w:proofErr w:type="spellStart"/>
      <w:r w:rsidRPr="00BC06D3">
        <w:rPr>
          <w:sz w:val="20"/>
          <w:szCs w:val="20"/>
        </w:rPr>
        <w:t>Klaassen</w:t>
      </w:r>
      <w:proofErr w:type="spellEnd"/>
      <w:r w:rsidRPr="00BC06D3">
        <w:rPr>
          <w:sz w:val="20"/>
          <w:szCs w:val="20"/>
        </w:rPr>
        <w:t xml:space="preserve"> K, Pavlovic S, Popovic D. Metabolic Syndrome in Inflammatory Bowel Disease: Association with Genetic Markers of Obesity and Inflammation. Metab Syndr Relat Disord. 2020;18(1):31-38. </w:t>
      </w:r>
      <w:proofErr w:type="spellStart"/>
      <w:r w:rsidRPr="00BC06D3">
        <w:rPr>
          <w:i/>
          <w:iCs/>
          <w:sz w:val="20"/>
          <w:szCs w:val="20"/>
        </w:rPr>
        <w:t>doi</w:t>
      </w:r>
      <w:proofErr w:type="spellEnd"/>
      <w:r w:rsidRPr="00BC06D3">
        <w:rPr>
          <w:i/>
          <w:iCs/>
          <w:sz w:val="20"/>
          <w:szCs w:val="20"/>
        </w:rPr>
        <w:t>: 10.1089/met.2019.0090.</w:t>
      </w:r>
      <w:r w:rsidRPr="00BC06D3">
        <w:rPr>
          <w:sz w:val="20"/>
          <w:szCs w:val="20"/>
        </w:rPr>
        <w:t xml:space="preserve"> </w:t>
      </w:r>
      <w:r w:rsidRPr="00BC06D3">
        <w:rPr>
          <w:b/>
          <w:bCs/>
          <w:sz w:val="20"/>
          <w:szCs w:val="20"/>
        </w:rPr>
        <w:t>M23 IF 1.894</w:t>
      </w:r>
      <w:r w:rsidRPr="00BC06D3">
        <w:rPr>
          <w:sz w:val="20"/>
          <w:szCs w:val="20"/>
        </w:rPr>
        <w:t xml:space="preserve">  </w:t>
      </w:r>
    </w:p>
    <w:p w14:paraId="7B063879" w14:textId="77777777" w:rsidR="00BC06D3" w:rsidRPr="00BC06D3" w:rsidRDefault="00BC06D3" w:rsidP="00B10F9A">
      <w:pPr>
        <w:numPr>
          <w:ilvl w:val="0"/>
          <w:numId w:val="11"/>
        </w:numPr>
        <w:jc w:val="both"/>
        <w:rPr>
          <w:sz w:val="20"/>
          <w:szCs w:val="20"/>
        </w:rPr>
      </w:pPr>
      <w:r w:rsidRPr="00BC06D3">
        <w:rPr>
          <w:sz w:val="20"/>
          <w:szCs w:val="20"/>
        </w:rPr>
        <w:t xml:space="preserve">Milovanovic T,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Zgradic</w:t>
      </w:r>
      <w:proofErr w:type="spellEnd"/>
      <w:r w:rsidRPr="00BC06D3">
        <w:rPr>
          <w:sz w:val="20"/>
          <w:szCs w:val="20"/>
        </w:rPr>
        <w:t xml:space="preserve"> S, Milicic B, </w:t>
      </w:r>
      <w:proofErr w:type="spellStart"/>
      <w:r w:rsidRPr="00BC06D3">
        <w:rPr>
          <w:sz w:val="20"/>
          <w:szCs w:val="20"/>
        </w:rPr>
        <w:t>Dumic</w:t>
      </w:r>
      <w:proofErr w:type="spellEnd"/>
      <w:r w:rsidRPr="00BC06D3">
        <w:rPr>
          <w:sz w:val="20"/>
          <w:szCs w:val="20"/>
        </w:rPr>
        <w:t xml:space="preserve"> I, </w:t>
      </w:r>
      <w:proofErr w:type="spellStart"/>
      <w:r w:rsidRPr="00BC06D3">
        <w:rPr>
          <w:sz w:val="20"/>
          <w:szCs w:val="20"/>
        </w:rPr>
        <w:t>Kmezic</w:t>
      </w:r>
      <w:proofErr w:type="spellEnd"/>
      <w:r w:rsidRPr="00BC06D3">
        <w:rPr>
          <w:sz w:val="20"/>
          <w:szCs w:val="20"/>
        </w:rPr>
        <w:t xml:space="preserve"> S, </w:t>
      </w:r>
      <w:proofErr w:type="spellStart"/>
      <w:r w:rsidRPr="00BC06D3">
        <w:rPr>
          <w:sz w:val="20"/>
          <w:szCs w:val="20"/>
        </w:rPr>
        <w:t>Saponjski</w:t>
      </w:r>
      <w:proofErr w:type="spellEnd"/>
      <w:r w:rsidRPr="00BC06D3">
        <w:rPr>
          <w:sz w:val="20"/>
          <w:szCs w:val="20"/>
        </w:rPr>
        <w:t xml:space="preserve"> D, Antic A, Markovic V, Popovic D. Ultrasonographic Evaluation of Fatty Pancreas in Serbian Patients with Non Alcoholic Fatty Liver Disease-A Cross Sectional Study. Medicina (Kaunas). 2019;55(10):697. </w:t>
      </w:r>
      <w:proofErr w:type="spellStart"/>
      <w:r w:rsidRPr="00BC06D3">
        <w:rPr>
          <w:i/>
          <w:iCs/>
          <w:sz w:val="20"/>
          <w:szCs w:val="20"/>
        </w:rPr>
        <w:t>doi</w:t>
      </w:r>
      <w:proofErr w:type="spellEnd"/>
      <w:r w:rsidRPr="00BC06D3">
        <w:rPr>
          <w:i/>
          <w:iCs/>
          <w:sz w:val="20"/>
          <w:szCs w:val="20"/>
        </w:rPr>
        <w:t>: 10.3390/medicina55100697</w:t>
      </w:r>
      <w:r w:rsidRPr="00BC06D3">
        <w:rPr>
          <w:sz w:val="20"/>
          <w:szCs w:val="20"/>
        </w:rPr>
        <w:t xml:space="preserve">.  </w:t>
      </w:r>
      <w:r w:rsidRPr="00BC06D3">
        <w:rPr>
          <w:b/>
          <w:bCs/>
          <w:sz w:val="20"/>
          <w:szCs w:val="20"/>
        </w:rPr>
        <w:t>M22 IF 1.205</w:t>
      </w:r>
      <w:r w:rsidRPr="00BC06D3">
        <w:rPr>
          <w:sz w:val="20"/>
          <w:szCs w:val="20"/>
        </w:rPr>
        <w:t xml:space="preserve">  </w:t>
      </w:r>
    </w:p>
    <w:p w14:paraId="38B171C5" w14:textId="77777777" w:rsidR="00BC06D3" w:rsidRPr="00BC06D3" w:rsidRDefault="00BC06D3" w:rsidP="00B10F9A">
      <w:pPr>
        <w:numPr>
          <w:ilvl w:val="0"/>
          <w:numId w:val="11"/>
        </w:numPr>
        <w:jc w:val="both"/>
        <w:rPr>
          <w:sz w:val="20"/>
          <w:szCs w:val="20"/>
        </w:rPr>
      </w:pPr>
      <w:r w:rsidRPr="00BC06D3">
        <w:rPr>
          <w:sz w:val="20"/>
          <w:szCs w:val="20"/>
        </w:rPr>
        <w:t xml:space="preserve">Pavlovic-Markovic A,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Krstic M,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Milosavljevic T. Assessment of Duodenal Adenomas and Strategies for Curative Therapy. Dig Dis. 2019;37(5):374-380. </w:t>
      </w:r>
      <w:proofErr w:type="spellStart"/>
      <w:r w:rsidRPr="00BC06D3">
        <w:rPr>
          <w:i/>
          <w:iCs/>
          <w:sz w:val="20"/>
          <w:szCs w:val="20"/>
        </w:rPr>
        <w:t>doi</w:t>
      </w:r>
      <w:proofErr w:type="spellEnd"/>
      <w:r w:rsidRPr="00BC06D3">
        <w:rPr>
          <w:i/>
          <w:iCs/>
          <w:sz w:val="20"/>
          <w:szCs w:val="20"/>
        </w:rPr>
        <w:t>: 10.1159/000496697.</w:t>
      </w:r>
      <w:r w:rsidRPr="00BC06D3">
        <w:rPr>
          <w:b/>
          <w:bCs/>
          <w:i/>
          <w:iCs/>
          <w:sz w:val="20"/>
          <w:szCs w:val="20"/>
        </w:rPr>
        <w:t xml:space="preserve"> </w:t>
      </w:r>
      <w:r w:rsidRPr="00BC06D3">
        <w:rPr>
          <w:b/>
          <w:bCs/>
          <w:sz w:val="20"/>
          <w:szCs w:val="20"/>
        </w:rPr>
        <w:t>M22  IF 2.49</w:t>
      </w:r>
    </w:p>
    <w:p w14:paraId="0A665721" w14:textId="77777777" w:rsidR="00BC06D3" w:rsidRPr="00BC06D3" w:rsidRDefault="00BC06D3" w:rsidP="00B10F9A">
      <w:pPr>
        <w:numPr>
          <w:ilvl w:val="0"/>
          <w:numId w:val="11"/>
        </w:numPr>
        <w:jc w:val="both"/>
        <w:rPr>
          <w:sz w:val="20"/>
          <w:szCs w:val="20"/>
        </w:rPr>
      </w:pPr>
      <w:r w:rsidRPr="00BC06D3">
        <w:rPr>
          <w:sz w:val="20"/>
          <w:szCs w:val="20"/>
        </w:rPr>
        <w:t xml:space="preserve">Lukic S,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Zgradic</w:t>
      </w:r>
      <w:proofErr w:type="spellEnd"/>
      <w:r w:rsidRPr="00BC06D3">
        <w:rPr>
          <w:sz w:val="20"/>
          <w:szCs w:val="20"/>
        </w:rPr>
        <w:t xml:space="preserve"> S, </w:t>
      </w:r>
      <w:proofErr w:type="spellStart"/>
      <w:r w:rsidRPr="00BC06D3">
        <w:rPr>
          <w:sz w:val="20"/>
          <w:szCs w:val="20"/>
        </w:rPr>
        <w:t>Todorovic</w:t>
      </w:r>
      <w:proofErr w:type="spellEnd"/>
      <w:r w:rsidRPr="00BC06D3">
        <w:rPr>
          <w:sz w:val="20"/>
          <w:szCs w:val="20"/>
        </w:rPr>
        <w:t xml:space="preserve"> M, </w:t>
      </w:r>
      <w:proofErr w:type="spellStart"/>
      <w:r w:rsidRPr="00BC06D3">
        <w:rPr>
          <w:sz w:val="20"/>
          <w:szCs w:val="20"/>
        </w:rPr>
        <w:t>Djuranovic</w:t>
      </w:r>
      <w:proofErr w:type="spellEnd"/>
      <w:r w:rsidRPr="00BC06D3">
        <w:rPr>
          <w:sz w:val="20"/>
          <w:szCs w:val="20"/>
        </w:rPr>
        <w:t xml:space="preserve"> S, Andjelic B, </w:t>
      </w:r>
      <w:proofErr w:type="spellStart"/>
      <w:r w:rsidRPr="00BC06D3">
        <w:rPr>
          <w:sz w:val="20"/>
          <w:szCs w:val="20"/>
        </w:rPr>
        <w:t>Popovi</w:t>
      </w:r>
      <w:r w:rsidRPr="00BC06D3">
        <w:rPr>
          <w:rFonts w:hint="eastAsia"/>
          <w:sz w:val="20"/>
          <w:szCs w:val="20"/>
        </w:rPr>
        <w:t>ć</w:t>
      </w:r>
      <w:proofErr w:type="spellEnd"/>
      <w:r w:rsidRPr="00BC06D3">
        <w:rPr>
          <w:sz w:val="20"/>
          <w:szCs w:val="20"/>
        </w:rPr>
        <w:t xml:space="preserve"> D. </w:t>
      </w:r>
      <w:proofErr w:type="spellStart"/>
      <w:r w:rsidRPr="00BC06D3">
        <w:rPr>
          <w:sz w:val="20"/>
          <w:szCs w:val="20"/>
        </w:rPr>
        <w:t>Plasmablastic</w:t>
      </w:r>
      <w:proofErr w:type="spellEnd"/>
      <w:r w:rsidRPr="00BC06D3">
        <w:rPr>
          <w:sz w:val="20"/>
          <w:szCs w:val="20"/>
        </w:rPr>
        <w:t xml:space="preserve"> lymphoma as a rare cause of </w:t>
      </w:r>
      <w:proofErr w:type="spellStart"/>
      <w:r w:rsidRPr="00BC06D3">
        <w:rPr>
          <w:sz w:val="20"/>
          <w:szCs w:val="20"/>
        </w:rPr>
        <w:t>subocclusive</w:t>
      </w:r>
      <w:proofErr w:type="spellEnd"/>
      <w:r w:rsidRPr="00BC06D3">
        <w:rPr>
          <w:sz w:val="20"/>
          <w:szCs w:val="20"/>
        </w:rPr>
        <w:t xml:space="preserve"> events - case report and review of the literature. Vojnosanit Pregl 2019; 76(12): 1297–1300. </w:t>
      </w:r>
      <w:r w:rsidRPr="00BC06D3">
        <w:rPr>
          <w:b/>
          <w:bCs/>
          <w:sz w:val="20"/>
          <w:szCs w:val="20"/>
        </w:rPr>
        <w:t>M23 IF 0.152</w:t>
      </w:r>
      <w:r w:rsidRPr="00BC06D3">
        <w:rPr>
          <w:sz w:val="20"/>
          <w:szCs w:val="20"/>
        </w:rPr>
        <w:t xml:space="preserve">     </w:t>
      </w:r>
    </w:p>
    <w:p w14:paraId="1329482F" w14:textId="77777777" w:rsidR="00BC06D3" w:rsidRPr="00BC06D3" w:rsidRDefault="00BC06D3" w:rsidP="00B10F9A">
      <w:pPr>
        <w:numPr>
          <w:ilvl w:val="0"/>
          <w:numId w:val="11"/>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Stankovic B, </w:t>
      </w:r>
      <w:proofErr w:type="spellStart"/>
      <w:r w:rsidRPr="00BC06D3">
        <w:rPr>
          <w:sz w:val="20"/>
          <w:szCs w:val="20"/>
        </w:rPr>
        <w:t>Sokic-Milutinovic</w:t>
      </w:r>
      <w:proofErr w:type="spellEnd"/>
      <w:r w:rsidRPr="00BC06D3">
        <w:rPr>
          <w:sz w:val="20"/>
          <w:szCs w:val="20"/>
        </w:rPr>
        <w:t xml:space="preserve"> A, Milosavljevic T, Milovanovic T, Lukic S, </w:t>
      </w:r>
      <w:proofErr w:type="spellStart"/>
      <w:r w:rsidRPr="00BC06D3">
        <w:rPr>
          <w:sz w:val="20"/>
          <w:szCs w:val="20"/>
        </w:rPr>
        <w:t>Drazilov</w:t>
      </w:r>
      <w:proofErr w:type="spellEnd"/>
      <w:r w:rsidRPr="00BC06D3">
        <w:rPr>
          <w:sz w:val="20"/>
          <w:szCs w:val="20"/>
        </w:rPr>
        <w:t xml:space="preserve"> SS, </w:t>
      </w:r>
      <w:proofErr w:type="spellStart"/>
      <w:r w:rsidRPr="00BC06D3">
        <w:rPr>
          <w:sz w:val="20"/>
          <w:szCs w:val="20"/>
        </w:rPr>
        <w:t>Klaassen</w:t>
      </w:r>
      <w:proofErr w:type="spellEnd"/>
      <w:r w:rsidRPr="00BC06D3">
        <w:rPr>
          <w:sz w:val="20"/>
          <w:szCs w:val="20"/>
        </w:rPr>
        <w:t xml:space="preserve"> K, </w:t>
      </w:r>
      <w:proofErr w:type="spellStart"/>
      <w:r w:rsidRPr="00BC06D3">
        <w:rPr>
          <w:sz w:val="20"/>
          <w:szCs w:val="20"/>
        </w:rPr>
        <w:t>Kotur</w:t>
      </w:r>
      <w:proofErr w:type="spellEnd"/>
      <w:r w:rsidRPr="00BC06D3">
        <w:rPr>
          <w:sz w:val="20"/>
          <w:szCs w:val="20"/>
        </w:rPr>
        <w:t xml:space="preserve"> N, Pavlovic S, Popovic D. Importance of TLR9-IL23-IL17 axis in inflammatory bowel disease development: Gene expression profiling study. Clin Immunol. 2018;197:86-95. </w:t>
      </w:r>
      <w:proofErr w:type="spellStart"/>
      <w:r w:rsidRPr="00BC06D3">
        <w:rPr>
          <w:i/>
          <w:iCs/>
          <w:sz w:val="20"/>
          <w:szCs w:val="20"/>
        </w:rPr>
        <w:t>doi</w:t>
      </w:r>
      <w:proofErr w:type="spellEnd"/>
      <w:r w:rsidRPr="00BC06D3">
        <w:rPr>
          <w:i/>
          <w:iCs/>
          <w:sz w:val="20"/>
          <w:szCs w:val="20"/>
        </w:rPr>
        <w:t>: 10.1016/j.clim.2018.09.00.</w:t>
      </w:r>
      <w:r w:rsidRPr="00BC06D3">
        <w:rPr>
          <w:sz w:val="20"/>
          <w:szCs w:val="20"/>
        </w:rPr>
        <w:t xml:space="preserve"> </w:t>
      </w:r>
      <w:r w:rsidRPr="00BC06D3">
        <w:rPr>
          <w:b/>
          <w:bCs/>
          <w:sz w:val="20"/>
          <w:szCs w:val="20"/>
        </w:rPr>
        <w:t>M22 IF 3.548</w:t>
      </w:r>
    </w:p>
    <w:p w14:paraId="31C2F995" w14:textId="77777777" w:rsidR="00BC06D3" w:rsidRPr="00BC06D3" w:rsidRDefault="00BC06D3" w:rsidP="00B10F9A">
      <w:pPr>
        <w:numPr>
          <w:ilvl w:val="0"/>
          <w:numId w:val="11"/>
        </w:numPr>
        <w:jc w:val="both"/>
        <w:rPr>
          <w:sz w:val="20"/>
          <w:szCs w:val="20"/>
        </w:rPr>
      </w:pPr>
      <w:r w:rsidRPr="00BC06D3">
        <w:rPr>
          <w:sz w:val="20"/>
          <w:szCs w:val="20"/>
        </w:rPr>
        <w:t xml:space="preserve">Milovanovic </w:t>
      </w:r>
      <w:proofErr w:type="spellStart"/>
      <w:r w:rsidRPr="00BC06D3">
        <w:rPr>
          <w:sz w:val="20"/>
          <w:szCs w:val="20"/>
        </w:rPr>
        <w:t>Alempijevic</w:t>
      </w:r>
      <w:proofErr w:type="spellEnd"/>
      <w:r w:rsidRPr="00BC06D3">
        <w:rPr>
          <w:sz w:val="20"/>
          <w:szCs w:val="20"/>
        </w:rPr>
        <w:t xml:space="preserve"> T,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Dumic</w:t>
      </w:r>
      <w:proofErr w:type="spellEnd"/>
      <w:r w:rsidRPr="00BC06D3">
        <w:rPr>
          <w:sz w:val="20"/>
          <w:szCs w:val="20"/>
        </w:rPr>
        <w:t xml:space="preserve"> I, </w:t>
      </w:r>
      <w:proofErr w:type="spellStart"/>
      <w:r w:rsidRPr="00BC06D3">
        <w:rPr>
          <w:sz w:val="20"/>
          <w:szCs w:val="20"/>
        </w:rPr>
        <w:t>Jocic</w:t>
      </w:r>
      <w:proofErr w:type="spellEnd"/>
      <w:r w:rsidRPr="00BC06D3">
        <w:rPr>
          <w:sz w:val="20"/>
          <w:szCs w:val="20"/>
        </w:rPr>
        <w:t xml:space="preserve"> N, Pavlovic Markovic A,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Jovicic I, Lukic S, Popovic D, Milosavljevic T. Diagnostic Accuracy of Platelet Count and Platelet Indices in Noninvasive Assessment of Fibrosis in Nonalcoholic Fatty Liver Disease Patients. Can J Gastroenterol Hepatol. 2017;2017:6070135. </w:t>
      </w:r>
      <w:proofErr w:type="spellStart"/>
      <w:r w:rsidRPr="00BC06D3">
        <w:rPr>
          <w:i/>
          <w:iCs/>
          <w:sz w:val="20"/>
          <w:szCs w:val="20"/>
        </w:rPr>
        <w:t>doi</w:t>
      </w:r>
      <w:proofErr w:type="spellEnd"/>
      <w:r w:rsidRPr="00BC06D3">
        <w:rPr>
          <w:i/>
          <w:iCs/>
          <w:sz w:val="20"/>
          <w:szCs w:val="20"/>
        </w:rPr>
        <w:t>: 10.1155/2017/6070135.</w:t>
      </w:r>
      <w:r w:rsidRPr="00BC06D3">
        <w:rPr>
          <w:sz w:val="20"/>
          <w:szCs w:val="20"/>
        </w:rPr>
        <w:t xml:space="preserve"> </w:t>
      </w:r>
      <w:r w:rsidRPr="00BC06D3">
        <w:rPr>
          <w:b/>
          <w:bCs/>
          <w:sz w:val="20"/>
          <w:szCs w:val="20"/>
        </w:rPr>
        <w:t>M23  IF 1.622</w:t>
      </w:r>
      <w:r w:rsidRPr="00BC06D3">
        <w:rPr>
          <w:sz w:val="20"/>
          <w:szCs w:val="20"/>
        </w:rPr>
        <w:t xml:space="preserve">  </w:t>
      </w:r>
    </w:p>
    <w:p w14:paraId="1FEDA00C" w14:textId="77777777" w:rsidR="00BC06D3" w:rsidRPr="00BC06D3" w:rsidRDefault="00BC06D3" w:rsidP="00B10F9A">
      <w:pPr>
        <w:numPr>
          <w:ilvl w:val="0"/>
          <w:numId w:val="11"/>
        </w:numPr>
        <w:jc w:val="both"/>
        <w:rPr>
          <w:b/>
          <w:bCs/>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Stankovic B, Milosavljevic T, </w:t>
      </w:r>
      <w:proofErr w:type="spellStart"/>
      <w:r w:rsidRPr="00BC06D3">
        <w:rPr>
          <w:sz w:val="20"/>
          <w:szCs w:val="20"/>
        </w:rPr>
        <w:t>Sokic-Milutinovic</w:t>
      </w:r>
      <w:proofErr w:type="spellEnd"/>
      <w:r w:rsidRPr="00BC06D3">
        <w:rPr>
          <w:sz w:val="20"/>
          <w:szCs w:val="20"/>
        </w:rPr>
        <w:t xml:space="preserve"> A, Lukic S, </w:t>
      </w:r>
      <w:proofErr w:type="spellStart"/>
      <w:r w:rsidRPr="00BC06D3">
        <w:rPr>
          <w:sz w:val="20"/>
          <w:szCs w:val="20"/>
        </w:rPr>
        <w:t>Alempijevic</w:t>
      </w:r>
      <w:proofErr w:type="spellEnd"/>
      <w:r w:rsidRPr="00BC06D3">
        <w:rPr>
          <w:sz w:val="20"/>
          <w:szCs w:val="20"/>
        </w:rPr>
        <w:t xml:space="preserve"> T, </w:t>
      </w:r>
      <w:proofErr w:type="spellStart"/>
      <w:r w:rsidRPr="00BC06D3">
        <w:rPr>
          <w:sz w:val="20"/>
          <w:szCs w:val="20"/>
        </w:rPr>
        <w:t>Zukic</w:t>
      </w:r>
      <w:proofErr w:type="spellEnd"/>
      <w:r w:rsidRPr="00BC06D3">
        <w:rPr>
          <w:sz w:val="20"/>
          <w:szCs w:val="20"/>
        </w:rPr>
        <w:t xml:space="preserve"> B,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Nikcevic</w:t>
      </w:r>
      <w:proofErr w:type="spellEnd"/>
      <w:r w:rsidRPr="00BC06D3">
        <w:rPr>
          <w:sz w:val="20"/>
          <w:szCs w:val="20"/>
        </w:rPr>
        <w:t xml:space="preserve"> G, Pavlovic S, Popovic D. Genetic and environmental factors significant for the presentation and development of inflammatory bowel disease. Eur J Gastroenterol Hepatol. 2017;29(8):909-915. </w:t>
      </w:r>
      <w:proofErr w:type="spellStart"/>
      <w:r w:rsidRPr="00BC06D3">
        <w:rPr>
          <w:i/>
          <w:iCs/>
          <w:sz w:val="20"/>
          <w:szCs w:val="20"/>
        </w:rPr>
        <w:t>doi</w:t>
      </w:r>
      <w:proofErr w:type="spellEnd"/>
      <w:r w:rsidRPr="00BC06D3">
        <w:rPr>
          <w:i/>
          <w:iCs/>
          <w:sz w:val="20"/>
          <w:szCs w:val="20"/>
        </w:rPr>
        <w:t>: 10.1097/MEG.0000000000000877</w:t>
      </w:r>
      <w:r w:rsidRPr="00BC06D3">
        <w:rPr>
          <w:sz w:val="20"/>
          <w:szCs w:val="20"/>
        </w:rPr>
        <w:t xml:space="preserve">. </w:t>
      </w:r>
      <w:r w:rsidRPr="00BC06D3">
        <w:rPr>
          <w:b/>
          <w:bCs/>
          <w:sz w:val="20"/>
          <w:szCs w:val="20"/>
        </w:rPr>
        <w:t>M23 IF 2.014</w:t>
      </w:r>
    </w:p>
    <w:p w14:paraId="7A21BACE" w14:textId="77777777" w:rsidR="00BC06D3" w:rsidRPr="00BC06D3" w:rsidRDefault="00BC06D3" w:rsidP="00B10F9A">
      <w:pPr>
        <w:numPr>
          <w:ilvl w:val="0"/>
          <w:numId w:val="11"/>
        </w:numPr>
        <w:jc w:val="both"/>
        <w:rPr>
          <w:sz w:val="20"/>
          <w:szCs w:val="20"/>
        </w:rPr>
      </w:pPr>
      <w:proofErr w:type="spellStart"/>
      <w:r w:rsidRPr="00BC06D3">
        <w:rPr>
          <w:sz w:val="20"/>
          <w:szCs w:val="20"/>
        </w:rPr>
        <w:lastRenderedPageBreak/>
        <w:t>Alempijevic</w:t>
      </w:r>
      <w:proofErr w:type="spellEnd"/>
      <w:r w:rsidRPr="00BC06D3">
        <w:rPr>
          <w:sz w:val="20"/>
          <w:szCs w:val="20"/>
        </w:rPr>
        <w:t xml:space="preserve"> T,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Zec S, Popovic D, Milosavljevic T. Non-alcoholic fatty pancreas disease. Postgrad Med J. 2017;93(1098):226-230. </w:t>
      </w:r>
      <w:proofErr w:type="spellStart"/>
      <w:r w:rsidRPr="00BC06D3">
        <w:rPr>
          <w:i/>
          <w:iCs/>
          <w:sz w:val="20"/>
          <w:szCs w:val="20"/>
        </w:rPr>
        <w:t>doi</w:t>
      </w:r>
      <w:proofErr w:type="spellEnd"/>
      <w:r w:rsidRPr="00BC06D3">
        <w:rPr>
          <w:i/>
          <w:iCs/>
          <w:sz w:val="20"/>
          <w:szCs w:val="20"/>
        </w:rPr>
        <w:t>: 10.1136/postgradmedj-2016-134546</w:t>
      </w:r>
      <w:r w:rsidRPr="00BC06D3">
        <w:rPr>
          <w:sz w:val="20"/>
          <w:szCs w:val="20"/>
        </w:rPr>
        <w:t xml:space="preserve">. </w:t>
      </w:r>
      <w:r w:rsidRPr="00BC06D3">
        <w:rPr>
          <w:b/>
          <w:bCs/>
          <w:sz w:val="20"/>
          <w:szCs w:val="20"/>
        </w:rPr>
        <w:t>M21 IF 2.078</w:t>
      </w:r>
    </w:p>
    <w:p w14:paraId="7B0877DA" w14:textId="77777777" w:rsidR="00BC06D3" w:rsidRPr="00BC06D3" w:rsidRDefault="00BC06D3" w:rsidP="00B10F9A">
      <w:pPr>
        <w:numPr>
          <w:ilvl w:val="0"/>
          <w:numId w:val="11"/>
        </w:numPr>
        <w:jc w:val="both"/>
        <w:rPr>
          <w:sz w:val="20"/>
          <w:szCs w:val="20"/>
        </w:rPr>
      </w:pPr>
      <w:r w:rsidRPr="00BC06D3">
        <w:rPr>
          <w:sz w:val="20"/>
          <w:szCs w:val="20"/>
        </w:rPr>
        <w:t>Stankovic B</w:t>
      </w:r>
      <w:r w:rsidRPr="00BC06D3">
        <w:rPr>
          <w:sz w:val="20"/>
          <w:szCs w:val="20"/>
          <w:vertAlign w:val="superscript"/>
        </w:rPr>
        <w:sym w:font="Symbol" w:char="F02A"/>
      </w:r>
      <w:r w:rsidRPr="00BC06D3">
        <w:rPr>
          <w:sz w:val="20"/>
          <w:szCs w:val="20"/>
        </w:rPr>
        <w:t xml:space="preserve">, </w:t>
      </w:r>
      <w:proofErr w:type="spellStart"/>
      <w:r w:rsidRPr="00BC06D3">
        <w:rPr>
          <w:b/>
          <w:bCs/>
          <w:sz w:val="20"/>
          <w:szCs w:val="20"/>
        </w:rPr>
        <w:t>Dragasevic</w:t>
      </w:r>
      <w:proofErr w:type="spellEnd"/>
      <w:r w:rsidRPr="00BC06D3">
        <w:rPr>
          <w:b/>
          <w:bCs/>
          <w:sz w:val="20"/>
          <w:szCs w:val="20"/>
        </w:rPr>
        <w:t xml:space="preserve"> S</w:t>
      </w:r>
      <w:r w:rsidRPr="00BC06D3">
        <w:rPr>
          <w:sz w:val="20"/>
          <w:szCs w:val="20"/>
          <w:vertAlign w:val="superscript"/>
        </w:rPr>
        <w:sym w:font="Symbol" w:char="F02A"/>
      </w:r>
      <w:r w:rsidRPr="00BC06D3">
        <w:rPr>
          <w:sz w:val="20"/>
          <w:szCs w:val="20"/>
        </w:rPr>
        <w:t xml:space="preserve">, Popovic D, </w:t>
      </w:r>
      <w:proofErr w:type="spellStart"/>
      <w:r w:rsidRPr="00BC06D3">
        <w:rPr>
          <w:sz w:val="20"/>
          <w:szCs w:val="20"/>
        </w:rPr>
        <w:t>Zukic</w:t>
      </w:r>
      <w:proofErr w:type="spellEnd"/>
      <w:r w:rsidRPr="00BC06D3">
        <w:rPr>
          <w:sz w:val="20"/>
          <w:szCs w:val="20"/>
        </w:rPr>
        <w:t xml:space="preserve"> B,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Sokic-Milutinovic</w:t>
      </w:r>
      <w:proofErr w:type="spellEnd"/>
      <w:r w:rsidRPr="00BC06D3">
        <w:rPr>
          <w:sz w:val="20"/>
          <w:szCs w:val="20"/>
        </w:rPr>
        <w:t xml:space="preserve"> A, </w:t>
      </w:r>
      <w:proofErr w:type="spellStart"/>
      <w:r w:rsidRPr="00BC06D3">
        <w:rPr>
          <w:sz w:val="20"/>
          <w:szCs w:val="20"/>
        </w:rPr>
        <w:t>Alempijevic</w:t>
      </w:r>
      <w:proofErr w:type="spellEnd"/>
      <w:r w:rsidRPr="00BC06D3">
        <w:rPr>
          <w:sz w:val="20"/>
          <w:szCs w:val="20"/>
        </w:rPr>
        <w:t xml:space="preserve"> T, Lukic S, Milosavljevic T, </w:t>
      </w:r>
      <w:proofErr w:type="spellStart"/>
      <w:r w:rsidRPr="00BC06D3">
        <w:rPr>
          <w:sz w:val="20"/>
          <w:szCs w:val="20"/>
        </w:rPr>
        <w:t>Nikcevic</w:t>
      </w:r>
      <w:proofErr w:type="spellEnd"/>
      <w:r w:rsidRPr="00BC06D3">
        <w:rPr>
          <w:sz w:val="20"/>
          <w:szCs w:val="20"/>
        </w:rPr>
        <w:t xml:space="preserve"> G, Pavlovic S. Variations in inflammatory genes as molecular markers for prediction of inflammatory bowel disease occurrence. J Dig Dis. 2015;16(12):723-33. </w:t>
      </w:r>
      <w:r w:rsidRPr="00BC06D3">
        <w:rPr>
          <w:sz w:val="20"/>
          <w:szCs w:val="20"/>
          <w:vertAlign w:val="superscript"/>
        </w:rPr>
        <w:sym w:font="Symbol" w:char="F02A"/>
      </w:r>
      <w:r w:rsidRPr="00BC06D3">
        <w:rPr>
          <w:sz w:val="20"/>
          <w:szCs w:val="20"/>
        </w:rPr>
        <w:t xml:space="preserve">equal contribution </w:t>
      </w:r>
      <w:r w:rsidRPr="00BC06D3">
        <w:rPr>
          <w:b/>
          <w:bCs/>
          <w:sz w:val="20"/>
          <w:szCs w:val="20"/>
        </w:rPr>
        <w:t>M22 IF 1.887</w:t>
      </w:r>
      <w:r w:rsidRPr="00BC06D3">
        <w:rPr>
          <w:sz w:val="20"/>
          <w:szCs w:val="20"/>
        </w:rPr>
        <w:t xml:space="preserve">    </w:t>
      </w:r>
    </w:p>
    <w:p w14:paraId="0EEAF2B0" w14:textId="77777777" w:rsidR="00BC06D3" w:rsidRPr="00BC06D3" w:rsidRDefault="00BC06D3" w:rsidP="00B10F9A">
      <w:pPr>
        <w:numPr>
          <w:ilvl w:val="0"/>
          <w:numId w:val="11"/>
        </w:numPr>
        <w:jc w:val="both"/>
        <w:rPr>
          <w:sz w:val="20"/>
          <w:szCs w:val="20"/>
        </w:rPr>
      </w:pPr>
      <w:r w:rsidRPr="00BC06D3">
        <w:rPr>
          <w:sz w:val="20"/>
          <w:szCs w:val="20"/>
        </w:rPr>
        <w:t xml:space="preserve">Jeremić V, </w:t>
      </w:r>
      <w:proofErr w:type="spellStart"/>
      <w:r w:rsidRPr="00BC06D3">
        <w:rPr>
          <w:sz w:val="20"/>
          <w:szCs w:val="20"/>
        </w:rPr>
        <w:t>Mijatović</w:t>
      </w:r>
      <w:proofErr w:type="spellEnd"/>
      <w:r w:rsidRPr="00BC06D3">
        <w:rPr>
          <w:sz w:val="20"/>
          <w:szCs w:val="20"/>
        </w:rPr>
        <w:t xml:space="preserve"> S, </w:t>
      </w:r>
      <w:proofErr w:type="spellStart"/>
      <w:r w:rsidRPr="00BC06D3">
        <w:rPr>
          <w:sz w:val="20"/>
          <w:szCs w:val="20"/>
        </w:rPr>
        <w:t>Krstić</w:t>
      </w:r>
      <w:proofErr w:type="spellEnd"/>
      <w:r w:rsidRPr="00BC06D3">
        <w:rPr>
          <w:sz w:val="20"/>
          <w:szCs w:val="20"/>
        </w:rPr>
        <w:t xml:space="preserve"> S, </w:t>
      </w:r>
      <w:proofErr w:type="spellStart"/>
      <w:r w:rsidRPr="00BC06D3">
        <w:rPr>
          <w:b/>
          <w:bCs/>
          <w:sz w:val="20"/>
          <w:szCs w:val="20"/>
        </w:rPr>
        <w:t>Dragasević</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Alempijević</w:t>
      </w:r>
      <w:proofErr w:type="spellEnd"/>
      <w:r w:rsidRPr="00BC06D3">
        <w:rPr>
          <w:sz w:val="20"/>
          <w:szCs w:val="20"/>
        </w:rPr>
        <w:t xml:space="preserve"> T. Rectosigmoid prolapse--A case report. Vojnosanit Pregl. 2015;72(12):1118-21. </w:t>
      </w:r>
      <w:proofErr w:type="spellStart"/>
      <w:r w:rsidRPr="00BC06D3">
        <w:rPr>
          <w:i/>
          <w:iCs/>
          <w:sz w:val="20"/>
          <w:szCs w:val="20"/>
        </w:rPr>
        <w:t>doi</w:t>
      </w:r>
      <w:proofErr w:type="spellEnd"/>
      <w:r w:rsidRPr="00BC06D3">
        <w:rPr>
          <w:i/>
          <w:iCs/>
          <w:sz w:val="20"/>
          <w:szCs w:val="20"/>
        </w:rPr>
        <w:t>: 10.2298/vsp140706001j</w:t>
      </w:r>
      <w:r w:rsidRPr="00BC06D3">
        <w:rPr>
          <w:sz w:val="20"/>
          <w:szCs w:val="20"/>
        </w:rPr>
        <w:t xml:space="preserve">. </w:t>
      </w:r>
      <w:r w:rsidRPr="00BC06D3">
        <w:rPr>
          <w:b/>
          <w:bCs/>
          <w:sz w:val="20"/>
          <w:szCs w:val="20"/>
        </w:rPr>
        <w:t>M23 IF 0.355</w:t>
      </w:r>
    </w:p>
    <w:p w14:paraId="666D1397" w14:textId="77777777" w:rsidR="00BC06D3" w:rsidRPr="00BC06D3" w:rsidRDefault="00BC06D3" w:rsidP="00B10F9A">
      <w:pPr>
        <w:numPr>
          <w:ilvl w:val="0"/>
          <w:numId w:val="11"/>
        </w:numPr>
        <w:jc w:val="both"/>
        <w:rPr>
          <w:b/>
          <w:bCs/>
          <w:sz w:val="20"/>
          <w:szCs w:val="20"/>
        </w:rPr>
      </w:pPr>
      <w:proofErr w:type="spellStart"/>
      <w:r w:rsidRPr="00BC06D3">
        <w:rPr>
          <w:sz w:val="20"/>
          <w:szCs w:val="20"/>
        </w:rPr>
        <w:t>Knezevic</w:t>
      </w:r>
      <w:proofErr w:type="spellEnd"/>
      <w:r w:rsidRPr="00BC06D3">
        <w:rPr>
          <w:sz w:val="20"/>
          <w:szCs w:val="20"/>
        </w:rPr>
        <w:t xml:space="preserve"> S, </w:t>
      </w:r>
      <w:proofErr w:type="spellStart"/>
      <w:r w:rsidRPr="00BC06D3">
        <w:rPr>
          <w:sz w:val="20"/>
          <w:szCs w:val="20"/>
        </w:rPr>
        <w:t>Ignjatovic</w:t>
      </w:r>
      <w:proofErr w:type="spellEnd"/>
      <w:r w:rsidRPr="00BC06D3">
        <w:rPr>
          <w:sz w:val="20"/>
          <w:szCs w:val="20"/>
        </w:rPr>
        <w:t xml:space="preserve"> I, Lukic S, Matic S, </w:t>
      </w:r>
      <w:proofErr w:type="spellStart"/>
      <w:r w:rsidRPr="00BC06D3">
        <w:rPr>
          <w:sz w:val="20"/>
          <w:szCs w:val="20"/>
        </w:rPr>
        <w:t>Dugalic</w:t>
      </w:r>
      <w:proofErr w:type="spellEnd"/>
      <w:r w:rsidRPr="00BC06D3">
        <w:rPr>
          <w:sz w:val="20"/>
          <w:szCs w:val="20"/>
        </w:rPr>
        <w:t xml:space="preserve"> V, </w:t>
      </w:r>
      <w:proofErr w:type="spellStart"/>
      <w:r w:rsidRPr="00BC06D3">
        <w:rPr>
          <w:sz w:val="20"/>
          <w:szCs w:val="20"/>
        </w:rPr>
        <w:t>Knezevic</w:t>
      </w:r>
      <w:proofErr w:type="spellEnd"/>
      <w:r w:rsidRPr="00BC06D3">
        <w:rPr>
          <w:sz w:val="20"/>
          <w:szCs w:val="20"/>
        </w:rPr>
        <w:t xml:space="preserve"> D, </w:t>
      </w:r>
      <w:proofErr w:type="spellStart"/>
      <w:r w:rsidRPr="00BC06D3">
        <w:rPr>
          <w:sz w:val="20"/>
          <w:szCs w:val="20"/>
        </w:rPr>
        <w:t>Micev</w:t>
      </w:r>
      <w:proofErr w:type="spellEnd"/>
      <w:r w:rsidRPr="00BC06D3">
        <w:rPr>
          <w:sz w:val="20"/>
          <w:szCs w:val="20"/>
        </w:rPr>
        <w:t xml:space="preserve"> M,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Primary retroperitoneal mucinous cystadenoma: A case report. World J Gastroenterol. 2015;21(17):5427-31. </w:t>
      </w:r>
      <w:proofErr w:type="spellStart"/>
      <w:r w:rsidRPr="00BC06D3">
        <w:rPr>
          <w:i/>
          <w:iCs/>
          <w:sz w:val="20"/>
          <w:szCs w:val="20"/>
        </w:rPr>
        <w:t>doi</w:t>
      </w:r>
      <w:proofErr w:type="spellEnd"/>
      <w:r w:rsidRPr="00BC06D3">
        <w:rPr>
          <w:i/>
          <w:iCs/>
          <w:sz w:val="20"/>
          <w:szCs w:val="20"/>
        </w:rPr>
        <w:t>: 10.3748/wjg.v21.i17.5427.</w:t>
      </w:r>
      <w:r w:rsidRPr="00BC06D3">
        <w:rPr>
          <w:sz w:val="20"/>
          <w:szCs w:val="20"/>
        </w:rPr>
        <w:t xml:space="preserve"> </w:t>
      </w:r>
      <w:r w:rsidRPr="00BC06D3">
        <w:rPr>
          <w:b/>
          <w:bCs/>
          <w:sz w:val="20"/>
          <w:szCs w:val="20"/>
        </w:rPr>
        <w:t>M22  IF 2.787</w:t>
      </w:r>
    </w:p>
    <w:p w14:paraId="019576E7" w14:textId="77777777" w:rsidR="00BC06D3" w:rsidRPr="00BC06D3" w:rsidRDefault="00BC06D3" w:rsidP="00B10F9A">
      <w:pPr>
        <w:numPr>
          <w:ilvl w:val="0"/>
          <w:numId w:val="11"/>
        </w:numPr>
        <w:jc w:val="both"/>
        <w:rPr>
          <w:sz w:val="20"/>
          <w:szCs w:val="20"/>
        </w:rPr>
      </w:pPr>
      <w:proofErr w:type="spellStart"/>
      <w:r w:rsidRPr="00BC06D3">
        <w:rPr>
          <w:sz w:val="20"/>
          <w:szCs w:val="20"/>
        </w:rPr>
        <w:t>Alempijević</w:t>
      </w:r>
      <w:proofErr w:type="spellEnd"/>
      <w:r w:rsidRPr="00BC06D3">
        <w:rPr>
          <w:sz w:val="20"/>
          <w:szCs w:val="20"/>
        </w:rPr>
        <w:t xml:space="preserve"> T, </w:t>
      </w:r>
      <w:proofErr w:type="spellStart"/>
      <w:r w:rsidRPr="00BC06D3">
        <w:rPr>
          <w:sz w:val="20"/>
          <w:szCs w:val="20"/>
        </w:rPr>
        <w:t>Štulić</w:t>
      </w:r>
      <w:proofErr w:type="spellEnd"/>
      <w:r w:rsidRPr="00BC06D3">
        <w:rPr>
          <w:sz w:val="20"/>
          <w:szCs w:val="20"/>
        </w:rPr>
        <w:t xml:space="preserve"> M, Popovic D, </w:t>
      </w:r>
      <w:proofErr w:type="spellStart"/>
      <w:r w:rsidRPr="00BC06D3">
        <w:rPr>
          <w:sz w:val="20"/>
          <w:szCs w:val="20"/>
        </w:rPr>
        <w:t>Culafic</w:t>
      </w:r>
      <w:proofErr w:type="spellEnd"/>
      <w:r w:rsidRPr="00BC06D3">
        <w:rPr>
          <w:sz w:val="20"/>
          <w:szCs w:val="20"/>
        </w:rPr>
        <w:t xml:space="preserve"> D,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Milosavljevic T. The role of fecal calprotectin in assessment of hepatic encephalopathy in patients with liver cirrhosis. Acta Gastroenterol Belg. 2014;77(3):302-5. </w:t>
      </w:r>
      <w:r w:rsidRPr="00BC06D3">
        <w:rPr>
          <w:b/>
          <w:bCs/>
          <w:sz w:val="20"/>
          <w:szCs w:val="20"/>
        </w:rPr>
        <w:t>M23  IF 0.912</w:t>
      </w:r>
    </w:p>
    <w:p w14:paraId="5DFF36BC" w14:textId="77777777" w:rsidR="00BC06D3" w:rsidRPr="00BC06D3" w:rsidRDefault="00BC06D3" w:rsidP="00B10F9A">
      <w:pPr>
        <w:numPr>
          <w:ilvl w:val="0"/>
          <w:numId w:val="11"/>
        </w:numPr>
        <w:jc w:val="both"/>
        <w:rPr>
          <w:sz w:val="20"/>
          <w:szCs w:val="20"/>
        </w:rPr>
      </w:pPr>
      <w:r w:rsidRPr="00BC06D3">
        <w:rPr>
          <w:sz w:val="20"/>
          <w:szCs w:val="20"/>
        </w:rPr>
        <w:t xml:space="preserve">Jeremić V, </w:t>
      </w:r>
      <w:proofErr w:type="spellStart"/>
      <w:r w:rsidRPr="00BC06D3">
        <w:rPr>
          <w:sz w:val="20"/>
          <w:szCs w:val="20"/>
        </w:rPr>
        <w:t>Alempijević</w:t>
      </w:r>
      <w:proofErr w:type="spellEnd"/>
      <w:r w:rsidRPr="00BC06D3">
        <w:rPr>
          <w:sz w:val="20"/>
          <w:szCs w:val="20"/>
        </w:rPr>
        <w:t xml:space="preserve"> T, </w:t>
      </w:r>
      <w:proofErr w:type="spellStart"/>
      <w:r w:rsidRPr="00BC06D3">
        <w:rPr>
          <w:sz w:val="20"/>
          <w:szCs w:val="20"/>
        </w:rPr>
        <w:t>Mijatović</w:t>
      </w:r>
      <w:proofErr w:type="spellEnd"/>
      <w:r w:rsidRPr="00BC06D3">
        <w:rPr>
          <w:sz w:val="20"/>
          <w:szCs w:val="20"/>
        </w:rPr>
        <w:t xml:space="preserve"> S, </w:t>
      </w:r>
      <w:proofErr w:type="spellStart"/>
      <w:r w:rsidRPr="00BC06D3">
        <w:rPr>
          <w:sz w:val="20"/>
          <w:szCs w:val="20"/>
        </w:rPr>
        <w:t>Sijački</w:t>
      </w:r>
      <w:proofErr w:type="spellEnd"/>
      <w:r w:rsidRPr="00BC06D3">
        <w:rPr>
          <w:sz w:val="20"/>
          <w:szCs w:val="20"/>
        </w:rPr>
        <w:t xml:space="preserve"> A, </w:t>
      </w:r>
      <w:proofErr w:type="spellStart"/>
      <w:r w:rsidRPr="00BC06D3">
        <w:rPr>
          <w:b/>
          <w:bCs/>
          <w:sz w:val="20"/>
          <w:szCs w:val="20"/>
        </w:rPr>
        <w:t>Dragašević</w:t>
      </w:r>
      <w:proofErr w:type="spellEnd"/>
      <w:r w:rsidRPr="00BC06D3">
        <w:rPr>
          <w:b/>
          <w:bCs/>
          <w:sz w:val="20"/>
          <w:szCs w:val="20"/>
        </w:rPr>
        <w:t xml:space="preserve"> S</w:t>
      </w:r>
      <w:r w:rsidRPr="00BC06D3">
        <w:rPr>
          <w:sz w:val="20"/>
          <w:szCs w:val="20"/>
        </w:rPr>
        <w:t xml:space="preserve">, Pavlović S, </w:t>
      </w:r>
      <w:proofErr w:type="spellStart"/>
      <w:r w:rsidRPr="00BC06D3">
        <w:rPr>
          <w:sz w:val="20"/>
          <w:szCs w:val="20"/>
        </w:rPr>
        <w:t>Miličić</w:t>
      </w:r>
      <w:proofErr w:type="spellEnd"/>
      <w:r w:rsidRPr="00BC06D3">
        <w:rPr>
          <w:sz w:val="20"/>
          <w:szCs w:val="20"/>
        </w:rPr>
        <w:t xml:space="preserve"> B, </w:t>
      </w:r>
      <w:proofErr w:type="spellStart"/>
      <w:r w:rsidRPr="00BC06D3">
        <w:rPr>
          <w:sz w:val="20"/>
          <w:szCs w:val="20"/>
        </w:rPr>
        <w:t>Krstić</w:t>
      </w:r>
      <w:proofErr w:type="spellEnd"/>
      <w:r w:rsidRPr="00BC06D3">
        <w:rPr>
          <w:sz w:val="20"/>
          <w:szCs w:val="20"/>
        </w:rPr>
        <w:t xml:space="preserve"> S. Clinical relevance of IL-6 gene polymorphism in severely injured patients. </w:t>
      </w:r>
      <w:proofErr w:type="spellStart"/>
      <w:r w:rsidRPr="00BC06D3">
        <w:rPr>
          <w:sz w:val="20"/>
          <w:szCs w:val="20"/>
        </w:rPr>
        <w:t>Bosn</w:t>
      </w:r>
      <w:proofErr w:type="spellEnd"/>
      <w:r w:rsidRPr="00BC06D3">
        <w:rPr>
          <w:sz w:val="20"/>
          <w:szCs w:val="20"/>
        </w:rPr>
        <w:t xml:space="preserve"> J Basic Med Sci. 2014;14(2):110-7. </w:t>
      </w:r>
      <w:proofErr w:type="spellStart"/>
      <w:r w:rsidRPr="00BC06D3">
        <w:rPr>
          <w:i/>
          <w:iCs/>
          <w:sz w:val="20"/>
          <w:szCs w:val="20"/>
        </w:rPr>
        <w:t>doi</w:t>
      </w:r>
      <w:proofErr w:type="spellEnd"/>
      <w:r w:rsidRPr="00BC06D3">
        <w:rPr>
          <w:i/>
          <w:iCs/>
          <w:sz w:val="20"/>
          <w:szCs w:val="20"/>
        </w:rPr>
        <w:t>: 10.17305/bjbms.2014.2274.</w:t>
      </w:r>
      <w:r w:rsidRPr="00BC06D3">
        <w:rPr>
          <w:sz w:val="20"/>
          <w:szCs w:val="20"/>
        </w:rPr>
        <w:t xml:space="preserve"> </w:t>
      </w:r>
      <w:r w:rsidRPr="00BC06D3">
        <w:rPr>
          <w:b/>
          <w:bCs/>
          <w:sz w:val="20"/>
          <w:szCs w:val="20"/>
        </w:rPr>
        <w:t>M23 IF 0.443</w:t>
      </w:r>
    </w:p>
    <w:p w14:paraId="22E3BAB1" w14:textId="77777777" w:rsidR="00BC06D3" w:rsidRPr="00BC06D3" w:rsidRDefault="00BC06D3" w:rsidP="00BC06D3">
      <w:pPr>
        <w:jc w:val="both"/>
        <w:rPr>
          <w:sz w:val="20"/>
          <w:szCs w:val="20"/>
        </w:rPr>
      </w:pPr>
    </w:p>
    <w:p w14:paraId="157DE8ED" w14:textId="77777777" w:rsidR="00BC06D3" w:rsidRDefault="00BC06D3" w:rsidP="00BC06D3">
      <w:pPr>
        <w:jc w:val="both"/>
        <w:rPr>
          <w:b/>
          <w:bCs/>
          <w:sz w:val="20"/>
          <w:szCs w:val="20"/>
        </w:rPr>
      </w:pPr>
      <w:r w:rsidRPr="00BC06D3">
        <w:rPr>
          <w:b/>
          <w:bCs/>
          <w:sz w:val="20"/>
          <w:szCs w:val="20"/>
        </w:rPr>
        <w:t xml:space="preserve">II. </w:t>
      </w:r>
      <w:r w:rsidR="00E748D2" w:rsidRPr="00BC06D3">
        <w:rPr>
          <w:b/>
          <w:bCs/>
          <w:sz w:val="20"/>
          <w:szCs w:val="20"/>
        </w:rPr>
        <w:t>РАД У ЧАСОПИСУ КОЈИ ЈЕ УКЉУЧЕН У БАЗУ ПОДАТАКА MEDLINЕ</w:t>
      </w:r>
    </w:p>
    <w:p w14:paraId="1A5D90A9" w14:textId="635B5C86" w:rsidR="00BC06D3" w:rsidRPr="00BC06D3" w:rsidRDefault="00BC06D3" w:rsidP="00B10F9A">
      <w:pPr>
        <w:numPr>
          <w:ilvl w:val="0"/>
          <w:numId w:val="13"/>
        </w:numPr>
        <w:jc w:val="both"/>
        <w:rPr>
          <w:b/>
          <w:bCs/>
          <w:sz w:val="20"/>
          <w:szCs w:val="20"/>
        </w:rPr>
      </w:pPr>
      <w:proofErr w:type="spellStart"/>
      <w:r w:rsidRPr="00BC06D3">
        <w:rPr>
          <w:sz w:val="20"/>
          <w:szCs w:val="20"/>
        </w:rPr>
        <w:t>Oluić</w:t>
      </w:r>
      <w:proofErr w:type="spellEnd"/>
      <w:r w:rsidRPr="00BC06D3">
        <w:rPr>
          <w:sz w:val="20"/>
          <w:szCs w:val="20"/>
        </w:rPr>
        <w:t xml:space="preserve"> B, </w:t>
      </w:r>
      <w:proofErr w:type="spellStart"/>
      <w:r w:rsidRPr="00BC06D3">
        <w:rPr>
          <w:sz w:val="20"/>
          <w:szCs w:val="20"/>
        </w:rPr>
        <w:t>Jadrijevic</w:t>
      </w:r>
      <w:proofErr w:type="spellEnd"/>
      <w:r w:rsidRPr="00BC06D3">
        <w:rPr>
          <w:sz w:val="20"/>
          <w:szCs w:val="20"/>
        </w:rPr>
        <w:t xml:space="preserve"> S, </w:t>
      </w:r>
      <w:proofErr w:type="spellStart"/>
      <w:r w:rsidRPr="00BC06D3">
        <w:rPr>
          <w:sz w:val="20"/>
          <w:szCs w:val="20"/>
        </w:rPr>
        <w:t>Pantic</w:t>
      </w:r>
      <w:proofErr w:type="spellEnd"/>
      <w:r w:rsidRPr="00BC06D3">
        <w:rPr>
          <w:sz w:val="20"/>
          <w:szCs w:val="20"/>
        </w:rPr>
        <w:t xml:space="preserve"> I,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Popovic D,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Vlaisavljevic</w:t>
      </w:r>
      <w:proofErr w:type="spellEnd"/>
      <w:r w:rsidRPr="00BC06D3">
        <w:rPr>
          <w:sz w:val="20"/>
          <w:szCs w:val="20"/>
        </w:rPr>
        <w:t xml:space="preserve"> Z, Abdi A, Milovanovic T. The Quality of Life After Liver Transplantation-The First Experience from Serbia. J Dr </w:t>
      </w:r>
      <w:proofErr w:type="spellStart"/>
      <w:r w:rsidRPr="00BC06D3">
        <w:rPr>
          <w:sz w:val="20"/>
          <w:szCs w:val="20"/>
        </w:rPr>
        <w:t>Nurs</w:t>
      </w:r>
      <w:proofErr w:type="spellEnd"/>
      <w:r w:rsidRPr="00BC06D3">
        <w:rPr>
          <w:sz w:val="20"/>
          <w:szCs w:val="20"/>
        </w:rPr>
        <w:t xml:space="preserve"> </w:t>
      </w:r>
      <w:proofErr w:type="spellStart"/>
      <w:r w:rsidRPr="00BC06D3">
        <w:rPr>
          <w:sz w:val="20"/>
          <w:szCs w:val="20"/>
        </w:rPr>
        <w:t>Pract</w:t>
      </w:r>
      <w:proofErr w:type="spellEnd"/>
      <w:r w:rsidRPr="00BC06D3">
        <w:rPr>
          <w:sz w:val="20"/>
          <w:szCs w:val="20"/>
        </w:rPr>
        <w:t xml:space="preserve">. 2022;15(3):137-143. </w:t>
      </w:r>
    </w:p>
    <w:p w14:paraId="12835E97" w14:textId="77777777" w:rsidR="00BC06D3" w:rsidRPr="00BC06D3" w:rsidRDefault="00BC06D3" w:rsidP="00BC06D3">
      <w:pPr>
        <w:jc w:val="both"/>
        <w:rPr>
          <w:b/>
          <w:bCs/>
          <w:sz w:val="20"/>
          <w:szCs w:val="20"/>
        </w:rPr>
      </w:pPr>
    </w:p>
    <w:p w14:paraId="54D08D5D" w14:textId="77777777" w:rsidR="00BC06D3" w:rsidRPr="00BC06D3" w:rsidRDefault="00BC06D3" w:rsidP="00BC06D3">
      <w:pPr>
        <w:jc w:val="both"/>
        <w:rPr>
          <w:b/>
          <w:bCs/>
          <w:sz w:val="20"/>
          <w:szCs w:val="20"/>
        </w:rPr>
      </w:pPr>
      <w:r w:rsidRPr="00BC06D3">
        <w:rPr>
          <w:b/>
          <w:bCs/>
          <w:sz w:val="20"/>
          <w:szCs w:val="20"/>
        </w:rPr>
        <w:t xml:space="preserve">III. </w:t>
      </w:r>
      <w:r w:rsidR="00E748D2" w:rsidRPr="00BC06D3">
        <w:rPr>
          <w:b/>
          <w:bCs/>
          <w:sz w:val="20"/>
          <w:szCs w:val="20"/>
        </w:rPr>
        <w:t>РАД У ЧАСОПИСУ MЕДИЦИНСКА ИСТРАЖИВАЊА</w:t>
      </w:r>
    </w:p>
    <w:p w14:paraId="5FCBFFB3" w14:textId="77777777" w:rsidR="00BC06D3" w:rsidRPr="00C60292" w:rsidRDefault="00C60292" w:rsidP="00C60292">
      <w:pPr>
        <w:pStyle w:val="ListParagraph"/>
        <w:numPr>
          <w:ilvl w:val="0"/>
          <w:numId w:val="36"/>
        </w:numPr>
        <w:ind w:left="426" w:hanging="426"/>
        <w:jc w:val="both"/>
        <w:rPr>
          <w:sz w:val="20"/>
          <w:szCs w:val="20"/>
        </w:rPr>
      </w:pPr>
      <w:proofErr w:type="spellStart"/>
      <w:r w:rsidRPr="00C71DAE">
        <w:rPr>
          <w:sz w:val="20"/>
          <w:szCs w:val="20"/>
        </w:rPr>
        <w:t>Dragašević</w:t>
      </w:r>
      <w:proofErr w:type="spellEnd"/>
      <w:r w:rsidRPr="00C71DAE">
        <w:rPr>
          <w:sz w:val="20"/>
          <w:szCs w:val="20"/>
        </w:rPr>
        <w:t xml:space="preserve"> S, </w:t>
      </w:r>
      <w:proofErr w:type="spellStart"/>
      <w:r w:rsidRPr="00C71DAE">
        <w:rPr>
          <w:sz w:val="20"/>
          <w:szCs w:val="20"/>
        </w:rPr>
        <w:t>Stojković</w:t>
      </w:r>
      <w:proofErr w:type="spellEnd"/>
      <w:r w:rsidRPr="00C71DAE">
        <w:rPr>
          <w:sz w:val="20"/>
          <w:szCs w:val="20"/>
        </w:rPr>
        <w:t xml:space="preserve"> </w:t>
      </w:r>
      <w:proofErr w:type="spellStart"/>
      <w:r w:rsidRPr="00C71DAE">
        <w:rPr>
          <w:sz w:val="20"/>
          <w:szCs w:val="20"/>
        </w:rPr>
        <w:t>Lalošević</w:t>
      </w:r>
      <w:proofErr w:type="spellEnd"/>
      <w:r w:rsidRPr="00C71DAE">
        <w:rPr>
          <w:sz w:val="20"/>
          <w:szCs w:val="20"/>
        </w:rPr>
        <w:t xml:space="preserve"> M, </w:t>
      </w:r>
      <w:proofErr w:type="spellStart"/>
      <w:r w:rsidRPr="00C71DAE">
        <w:rPr>
          <w:sz w:val="20"/>
          <w:szCs w:val="20"/>
        </w:rPr>
        <w:t>Nikolić</w:t>
      </w:r>
      <w:proofErr w:type="spellEnd"/>
      <w:r w:rsidRPr="00C71DAE">
        <w:rPr>
          <w:sz w:val="20"/>
          <w:szCs w:val="20"/>
        </w:rPr>
        <w:t xml:space="preserve"> A, </w:t>
      </w:r>
      <w:proofErr w:type="spellStart"/>
      <w:r w:rsidRPr="00C71DAE">
        <w:rPr>
          <w:b/>
          <w:sz w:val="20"/>
          <w:szCs w:val="20"/>
        </w:rPr>
        <w:t>Panić</w:t>
      </w:r>
      <w:proofErr w:type="spellEnd"/>
      <w:r w:rsidRPr="00C71DAE">
        <w:rPr>
          <w:b/>
          <w:sz w:val="20"/>
          <w:szCs w:val="20"/>
        </w:rPr>
        <w:t xml:space="preserve"> N</w:t>
      </w:r>
      <w:r w:rsidRPr="00C71DAE">
        <w:rPr>
          <w:sz w:val="20"/>
          <w:szCs w:val="20"/>
        </w:rPr>
        <w:t xml:space="preserve">, </w:t>
      </w:r>
      <w:proofErr w:type="spellStart"/>
      <w:r w:rsidRPr="00C71DAE">
        <w:rPr>
          <w:sz w:val="20"/>
          <w:szCs w:val="20"/>
        </w:rPr>
        <w:t>Milivojević</w:t>
      </w:r>
      <w:proofErr w:type="spellEnd"/>
      <w:r w:rsidRPr="00C71DAE">
        <w:rPr>
          <w:sz w:val="20"/>
          <w:szCs w:val="20"/>
        </w:rPr>
        <w:t xml:space="preserve"> V. Is fecal calprotectin a dependable indicator of activity in inflammatory bowel diseases? </w:t>
      </w:r>
      <w:proofErr w:type="spellStart"/>
      <w:r w:rsidRPr="00C71DAE">
        <w:rPr>
          <w:sz w:val="20"/>
          <w:szCs w:val="20"/>
        </w:rPr>
        <w:t>Medicinska</w:t>
      </w:r>
      <w:proofErr w:type="spellEnd"/>
      <w:r w:rsidRPr="00C71DAE">
        <w:rPr>
          <w:sz w:val="20"/>
          <w:szCs w:val="20"/>
        </w:rPr>
        <w:t xml:space="preserve"> </w:t>
      </w:r>
      <w:proofErr w:type="spellStart"/>
      <w:r w:rsidRPr="00C71DAE">
        <w:rPr>
          <w:sz w:val="20"/>
          <w:szCs w:val="20"/>
        </w:rPr>
        <w:t>istraživanja</w:t>
      </w:r>
      <w:proofErr w:type="spellEnd"/>
      <w:r w:rsidRPr="00C71DAE">
        <w:rPr>
          <w:sz w:val="20"/>
          <w:szCs w:val="20"/>
        </w:rPr>
        <w:t xml:space="preserve"> 2023;56: 35-40</w:t>
      </w:r>
    </w:p>
    <w:p w14:paraId="301D6AD8" w14:textId="77777777" w:rsidR="00BC06D3" w:rsidRPr="00BC06D3" w:rsidRDefault="00BC06D3" w:rsidP="00BC06D3">
      <w:pPr>
        <w:jc w:val="both"/>
        <w:rPr>
          <w:sz w:val="20"/>
          <w:szCs w:val="20"/>
        </w:rPr>
      </w:pPr>
    </w:p>
    <w:p w14:paraId="73989AC3" w14:textId="77777777" w:rsidR="00BC06D3" w:rsidRPr="00BC06D3" w:rsidRDefault="00BC06D3" w:rsidP="00BC06D3">
      <w:pPr>
        <w:jc w:val="both"/>
        <w:rPr>
          <w:b/>
          <w:bCs/>
          <w:sz w:val="20"/>
          <w:szCs w:val="20"/>
        </w:rPr>
      </w:pPr>
      <w:r w:rsidRPr="00BC06D3">
        <w:rPr>
          <w:b/>
          <w:bCs/>
          <w:sz w:val="20"/>
          <w:szCs w:val="20"/>
        </w:rPr>
        <w:t xml:space="preserve">IV. </w:t>
      </w:r>
      <w:r w:rsidR="00E748D2" w:rsidRPr="00BC06D3">
        <w:rPr>
          <w:b/>
          <w:bCs/>
          <w:sz w:val="20"/>
          <w:szCs w:val="20"/>
        </w:rPr>
        <w:t xml:space="preserve">РАДОВИ У ЧАСОПИСУ КОЈИ НИЈЕ УКЉУЧЕН У ГОРЕ ПОМЕНУТЕ БАЗЕ ПОДАТАКА:  </w:t>
      </w:r>
    </w:p>
    <w:p w14:paraId="407610D1" w14:textId="77777777" w:rsidR="00BC06D3" w:rsidRPr="00BC06D3" w:rsidRDefault="00BC06D3" w:rsidP="00B10F9A">
      <w:pPr>
        <w:numPr>
          <w:ilvl w:val="0"/>
          <w:numId w:val="14"/>
        </w:numPr>
        <w:jc w:val="both"/>
        <w:rPr>
          <w:sz w:val="20"/>
          <w:szCs w:val="20"/>
        </w:rPr>
      </w:pPr>
      <w:r w:rsidRPr="00BC06D3">
        <w:rPr>
          <w:sz w:val="20"/>
          <w:szCs w:val="20"/>
        </w:rPr>
        <w:t xml:space="preserve">Jankovic K, Rajic S,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Jovanovic I. </w:t>
      </w:r>
      <w:proofErr w:type="spellStart"/>
      <w:r w:rsidRPr="00BC06D3">
        <w:rPr>
          <w:sz w:val="20"/>
          <w:szCs w:val="20"/>
        </w:rPr>
        <w:t>Plasmablastic</w:t>
      </w:r>
      <w:proofErr w:type="spellEnd"/>
      <w:r w:rsidRPr="00BC06D3">
        <w:rPr>
          <w:sz w:val="20"/>
          <w:szCs w:val="20"/>
        </w:rPr>
        <w:t xml:space="preserve"> plasmacytoma of the rectum and anal canal in a patient with ulcerative colitis. </w:t>
      </w:r>
      <w:proofErr w:type="spellStart"/>
      <w:r w:rsidRPr="00BC06D3">
        <w:rPr>
          <w:sz w:val="20"/>
          <w:szCs w:val="20"/>
        </w:rPr>
        <w:t>Prz</w:t>
      </w:r>
      <w:proofErr w:type="spellEnd"/>
      <w:r w:rsidRPr="00BC06D3">
        <w:rPr>
          <w:sz w:val="20"/>
          <w:szCs w:val="20"/>
        </w:rPr>
        <w:t xml:space="preserve"> Gastroenterol. 2021;16(2):166-169  (</w:t>
      </w:r>
      <w:proofErr w:type="spellStart"/>
      <w:r w:rsidRPr="00BC06D3">
        <w:rPr>
          <w:sz w:val="20"/>
          <w:szCs w:val="20"/>
        </w:rPr>
        <w:t>индексиран</w:t>
      </w:r>
      <w:proofErr w:type="spellEnd"/>
      <w:r w:rsidRPr="00BC06D3">
        <w:rPr>
          <w:sz w:val="20"/>
          <w:szCs w:val="20"/>
        </w:rPr>
        <w:t xml:space="preserve"> у </w:t>
      </w:r>
      <w:proofErr w:type="spellStart"/>
      <w:r w:rsidRPr="00BC06D3">
        <w:rPr>
          <w:sz w:val="20"/>
          <w:szCs w:val="20"/>
        </w:rPr>
        <w:t>WoS</w:t>
      </w:r>
      <w:proofErr w:type="spellEnd"/>
      <w:r w:rsidRPr="00BC06D3">
        <w:rPr>
          <w:sz w:val="20"/>
          <w:szCs w:val="20"/>
        </w:rPr>
        <w:t xml:space="preserve"> </w:t>
      </w:r>
      <w:proofErr w:type="spellStart"/>
      <w:r w:rsidRPr="00BC06D3">
        <w:rPr>
          <w:sz w:val="20"/>
          <w:szCs w:val="20"/>
        </w:rPr>
        <w:t>преко</w:t>
      </w:r>
      <w:proofErr w:type="spellEnd"/>
      <w:r w:rsidRPr="00BC06D3">
        <w:rPr>
          <w:sz w:val="20"/>
          <w:szCs w:val="20"/>
        </w:rPr>
        <w:t xml:space="preserve"> ESCI) </w:t>
      </w:r>
    </w:p>
    <w:p w14:paraId="0C700403" w14:textId="77777777" w:rsidR="00BC06D3" w:rsidRPr="00BC06D3" w:rsidRDefault="00BC06D3" w:rsidP="00B10F9A">
      <w:pPr>
        <w:numPr>
          <w:ilvl w:val="0"/>
          <w:numId w:val="14"/>
        </w:numPr>
        <w:jc w:val="both"/>
        <w:rPr>
          <w:sz w:val="20"/>
          <w:szCs w:val="20"/>
        </w:rPr>
      </w:pPr>
      <w:proofErr w:type="spellStart"/>
      <w:r w:rsidRPr="00BC06D3">
        <w:rPr>
          <w:sz w:val="20"/>
          <w:szCs w:val="20"/>
        </w:rPr>
        <w:t>Zgradic</w:t>
      </w:r>
      <w:proofErr w:type="spellEnd"/>
      <w:r w:rsidRPr="00BC06D3">
        <w:rPr>
          <w:sz w:val="20"/>
          <w:szCs w:val="20"/>
        </w:rPr>
        <w:t xml:space="preserve"> S,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Lj</w:t>
      </w:r>
      <w:proofErr w:type="spellEnd"/>
      <w:r w:rsidRPr="00BC06D3">
        <w:rPr>
          <w:sz w:val="20"/>
          <w:szCs w:val="20"/>
        </w:rPr>
        <w:t xml:space="preserve"> M,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Pavlovic Markovic A, </w:t>
      </w:r>
      <w:proofErr w:type="spellStart"/>
      <w:r w:rsidRPr="00BC06D3">
        <w:rPr>
          <w:sz w:val="20"/>
          <w:szCs w:val="20"/>
        </w:rPr>
        <w:t>Karamarkovic</w:t>
      </w:r>
      <w:proofErr w:type="spellEnd"/>
      <w:r w:rsidRPr="00BC06D3">
        <w:rPr>
          <w:sz w:val="20"/>
          <w:szCs w:val="20"/>
        </w:rPr>
        <w:t xml:space="preserve"> A, </w:t>
      </w:r>
      <w:proofErr w:type="spellStart"/>
      <w:r w:rsidRPr="00BC06D3">
        <w:rPr>
          <w:sz w:val="20"/>
          <w:szCs w:val="20"/>
        </w:rPr>
        <w:t>Stojkovic</w:t>
      </w:r>
      <w:proofErr w:type="spellEnd"/>
      <w:r w:rsidRPr="00BC06D3">
        <w:rPr>
          <w:sz w:val="20"/>
          <w:szCs w:val="20"/>
        </w:rPr>
        <w:t xml:space="preserve"> M, </w:t>
      </w:r>
      <w:proofErr w:type="spellStart"/>
      <w:r w:rsidRPr="00BC06D3">
        <w:rPr>
          <w:sz w:val="20"/>
          <w:szCs w:val="20"/>
        </w:rPr>
        <w:t>Sokic-Milutinovic</w:t>
      </w:r>
      <w:proofErr w:type="spellEnd"/>
      <w:r w:rsidRPr="00BC06D3">
        <w:rPr>
          <w:sz w:val="20"/>
          <w:szCs w:val="20"/>
        </w:rPr>
        <w:t xml:space="preserve"> A, Kovacevic N, </w:t>
      </w:r>
      <w:proofErr w:type="spellStart"/>
      <w:r w:rsidRPr="00BC06D3">
        <w:rPr>
          <w:sz w:val="20"/>
          <w:szCs w:val="20"/>
        </w:rPr>
        <w:t>Alempijevic</w:t>
      </w:r>
      <w:proofErr w:type="spellEnd"/>
      <w:r w:rsidRPr="00BC06D3">
        <w:rPr>
          <w:sz w:val="20"/>
          <w:szCs w:val="20"/>
        </w:rPr>
        <w:t xml:space="preserve"> T. Ultrasonographic characteristics of pancreas carcinoma. Arch </w:t>
      </w:r>
      <w:proofErr w:type="spellStart"/>
      <w:r w:rsidRPr="00BC06D3">
        <w:rPr>
          <w:sz w:val="20"/>
          <w:szCs w:val="20"/>
        </w:rPr>
        <w:t>Castroenterohepol</w:t>
      </w:r>
      <w:proofErr w:type="spellEnd"/>
      <w:r w:rsidRPr="00BC06D3">
        <w:rPr>
          <w:sz w:val="20"/>
          <w:szCs w:val="20"/>
        </w:rPr>
        <w:t xml:space="preserve"> 2012; 29 (No) 17-22.</w:t>
      </w:r>
    </w:p>
    <w:p w14:paraId="405691A6" w14:textId="77777777" w:rsidR="00BC06D3" w:rsidRPr="00BC06D3" w:rsidRDefault="00BC06D3" w:rsidP="00B10F9A">
      <w:pPr>
        <w:numPr>
          <w:ilvl w:val="0"/>
          <w:numId w:val="14"/>
        </w:numPr>
        <w:jc w:val="both"/>
        <w:rPr>
          <w:sz w:val="20"/>
          <w:szCs w:val="20"/>
        </w:rPr>
      </w:pPr>
      <w:proofErr w:type="spellStart"/>
      <w:r w:rsidRPr="00BC06D3">
        <w:rPr>
          <w:sz w:val="20"/>
          <w:szCs w:val="20"/>
        </w:rPr>
        <w:t>Lukić</w:t>
      </w:r>
      <w:proofErr w:type="spellEnd"/>
      <w:r w:rsidRPr="00BC06D3">
        <w:rPr>
          <w:sz w:val="20"/>
          <w:szCs w:val="20"/>
        </w:rPr>
        <w:t xml:space="preserve"> S, Milovanovic</w:t>
      </w:r>
      <w:r w:rsidR="00E748D2">
        <w:rPr>
          <w:sz w:val="20"/>
          <w:szCs w:val="20"/>
        </w:rPr>
        <w:t xml:space="preserve"> </w:t>
      </w:r>
      <w:r w:rsidRPr="00BC06D3">
        <w:rPr>
          <w:sz w:val="20"/>
          <w:szCs w:val="20"/>
        </w:rPr>
        <w:t xml:space="preserve">T,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Popovic D. </w:t>
      </w:r>
      <w:proofErr w:type="spellStart"/>
      <w:r w:rsidRPr="00BC06D3">
        <w:rPr>
          <w:sz w:val="20"/>
          <w:szCs w:val="20"/>
        </w:rPr>
        <w:t>Nealkoholna</w:t>
      </w:r>
      <w:proofErr w:type="spellEnd"/>
      <w:r w:rsidRPr="00BC06D3">
        <w:rPr>
          <w:sz w:val="20"/>
          <w:szCs w:val="20"/>
        </w:rPr>
        <w:t xml:space="preserve"> </w:t>
      </w:r>
      <w:proofErr w:type="spellStart"/>
      <w:r w:rsidRPr="00BC06D3">
        <w:rPr>
          <w:sz w:val="20"/>
          <w:szCs w:val="20"/>
        </w:rPr>
        <w:t>masna</w:t>
      </w:r>
      <w:proofErr w:type="spellEnd"/>
      <w:r w:rsidRPr="00BC06D3">
        <w:rPr>
          <w:sz w:val="20"/>
          <w:szCs w:val="20"/>
        </w:rPr>
        <w:t xml:space="preserve"> </w:t>
      </w:r>
      <w:proofErr w:type="spellStart"/>
      <w:r w:rsidRPr="00BC06D3">
        <w:rPr>
          <w:sz w:val="20"/>
          <w:szCs w:val="20"/>
        </w:rPr>
        <w:t>bolest</w:t>
      </w:r>
      <w:proofErr w:type="spellEnd"/>
      <w:r w:rsidRPr="00BC06D3">
        <w:rPr>
          <w:sz w:val="20"/>
          <w:szCs w:val="20"/>
        </w:rPr>
        <w:t xml:space="preserve"> </w:t>
      </w:r>
      <w:proofErr w:type="spellStart"/>
      <w:r w:rsidRPr="00BC06D3">
        <w:rPr>
          <w:sz w:val="20"/>
          <w:szCs w:val="20"/>
        </w:rPr>
        <w:t>jetre</w:t>
      </w:r>
      <w:proofErr w:type="spellEnd"/>
      <w:r w:rsidRPr="00BC06D3">
        <w:rPr>
          <w:sz w:val="20"/>
          <w:szCs w:val="20"/>
        </w:rPr>
        <w:t xml:space="preserve"> </w:t>
      </w:r>
      <w:proofErr w:type="spellStart"/>
      <w:r w:rsidRPr="00BC06D3">
        <w:rPr>
          <w:sz w:val="20"/>
          <w:szCs w:val="20"/>
        </w:rPr>
        <w:t>kao</w:t>
      </w:r>
      <w:proofErr w:type="spellEnd"/>
      <w:r w:rsidRPr="00BC06D3">
        <w:rPr>
          <w:sz w:val="20"/>
          <w:szCs w:val="20"/>
        </w:rPr>
        <w:t xml:space="preserve"> </w:t>
      </w:r>
      <w:proofErr w:type="spellStart"/>
      <w:r w:rsidRPr="00BC06D3">
        <w:rPr>
          <w:sz w:val="20"/>
          <w:szCs w:val="20"/>
        </w:rPr>
        <w:t>multisistemski</w:t>
      </w:r>
      <w:proofErr w:type="spellEnd"/>
      <w:r w:rsidRPr="00BC06D3">
        <w:rPr>
          <w:sz w:val="20"/>
          <w:szCs w:val="20"/>
        </w:rPr>
        <w:t xml:space="preserve"> </w:t>
      </w:r>
      <w:proofErr w:type="spellStart"/>
      <w:r w:rsidRPr="00BC06D3">
        <w:rPr>
          <w:sz w:val="20"/>
          <w:szCs w:val="20"/>
        </w:rPr>
        <w:t>poremećaj</w:t>
      </w:r>
      <w:proofErr w:type="spellEnd"/>
      <w:r w:rsidRPr="00BC06D3">
        <w:rPr>
          <w:sz w:val="20"/>
          <w:szCs w:val="20"/>
        </w:rPr>
        <w:t xml:space="preserve">. </w:t>
      </w:r>
      <w:proofErr w:type="spellStart"/>
      <w:r w:rsidRPr="00BC06D3">
        <w:rPr>
          <w:sz w:val="20"/>
          <w:szCs w:val="20"/>
        </w:rPr>
        <w:t>Med.čas</w:t>
      </w:r>
      <w:proofErr w:type="spellEnd"/>
      <w:r w:rsidRPr="00BC06D3">
        <w:rPr>
          <w:sz w:val="20"/>
          <w:szCs w:val="20"/>
        </w:rPr>
        <w:t xml:space="preserve"> 2019; 53 (</w:t>
      </w:r>
      <w:proofErr w:type="spellStart"/>
      <w:r w:rsidRPr="00BC06D3">
        <w:rPr>
          <w:sz w:val="20"/>
          <w:szCs w:val="20"/>
        </w:rPr>
        <w:t>Suplement</w:t>
      </w:r>
      <w:proofErr w:type="spellEnd"/>
      <w:r w:rsidRPr="00BC06D3">
        <w:rPr>
          <w:sz w:val="20"/>
          <w:szCs w:val="20"/>
        </w:rPr>
        <w:t xml:space="preserve"> I)</w:t>
      </w:r>
    </w:p>
    <w:p w14:paraId="541E6DBD" w14:textId="77777777" w:rsidR="00BC06D3" w:rsidRPr="00BC06D3" w:rsidRDefault="00BC06D3" w:rsidP="00B10F9A">
      <w:pPr>
        <w:numPr>
          <w:ilvl w:val="0"/>
          <w:numId w:val="14"/>
        </w:numPr>
        <w:jc w:val="both"/>
        <w:rPr>
          <w:sz w:val="20"/>
          <w:szCs w:val="20"/>
        </w:rPr>
      </w:pPr>
      <w:proofErr w:type="spellStart"/>
      <w:r w:rsidRPr="00BC06D3">
        <w:rPr>
          <w:sz w:val="20"/>
          <w:szCs w:val="20"/>
        </w:rPr>
        <w:t>Rankovic</w:t>
      </w:r>
      <w:proofErr w:type="spellEnd"/>
      <w:r w:rsidRPr="00BC06D3">
        <w:rPr>
          <w:sz w:val="20"/>
          <w:szCs w:val="20"/>
        </w:rPr>
        <w:t xml:space="preserve"> I, </w:t>
      </w:r>
      <w:proofErr w:type="spellStart"/>
      <w:r w:rsidRPr="00BC06D3">
        <w:rPr>
          <w:sz w:val="20"/>
          <w:szCs w:val="20"/>
        </w:rPr>
        <w:t>Miletic</w:t>
      </w:r>
      <w:proofErr w:type="spellEnd"/>
      <w:r w:rsidRPr="00BC06D3">
        <w:rPr>
          <w:sz w:val="20"/>
          <w:szCs w:val="20"/>
        </w:rPr>
        <w:t xml:space="preserve"> D, Boom B, </w:t>
      </w:r>
      <w:proofErr w:type="spellStart"/>
      <w:r w:rsidRPr="00BC06D3">
        <w:rPr>
          <w:sz w:val="20"/>
          <w:szCs w:val="20"/>
        </w:rPr>
        <w:t>Culafic</w:t>
      </w:r>
      <w:proofErr w:type="spellEnd"/>
      <w:r w:rsidRPr="00BC06D3">
        <w:rPr>
          <w:sz w:val="20"/>
          <w:szCs w:val="20"/>
        </w:rPr>
        <w:t xml:space="preserve"> </w:t>
      </w:r>
      <w:proofErr w:type="spellStart"/>
      <w:r w:rsidRPr="00BC06D3">
        <w:rPr>
          <w:sz w:val="20"/>
          <w:szCs w:val="20"/>
        </w:rPr>
        <w:t>Dj</w:t>
      </w:r>
      <w:proofErr w:type="spellEnd"/>
      <w:r w:rsidRPr="00BC06D3">
        <w:rPr>
          <w:sz w:val="20"/>
          <w:szCs w:val="20"/>
        </w:rPr>
        <w:t xml:space="preserve">, Popovic D, </w:t>
      </w:r>
      <w:proofErr w:type="spellStart"/>
      <w:r w:rsidRPr="00BC06D3">
        <w:rPr>
          <w:sz w:val="20"/>
          <w:szCs w:val="20"/>
        </w:rPr>
        <w:t>Mijac</w:t>
      </w:r>
      <w:proofErr w:type="spellEnd"/>
      <w:r w:rsidRPr="00BC06D3">
        <w:rPr>
          <w:sz w:val="20"/>
          <w:szCs w:val="20"/>
        </w:rPr>
        <w:t xml:space="preserve"> D, </w:t>
      </w:r>
      <w:proofErr w:type="spellStart"/>
      <w:r w:rsidRPr="00BC06D3">
        <w:rPr>
          <w:sz w:val="20"/>
          <w:szCs w:val="20"/>
        </w:rPr>
        <w:t>Antonijevic</w:t>
      </w:r>
      <w:proofErr w:type="spellEnd"/>
      <w:r w:rsidRPr="00BC06D3">
        <w:rPr>
          <w:sz w:val="20"/>
          <w:szCs w:val="20"/>
        </w:rPr>
        <w:t xml:space="preserve"> N,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Lj</w:t>
      </w:r>
      <w:proofErr w:type="spellEnd"/>
      <w:r w:rsidRPr="00BC06D3">
        <w:rPr>
          <w:sz w:val="20"/>
          <w:szCs w:val="20"/>
        </w:rPr>
        <w:t xml:space="preserve"> M, </w:t>
      </w:r>
      <w:proofErr w:type="spellStart"/>
      <w:r w:rsidRPr="00BC06D3">
        <w:rPr>
          <w:sz w:val="20"/>
          <w:szCs w:val="20"/>
        </w:rPr>
        <w:t>Milivojevic</w:t>
      </w:r>
      <w:proofErr w:type="spellEnd"/>
      <w:r w:rsidRPr="00BC06D3">
        <w:rPr>
          <w:sz w:val="20"/>
          <w:szCs w:val="20"/>
        </w:rPr>
        <w:t xml:space="preserve"> V,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Mladenovic N, Perisic M. </w:t>
      </w:r>
      <w:proofErr w:type="spellStart"/>
      <w:r w:rsidRPr="00BC06D3">
        <w:rPr>
          <w:sz w:val="20"/>
          <w:szCs w:val="20"/>
        </w:rPr>
        <w:t>Akutno</w:t>
      </w:r>
      <w:proofErr w:type="spellEnd"/>
      <w:r w:rsidRPr="00BC06D3">
        <w:rPr>
          <w:sz w:val="20"/>
          <w:szCs w:val="20"/>
        </w:rPr>
        <w:t xml:space="preserve"> </w:t>
      </w:r>
      <w:proofErr w:type="spellStart"/>
      <w:r w:rsidRPr="00BC06D3">
        <w:rPr>
          <w:sz w:val="20"/>
          <w:szCs w:val="20"/>
        </w:rPr>
        <w:t>gornje</w:t>
      </w:r>
      <w:proofErr w:type="spellEnd"/>
      <w:r w:rsidRPr="00BC06D3">
        <w:rPr>
          <w:sz w:val="20"/>
          <w:szCs w:val="20"/>
        </w:rPr>
        <w:t xml:space="preserve"> </w:t>
      </w:r>
      <w:proofErr w:type="spellStart"/>
      <w:r w:rsidRPr="00BC06D3">
        <w:rPr>
          <w:sz w:val="20"/>
          <w:szCs w:val="20"/>
        </w:rPr>
        <w:t>gastrointestinalno</w:t>
      </w:r>
      <w:proofErr w:type="spellEnd"/>
      <w:r w:rsidRPr="00BC06D3">
        <w:rPr>
          <w:sz w:val="20"/>
          <w:szCs w:val="20"/>
        </w:rPr>
        <w:t xml:space="preserve"> </w:t>
      </w:r>
      <w:proofErr w:type="spellStart"/>
      <w:r w:rsidRPr="00BC06D3">
        <w:rPr>
          <w:sz w:val="20"/>
          <w:szCs w:val="20"/>
        </w:rPr>
        <w:t>krvarenje</w:t>
      </w:r>
      <w:proofErr w:type="spellEnd"/>
      <w:r w:rsidRPr="00BC06D3">
        <w:rPr>
          <w:sz w:val="20"/>
          <w:szCs w:val="20"/>
        </w:rPr>
        <w:t xml:space="preserve"> </w:t>
      </w:r>
      <w:proofErr w:type="spellStart"/>
      <w:r w:rsidRPr="00BC06D3">
        <w:rPr>
          <w:sz w:val="20"/>
          <w:szCs w:val="20"/>
        </w:rPr>
        <w:t>i</w:t>
      </w:r>
      <w:proofErr w:type="spellEnd"/>
      <w:r w:rsidRPr="00BC06D3">
        <w:rPr>
          <w:sz w:val="20"/>
          <w:szCs w:val="20"/>
        </w:rPr>
        <w:t xml:space="preserve"> </w:t>
      </w:r>
      <w:proofErr w:type="spellStart"/>
      <w:r w:rsidRPr="00BC06D3">
        <w:rPr>
          <w:sz w:val="20"/>
          <w:szCs w:val="20"/>
        </w:rPr>
        <w:t>antitrombocitna</w:t>
      </w:r>
      <w:proofErr w:type="spellEnd"/>
      <w:r w:rsidRPr="00BC06D3">
        <w:rPr>
          <w:sz w:val="20"/>
          <w:szCs w:val="20"/>
        </w:rPr>
        <w:t xml:space="preserve"> </w:t>
      </w:r>
      <w:proofErr w:type="spellStart"/>
      <w:r w:rsidRPr="00BC06D3">
        <w:rPr>
          <w:sz w:val="20"/>
          <w:szCs w:val="20"/>
        </w:rPr>
        <w:t>terapija</w:t>
      </w:r>
      <w:proofErr w:type="spellEnd"/>
      <w:r w:rsidRPr="00BC06D3">
        <w:rPr>
          <w:sz w:val="20"/>
          <w:szCs w:val="20"/>
        </w:rPr>
        <w:t xml:space="preserve">: </w:t>
      </w:r>
      <w:r w:rsidRPr="00BC06D3">
        <w:rPr>
          <w:i/>
          <w:iCs/>
          <w:sz w:val="20"/>
          <w:szCs w:val="20"/>
        </w:rPr>
        <w:t>Helicobacter pylori</w:t>
      </w:r>
      <w:r w:rsidRPr="00BC06D3">
        <w:rPr>
          <w:sz w:val="20"/>
          <w:szCs w:val="20"/>
        </w:rPr>
        <w:t xml:space="preserve"> </w:t>
      </w:r>
      <w:proofErr w:type="spellStart"/>
      <w:r w:rsidRPr="00BC06D3">
        <w:rPr>
          <w:sz w:val="20"/>
          <w:szCs w:val="20"/>
        </w:rPr>
        <w:t>infekcija</w:t>
      </w:r>
      <w:proofErr w:type="spellEnd"/>
      <w:r w:rsidRPr="00BC06D3">
        <w:rPr>
          <w:sz w:val="20"/>
          <w:szCs w:val="20"/>
        </w:rPr>
        <w:t xml:space="preserve">, INR </w:t>
      </w:r>
      <w:proofErr w:type="spellStart"/>
      <w:r w:rsidRPr="00BC06D3">
        <w:rPr>
          <w:sz w:val="20"/>
          <w:szCs w:val="20"/>
        </w:rPr>
        <w:t>i</w:t>
      </w:r>
      <w:proofErr w:type="spellEnd"/>
      <w:r w:rsidRPr="00BC06D3">
        <w:rPr>
          <w:sz w:val="20"/>
          <w:szCs w:val="20"/>
        </w:rPr>
        <w:t xml:space="preserve"> </w:t>
      </w:r>
      <w:proofErr w:type="spellStart"/>
      <w:r w:rsidRPr="00BC06D3">
        <w:rPr>
          <w:sz w:val="20"/>
          <w:szCs w:val="20"/>
        </w:rPr>
        <w:t>broj</w:t>
      </w:r>
      <w:proofErr w:type="spellEnd"/>
      <w:r w:rsidRPr="00BC06D3">
        <w:rPr>
          <w:sz w:val="20"/>
          <w:szCs w:val="20"/>
        </w:rPr>
        <w:t xml:space="preserve"> </w:t>
      </w:r>
      <w:proofErr w:type="spellStart"/>
      <w:r w:rsidRPr="00BC06D3">
        <w:rPr>
          <w:sz w:val="20"/>
          <w:szCs w:val="20"/>
        </w:rPr>
        <w:t>trombocita</w:t>
      </w:r>
      <w:proofErr w:type="spellEnd"/>
      <w:r w:rsidRPr="00BC06D3">
        <w:rPr>
          <w:sz w:val="20"/>
          <w:szCs w:val="20"/>
        </w:rPr>
        <w:t xml:space="preserve"> </w:t>
      </w:r>
      <w:proofErr w:type="spellStart"/>
      <w:r w:rsidRPr="00BC06D3">
        <w:rPr>
          <w:sz w:val="20"/>
          <w:szCs w:val="20"/>
        </w:rPr>
        <w:t>kao</w:t>
      </w:r>
      <w:proofErr w:type="spellEnd"/>
      <w:r w:rsidRPr="00BC06D3">
        <w:rPr>
          <w:sz w:val="20"/>
          <w:szCs w:val="20"/>
        </w:rPr>
        <w:t xml:space="preserve"> </w:t>
      </w:r>
      <w:proofErr w:type="spellStart"/>
      <w:r w:rsidRPr="00BC06D3">
        <w:rPr>
          <w:sz w:val="20"/>
          <w:szCs w:val="20"/>
        </w:rPr>
        <w:t>faktor</w:t>
      </w:r>
      <w:proofErr w:type="spellEnd"/>
      <w:r w:rsidRPr="00BC06D3">
        <w:rPr>
          <w:sz w:val="20"/>
          <w:szCs w:val="20"/>
        </w:rPr>
        <w:t xml:space="preserve"> </w:t>
      </w:r>
      <w:proofErr w:type="spellStart"/>
      <w:r w:rsidRPr="00BC06D3">
        <w:rPr>
          <w:sz w:val="20"/>
          <w:szCs w:val="20"/>
        </w:rPr>
        <w:t>rizika</w:t>
      </w:r>
      <w:proofErr w:type="spellEnd"/>
      <w:r w:rsidRPr="00BC06D3">
        <w:rPr>
          <w:sz w:val="20"/>
          <w:szCs w:val="20"/>
        </w:rPr>
        <w:t xml:space="preserve">. Med </w:t>
      </w:r>
      <w:r w:rsidRPr="00BC06D3">
        <w:rPr>
          <w:rFonts w:hint="eastAsia"/>
          <w:sz w:val="20"/>
          <w:szCs w:val="20"/>
        </w:rPr>
        <w:t>č</w:t>
      </w:r>
      <w:r w:rsidRPr="00BC06D3">
        <w:rPr>
          <w:sz w:val="20"/>
          <w:szCs w:val="20"/>
        </w:rPr>
        <w:t>as.2013;47(</w:t>
      </w:r>
      <w:proofErr w:type="spellStart"/>
      <w:r w:rsidRPr="00BC06D3">
        <w:rPr>
          <w:sz w:val="20"/>
          <w:szCs w:val="20"/>
        </w:rPr>
        <w:t>Suplement</w:t>
      </w:r>
      <w:proofErr w:type="spellEnd"/>
      <w:r w:rsidRPr="00BC06D3">
        <w:rPr>
          <w:sz w:val="20"/>
          <w:szCs w:val="20"/>
        </w:rPr>
        <w:t xml:space="preserve"> I)</w:t>
      </w:r>
    </w:p>
    <w:p w14:paraId="2E64BCBC" w14:textId="77777777" w:rsidR="00BC06D3" w:rsidRPr="00BC06D3" w:rsidRDefault="00BC06D3" w:rsidP="00BC06D3">
      <w:pPr>
        <w:jc w:val="both"/>
        <w:rPr>
          <w:sz w:val="20"/>
          <w:szCs w:val="20"/>
        </w:rPr>
      </w:pPr>
    </w:p>
    <w:p w14:paraId="69A9404D" w14:textId="77777777" w:rsidR="00E748D2" w:rsidRDefault="00BC06D3" w:rsidP="00E748D2">
      <w:pPr>
        <w:jc w:val="both"/>
        <w:rPr>
          <w:b/>
          <w:bCs/>
          <w:sz w:val="20"/>
          <w:szCs w:val="20"/>
        </w:rPr>
      </w:pPr>
      <w:r w:rsidRPr="00BC06D3">
        <w:rPr>
          <w:b/>
          <w:bCs/>
          <w:sz w:val="20"/>
          <w:szCs w:val="20"/>
        </w:rPr>
        <w:t xml:space="preserve">V. </w:t>
      </w:r>
      <w:r w:rsidR="00E748D2" w:rsidRPr="00BC06D3">
        <w:rPr>
          <w:b/>
          <w:bCs/>
          <w:sz w:val="20"/>
          <w:szCs w:val="20"/>
        </w:rPr>
        <w:t xml:space="preserve">ИЗВОД У ЗБОРНИКУ МЕЂУНАРОДНОГ СКУПА: </w:t>
      </w:r>
    </w:p>
    <w:p w14:paraId="1D14B92B" w14:textId="77777777" w:rsidR="000B435B" w:rsidRDefault="00BC06D3" w:rsidP="00B10F9A">
      <w:pPr>
        <w:numPr>
          <w:ilvl w:val="0"/>
          <w:numId w:val="15"/>
        </w:numPr>
        <w:jc w:val="both"/>
        <w:rPr>
          <w:b/>
          <w:bCs/>
          <w:sz w:val="20"/>
          <w:szCs w:val="20"/>
        </w:rPr>
      </w:pPr>
      <w:proofErr w:type="spellStart"/>
      <w:r w:rsidRPr="00BC06D3">
        <w:rPr>
          <w:sz w:val="20"/>
          <w:szCs w:val="20"/>
        </w:rPr>
        <w:t>Ovcina</w:t>
      </w:r>
      <w:proofErr w:type="spellEnd"/>
      <w:r w:rsidRPr="00BC06D3">
        <w:rPr>
          <w:sz w:val="20"/>
          <w:szCs w:val="20"/>
        </w:rPr>
        <w:t xml:space="preserve"> I, </w:t>
      </w:r>
      <w:proofErr w:type="spellStart"/>
      <w:r w:rsidRPr="00BC06D3">
        <w:rPr>
          <w:sz w:val="20"/>
          <w:szCs w:val="20"/>
        </w:rPr>
        <w:t>Dasic</w:t>
      </w:r>
      <w:proofErr w:type="spellEnd"/>
      <w:r w:rsidRPr="00BC06D3">
        <w:rPr>
          <w:sz w:val="20"/>
          <w:szCs w:val="20"/>
        </w:rPr>
        <w:t xml:space="preserve"> A, Petkovic </w:t>
      </w:r>
      <w:r w:rsidRPr="00BC06D3">
        <w:rPr>
          <w:sz w:val="20"/>
          <w:szCs w:val="20"/>
          <w:lang w:val="en-AU"/>
        </w:rPr>
        <w:t>A</w:t>
      </w:r>
      <w:r w:rsidRPr="00BC06D3">
        <w:rPr>
          <w:sz w:val="20"/>
          <w:szCs w:val="20"/>
        </w:rPr>
        <w:t xml:space="preserve">, Stankovic A,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Peric</w:t>
      </w:r>
      <w:proofErr w:type="spellEnd"/>
      <w:r w:rsidRPr="00BC06D3">
        <w:rPr>
          <w:sz w:val="20"/>
          <w:szCs w:val="20"/>
        </w:rPr>
        <w:t xml:space="preserve"> S, </w:t>
      </w:r>
      <w:proofErr w:type="spellStart"/>
      <w:r w:rsidRPr="00BC06D3">
        <w:rPr>
          <w:sz w:val="20"/>
          <w:szCs w:val="20"/>
        </w:rPr>
        <w:t>Miskovic</w:t>
      </w:r>
      <w:proofErr w:type="spellEnd"/>
      <w:r w:rsidRPr="00BC06D3">
        <w:rPr>
          <w:sz w:val="20"/>
          <w:szCs w:val="20"/>
        </w:rPr>
        <w:t xml:space="preserve"> R, </w:t>
      </w:r>
      <w:proofErr w:type="spellStart"/>
      <w:r w:rsidRPr="00BC06D3">
        <w:rPr>
          <w:sz w:val="20"/>
          <w:szCs w:val="20"/>
        </w:rPr>
        <w:t>Stojanovic</w:t>
      </w:r>
      <w:proofErr w:type="spellEnd"/>
      <w:r w:rsidRPr="00BC06D3">
        <w:rPr>
          <w:sz w:val="20"/>
          <w:szCs w:val="20"/>
        </w:rPr>
        <w:t xml:space="preserve"> M. Diagnostic Challenges of Unrecognized Infections with Atypical Neurological Manifestations</w:t>
      </w:r>
      <w:r w:rsidRPr="00BC06D3">
        <w:rPr>
          <w:sz w:val="20"/>
          <w:szCs w:val="20"/>
          <w:lang w:val="en-GB"/>
        </w:rPr>
        <w:t xml:space="preserve"> </w:t>
      </w:r>
      <w:proofErr w:type="spellStart"/>
      <w:r w:rsidRPr="00BC06D3">
        <w:rPr>
          <w:sz w:val="20"/>
          <w:szCs w:val="20"/>
          <w:lang w:val="en-GB"/>
        </w:rPr>
        <w:t>i</w:t>
      </w:r>
      <w:proofErr w:type="spellEnd"/>
      <w:r w:rsidRPr="00BC06D3">
        <w:rPr>
          <w:sz w:val="20"/>
          <w:szCs w:val="20"/>
        </w:rPr>
        <w:t>n Common Variable Immunodeficiency</w:t>
      </w:r>
      <w:r w:rsidRPr="00BC06D3">
        <w:rPr>
          <w:sz w:val="20"/>
          <w:szCs w:val="20"/>
          <w:lang w:val="en-GB"/>
        </w:rPr>
        <w:t xml:space="preserve">. </w:t>
      </w:r>
      <w:r w:rsidRPr="00BC06D3">
        <w:rPr>
          <w:sz w:val="20"/>
          <w:szCs w:val="20"/>
        </w:rPr>
        <w:t>Decoding Inborn Errors of Immunity: From Molecular Roots to Therapeutic Frontiers, 1st International Symposium of the Serbian Group for Primary Immunodeficiency, April 5, 2025, Belgrade, Serbia; p44.</w:t>
      </w:r>
    </w:p>
    <w:p w14:paraId="3F106F60" w14:textId="77777777" w:rsidR="000B435B" w:rsidRDefault="00BC06D3" w:rsidP="00B10F9A">
      <w:pPr>
        <w:numPr>
          <w:ilvl w:val="0"/>
          <w:numId w:val="15"/>
        </w:numPr>
        <w:jc w:val="both"/>
        <w:rPr>
          <w:b/>
          <w:bCs/>
          <w:sz w:val="20"/>
          <w:szCs w:val="20"/>
        </w:rPr>
      </w:pPr>
      <w:proofErr w:type="spellStart"/>
      <w:r w:rsidRPr="000B435B">
        <w:rPr>
          <w:sz w:val="20"/>
          <w:szCs w:val="20"/>
        </w:rPr>
        <w:t>Dasic</w:t>
      </w:r>
      <w:proofErr w:type="spellEnd"/>
      <w:r w:rsidRPr="000B435B">
        <w:rPr>
          <w:sz w:val="20"/>
          <w:szCs w:val="20"/>
        </w:rPr>
        <w:t xml:space="preserve"> </w:t>
      </w:r>
      <w:r w:rsidRPr="000B435B">
        <w:rPr>
          <w:sz w:val="20"/>
          <w:szCs w:val="20"/>
          <w:lang w:val="en-GB"/>
        </w:rPr>
        <w:t>A</w:t>
      </w:r>
      <w:r w:rsidRPr="000B435B">
        <w:rPr>
          <w:sz w:val="20"/>
          <w:szCs w:val="20"/>
        </w:rPr>
        <w:t xml:space="preserve">, Petkovic </w:t>
      </w:r>
      <w:r w:rsidRPr="000B435B">
        <w:rPr>
          <w:sz w:val="20"/>
          <w:szCs w:val="20"/>
          <w:lang w:val="en-GB"/>
        </w:rPr>
        <w:t>A</w:t>
      </w:r>
      <w:r w:rsidRPr="000B435B">
        <w:rPr>
          <w:sz w:val="20"/>
          <w:szCs w:val="20"/>
        </w:rPr>
        <w:t xml:space="preserve">, </w:t>
      </w:r>
      <w:proofErr w:type="spellStart"/>
      <w:r w:rsidRPr="000B435B">
        <w:rPr>
          <w:b/>
          <w:bCs/>
          <w:sz w:val="20"/>
          <w:szCs w:val="20"/>
        </w:rPr>
        <w:t>Dragasevic</w:t>
      </w:r>
      <w:proofErr w:type="spellEnd"/>
      <w:r w:rsidRPr="000B435B">
        <w:rPr>
          <w:b/>
          <w:bCs/>
          <w:sz w:val="20"/>
          <w:szCs w:val="20"/>
        </w:rPr>
        <w:t xml:space="preserve"> </w:t>
      </w:r>
      <w:r w:rsidRPr="000B435B">
        <w:rPr>
          <w:b/>
          <w:bCs/>
          <w:sz w:val="20"/>
          <w:szCs w:val="20"/>
          <w:lang w:val="en-GB"/>
        </w:rPr>
        <w:t>S</w:t>
      </w:r>
      <w:r w:rsidRPr="000B435B">
        <w:rPr>
          <w:sz w:val="20"/>
          <w:szCs w:val="20"/>
          <w:lang w:val="en-GB"/>
        </w:rPr>
        <w:t xml:space="preserve">, </w:t>
      </w:r>
      <w:proofErr w:type="spellStart"/>
      <w:r w:rsidRPr="000B435B">
        <w:rPr>
          <w:sz w:val="20"/>
          <w:szCs w:val="20"/>
        </w:rPr>
        <w:t>Bascarevic</w:t>
      </w:r>
      <w:proofErr w:type="spellEnd"/>
      <w:r w:rsidRPr="000B435B">
        <w:rPr>
          <w:sz w:val="20"/>
          <w:szCs w:val="20"/>
          <w:lang w:val="en-GB"/>
        </w:rPr>
        <w:t xml:space="preserve"> M</w:t>
      </w:r>
      <w:r w:rsidRPr="000B435B">
        <w:rPr>
          <w:sz w:val="20"/>
          <w:szCs w:val="20"/>
        </w:rPr>
        <w:t>,</w:t>
      </w:r>
      <w:r w:rsidRPr="000B435B">
        <w:rPr>
          <w:sz w:val="20"/>
          <w:szCs w:val="20"/>
          <w:lang w:val="en-GB"/>
        </w:rPr>
        <w:t xml:space="preserve"> </w:t>
      </w:r>
      <w:proofErr w:type="spellStart"/>
      <w:r w:rsidRPr="000B435B">
        <w:rPr>
          <w:sz w:val="20"/>
          <w:szCs w:val="20"/>
        </w:rPr>
        <w:t>Miskovic</w:t>
      </w:r>
      <w:proofErr w:type="spellEnd"/>
      <w:r w:rsidRPr="000B435B">
        <w:rPr>
          <w:sz w:val="20"/>
          <w:szCs w:val="20"/>
          <w:lang w:val="en-GB"/>
        </w:rPr>
        <w:t xml:space="preserve"> R</w:t>
      </w:r>
      <w:r w:rsidRPr="000B435B">
        <w:rPr>
          <w:sz w:val="20"/>
          <w:szCs w:val="20"/>
        </w:rPr>
        <w:t xml:space="preserve">, </w:t>
      </w:r>
      <w:proofErr w:type="spellStart"/>
      <w:r w:rsidRPr="000B435B">
        <w:rPr>
          <w:sz w:val="20"/>
          <w:szCs w:val="20"/>
        </w:rPr>
        <w:t>Stojanovi</w:t>
      </w:r>
      <w:proofErr w:type="spellEnd"/>
      <w:r w:rsidRPr="000B435B">
        <w:rPr>
          <w:sz w:val="20"/>
          <w:szCs w:val="20"/>
          <w:lang w:val="en-GB"/>
        </w:rPr>
        <w:t>c M</w:t>
      </w:r>
      <w:r w:rsidRPr="000B435B">
        <w:rPr>
          <w:sz w:val="20"/>
          <w:szCs w:val="20"/>
        </w:rPr>
        <w:t>. Many Faces of Common Variable Immunodeficiency - Diagnostic Challenges</w:t>
      </w:r>
      <w:r w:rsidRPr="000B435B">
        <w:rPr>
          <w:sz w:val="20"/>
          <w:szCs w:val="20"/>
          <w:lang w:val="en-GB"/>
        </w:rPr>
        <w:t>.</w:t>
      </w:r>
      <w:r w:rsidRPr="000B435B">
        <w:rPr>
          <w:iCs/>
          <w:sz w:val="20"/>
          <w:szCs w:val="20"/>
        </w:rPr>
        <w:t xml:space="preserve"> </w:t>
      </w:r>
      <w:r w:rsidRPr="000B435B">
        <w:rPr>
          <w:sz w:val="20"/>
          <w:szCs w:val="20"/>
        </w:rPr>
        <w:t>Decoding Inborn Errors of Immunity: From Molecular Roots to Therapeutic Frontiers. 1st International Symposium of the Serbian Group for Primary Immunodeficiency, April 5, 2025, Belgrade, Serbia; p49</w:t>
      </w:r>
      <w:r w:rsidR="00A279DF">
        <w:rPr>
          <w:sz w:val="20"/>
          <w:szCs w:val="20"/>
          <w:lang w:val="sr-Cyrl-RS"/>
        </w:rPr>
        <w:t>.</w:t>
      </w:r>
    </w:p>
    <w:p w14:paraId="748D9E06" w14:textId="77777777" w:rsidR="000B435B" w:rsidRDefault="00BC06D3" w:rsidP="00B10F9A">
      <w:pPr>
        <w:numPr>
          <w:ilvl w:val="0"/>
          <w:numId w:val="15"/>
        </w:numPr>
        <w:jc w:val="both"/>
        <w:rPr>
          <w:b/>
          <w:bCs/>
          <w:sz w:val="20"/>
          <w:szCs w:val="20"/>
        </w:rPr>
      </w:pPr>
      <w:proofErr w:type="spellStart"/>
      <w:r w:rsidRPr="000B435B">
        <w:rPr>
          <w:sz w:val="20"/>
          <w:szCs w:val="20"/>
        </w:rPr>
        <w:t>Toplicanin</w:t>
      </w:r>
      <w:proofErr w:type="spellEnd"/>
      <w:r w:rsidRPr="000B435B">
        <w:rPr>
          <w:sz w:val="20"/>
          <w:szCs w:val="20"/>
        </w:rPr>
        <w:t xml:space="preserve"> A, </w:t>
      </w:r>
      <w:proofErr w:type="spellStart"/>
      <w:r w:rsidRPr="000B435B">
        <w:rPr>
          <w:sz w:val="20"/>
          <w:szCs w:val="20"/>
        </w:rPr>
        <w:t>Vuksanovic</w:t>
      </w:r>
      <w:proofErr w:type="spellEnd"/>
      <w:r w:rsidRPr="000B435B">
        <w:rPr>
          <w:sz w:val="20"/>
          <w:szCs w:val="20"/>
        </w:rPr>
        <w:t xml:space="preserve"> S, </w:t>
      </w:r>
      <w:proofErr w:type="spellStart"/>
      <w:r w:rsidRPr="000B435B">
        <w:rPr>
          <w:sz w:val="20"/>
          <w:szCs w:val="20"/>
        </w:rPr>
        <w:t>Spiric-Milovancevic</w:t>
      </w:r>
      <w:proofErr w:type="spellEnd"/>
      <w:r w:rsidRPr="000B435B">
        <w:rPr>
          <w:sz w:val="20"/>
          <w:szCs w:val="20"/>
        </w:rPr>
        <w:t xml:space="preserve"> J, Nikolic A, </w:t>
      </w:r>
      <w:proofErr w:type="spellStart"/>
      <w:r w:rsidRPr="000B435B">
        <w:rPr>
          <w:sz w:val="20"/>
          <w:szCs w:val="20"/>
        </w:rPr>
        <w:t>Zgradic</w:t>
      </w:r>
      <w:proofErr w:type="spellEnd"/>
      <w:r w:rsidRPr="000B435B">
        <w:rPr>
          <w:sz w:val="20"/>
          <w:szCs w:val="20"/>
        </w:rPr>
        <w:t xml:space="preserve"> S,  </w:t>
      </w:r>
      <w:proofErr w:type="spellStart"/>
      <w:r w:rsidRPr="000B435B">
        <w:rPr>
          <w:sz w:val="20"/>
          <w:szCs w:val="20"/>
        </w:rPr>
        <w:t>Toncev</w:t>
      </w:r>
      <w:proofErr w:type="spellEnd"/>
      <w:r w:rsidRPr="000B435B">
        <w:rPr>
          <w:sz w:val="20"/>
          <w:szCs w:val="20"/>
        </w:rPr>
        <w:t xml:space="preserve"> L,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I Jovicic, </w:t>
      </w:r>
      <w:proofErr w:type="spellStart"/>
      <w:r w:rsidRPr="000B435B">
        <w:rPr>
          <w:sz w:val="20"/>
          <w:szCs w:val="20"/>
        </w:rPr>
        <w:t>Djuranovic</w:t>
      </w:r>
      <w:proofErr w:type="spellEnd"/>
      <w:r w:rsidRPr="000B435B">
        <w:rPr>
          <w:sz w:val="20"/>
          <w:szCs w:val="20"/>
        </w:rPr>
        <w:t xml:space="preserve"> S, Pavlović-</w:t>
      </w:r>
      <w:proofErr w:type="spellStart"/>
      <w:r w:rsidRPr="000B435B">
        <w:rPr>
          <w:sz w:val="20"/>
          <w:szCs w:val="20"/>
        </w:rPr>
        <w:t>Marković</w:t>
      </w:r>
      <w:proofErr w:type="spellEnd"/>
      <w:r w:rsidRPr="000B435B">
        <w:rPr>
          <w:sz w:val="20"/>
          <w:szCs w:val="20"/>
        </w:rPr>
        <w:t xml:space="preserve"> A, Popovic D, Perovic V,  </w:t>
      </w:r>
      <w:proofErr w:type="spellStart"/>
      <w:r w:rsidRPr="000B435B">
        <w:rPr>
          <w:sz w:val="20"/>
          <w:szCs w:val="20"/>
        </w:rPr>
        <w:t>Popadic</w:t>
      </w:r>
      <w:proofErr w:type="spellEnd"/>
      <w:r w:rsidRPr="000B435B">
        <w:rPr>
          <w:sz w:val="20"/>
          <w:szCs w:val="20"/>
        </w:rPr>
        <w:t xml:space="preserve"> D, </w:t>
      </w:r>
      <w:proofErr w:type="spellStart"/>
      <w:r w:rsidRPr="000B435B">
        <w:rPr>
          <w:sz w:val="20"/>
          <w:szCs w:val="20"/>
        </w:rPr>
        <w:t>Sokic</w:t>
      </w:r>
      <w:proofErr w:type="spellEnd"/>
      <w:r w:rsidRPr="000B435B">
        <w:rPr>
          <w:sz w:val="20"/>
          <w:szCs w:val="20"/>
        </w:rPr>
        <w:t xml:space="preserve"> </w:t>
      </w:r>
      <w:proofErr w:type="spellStart"/>
      <w:r w:rsidRPr="000B435B">
        <w:rPr>
          <w:sz w:val="20"/>
          <w:szCs w:val="20"/>
        </w:rPr>
        <w:t>Milutinovic</w:t>
      </w:r>
      <w:proofErr w:type="spellEnd"/>
      <w:r w:rsidRPr="000B435B">
        <w:rPr>
          <w:sz w:val="20"/>
          <w:szCs w:val="20"/>
        </w:rPr>
        <w:t xml:space="preserve"> A. Managing tuberculosis infection risk in inflammatory bowel disease patients before biological therapy initiation–Single-center experience February 2025; p0851.</w:t>
      </w:r>
    </w:p>
    <w:p w14:paraId="77F43873" w14:textId="77777777" w:rsidR="000B435B" w:rsidRDefault="00BC06D3" w:rsidP="00B10F9A">
      <w:pPr>
        <w:numPr>
          <w:ilvl w:val="0"/>
          <w:numId w:val="15"/>
        </w:numPr>
        <w:jc w:val="both"/>
        <w:rPr>
          <w:b/>
          <w:bCs/>
          <w:sz w:val="20"/>
          <w:szCs w:val="20"/>
        </w:rPr>
      </w:pPr>
      <w:r w:rsidRPr="000B435B">
        <w:rPr>
          <w:sz w:val="20"/>
          <w:szCs w:val="20"/>
        </w:rPr>
        <w:t xml:space="preserve">Nikolic A, </w:t>
      </w:r>
      <w:proofErr w:type="spellStart"/>
      <w:r w:rsidRPr="000B435B">
        <w:rPr>
          <w:sz w:val="20"/>
          <w:szCs w:val="20"/>
        </w:rPr>
        <w:t>Matovic</w:t>
      </w:r>
      <w:proofErr w:type="spellEnd"/>
      <w:r w:rsidRPr="000B435B">
        <w:rPr>
          <w:sz w:val="20"/>
          <w:szCs w:val="20"/>
        </w:rPr>
        <w:t xml:space="preserve"> S, </w:t>
      </w:r>
      <w:proofErr w:type="spellStart"/>
      <w:r w:rsidRPr="000B435B">
        <w:rPr>
          <w:sz w:val="20"/>
          <w:szCs w:val="20"/>
        </w:rPr>
        <w:t>Sokic-Milutinovic</w:t>
      </w:r>
      <w:proofErr w:type="spellEnd"/>
      <w:r w:rsidRPr="000B435B">
        <w:rPr>
          <w:sz w:val="20"/>
          <w:szCs w:val="20"/>
        </w:rPr>
        <w:t xml:space="preserve"> A; Popovic D, </w:t>
      </w:r>
      <w:proofErr w:type="spellStart"/>
      <w:r w:rsidRPr="000B435B">
        <w:rPr>
          <w:sz w:val="20"/>
          <w:szCs w:val="20"/>
        </w:rPr>
        <w:t>Toplicanin</w:t>
      </w:r>
      <w:proofErr w:type="spellEnd"/>
      <w:r w:rsidRPr="000B435B">
        <w:rPr>
          <w:sz w:val="20"/>
          <w:szCs w:val="20"/>
        </w:rPr>
        <w:t xml:space="preserve"> A, </w:t>
      </w:r>
      <w:proofErr w:type="spellStart"/>
      <w:r w:rsidRPr="000B435B">
        <w:rPr>
          <w:sz w:val="20"/>
          <w:szCs w:val="20"/>
        </w:rPr>
        <w:t>Vuksanovic</w:t>
      </w:r>
      <w:proofErr w:type="spellEnd"/>
      <w:r w:rsidRPr="000B435B">
        <w:rPr>
          <w:sz w:val="20"/>
          <w:szCs w:val="20"/>
        </w:rPr>
        <w:t xml:space="preserve"> S, </w:t>
      </w:r>
      <w:proofErr w:type="spellStart"/>
      <w:r w:rsidRPr="000B435B">
        <w:rPr>
          <w:sz w:val="20"/>
          <w:szCs w:val="20"/>
        </w:rPr>
        <w:t>Spiric</w:t>
      </w:r>
      <w:proofErr w:type="spellEnd"/>
      <w:r w:rsidRPr="000B435B">
        <w:rPr>
          <w:sz w:val="20"/>
          <w:szCs w:val="20"/>
        </w:rPr>
        <w:t xml:space="preserve"> J, </w:t>
      </w:r>
      <w:proofErr w:type="spellStart"/>
      <w:r w:rsidRPr="000B435B">
        <w:rPr>
          <w:sz w:val="20"/>
          <w:szCs w:val="20"/>
        </w:rPr>
        <w:t>Zgradic</w:t>
      </w:r>
      <w:proofErr w:type="spellEnd"/>
      <w:r w:rsidRPr="000B435B">
        <w:rPr>
          <w:sz w:val="20"/>
          <w:szCs w:val="20"/>
        </w:rPr>
        <w:t xml:space="preserve"> S, </w:t>
      </w:r>
      <w:proofErr w:type="spellStart"/>
      <w:r w:rsidRPr="000B435B">
        <w:rPr>
          <w:b/>
          <w:bCs/>
          <w:sz w:val="20"/>
          <w:szCs w:val="20"/>
        </w:rPr>
        <w:t>Dragasevic</w:t>
      </w:r>
      <w:proofErr w:type="spellEnd"/>
      <w:r w:rsidRPr="000B435B">
        <w:rPr>
          <w:b/>
          <w:bCs/>
          <w:sz w:val="20"/>
          <w:szCs w:val="20"/>
        </w:rPr>
        <w:t xml:space="preserve"> S</w:t>
      </w:r>
      <w:r w:rsidRPr="00BC06D3">
        <w:rPr>
          <w:b/>
          <w:bCs/>
          <w:sz w:val="20"/>
          <w:szCs w:val="20"/>
          <w:vertAlign w:val="superscript"/>
        </w:rPr>
        <w:sym w:font="Symbol" w:char="F02A"/>
      </w:r>
      <w:r w:rsidRPr="000B435B">
        <w:rPr>
          <w:sz w:val="20"/>
          <w:szCs w:val="20"/>
        </w:rPr>
        <w:t xml:space="preserve">. Assessment of knowledge about pregnancy and conception possibilities in women of reproductive age with ulcerative colitis using </w:t>
      </w:r>
      <w:proofErr w:type="spellStart"/>
      <w:r w:rsidRPr="000B435B">
        <w:rPr>
          <w:sz w:val="20"/>
          <w:szCs w:val="20"/>
        </w:rPr>
        <w:t>CCPknow</w:t>
      </w:r>
      <w:proofErr w:type="spellEnd"/>
      <w:r w:rsidRPr="000B435B">
        <w:rPr>
          <w:sz w:val="20"/>
          <w:szCs w:val="20"/>
        </w:rPr>
        <w:t xml:space="preserve"> score. Falk Symposium 238:Immuno-mediated diseases of the GI tract: where do we stand</w:t>
      </w:r>
      <w:r w:rsidRPr="000B435B">
        <w:rPr>
          <w:sz w:val="20"/>
          <w:szCs w:val="20"/>
          <w:lang w:val="en-AU"/>
        </w:rPr>
        <w:t>?</w:t>
      </w:r>
      <w:r w:rsidRPr="000B435B">
        <w:rPr>
          <w:sz w:val="20"/>
          <w:szCs w:val="20"/>
        </w:rPr>
        <w:t xml:space="preserve"> Florence, Italy, November 2024; p44</w:t>
      </w:r>
      <w:r w:rsidR="00A279DF">
        <w:rPr>
          <w:sz w:val="20"/>
          <w:szCs w:val="20"/>
          <w:lang w:val="sr-Cyrl-RS"/>
        </w:rPr>
        <w:t>.</w:t>
      </w:r>
    </w:p>
    <w:p w14:paraId="6F267FBF" w14:textId="77777777" w:rsidR="000B435B" w:rsidRDefault="00BC06D3" w:rsidP="00B10F9A">
      <w:pPr>
        <w:numPr>
          <w:ilvl w:val="0"/>
          <w:numId w:val="15"/>
        </w:numPr>
        <w:jc w:val="both"/>
        <w:rPr>
          <w:b/>
          <w:bCs/>
          <w:sz w:val="20"/>
          <w:szCs w:val="20"/>
        </w:rPr>
      </w:pPr>
      <w:proofErr w:type="spellStart"/>
      <w:r w:rsidRPr="000B435B">
        <w:rPr>
          <w:sz w:val="20"/>
          <w:szCs w:val="20"/>
        </w:rPr>
        <w:t>Spiric</w:t>
      </w:r>
      <w:proofErr w:type="spellEnd"/>
      <w:r w:rsidRPr="000B435B">
        <w:rPr>
          <w:sz w:val="20"/>
          <w:szCs w:val="20"/>
        </w:rPr>
        <w:t xml:space="preserve"> J, </w:t>
      </w:r>
      <w:proofErr w:type="spellStart"/>
      <w:r w:rsidRPr="000B435B">
        <w:rPr>
          <w:sz w:val="20"/>
          <w:szCs w:val="20"/>
        </w:rPr>
        <w:t>Toplicanin</w:t>
      </w:r>
      <w:proofErr w:type="spellEnd"/>
      <w:r w:rsidRPr="000B435B">
        <w:rPr>
          <w:sz w:val="20"/>
          <w:szCs w:val="20"/>
        </w:rPr>
        <w:t xml:space="preserve"> A, </w:t>
      </w:r>
      <w:proofErr w:type="spellStart"/>
      <w:r w:rsidRPr="000B435B">
        <w:rPr>
          <w:sz w:val="20"/>
          <w:szCs w:val="20"/>
        </w:rPr>
        <w:t>Vuksanovic</w:t>
      </w:r>
      <w:proofErr w:type="spellEnd"/>
      <w:r w:rsidRPr="000B435B">
        <w:rPr>
          <w:sz w:val="20"/>
          <w:szCs w:val="20"/>
        </w:rPr>
        <w:t xml:space="preserve"> S, Nikolic A, </w:t>
      </w:r>
      <w:proofErr w:type="spellStart"/>
      <w:r w:rsidRPr="000B435B">
        <w:rPr>
          <w:sz w:val="20"/>
          <w:szCs w:val="20"/>
        </w:rPr>
        <w:t>Djuranovic</w:t>
      </w:r>
      <w:proofErr w:type="spellEnd"/>
      <w:r w:rsidRPr="000B435B">
        <w:rPr>
          <w:sz w:val="20"/>
          <w:szCs w:val="20"/>
        </w:rPr>
        <w:t xml:space="preserve"> S, </w:t>
      </w:r>
      <w:proofErr w:type="spellStart"/>
      <w:r w:rsidRPr="000B435B">
        <w:rPr>
          <w:sz w:val="20"/>
          <w:szCs w:val="20"/>
        </w:rPr>
        <w:t>Delic</w:t>
      </w:r>
      <w:proofErr w:type="spellEnd"/>
      <w:r w:rsidRPr="000B435B">
        <w:rPr>
          <w:sz w:val="20"/>
          <w:szCs w:val="20"/>
        </w:rPr>
        <w:t xml:space="preserve"> M,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Sokic</w:t>
      </w:r>
      <w:proofErr w:type="spellEnd"/>
      <w:r w:rsidRPr="000B435B">
        <w:rPr>
          <w:sz w:val="20"/>
          <w:szCs w:val="20"/>
        </w:rPr>
        <w:t xml:space="preserve"> </w:t>
      </w:r>
      <w:proofErr w:type="spellStart"/>
      <w:r w:rsidRPr="000B435B">
        <w:rPr>
          <w:sz w:val="20"/>
          <w:szCs w:val="20"/>
        </w:rPr>
        <w:t>Milutinovic</w:t>
      </w:r>
      <w:proofErr w:type="spellEnd"/>
      <w:r w:rsidRPr="000B435B">
        <w:rPr>
          <w:sz w:val="20"/>
          <w:szCs w:val="20"/>
        </w:rPr>
        <w:t xml:space="preserve"> A. Assessment of body composition parameters in patients with inflammatory bowel disease treated with biological therapy. Abstracts of the 19th Congress ECCO, Stockholm, Sweden, February 2024; p842</w:t>
      </w:r>
      <w:r w:rsidR="00A279DF">
        <w:rPr>
          <w:sz w:val="20"/>
          <w:szCs w:val="20"/>
          <w:lang w:val="sr-Cyrl-RS"/>
        </w:rPr>
        <w:t>.</w:t>
      </w:r>
    </w:p>
    <w:p w14:paraId="32FFB8D9" w14:textId="77777777" w:rsidR="000B435B" w:rsidRDefault="00BC06D3" w:rsidP="00B10F9A">
      <w:pPr>
        <w:numPr>
          <w:ilvl w:val="0"/>
          <w:numId w:val="15"/>
        </w:numPr>
        <w:jc w:val="both"/>
        <w:rPr>
          <w:b/>
          <w:bCs/>
          <w:sz w:val="20"/>
          <w:szCs w:val="20"/>
        </w:rPr>
      </w:pPr>
      <w:proofErr w:type="spellStart"/>
      <w:r w:rsidRPr="000B435B">
        <w:rPr>
          <w:sz w:val="20"/>
          <w:szCs w:val="20"/>
        </w:rPr>
        <w:lastRenderedPageBreak/>
        <w:t>Vuksanovic</w:t>
      </w:r>
      <w:proofErr w:type="spellEnd"/>
      <w:r w:rsidRPr="000B435B">
        <w:rPr>
          <w:sz w:val="20"/>
          <w:szCs w:val="20"/>
        </w:rPr>
        <w:t xml:space="preserve"> S, </w:t>
      </w:r>
      <w:proofErr w:type="spellStart"/>
      <w:r w:rsidRPr="000B435B">
        <w:rPr>
          <w:sz w:val="20"/>
          <w:szCs w:val="20"/>
        </w:rPr>
        <w:t>Spiric</w:t>
      </w:r>
      <w:proofErr w:type="spellEnd"/>
      <w:r w:rsidRPr="000B435B">
        <w:rPr>
          <w:sz w:val="20"/>
          <w:szCs w:val="20"/>
        </w:rPr>
        <w:t xml:space="preserve"> J, </w:t>
      </w:r>
      <w:proofErr w:type="spellStart"/>
      <w:r w:rsidRPr="000B435B">
        <w:rPr>
          <w:sz w:val="20"/>
          <w:szCs w:val="20"/>
        </w:rPr>
        <w:t>Toplicanin</w:t>
      </w:r>
      <w:proofErr w:type="spellEnd"/>
      <w:r w:rsidRPr="000B435B">
        <w:rPr>
          <w:sz w:val="20"/>
          <w:szCs w:val="20"/>
        </w:rPr>
        <w:t xml:space="preserve"> A, Nikolic A, Jovicic I, </w:t>
      </w:r>
      <w:proofErr w:type="spellStart"/>
      <w:r w:rsidRPr="000B435B">
        <w:rPr>
          <w:sz w:val="20"/>
          <w:szCs w:val="20"/>
        </w:rPr>
        <w:t>Djuranovic</w:t>
      </w:r>
      <w:proofErr w:type="spellEnd"/>
      <w:r w:rsidRPr="000B435B">
        <w:rPr>
          <w:sz w:val="20"/>
          <w:szCs w:val="20"/>
        </w:rPr>
        <w:t xml:space="preserve"> S, Popovic D,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Sokic</w:t>
      </w:r>
      <w:proofErr w:type="spellEnd"/>
      <w:r w:rsidRPr="000B435B">
        <w:rPr>
          <w:sz w:val="20"/>
          <w:szCs w:val="20"/>
        </w:rPr>
        <w:t xml:space="preserve"> </w:t>
      </w:r>
      <w:proofErr w:type="spellStart"/>
      <w:r w:rsidRPr="000B435B">
        <w:rPr>
          <w:sz w:val="20"/>
          <w:szCs w:val="20"/>
        </w:rPr>
        <w:t>Milutinovic</w:t>
      </w:r>
      <w:proofErr w:type="spellEnd"/>
      <w:r w:rsidRPr="000B435B">
        <w:rPr>
          <w:sz w:val="20"/>
          <w:szCs w:val="20"/>
        </w:rPr>
        <w:t xml:space="preserve"> A. Factors associated with choice treatment regimen after the induction period in patients with ulcerative colitis treated with </w:t>
      </w:r>
      <w:proofErr w:type="spellStart"/>
      <w:r w:rsidRPr="000B435B">
        <w:rPr>
          <w:sz w:val="20"/>
          <w:szCs w:val="20"/>
        </w:rPr>
        <w:t>vedolizumab.Abstracts</w:t>
      </w:r>
      <w:proofErr w:type="spellEnd"/>
      <w:r w:rsidRPr="000B435B">
        <w:rPr>
          <w:sz w:val="20"/>
          <w:szCs w:val="20"/>
        </w:rPr>
        <w:t xml:space="preserve"> of the 19th Congress ECCO, Stockholm, Sweden, February 2024; p527.</w:t>
      </w:r>
    </w:p>
    <w:p w14:paraId="17633D6B"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Vukosavljevic</w:t>
      </w:r>
      <w:proofErr w:type="spellEnd"/>
      <w:r w:rsidRPr="000B435B">
        <w:rPr>
          <w:sz w:val="20"/>
          <w:szCs w:val="20"/>
        </w:rPr>
        <w:t xml:space="preserve"> T,  </w:t>
      </w:r>
      <w:proofErr w:type="spellStart"/>
      <w:r w:rsidRPr="000B435B">
        <w:rPr>
          <w:sz w:val="20"/>
          <w:szCs w:val="20"/>
        </w:rPr>
        <w:t>Djuranovic</w:t>
      </w:r>
      <w:proofErr w:type="spellEnd"/>
      <w:r w:rsidRPr="000B435B">
        <w:rPr>
          <w:sz w:val="20"/>
          <w:szCs w:val="20"/>
        </w:rPr>
        <w:t xml:space="preserve"> S, Nikolic A, </w:t>
      </w:r>
      <w:proofErr w:type="spellStart"/>
      <w:r w:rsidRPr="000B435B">
        <w:rPr>
          <w:sz w:val="20"/>
          <w:szCs w:val="20"/>
        </w:rPr>
        <w:t>Toplicanin</w:t>
      </w:r>
      <w:proofErr w:type="spellEnd"/>
      <w:r w:rsidRPr="000B435B">
        <w:rPr>
          <w:sz w:val="20"/>
          <w:szCs w:val="20"/>
        </w:rPr>
        <w:t xml:space="preserve"> A, </w:t>
      </w:r>
      <w:proofErr w:type="spellStart"/>
      <w:r w:rsidRPr="000B435B">
        <w:rPr>
          <w:sz w:val="20"/>
          <w:szCs w:val="20"/>
        </w:rPr>
        <w:t>Vuksanovic</w:t>
      </w:r>
      <w:proofErr w:type="spellEnd"/>
      <w:r w:rsidRPr="000B435B">
        <w:rPr>
          <w:sz w:val="20"/>
          <w:szCs w:val="20"/>
        </w:rPr>
        <w:t xml:space="preserve"> S, Rajic S, </w:t>
      </w:r>
      <w:proofErr w:type="spellStart"/>
      <w:r w:rsidRPr="000B435B">
        <w:rPr>
          <w:sz w:val="20"/>
          <w:szCs w:val="20"/>
        </w:rPr>
        <w:t>Spiric</w:t>
      </w:r>
      <w:proofErr w:type="spellEnd"/>
      <w:r w:rsidRPr="000B435B">
        <w:rPr>
          <w:sz w:val="20"/>
          <w:szCs w:val="20"/>
        </w:rPr>
        <w:t xml:space="preserve"> J, </w:t>
      </w:r>
      <w:proofErr w:type="spellStart"/>
      <w:r w:rsidRPr="000B435B">
        <w:rPr>
          <w:sz w:val="20"/>
          <w:szCs w:val="20"/>
        </w:rPr>
        <w:t>Stojkovic-Lalosevic</w:t>
      </w:r>
      <w:proofErr w:type="spellEnd"/>
      <w:r w:rsidRPr="000B435B">
        <w:rPr>
          <w:sz w:val="20"/>
          <w:szCs w:val="20"/>
        </w:rPr>
        <w:t xml:space="preserve"> M, Popovic D. Incidence of Helicobacter pylori-positive gastritis in newly diagnosed inflammatory bowel disease patients. Falk Symposium 2023; p15.</w:t>
      </w:r>
    </w:p>
    <w:p w14:paraId="5537EA84" w14:textId="77777777" w:rsidR="000B435B" w:rsidRDefault="00BC06D3" w:rsidP="00B10F9A">
      <w:pPr>
        <w:numPr>
          <w:ilvl w:val="0"/>
          <w:numId w:val="15"/>
        </w:numPr>
        <w:jc w:val="both"/>
        <w:rPr>
          <w:b/>
          <w:bCs/>
          <w:sz w:val="20"/>
          <w:szCs w:val="20"/>
        </w:rPr>
      </w:pPr>
      <w:r w:rsidRPr="000B435B">
        <w:rPr>
          <w:sz w:val="20"/>
          <w:szCs w:val="20"/>
        </w:rPr>
        <w:t xml:space="preserve">Nikolic A, </w:t>
      </w:r>
      <w:proofErr w:type="spellStart"/>
      <w:r w:rsidRPr="000B435B">
        <w:rPr>
          <w:sz w:val="20"/>
          <w:szCs w:val="20"/>
        </w:rPr>
        <w:t>Vuksanovic</w:t>
      </w:r>
      <w:proofErr w:type="spellEnd"/>
      <w:r w:rsidRPr="000B435B">
        <w:rPr>
          <w:sz w:val="20"/>
          <w:szCs w:val="20"/>
        </w:rPr>
        <w:t xml:space="preserve"> S, </w:t>
      </w:r>
      <w:proofErr w:type="spellStart"/>
      <w:r w:rsidRPr="000B435B">
        <w:rPr>
          <w:sz w:val="20"/>
          <w:szCs w:val="20"/>
        </w:rPr>
        <w:t>Toncev</w:t>
      </w:r>
      <w:proofErr w:type="spellEnd"/>
      <w:r w:rsidRPr="000B435B">
        <w:rPr>
          <w:sz w:val="20"/>
          <w:szCs w:val="20"/>
        </w:rPr>
        <w:t xml:space="preserve"> L,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Djuranovic</w:t>
      </w:r>
      <w:proofErr w:type="spellEnd"/>
      <w:r w:rsidRPr="000B435B">
        <w:rPr>
          <w:sz w:val="20"/>
          <w:szCs w:val="20"/>
        </w:rPr>
        <w:t xml:space="preserve"> S, </w:t>
      </w:r>
      <w:proofErr w:type="spellStart"/>
      <w:r w:rsidRPr="000B435B">
        <w:rPr>
          <w:sz w:val="20"/>
          <w:szCs w:val="20"/>
        </w:rPr>
        <w:t>Milutinovic</w:t>
      </w:r>
      <w:proofErr w:type="spellEnd"/>
      <w:r w:rsidRPr="000B435B">
        <w:rPr>
          <w:sz w:val="20"/>
          <w:szCs w:val="20"/>
        </w:rPr>
        <w:t xml:space="preserve"> </w:t>
      </w:r>
      <w:proofErr w:type="spellStart"/>
      <w:r w:rsidRPr="000B435B">
        <w:rPr>
          <w:sz w:val="20"/>
          <w:szCs w:val="20"/>
        </w:rPr>
        <w:t>Sokic</w:t>
      </w:r>
      <w:proofErr w:type="spellEnd"/>
      <w:r w:rsidRPr="000B435B">
        <w:rPr>
          <w:sz w:val="20"/>
          <w:szCs w:val="20"/>
        </w:rPr>
        <w:t xml:space="preserve"> A. Case report: Infective endocarditis with a patient with acute severe ulcerative colitis. ( ECYG, May 18-21.2023)</w:t>
      </w:r>
    </w:p>
    <w:p w14:paraId="5D2CB014"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Djajic</w:t>
      </w:r>
      <w:proofErr w:type="spellEnd"/>
      <w:r w:rsidRPr="000B435B">
        <w:rPr>
          <w:sz w:val="20"/>
          <w:szCs w:val="20"/>
        </w:rPr>
        <w:t xml:space="preserve"> A, Milovanovic (former </w:t>
      </w:r>
      <w:proofErr w:type="spellStart"/>
      <w:r w:rsidRPr="000B435B">
        <w:rPr>
          <w:sz w:val="20"/>
          <w:szCs w:val="20"/>
        </w:rPr>
        <w:t>Alempijevic</w:t>
      </w:r>
      <w:proofErr w:type="spellEnd"/>
      <w:r w:rsidRPr="000B435B">
        <w:rPr>
          <w:sz w:val="20"/>
          <w:szCs w:val="20"/>
        </w:rPr>
        <w:t xml:space="preserve">) T, Rajic S,  </w:t>
      </w:r>
      <w:proofErr w:type="spellStart"/>
      <w:r w:rsidRPr="000B435B">
        <w:rPr>
          <w:sz w:val="20"/>
          <w:szCs w:val="20"/>
        </w:rPr>
        <w:t>Toncev</w:t>
      </w:r>
      <w:proofErr w:type="spellEnd"/>
      <w:r w:rsidRPr="000B435B">
        <w:rPr>
          <w:sz w:val="20"/>
          <w:szCs w:val="20"/>
        </w:rPr>
        <w:t xml:space="preserve"> L, </w:t>
      </w:r>
      <w:proofErr w:type="spellStart"/>
      <w:r w:rsidRPr="000B435B">
        <w:rPr>
          <w:sz w:val="20"/>
          <w:szCs w:val="20"/>
        </w:rPr>
        <w:t>Djuranovic</w:t>
      </w:r>
      <w:proofErr w:type="spellEnd"/>
      <w:r w:rsidRPr="000B435B">
        <w:rPr>
          <w:sz w:val="20"/>
          <w:szCs w:val="20"/>
        </w:rPr>
        <w:t xml:space="preserve"> S, </w:t>
      </w:r>
      <w:proofErr w:type="spellStart"/>
      <w:r w:rsidRPr="000B435B">
        <w:rPr>
          <w:sz w:val="20"/>
          <w:szCs w:val="20"/>
        </w:rPr>
        <w:t>Milutinovic</w:t>
      </w:r>
      <w:proofErr w:type="spellEnd"/>
      <w:r w:rsidRPr="000B435B">
        <w:rPr>
          <w:sz w:val="20"/>
          <w:szCs w:val="20"/>
        </w:rPr>
        <w:t xml:space="preserve"> AS, </w:t>
      </w:r>
      <w:proofErr w:type="spellStart"/>
      <w:r w:rsidRPr="000B435B">
        <w:rPr>
          <w:sz w:val="20"/>
          <w:szCs w:val="20"/>
        </w:rPr>
        <w:t>Stojkovic</w:t>
      </w:r>
      <w:proofErr w:type="spellEnd"/>
      <w:r w:rsidRPr="000B435B">
        <w:rPr>
          <w:sz w:val="20"/>
          <w:szCs w:val="20"/>
        </w:rPr>
        <w:t xml:space="preserve"> </w:t>
      </w:r>
      <w:proofErr w:type="spellStart"/>
      <w:r w:rsidRPr="000B435B">
        <w:rPr>
          <w:sz w:val="20"/>
          <w:szCs w:val="20"/>
        </w:rPr>
        <w:t>Lalosevic</w:t>
      </w:r>
      <w:proofErr w:type="spellEnd"/>
      <w:r w:rsidRPr="000B435B">
        <w:rPr>
          <w:sz w:val="20"/>
          <w:szCs w:val="20"/>
        </w:rPr>
        <w:t xml:space="preserve"> M, </w:t>
      </w:r>
      <w:proofErr w:type="spellStart"/>
      <w:r w:rsidRPr="000B435B">
        <w:rPr>
          <w:sz w:val="20"/>
          <w:szCs w:val="20"/>
        </w:rPr>
        <w:t>Stulic</w:t>
      </w:r>
      <w:proofErr w:type="spellEnd"/>
      <w:r w:rsidRPr="000B435B">
        <w:rPr>
          <w:sz w:val="20"/>
          <w:szCs w:val="20"/>
        </w:rPr>
        <w:t xml:space="preserve"> M, Lukic S, Popovic D. Non-invasive assessment of non-alcoholic fatty liver disease in patients with inflammatory bowel diseases. UEGW 2022: 1261.</w:t>
      </w:r>
    </w:p>
    <w:p w14:paraId="166BDF36"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w:t>
      </w:r>
      <w:r w:rsidRPr="000B435B">
        <w:rPr>
          <w:sz w:val="20"/>
          <w:szCs w:val="20"/>
        </w:rPr>
        <w:t xml:space="preserve">S, Stankovic B, </w:t>
      </w:r>
      <w:proofErr w:type="spellStart"/>
      <w:r w:rsidRPr="000B435B">
        <w:rPr>
          <w:sz w:val="20"/>
          <w:szCs w:val="20"/>
        </w:rPr>
        <w:t>Djuranovic</w:t>
      </w:r>
      <w:proofErr w:type="spellEnd"/>
      <w:r w:rsidRPr="000B435B">
        <w:rPr>
          <w:sz w:val="20"/>
          <w:szCs w:val="20"/>
        </w:rPr>
        <w:t xml:space="preserve"> S, </w:t>
      </w:r>
      <w:proofErr w:type="spellStart"/>
      <w:r w:rsidRPr="000B435B">
        <w:rPr>
          <w:sz w:val="20"/>
          <w:szCs w:val="20"/>
        </w:rPr>
        <w:t>Sokic</w:t>
      </w:r>
      <w:proofErr w:type="spellEnd"/>
      <w:r w:rsidRPr="000B435B">
        <w:rPr>
          <w:sz w:val="20"/>
          <w:szCs w:val="20"/>
        </w:rPr>
        <w:t xml:space="preserve"> </w:t>
      </w:r>
      <w:proofErr w:type="spellStart"/>
      <w:r w:rsidRPr="000B435B">
        <w:rPr>
          <w:sz w:val="20"/>
          <w:szCs w:val="20"/>
        </w:rPr>
        <w:t>Milutinovic</w:t>
      </w:r>
      <w:proofErr w:type="spellEnd"/>
      <w:r w:rsidRPr="000B435B">
        <w:rPr>
          <w:sz w:val="20"/>
          <w:szCs w:val="20"/>
        </w:rPr>
        <w:t xml:space="preserve"> A, Milovanovic T, </w:t>
      </w:r>
      <w:proofErr w:type="spellStart"/>
      <w:r w:rsidRPr="000B435B">
        <w:rPr>
          <w:sz w:val="20"/>
          <w:szCs w:val="20"/>
        </w:rPr>
        <w:t>Kotur</w:t>
      </w:r>
      <w:proofErr w:type="spellEnd"/>
      <w:r w:rsidRPr="000B435B">
        <w:rPr>
          <w:sz w:val="20"/>
          <w:szCs w:val="20"/>
        </w:rPr>
        <w:t xml:space="preserve"> N, Lukic S, Rajic S, </w:t>
      </w:r>
      <w:proofErr w:type="spellStart"/>
      <w:r w:rsidRPr="000B435B">
        <w:rPr>
          <w:sz w:val="20"/>
          <w:szCs w:val="20"/>
        </w:rPr>
        <w:t>Stulic</w:t>
      </w:r>
      <w:proofErr w:type="spellEnd"/>
      <w:r w:rsidRPr="000B435B">
        <w:rPr>
          <w:sz w:val="20"/>
          <w:szCs w:val="20"/>
        </w:rPr>
        <w:t xml:space="preserve"> M, </w:t>
      </w:r>
      <w:proofErr w:type="spellStart"/>
      <w:r w:rsidRPr="000B435B">
        <w:rPr>
          <w:sz w:val="20"/>
          <w:szCs w:val="20"/>
        </w:rPr>
        <w:t>Stojkovic</w:t>
      </w:r>
      <w:proofErr w:type="spellEnd"/>
      <w:r w:rsidRPr="000B435B">
        <w:rPr>
          <w:sz w:val="20"/>
          <w:szCs w:val="20"/>
        </w:rPr>
        <w:t xml:space="preserve"> </w:t>
      </w:r>
      <w:proofErr w:type="spellStart"/>
      <w:r w:rsidRPr="000B435B">
        <w:rPr>
          <w:sz w:val="20"/>
          <w:szCs w:val="20"/>
        </w:rPr>
        <w:t>Lalosevic</w:t>
      </w:r>
      <w:proofErr w:type="spellEnd"/>
      <w:r w:rsidRPr="000B435B">
        <w:rPr>
          <w:sz w:val="20"/>
          <w:szCs w:val="20"/>
        </w:rPr>
        <w:t xml:space="preserve"> M, Pavlovic S, Popovic D. Evaluation of stress, anxiety, depression levels and intestinal gene expression in newly diagnosed IBD patients. UEGW 2022: 779.</w:t>
      </w:r>
    </w:p>
    <w:p w14:paraId="435EDC54" w14:textId="77777777" w:rsidR="000B435B" w:rsidRDefault="00BC06D3" w:rsidP="00B10F9A">
      <w:pPr>
        <w:numPr>
          <w:ilvl w:val="0"/>
          <w:numId w:val="15"/>
        </w:numPr>
        <w:jc w:val="both"/>
        <w:rPr>
          <w:b/>
          <w:bCs/>
          <w:sz w:val="20"/>
          <w:szCs w:val="20"/>
        </w:rPr>
      </w:pPr>
      <w:proofErr w:type="spellStart"/>
      <w:r w:rsidRPr="000B435B">
        <w:rPr>
          <w:sz w:val="20"/>
          <w:szCs w:val="20"/>
        </w:rPr>
        <w:t>Stojkovic</w:t>
      </w:r>
      <w:proofErr w:type="spellEnd"/>
      <w:r w:rsidRPr="000B435B">
        <w:rPr>
          <w:sz w:val="20"/>
          <w:szCs w:val="20"/>
        </w:rPr>
        <w:t xml:space="preserve"> </w:t>
      </w:r>
      <w:proofErr w:type="spellStart"/>
      <w:r w:rsidRPr="000B435B">
        <w:rPr>
          <w:sz w:val="20"/>
          <w:szCs w:val="20"/>
        </w:rPr>
        <w:t>Lalosevic</w:t>
      </w:r>
      <w:proofErr w:type="spellEnd"/>
      <w:r w:rsidRPr="000B435B">
        <w:rPr>
          <w:sz w:val="20"/>
          <w:szCs w:val="20"/>
        </w:rPr>
        <w:t xml:space="preserve"> M, Milovanovic T, </w:t>
      </w:r>
      <w:proofErr w:type="spellStart"/>
      <w:r w:rsidRPr="000B435B">
        <w:rPr>
          <w:sz w:val="20"/>
          <w:szCs w:val="20"/>
        </w:rPr>
        <w:t>Coric</w:t>
      </w:r>
      <w:proofErr w:type="spellEnd"/>
      <w:r w:rsidRPr="000B435B">
        <w:rPr>
          <w:sz w:val="20"/>
          <w:szCs w:val="20"/>
        </w:rPr>
        <w:t xml:space="preserve"> V, </w:t>
      </w:r>
      <w:proofErr w:type="spellStart"/>
      <w:r w:rsidRPr="000B435B">
        <w:rPr>
          <w:sz w:val="20"/>
          <w:szCs w:val="20"/>
        </w:rPr>
        <w:t>Pekmezovic</w:t>
      </w:r>
      <w:proofErr w:type="spellEnd"/>
      <w:r w:rsidRPr="000B435B">
        <w:rPr>
          <w:sz w:val="20"/>
          <w:szCs w:val="20"/>
        </w:rPr>
        <w:t xml:space="preserve"> T, </w:t>
      </w:r>
      <w:proofErr w:type="spellStart"/>
      <w:r w:rsidRPr="000B435B">
        <w:rPr>
          <w:sz w:val="20"/>
          <w:szCs w:val="20"/>
        </w:rPr>
        <w:t>Simic</w:t>
      </w:r>
      <w:proofErr w:type="spellEnd"/>
      <w:r w:rsidRPr="000B435B">
        <w:rPr>
          <w:sz w:val="20"/>
          <w:szCs w:val="20"/>
        </w:rPr>
        <w:t xml:space="preserve"> T, </w:t>
      </w:r>
      <w:proofErr w:type="spellStart"/>
      <w:r w:rsidRPr="000B435B">
        <w:rPr>
          <w:b/>
          <w:bCs/>
          <w:sz w:val="20"/>
          <w:szCs w:val="20"/>
        </w:rPr>
        <w:t>Dragasevi</w:t>
      </w:r>
      <w:r w:rsidRPr="000B435B">
        <w:rPr>
          <w:rFonts w:hint="eastAsia"/>
          <w:b/>
          <w:bCs/>
          <w:sz w:val="20"/>
          <w:szCs w:val="20"/>
        </w:rPr>
        <w:t>ć</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Ton</w:t>
      </w:r>
      <w:r w:rsidRPr="000B435B">
        <w:rPr>
          <w:rFonts w:hint="eastAsia"/>
          <w:sz w:val="20"/>
          <w:szCs w:val="20"/>
        </w:rPr>
        <w:t>č</w:t>
      </w:r>
      <w:r w:rsidRPr="000B435B">
        <w:rPr>
          <w:sz w:val="20"/>
          <w:szCs w:val="20"/>
        </w:rPr>
        <w:t>ev</w:t>
      </w:r>
      <w:proofErr w:type="spellEnd"/>
      <w:r w:rsidRPr="000B435B">
        <w:rPr>
          <w:sz w:val="20"/>
          <w:szCs w:val="20"/>
        </w:rPr>
        <w:t xml:space="preserve"> </w:t>
      </w:r>
      <w:proofErr w:type="spellStart"/>
      <w:r w:rsidRPr="000B435B">
        <w:rPr>
          <w:sz w:val="20"/>
          <w:szCs w:val="20"/>
        </w:rPr>
        <w:t>Lj</w:t>
      </w:r>
      <w:proofErr w:type="spellEnd"/>
      <w:r w:rsidRPr="000B435B">
        <w:rPr>
          <w:sz w:val="20"/>
          <w:szCs w:val="20"/>
        </w:rPr>
        <w:t xml:space="preserve">, </w:t>
      </w:r>
      <w:proofErr w:type="spellStart"/>
      <w:r w:rsidRPr="000B435B">
        <w:rPr>
          <w:sz w:val="20"/>
          <w:szCs w:val="20"/>
        </w:rPr>
        <w:t>Rankovi</w:t>
      </w:r>
      <w:r w:rsidRPr="000B435B">
        <w:rPr>
          <w:rFonts w:hint="eastAsia"/>
          <w:sz w:val="20"/>
          <w:szCs w:val="20"/>
        </w:rPr>
        <w:t>ć</w:t>
      </w:r>
      <w:proofErr w:type="spellEnd"/>
      <w:r w:rsidRPr="000B435B">
        <w:rPr>
          <w:sz w:val="20"/>
          <w:szCs w:val="20"/>
        </w:rPr>
        <w:t xml:space="preserve"> I, </w:t>
      </w:r>
      <w:proofErr w:type="spellStart"/>
      <w:r w:rsidRPr="000B435B">
        <w:rPr>
          <w:sz w:val="20"/>
          <w:szCs w:val="20"/>
        </w:rPr>
        <w:t>Stuli</w:t>
      </w:r>
      <w:r w:rsidRPr="000B435B">
        <w:rPr>
          <w:rFonts w:hint="eastAsia"/>
          <w:sz w:val="20"/>
          <w:szCs w:val="20"/>
        </w:rPr>
        <w:t>ć</w:t>
      </w:r>
      <w:proofErr w:type="spellEnd"/>
      <w:r w:rsidRPr="000B435B">
        <w:rPr>
          <w:sz w:val="20"/>
          <w:szCs w:val="20"/>
        </w:rPr>
        <w:t xml:space="preserve"> M, </w:t>
      </w:r>
      <w:proofErr w:type="spellStart"/>
      <w:r w:rsidRPr="000B435B">
        <w:rPr>
          <w:sz w:val="20"/>
          <w:szCs w:val="20"/>
        </w:rPr>
        <w:t>Stojkovic</w:t>
      </w:r>
      <w:proofErr w:type="spellEnd"/>
      <w:r w:rsidRPr="000B435B">
        <w:rPr>
          <w:sz w:val="20"/>
          <w:szCs w:val="20"/>
        </w:rPr>
        <w:t xml:space="preserve"> M, </w:t>
      </w:r>
      <w:proofErr w:type="spellStart"/>
      <w:r w:rsidRPr="000B435B">
        <w:rPr>
          <w:sz w:val="20"/>
          <w:szCs w:val="20"/>
        </w:rPr>
        <w:t>Pljesa</w:t>
      </w:r>
      <w:proofErr w:type="spellEnd"/>
      <w:r w:rsidRPr="000B435B">
        <w:rPr>
          <w:sz w:val="20"/>
          <w:szCs w:val="20"/>
        </w:rPr>
        <w:t xml:space="preserve"> </w:t>
      </w:r>
      <w:proofErr w:type="spellStart"/>
      <w:r w:rsidRPr="000B435B">
        <w:rPr>
          <w:sz w:val="20"/>
          <w:szCs w:val="20"/>
        </w:rPr>
        <w:t>Ercegovac</w:t>
      </w:r>
      <w:proofErr w:type="spellEnd"/>
      <w:r w:rsidRPr="000B435B">
        <w:rPr>
          <w:sz w:val="20"/>
          <w:szCs w:val="20"/>
        </w:rPr>
        <w:t xml:space="preserve"> M, </w:t>
      </w:r>
      <w:proofErr w:type="spellStart"/>
      <w:r w:rsidRPr="000B435B">
        <w:rPr>
          <w:sz w:val="20"/>
          <w:szCs w:val="20"/>
        </w:rPr>
        <w:t>Krivokapic</w:t>
      </w:r>
      <w:proofErr w:type="spellEnd"/>
      <w:r w:rsidRPr="000B435B">
        <w:rPr>
          <w:sz w:val="20"/>
          <w:szCs w:val="20"/>
        </w:rPr>
        <w:t xml:space="preserve"> Z,  Pavlovic Markovic A. Prognostic value of deletion and single nucleotide polymorphisms of common glutathione-s transferases in colorectal cancer patients. UEGW, 2020; P0685.</w:t>
      </w:r>
    </w:p>
    <w:p w14:paraId="293767D2" w14:textId="77777777" w:rsidR="000B435B" w:rsidRDefault="00BC06D3" w:rsidP="00B10F9A">
      <w:pPr>
        <w:numPr>
          <w:ilvl w:val="0"/>
          <w:numId w:val="15"/>
        </w:numPr>
        <w:jc w:val="both"/>
        <w:rPr>
          <w:b/>
          <w:bCs/>
          <w:sz w:val="20"/>
          <w:szCs w:val="20"/>
        </w:rPr>
      </w:pPr>
      <w:proofErr w:type="spellStart"/>
      <w:r w:rsidRPr="000B435B">
        <w:rPr>
          <w:sz w:val="20"/>
          <w:szCs w:val="20"/>
        </w:rPr>
        <w:t>Stojkovic</w:t>
      </w:r>
      <w:proofErr w:type="spellEnd"/>
      <w:r w:rsidRPr="000B435B">
        <w:rPr>
          <w:sz w:val="20"/>
          <w:szCs w:val="20"/>
        </w:rPr>
        <w:t xml:space="preserve"> </w:t>
      </w:r>
      <w:proofErr w:type="spellStart"/>
      <w:r w:rsidRPr="000B435B">
        <w:rPr>
          <w:sz w:val="20"/>
          <w:szCs w:val="20"/>
        </w:rPr>
        <w:t>Lalosevic</w:t>
      </w:r>
      <w:proofErr w:type="spellEnd"/>
      <w:r w:rsidRPr="000B435B">
        <w:rPr>
          <w:sz w:val="20"/>
          <w:szCs w:val="20"/>
        </w:rPr>
        <w:t xml:space="preserve"> M., Markovic A., Stankovic S.,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Vojnovic</w:t>
      </w:r>
      <w:proofErr w:type="spellEnd"/>
      <w:r w:rsidRPr="000B435B">
        <w:rPr>
          <w:sz w:val="20"/>
          <w:szCs w:val="20"/>
        </w:rPr>
        <w:t xml:space="preserve"> M., </w:t>
      </w:r>
      <w:proofErr w:type="spellStart"/>
      <w:r w:rsidRPr="000B435B">
        <w:rPr>
          <w:sz w:val="20"/>
          <w:szCs w:val="20"/>
        </w:rPr>
        <w:t>Rankovic</w:t>
      </w:r>
      <w:proofErr w:type="spellEnd"/>
      <w:r w:rsidRPr="000B435B">
        <w:rPr>
          <w:sz w:val="20"/>
          <w:szCs w:val="20"/>
        </w:rPr>
        <w:t xml:space="preserve"> I., </w:t>
      </w:r>
      <w:proofErr w:type="spellStart"/>
      <w:r w:rsidRPr="000B435B">
        <w:rPr>
          <w:sz w:val="20"/>
          <w:szCs w:val="20"/>
        </w:rPr>
        <w:t>Stulic</w:t>
      </w:r>
      <w:proofErr w:type="spellEnd"/>
      <w:r w:rsidRPr="000B435B">
        <w:rPr>
          <w:sz w:val="20"/>
          <w:szCs w:val="20"/>
        </w:rPr>
        <w:t xml:space="preserve"> M., </w:t>
      </w:r>
      <w:proofErr w:type="spellStart"/>
      <w:r w:rsidRPr="000B435B">
        <w:rPr>
          <w:sz w:val="20"/>
          <w:szCs w:val="20"/>
        </w:rPr>
        <w:t>Muhovic</w:t>
      </w:r>
      <w:proofErr w:type="spellEnd"/>
      <w:r w:rsidRPr="000B435B">
        <w:rPr>
          <w:sz w:val="20"/>
          <w:szCs w:val="20"/>
        </w:rPr>
        <w:t xml:space="preserve"> D., </w:t>
      </w:r>
      <w:proofErr w:type="spellStart"/>
      <w:r w:rsidRPr="000B435B">
        <w:rPr>
          <w:sz w:val="20"/>
          <w:szCs w:val="20"/>
        </w:rPr>
        <w:t>Culafic</w:t>
      </w:r>
      <w:proofErr w:type="spellEnd"/>
      <w:r w:rsidRPr="000B435B">
        <w:rPr>
          <w:sz w:val="20"/>
          <w:szCs w:val="20"/>
        </w:rPr>
        <w:t xml:space="preserve"> D., Pejic N., </w:t>
      </w:r>
      <w:proofErr w:type="spellStart"/>
      <w:r w:rsidRPr="000B435B">
        <w:rPr>
          <w:sz w:val="20"/>
          <w:szCs w:val="20"/>
        </w:rPr>
        <w:t>Toncev</w:t>
      </w:r>
      <w:proofErr w:type="spellEnd"/>
      <w:r w:rsidRPr="000B435B">
        <w:rPr>
          <w:sz w:val="20"/>
          <w:szCs w:val="20"/>
        </w:rPr>
        <w:t xml:space="preserve"> L., </w:t>
      </w:r>
      <w:proofErr w:type="spellStart"/>
      <w:r w:rsidRPr="000B435B">
        <w:rPr>
          <w:sz w:val="20"/>
          <w:szCs w:val="20"/>
        </w:rPr>
        <w:t>Stojkovic</w:t>
      </w:r>
      <w:proofErr w:type="spellEnd"/>
      <w:r w:rsidRPr="000B435B">
        <w:rPr>
          <w:sz w:val="20"/>
          <w:szCs w:val="20"/>
        </w:rPr>
        <w:t xml:space="preserve"> M. Vitamin D level in patients with inflammatory bowel disease. UEGW, October 2019; P2068.</w:t>
      </w:r>
    </w:p>
    <w:p w14:paraId="4D96ACF1" w14:textId="77777777" w:rsidR="000B435B" w:rsidRDefault="00BC06D3" w:rsidP="00B10F9A">
      <w:pPr>
        <w:numPr>
          <w:ilvl w:val="0"/>
          <w:numId w:val="15"/>
        </w:numPr>
        <w:jc w:val="both"/>
        <w:rPr>
          <w:b/>
          <w:bCs/>
          <w:sz w:val="20"/>
          <w:szCs w:val="20"/>
        </w:rPr>
      </w:pPr>
      <w:proofErr w:type="spellStart"/>
      <w:r w:rsidRPr="000B435B">
        <w:rPr>
          <w:sz w:val="20"/>
          <w:szCs w:val="20"/>
        </w:rPr>
        <w:t>Stojkovic</w:t>
      </w:r>
      <w:proofErr w:type="spellEnd"/>
      <w:r w:rsidRPr="000B435B">
        <w:rPr>
          <w:sz w:val="20"/>
          <w:szCs w:val="20"/>
        </w:rPr>
        <w:t xml:space="preserve"> </w:t>
      </w:r>
      <w:proofErr w:type="spellStart"/>
      <w:r w:rsidRPr="000B435B">
        <w:rPr>
          <w:sz w:val="20"/>
          <w:szCs w:val="20"/>
        </w:rPr>
        <w:t>Lalosevic</w:t>
      </w:r>
      <w:proofErr w:type="spellEnd"/>
      <w:r w:rsidRPr="000B435B">
        <w:rPr>
          <w:sz w:val="20"/>
          <w:szCs w:val="20"/>
        </w:rPr>
        <w:t xml:space="preserve"> M, Pavlovic Markovic A,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Milovanovic T, Jovicic I, </w:t>
      </w:r>
      <w:proofErr w:type="spellStart"/>
      <w:r w:rsidRPr="000B435B">
        <w:rPr>
          <w:sz w:val="20"/>
          <w:szCs w:val="20"/>
        </w:rPr>
        <w:t>Kiurski</w:t>
      </w:r>
      <w:proofErr w:type="spellEnd"/>
      <w:r w:rsidRPr="000B435B">
        <w:rPr>
          <w:sz w:val="20"/>
          <w:szCs w:val="20"/>
        </w:rPr>
        <w:t xml:space="preserve"> S, Stankovic S, </w:t>
      </w:r>
      <w:proofErr w:type="spellStart"/>
      <w:r w:rsidRPr="000B435B">
        <w:rPr>
          <w:sz w:val="20"/>
          <w:szCs w:val="20"/>
        </w:rPr>
        <w:t>Rankovic</w:t>
      </w:r>
      <w:proofErr w:type="spellEnd"/>
      <w:r w:rsidRPr="000B435B">
        <w:rPr>
          <w:sz w:val="20"/>
          <w:szCs w:val="20"/>
        </w:rPr>
        <w:t xml:space="preserve"> I, </w:t>
      </w:r>
      <w:proofErr w:type="spellStart"/>
      <w:r w:rsidRPr="000B435B">
        <w:rPr>
          <w:sz w:val="20"/>
          <w:szCs w:val="20"/>
        </w:rPr>
        <w:t>Stulic</w:t>
      </w:r>
      <w:proofErr w:type="spellEnd"/>
      <w:r w:rsidRPr="000B435B">
        <w:rPr>
          <w:sz w:val="20"/>
          <w:szCs w:val="20"/>
        </w:rPr>
        <w:t xml:space="preserve"> M, </w:t>
      </w:r>
      <w:proofErr w:type="spellStart"/>
      <w:r w:rsidRPr="000B435B">
        <w:rPr>
          <w:sz w:val="20"/>
          <w:szCs w:val="20"/>
        </w:rPr>
        <w:t>Culafic</w:t>
      </w:r>
      <w:proofErr w:type="spellEnd"/>
      <w:r w:rsidRPr="000B435B">
        <w:rPr>
          <w:sz w:val="20"/>
          <w:szCs w:val="20"/>
        </w:rPr>
        <w:t xml:space="preserve"> D, </w:t>
      </w:r>
      <w:proofErr w:type="spellStart"/>
      <w:r w:rsidRPr="000B435B">
        <w:rPr>
          <w:sz w:val="20"/>
          <w:szCs w:val="20"/>
        </w:rPr>
        <w:t>Stojkovic</w:t>
      </w:r>
      <w:proofErr w:type="spellEnd"/>
      <w:r w:rsidRPr="000B435B">
        <w:rPr>
          <w:sz w:val="20"/>
          <w:szCs w:val="20"/>
        </w:rPr>
        <w:t xml:space="preserve"> M. Zn deficiency correlates with disease activity of patients with inflammatory bowel disease. UEGW, October 2019; P0684</w:t>
      </w:r>
      <w:r w:rsidR="00A279DF">
        <w:rPr>
          <w:sz w:val="20"/>
          <w:szCs w:val="20"/>
          <w:lang w:val="sr-Cyrl-RS"/>
        </w:rPr>
        <w:t>.</w:t>
      </w:r>
    </w:p>
    <w:p w14:paraId="28758899"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Stankovic B., </w:t>
      </w:r>
      <w:proofErr w:type="spellStart"/>
      <w:r w:rsidRPr="000B435B">
        <w:rPr>
          <w:sz w:val="20"/>
          <w:szCs w:val="20"/>
        </w:rPr>
        <w:t>Kotur</w:t>
      </w:r>
      <w:proofErr w:type="spellEnd"/>
      <w:r w:rsidRPr="000B435B">
        <w:rPr>
          <w:sz w:val="20"/>
          <w:szCs w:val="20"/>
        </w:rPr>
        <w:t xml:space="preserve"> N., </w:t>
      </w:r>
      <w:proofErr w:type="spellStart"/>
      <w:r w:rsidRPr="000B435B">
        <w:rPr>
          <w:sz w:val="20"/>
          <w:szCs w:val="20"/>
        </w:rPr>
        <w:t>Stojkovic</w:t>
      </w:r>
      <w:proofErr w:type="spellEnd"/>
      <w:r w:rsidRPr="000B435B">
        <w:rPr>
          <w:sz w:val="20"/>
          <w:szCs w:val="20"/>
        </w:rPr>
        <w:t xml:space="preserve"> </w:t>
      </w:r>
      <w:proofErr w:type="spellStart"/>
      <w:r w:rsidRPr="000B435B">
        <w:rPr>
          <w:sz w:val="20"/>
          <w:szCs w:val="20"/>
        </w:rPr>
        <w:t>Lalosevic</w:t>
      </w:r>
      <w:proofErr w:type="spellEnd"/>
      <w:r w:rsidRPr="000B435B">
        <w:rPr>
          <w:sz w:val="20"/>
          <w:szCs w:val="20"/>
        </w:rPr>
        <w:t xml:space="preserve"> M, </w:t>
      </w:r>
      <w:proofErr w:type="spellStart"/>
      <w:r w:rsidRPr="000B435B">
        <w:rPr>
          <w:sz w:val="20"/>
          <w:szCs w:val="20"/>
        </w:rPr>
        <w:t>Sokic</w:t>
      </w:r>
      <w:proofErr w:type="spellEnd"/>
      <w:r w:rsidRPr="000B435B">
        <w:rPr>
          <w:sz w:val="20"/>
          <w:szCs w:val="20"/>
        </w:rPr>
        <w:t xml:space="preserve"> </w:t>
      </w:r>
      <w:proofErr w:type="spellStart"/>
      <w:r w:rsidRPr="000B435B">
        <w:rPr>
          <w:sz w:val="20"/>
          <w:szCs w:val="20"/>
        </w:rPr>
        <w:t>Milutinovic</w:t>
      </w:r>
      <w:proofErr w:type="spellEnd"/>
      <w:r w:rsidRPr="000B435B">
        <w:rPr>
          <w:sz w:val="20"/>
          <w:szCs w:val="20"/>
        </w:rPr>
        <w:t xml:space="preserve"> A., Milovanovic T., Jovanovic I., Lukic S, Milosavljevic T., </w:t>
      </w:r>
      <w:proofErr w:type="spellStart"/>
      <w:r w:rsidRPr="000B435B">
        <w:rPr>
          <w:sz w:val="20"/>
          <w:szCs w:val="20"/>
        </w:rPr>
        <w:t>Srentic</w:t>
      </w:r>
      <w:proofErr w:type="spellEnd"/>
      <w:r w:rsidRPr="000B435B">
        <w:rPr>
          <w:sz w:val="20"/>
          <w:szCs w:val="20"/>
        </w:rPr>
        <w:t xml:space="preserve"> </w:t>
      </w:r>
      <w:proofErr w:type="spellStart"/>
      <w:r w:rsidRPr="000B435B">
        <w:rPr>
          <w:sz w:val="20"/>
          <w:szCs w:val="20"/>
        </w:rPr>
        <w:t>Drazilov</w:t>
      </w:r>
      <w:proofErr w:type="spellEnd"/>
      <w:r w:rsidRPr="000B435B">
        <w:rPr>
          <w:sz w:val="20"/>
          <w:szCs w:val="20"/>
        </w:rPr>
        <w:t xml:space="preserve"> S., </w:t>
      </w:r>
      <w:proofErr w:type="spellStart"/>
      <w:r w:rsidRPr="000B435B">
        <w:rPr>
          <w:sz w:val="20"/>
          <w:szCs w:val="20"/>
        </w:rPr>
        <w:t>Klaassen</w:t>
      </w:r>
      <w:proofErr w:type="spellEnd"/>
      <w:r w:rsidRPr="000B435B">
        <w:rPr>
          <w:sz w:val="20"/>
          <w:szCs w:val="20"/>
        </w:rPr>
        <w:t xml:space="preserve"> K., Pavlovic S., </w:t>
      </w:r>
      <w:proofErr w:type="spellStart"/>
      <w:r w:rsidRPr="000B435B">
        <w:rPr>
          <w:sz w:val="20"/>
          <w:szCs w:val="20"/>
        </w:rPr>
        <w:t>Muhovic</w:t>
      </w:r>
      <w:proofErr w:type="spellEnd"/>
      <w:r w:rsidRPr="000B435B">
        <w:rPr>
          <w:sz w:val="20"/>
          <w:szCs w:val="20"/>
        </w:rPr>
        <w:t xml:space="preserve"> D., Popovic D. Assessment of metabolic syndrome in inflammatory bowel disease revealed </w:t>
      </w:r>
      <w:r w:rsidRPr="000B435B">
        <w:rPr>
          <w:i/>
          <w:iCs/>
          <w:sz w:val="20"/>
          <w:szCs w:val="20"/>
        </w:rPr>
        <w:t>FTO variant rs9939609</w:t>
      </w:r>
      <w:r w:rsidRPr="000B435B">
        <w:rPr>
          <w:sz w:val="20"/>
          <w:szCs w:val="20"/>
        </w:rPr>
        <w:t xml:space="preserve"> as a novel genetic marker of Crohn’s disease. UEGW,  October 2019; P0680.</w:t>
      </w:r>
    </w:p>
    <w:p w14:paraId="40061067" w14:textId="77777777" w:rsidR="000B435B" w:rsidRDefault="00BC06D3" w:rsidP="00B10F9A">
      <w:pPr>
        <w:numPr>
          <w:ilvl w:val="0"/>
          <w:numId w:val="15"/>
        </w:numPr>
        <w:jc w:val="both"/>
        <w:rPr>
          <w:b/>
          <w:bCs/>
          <w:sz w:val="20"/>
          <w:szCs w:val="20"/>
        </w:rPr>
      </w:pPr>
      <w:proofErr w:type="spellStart"/>
      <w:r w:rsidRPr="000B435B">
        <w:rPr>
          <w:sz w:val="20"/>
          <w:szCs w:val="20"/>
        </w:rPr>
        <w:t>Stojkovic</w:t>
      </w:r>
      <w:proofErr w:type="spellEnd"/>
      <w:r w:rsidRPr="000B435B">
        <w:rPr>
          <w:sz w:val="20"/>
          <w:szCs w:val="20"/>
        </w:rPr>
        <w:t xml:space="preserve"> </w:t>
      </w:r>
      <w:proofErr w:type="spellStart"/>
      <w:r w:rsidRPr="000B435B">
        <w:rPr>
          <w:sz w:val="20"/>
          <w:szCs w:val="20"/>
        </w:rPr>
        <w:t>Lalosevic</w:t>
      </w:r>
      <w:proofErr w:type="spellEnd"/>
      <w:r w:rsidRPr="000B435B">
        <w:rPr>
          <w:sz w:val="20"/>
          <w:szCs w:val="20"/>
        </w:rPr>
        <w:t xml:space="preserve"> M,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Jovicic I, </w:t>
      </w:r>
      <w:proofErr w:type="spellStart"/>
      <w:r w:rsidRPr="000B435B">
        <w:rPr>
          <w:sz w:val="20"/>
          <w:szCs w:val="20"/>
        </w:rPr>
        <w:t>Stulic</w:t>
      </w:r>
      <w:proofErr w:type="spellEnd"/>
      <w:r w:rsidRPr="000B435B">
        <w:rPr>
          <w:sz w:val="20"/>
          <w:szCs w:val="20"/>
        </w:rPr>
        <w:t xml:space="preserve"> M, </w:t>
      </w:r>
      <w:proofErr w:type="spellStart"/>
      <w:r w:rsidRPr="000B435B">
        <w:rPr>
          <w:sz w:val="20"/>
          <w:szCs w:val="20"/>
        </w:rPr>
        <w:t>Rankovic</w:t>
      </w:r>
      <w:proofErr w:type="spellEnd"/>
      <w:r w:rsidRPr="000B435B">
        <w:rPr>
          <w:sz w:val="20"/>
          <w:szCs w:val="20"/>
        </w:rPr>
        <w:t xml:space="preserve"> I, </w:t>
      </w:r>
      <w:proofErr w:type="spellStart"/>
      <w:r w:rsidRPr="000B435B">
        <w:rPr>
          <w:sz w:val="20"/>
          <w:szCs w:val="20"/>
        </w:rPr>
        <w:t>Stojkovic</w:t>
      </w:r>
      <w:proofErr w:type="spellEnd"/>
      <w:r w:rsidRPr="000B435B">
        <w:rPr>
          <w:sz w:val="20"/>
          <w:szCs w:val="20"/>
        </w:rPr>
        <w:t xml:space="preserve"> S, Pavlovic Markovic A, </w:t>
      </w:r>
      <w:proofErr w:type="spellStart"/>
      <w:r w:rsidRPr="000B435B">
        <w:rPr>
          <w:sz w:val="20"/>
          <w:szCs w:val="20"/>
        </w:rPr>
        <w:t>Culafic</w:t>
      </w:r>
      <w:proofErr w:type="spellEnd"/>
      <w:r w:rsidRPr="000B435B">
        <w:rPr>
          <w:sz w:val="20"/>
          <w:szCs w:val="20"/>
        </w:rPr>
        <w:t xml:space="preserve"> </w:t>
      </w:r>
      <w:proofErr w:type="spellStart"/>
      <w:r w:rsidRPr="000B435B">
        <w:rPr>
          <w:sz w:val="20"/>
          <w:szCs w:val="20"/>
        </w:rPr>
        <w:t>Dj</w:t>
      </w:r>
      <w:proofErr w:type="spellEnd"/>
      <w:r w:rsidRPr="000B435B">
        <w:rPr>
          <w:sz w:val="20"/>
          <w:szCs w:val="20"/>
        </w:rPr>
        <w:t xml:space="preserve">, </w:t>
      </w:r>
      <w:proofErr w:type="spellStart"/>
      <w:r w:rsidRPr="000B435B">
        <w:rPr>
          <w:sz w:val="20"/>
          <w:szCs w:val="20"/>
        </w:rPr>
        <w:t>Stojkovic</w:t>
      </w:r>
      <w:proofErr w:type="spellEnd"/>
      <w:r w:rsidRPr="000B435B">
        <w:rPr>
          <w:sz w:val="20"/>
          <w:szCs w:val="20"/>
        </w:rPr>
        <w:t xml:space="preserve"> M. Trace elements status in patients with inflammatory bowel disease. Falk symposium, September 2019; p74.</w:t>
      </w:r>
    </w:p>
    <w:p w14:paraId="43B00972" w14:textId="77777777" w:rsidR="000B435B" w:rsidRDefault="00BC06D3" w:rsidP="00B10F9A">
      <w:pPr>
        <w:numPr>
          <w:ilvl w:val="0"/>
          <w:numId w:val="15"/>
        </w:numPr>
        <w:jc w:val="both"/>
        <w:rPr>
          <w:b/>
          <w:bCs/>
          <w:sz w:val="20"/>
          <w:szCs w:val="20"/>
        </w:rPr>
      </w:pPr>
      <w:r w:rsidRPr="000B435B">
        <w:rPr>
          <w:sz w:val="20"/>
          <w:szCs w:val="20"/>
        </w:rPr>
        <w:t xml:space="preserve">Rajic S, </w:t>
      </w:r>
      <w:proofErr w:type="spellStart"/>
      <w:r w:rsidRPr="000B435B">
        <w:rPr>
          <w:sz w:val="20"/>
          <w:szCs w:val="20"/>
        </w:rPr>
        <w:t>Sokic</w:t>
      </w:r>
      <w:proofErr w:type="spellEnd"/>
      <w:r w:rsidRPr="000B435B">
        <w:rPr>
          <w:sz w:val="20"/>
          <w:szCs w:val="20"/>
        </w:rPr>
        <w:t xml:space="preserve"> </w:t>
      </w:r>
      <w:proofErr w:type="spellStart"/>
      <w:r w:rsidRPr="000B435B">
        <w:rPr>
          <w:sz w:val="20"/>
          <w:szCs w:val="20"/>
        </w:rPr>
        <w:t>Milutinovic</w:t>
      </w:r>
      <w:proofErr w:type="spellEnd"/>
      <w:r w:rsidRPr="000B435B">
        <w:rPr>
          <w:sz w:val="20"/>
          <w:szCs w:val="20"/>
        </w:rPr>
        <w:t xml:space="preserve"> A, Popovic D, </w:t>
      </w:r>
      <w:proofErr w:type="spellStart"/>
      <w:r w:rsidRPr="000B435B">
        <w:rPr>
          <w:sz w:val="20"/>
          <w:szCs w:val="20"/>
        </w:rPr>
        <w:t>Djuranovic</w:t>
      </w:r>
      <w:proofErr w:type="spellEnd"/>
      <w:r w:rsidRPr="000B435B">
        <w:rPr>
          <w:sz w:val="20"/>
          <w:szCs w:val="20"/>
        </w:rPr>
        <w:t xml:space="preserve"> S, Lukic S, Jovicic Z, </w:t>
      </w:r>
      <w:proofErr w:type="spellStart"/>
      <w:r w:rsidRPr="000B435B">
        <w:rPr>
          <w:sz w:val="20"/>
          <w:szCs w:val="20"/>
        </w:rPr>
        <w:t>Toncev</w:t>
      </w:r>
      <w:proofErr w:type="spellEnd"/>
      <w:r w:rsidRPr="000B435B">
        <w:rPr>
          <w:sz w:val="20"/>
          <w:szCs w:val="20"/>
        </w:rPr>
        <w:t xml:space="preserve"> L,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Jankovic K. Rare extraintestinal manifestation in Crohn's disease patient. Falk Symposium, September 2019; p64.</w:t>
      </w:r>
    </w:p>
    <w:p w14:paraId="536745EF"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Stankovic B, </w:t>
      </w:r>
      <w:proofErr w:type="spellStart"/>
      <w:r w:rsidRPr="000B435B">
        <w:rPr>
          <w:sz w:val="20"/>
          <w:szCs w:val="20"/>
        </w:rPr>
        <w:t>Sokic-Milutinovic</w:t>
      </w:r>
      <w:proofErr w:type="spellEnd"/>
      <w:r w:rsidRPr="000B435B">
        <w:rPr>
          <w:sz w:val="20"/>
          <w:szCs w:val="20"/>
        </w:rPr>
        <w:t xml:space="preserve"> A, Milovanovic T, Lukic S, Milosavljevic T, </w:t>
      </w:r>
      <w:proofErr w:type="spellStart"/>
      <w:r w:rsidRPr="000B435B">
        <w:rPr>
          <w:sz w:val="20"/>
          <w:szCs w:val="20"/>
        </w:rPr>
        <w:t>Stojkovic</w:t>
      </w:r>
      <w:proofErr w:type="spellEnd"/>
      <w:r w:rsidRPr="000B435B">
        <w:rPr>
          <w:sz w:val="20"/>
          <w:szCs w:val="20"/>
        </w:rPr>
        <w:t xml:space="preserve"> </w:t>
      </w:r>
      <w:proofErr w:type="spellStart"/>
      <w:r w:rsidRPr="000B435B">
        <w:rPr>
          <w:sz w:val="20"/>
          <w:szCs w:val="20"/>
        </w:rPr>
        <w:t>Lalosevic</w:t>
      </w:r>
      <w:proofErr w:type="spellEnd"/>
      <w:r w:rsidRPr="000B435B">
        <w:rPr>
          <w:sz w:val="20"/>
          <w:szCs w:val="20"/>
        </w:rPr>
        <w:t xml:space="preserve"> M, </w:t>
      </w:r>
      <w:proofErr w:type="spellStart"/>
      <w:r w:rsidRPr="000B435B">
        <w:rPr>
          <w:sz w:val="20"/>
          <w:szCs w:val="20"/>
        </w:rPr>
        <w:t>Drazilov</w:t>
      </w:r>
      <w:proofErr w:type="spellEnd"/>
      <w:r w:rsidRPr="000B435B">
        <w:rPr>
          <w:sz w:val="20"/>
          <w:szCs w:val="20"/>
        </w:rPr>
        <w:t xml:space="preserve"> </w:t>
      </w:r>
      <w:proofErr w:type="spellStart"/>
      <w:r w:rsidRPr="000B435B">
        <w:rPr>
          <w:sz w:val="20"/>
          <w:szCs w:val="20"/>
        </w:rPr>
        <w:t>Srzentic</w:t>
      </w:r>
      <w:proofErr w:type="spellEnd"/>
      <w:r w:rsidRPr="000B435B">
        <w:rPr>
          <w:sz w:val="20"/>
          <w:szCs w:val="20"/>
        </w:rPr>
        <w:t xml:space="preserve"> S, </w:t>
      </w:r>
      <w:proofErr w:type="spellStart"/>
      <w:r w:rsidRPr="000B435B">
        <w:rPr>
          <w:sz w:val="20"/>
          <w:szCs w:val="20"/>
        </w:rPr>
        <w:t>Klaassen</w:t>
      </w:r>
      <w:proofErr w:type="spellEnd"/>
      <w:r w:rsidRPr="000B435B">
        <w:rPr>
          <w:sz w:val="20"/>
          <w:szCs w:val="20"/>
        </w:rPr>
        <w:t xml:space="preserve"> K, </w:t>
      </w:r>
      <w:proofErr w:type="spellStart"/>
      <w:r w:rsidRPr="000B435B">
        <w:rPr>
          <w:sz w:val="20"/>
          <w:szCs w:val="20"/>
        </w:rPr>
        <w:t>Kotur</w:t>
      </w:r>
      <w:proofErr w:type="spellEnd"/>
      <w:r w:rsidRPr="000B435B">
        <w:rPr>
          <w:sz w:val="20"/>
          <w:szCs w:val="20"/>
        </w:rPr>
        <w:t xml:space="preserve"> N, Pavlovic S, Popovic D. Gene expression profiling study: TLR9-IL23-IL17 axis in inflammatory bowel disease development. Falk symposium, September 2019; p27.</w:t>
      </w:r>
    </w:p>
    <w:p w14:paraId="3BF2D4C4"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Milovanovic T, </w:t>
      </w:r>
      <w:proofErr w:type="spellStart"/>
      <w:r w:rsidRPr="000B435B">
        <w:rPr>
          <w:sz w:val="20"/>
          <w:szCs w:val="20"/>
        </w:rPr>
        <w:t>Kmezic</w:t>
      </w:r>
      <w:proofErr w:type="spellEnd"/>
      <w:r w:rsidRPr="000B435B">
        <w:rPr>
          <w:sz w:val="20"/>
          <w:szCs w:val="20"/>
        </w:rPr>
        <w:t xml:space="preserve"> S, </w:t>
      </w:r>
      <w:proofErr w:type="spellStart"/>
      <w:r w:rsidRPr="000B435B">
        <w:rPr>
          <w:sz w:val="20"/>
          <w:szCs w:val="20"/>
        </w:rPr>
        <w:t>Djuranovic</w:t>
      </w:r>
      <w:proofErr w:type="spellEnd"/>
      <w:r w:rsidRPr="000B435B">
        <w:rPr>
          <w:sz w:val="20"/>
          <w:szCs w:val="20"/>
        </w:rPr>
        <w:t xml:space="preserve"> S, Lukic, </w:t>
      </w:r>
      <w:proofErr w:type="spellStart"/>
      <w:r w:rsidRPr="000B435B">
        <w:rPr>
          <w:sz w:val="20"/>
          <w:szCs w:val="20"/>
        </w:rPr>
        <w:t>Lalosevic</w:t>
      </w:r>
      <w:proofErr w:type="spellEnd"/>
      <w:r w:rsidRPr="000B435B">
        <w:rPr>
          <w:sz w:val="20"/>
          <w:szCs w:val="20"/>
        </w:rPr>
        <w:t xml:space="preserve"> </w:t>
      </w:r>
      <w:proofErr w:type="spellStart"/>
      <w:r w:rsidRPr="000B435B">
        <w:rPr>
          <w:sz w:val="20"/>
          <w:szCs w:val="20"/>
        </w:rPr>
        <w:t>Stojkovic</w:t>
      </w:r>
      <w:proofErr w:type="spellEnd"/>
      <w:r w:rsidRPr="000B435B">
        <w:rPr>
          <w:sz w:val="20"/>
          <w:szCs w:val="20"/>
        </w:rPr>
        <w:t xml:space="preserve"> M, </w:t>
      </w:r>
      <w:proofErr w:type="spellStart"/>
      <w:r w:rsidRPr="000B435B">
        <w:rPr>
          <w:sz w:val="20"/>
          <w:szCs w:val="20"/>
        </w:rPr>
        <w:t>Stojkovic</w:t>
      </w:r>
      <w:proofErr w:type="spellEnd"/>
      <w:r w:rsidRPr="000B435B">
        <w:rPr>
          <w:sz w:val="20"/>
          <w:szCs w:val="20"/>
        </w:rPr>
        <w:t xml:space="preserve"> S, Radenkovic D, </w:t>
      </w:r>
      <w:proofErr w:type="spellStart"/>
      <w:r w:rsidRPr="000B435B">
        <w:rPr>
          <w:sz w:val="20"/>
          <w:szCs w:val="20"/>
        </w:rPr>
        <w:t>Knezevic</w:t>
      </w:r>
      <w:proofErr w:type="spellEnd"/>
      <w:r w:rsidRPr="000B435B">
        <w:rPr>
          <w:sz w:val="20"/>
          <w:szCs w:val="20"/>
        </w:rPr>
        <w:t xml:space="preserve"> S, </w:t>
      </w:r>
      <w:proofErr w:type="spellStart"/>
      <w:r w:rsidRPr="000B435B">
        <w:rPr>
          <w:sz w:val="20"/>
          <w:szCs w:val="20"/>
        </w:rPr>
        <w:t>Knezevic</w:t>
      </w:r>
      <w:proofErr w:type="spellEnd"/>
      <w:r w:rsidRPr="000B435B">
        <w:rPr>
          <w:sz w:val="20"/>
          <w:szCs w:val="20"/>
        </w:rPr>
        <w:t xml:space="preserve"> </w:t>
      </w:r>
      <w:proofErr w:type="spellStart"/>
      <w:r w:rsidRPr="000B435B">
        <w:rPr>
          <w:sz w:val="20"/>
          <w:szCs w:val="20"/>
        </w:rPr>
        <w:t>Dj</w:t>
      </w:r>
      <w:proofErr w:type="spellEnd"/>
      <w:r w:rsidRPr="000B435B">
        <w:rPr>
          <w:sz w:val="20"/>
          <w:szCs w:val="20"/>
        </w:rPr>
        <w:t xml:space="preserve">,  Popovic D. Screening strategy for pancreatic adenocarcinoma and use of tumor markers as predictors for </w:t>
      </w:r>
      <w:proofErr w:type="spellStart"/>
      <w:r w:rsidRPr="000B435B">
        <w:rPr>
          <w:sz w:val="20"/>
          <w:szCs w:val="20"/>
        </w:rPr>
        <w:t>unresectability</w:t>
      </w:r>
      <w:proofErr w:type="spellEnd"/>
      <w:r w:rsidRPr="000B435B">
        <w:rPr>
          <w:sz w:val="20"/>
          <w:szCs w:val="20"/>
        </w:rPr>
        <w:t>. Central European Gastroenterology Meeting, February 2019; Timisoara, Romania</w:t>
      </w:r>
    </w:p>
    <w:p w14:paraId="6DD92F1A" w14:textId="77777777" w:rsidR="000B435B" w:rsidRDefault="00BC06D3" w:rsidP="00B10F9A">
      <w:pPr>
        <w:numPr>
          <w:ilvl w:val="0"/>
          <w:numId w:val="15"/>
        </w:numPr>
        <w:jc w:val="both"/>
        <w:rPr>
          <w:b/>
          <w:bCs/>
          <w:sz w:val="20"/>
          <w:szCs w:val="20"/>
        </w:rPr>
      </w:pPr>
      <w:r w:rsidRPr="000B435B">
        <w:rPr>
          <w:sz w:val="20"/>
          <w:szCs w:val="20"/>
        </w:rPr>
        <w:t xml:space="preserve">Jankovic K, </w:t>
      </w:r>
      <w:proofErr w:type="spellStart"/>
      <w:r w:rsidRPr="000B435B">
        <w:rPr>
          <w:sz w:val="20"/>
          <w:szCs w:val="20"/>
        </w:rPr>
        <w:t>Zgradic</w:t>
      </w:r>
      <w:proofErr w:type="spellEnd"/>
      <w:r w:rsidRPr="000B435B">
        <w:rPr>
          <w:sz w:val="20"/>
          <w:szCs w:val="20"/>
        </w:rPr>
        <w:t xml:space="preserve"> S,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Lukic S, Jovanovic I. </w:t>
      </w:r>
      <w:proofErr w:type="spellStart"/>
      <w:r w:rsidRPr="000B435B">
        <w:rPr>
          <w:sz w:val="20"/>
          <w:szCs w:val="20"/>
        </w:rPr>
        <w:t>Plazmoblastic</w:t>
      </w:r>
      <w:proofErr w:type="spellEnd"/>
      <w:r w:rsidRPr="000B435B">
        <w:rPr>
          <w:sz w:val="20"/>
          <w:szCs w:val="20"/>
        </w:rPr>
        <w:t xml:space="preserve"> plasmacytoma of the rectum and anal canal in a patient with ulcerative colitis (1</w:t>
      </w:r>
      <w:r w:rsidRPr="000B435B">
        <w:rPr>
          <w:sz w:val="20"/>
          <w:szCs w:val="20"/>
          <w:vertAlign w:val="superscript"/>
        </w:rPr>
        <w:t>st</w:t>
      </w:r>
      <w:r w:rsidRPr="000B435B">
        <w:rPr>
          <w:sz w:val="20"/>
          <w:szCs w:val="20"/>
        </w:rPr>
        <w:t xml:space="preserve"> European Conference of Young Gastroenterologists (ECYG) Challenges in Clinical Gastroenterology and Hepatology, December 6-9, 2018, Zagreb, Croatia) 2018; S-124. </w:t>
      </w:r>
    </w:p>
    <w:p w14:paraId="3FF0F8B9" w14:textId="77777777" w:rsidR="000B435B" w:rsidRDefault="00BC06D3" w:rsidP="00B10F9A">
      <w:pPr>
        <w:numPr>
          <w:ilvl w:val="0"/>
          <w:numId w:val="15"/>
        </w:numPr>
        <w:jc w:val="both"/>
        <w:rPr>
          <w:b/>
          <w:bCs/>
          <w:sz w:val="20"/>
          <w:szCs w:val="20"/>
        </w:rPr>
      </w:pPr>
      <w:proofErr w:type="spellStart"/>
      <w:r w:rsidRPr="000B435B">
        <w:rPr>
          <w:sz w:val="20"/>
          <w:szCs w:val="20"/>
        </w:rPr>
        <w:t>Alempijevic</w:t>
      </w:r>
      <w:proofErr w:type="spellEnd"/>
      <w:r w:rsidRPr="000B435B">
        <w:rPr>
          <w:sz w:val="20"/>
          <w:szCs w:val="20"/>
        </w:rPr>
        <w:t xml:space="preserve"> T,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Zgradic</w:t>
      </w:r>
      <w:proofErr w:type="spellEnd"/>
      <w:r w:rsidRPr="000B435B">
        <w:rPr>
          <w:sz w:val="20"/>
          <w:szCs w:val="20"/>
        </w:rPr>
        <w:t xml:space="preserve"> S, </w:t>
      </w:r>
      <w:proofErr w:type="spellStart"/>
      <w:r w:rsidRPr="000B435B">
        <w:rPr>
          <w:sz w:val="20"/>
          <w:szCs w:val="20"/>
        </w:rPr>
        <w:t>Stojkovic</w:t>
      </w:r>
      <w:proofErr w:type="spellEnd"/>
      <w:r w:rsidRPr="000B435B">
        <w:rPr>
          <w:sz w:val="20"/>
          <w:szCs w:val="20"/>
        </w:rPr>
        <w:t xml:space="preserve"> </w:t>
      </w:r>
      <w:proofErr w:type="spellStart"/>
      <w:r w:rsidRPr="000B435B">
        <w:rPr>
          <w:sz w:val="20"/>
          <w:szCs w:val="20"/>
        </w:rPr>
        <w:t>Lalosevic</w:t>
      </w:r>
      <w:proofErr w:type="spellEnd"/>
      <w:r w:rsidRPr="000B435B">
        <w:rPr>
          <w:sz w:val="20"/>
          <w:szCs w:val="20"/>
        </w:rPr>
        <w:t xml:space="preserve"> M, Milicic Biljana, Popovic D, Milosavljevic T. Assessment of the fatty pancreas in patients with non–alcoholic fatty liver disease. (25</w:t>
      </w:r>
      <w:r w:rsidRPr="000B435B">
        <w:rPr>
          <w:sz w:val="20"/>
          <w:szCs w:val="20"/>
          <w:vertAlign w:val="superscript"/>
        </w:rPr>
        <w:t xml:space="preserve">th </w:t>
      </w:r>
      <w:r w:rsidRPr="000B435B">
        <w:rPr>
          <w:sz w:val="20"/>
          <w:szCs w:val="20"/>
        </w:rPr>
        <w:t xml:space="preserve">UEG week Venue: </w:t>
      </w:r>
      <w:proofErr w:type="spellStart"/>
      <w:r w:rsidRPr="000B435B">
        <w:rPr>
          <w:sz w:val="20"/>
          <w:szCs w:val="20"/>
        </w:rPr>
        <w:t>Fira</w:t>
      </w:r>
      <w:proofErr w:type="spellEnd"/>
      <w:r w:rsidRPr="000B435B">
        <w:rPr>
          <w:sz w:val="20"/>
          <w:szCs w:val="20"/>
        </w:rPr>
        <w:t xml:space="preserve"> Gran Via, Barcelona. October 2017) United European Gastroenterology Journal 2017; 5 (Supplement 1)</w:t>
      </w:r>
    </w:p>
    <w:p w14:paraId="1A82A9DA"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Stankovic B., </w:t>
      </w:r>
      <w:proofErr w:type="spellStart"/>
      <w:r w:rsidRPr="000B435B">
        <w:rPr>
          <w:sz w:val="20"/>
          <w:szCs w:val="20"/>
        </w:rPr>
        <w:t>Sokic-Milutinovic</w:t>
      </w:r>
      <w:proofErr w:type="spellEnd"/>
      <w:r w:rsidRPr="000B435B">
        <w:rPr>
          <w:sz w:val="20"/>
          <w:szCs w:val="20"/>
        </w:rPr>
        <w:t xml:space="preserve"> A., Lukic S., </w:t>
      </w:r>
      <w:proofErr w:type="spellStart"/>
      <w:r w:rsidRPr="000B435B">
        <w:rPr>
          <w:sz w:val="20"/>
          <w:szCs w:val="20"/>
        </w:rPr>
        <w:t>Alempijevic</w:t>
      </w:r>
      <w:proofErr w:type="spellEnd"/>
      <w:r w:rsidRPr="000B435B">
        <w:rPr>
          <w:sz w:val="20"/>
          <w:szCs w:val="20"/>
        </w:rPr>
        <w:t xml:space="preserve"> T., </w:t>
      </w:r>
      <w:proofErr w:type="spellStart"/>
      <w:r w:rsidRPr="000B435B">
        <w:rPr>
          <w:sz w:val="20"/>
          <w:szCs w:val="20"/>
        </w:rPr>
        <w:t>Kotur</w:t>
      </w:r>
      <w:proofErr w:type="spellEnd"/>
      <w:r w:rsidRPr="000B435B">
        <w:rPr>
          <w:sz w:val="20"/>
          <w:szCs w:val="20"/>
        </w:rPr>
        <w:t xml:space="preserve"> N., </w:t>
      </w:r>
      <w:proofErr w:type="spellStart"/>
      <w:r w:rsidRPr="000B435B">
        <w:rPr>
          <w:sz w:val="20"/>
          <w:szCs w:val="20"/>
        </w:rPr>
        <w:t>Nikcevic</w:t>
      </w:r>
      <w:proofErr w:type="spellEnd"/>
      <w:r w:rsidRPr="000B435B">
        <w:rPr>
          <w:sz w:val="20"/>
          <w:szCs w:val="20"/>
        </w:rPr>
        <w:t xml:space="preserve"> G., Pavlovic S., Milosavljevic T., Ivanovic M., Popovic D. Expression of pro-inflammatory and apoptotic genes associated with therapy in Crohn’s disease patients – A pilot study. Falk Symposium 206: From the New and Complex Concepts to the Real Patient: Science and Clinic in IBD, Madrid, Spain 2017; P25</w:t>
      </w:r>
      <w:r w:rsidR="00A279DF">
        <w:rPr>
          <w:sz w:val="20"/>
          <w:szCs w:val="20"/>
          <w:lang w:val="sr-Cyrl-RS"/>
        </w:rPr>
        <w:t>.</w:t>
      </w:r>
    </w:p>
    <w:p w14:paraId="21BABF1A" w14:textId="77777777" w:rsidR="000B435B" w:rsidRDefault="00BC06D3" w:rsidP="00B10F9A">
      <w:pPr>
        <w:numPr>
          <w:ilvl w:val="0"/>
          <w:numId w:val="15"/>
        </w:numPr>
        <w:jc w:val="both"/>
        <w:rPr>
          <w:b/>
          <w:bCs/>
          <w:sz w:val="20"/>
          <w:szCs w:val="20"/>
        </w:rPr>
      </w:pPr>
      <w:proofErr w:type="spellStart"/>
      <w:r w:rsidRPr="000B435B">
        <w:rPr>
          <w:sz w:val="20"/>
          <w:szCs w:val="20"/>
        </w:rPr>
        <w:t>Pejovic</w:t>
      </w:r>
      <w:proofErr w:type="spellEnd"/>
      <w:r w:rsidRPr="000B435B">
        <w:rPr>
          <w:sz w:val="20"/>
          <w:szCs w:val="20"/>
        </w:rPr>
        <w:t xml:space="preserve"> I, Radenkovic D, Antic A, </w:t>
      </w:r>
      <w:proofErr w:type="spellStart"/>
      <w:r w:rsidRPr="000B435B">
        <w:rPr>
          <w:sz w:val="20"/>
          <w:szCs w:val="20"/>
        </w:rPr>
        <w:t>Kmezic</w:t>
      </w:r>
      <w:proofErr w:type="spellEnd"/>
      <w:r w:rsidRPr="000B435B">
        <w:rPr>
          <w:sz w:val="20"/>
          <w:szCs w:val="20"/>
        </w:rPr>
        <w:t xml:space="preserve"> S,  </w:t>
      </w:r>
      <w:proofErr w:type="spellStart"/>
      <w:r w:rsidRPr="000B435B">
        <w:rPr>
          <w:sz w:val="20"/>
          <w:szCs w:val="20"/>
        </w:rPr>
        <w:t>Ninic</w:t>
      </w:r>
      <w:proofErr w:type="spellEnd"/>
      <w:r w:rsidRPr="000B435B">
        <w:rPr>
          <w:sz w:val="20"/>
          <w:szCs w:val="20"/>
        </w:rPr>
        <w:t xml:space="preserve"> A, </w:t>
      </w:r>
      <w:proofErr w:type="spellStart"/>
      <w:r w:rsidRPr="000B435B">
        <w:rPr>
          <w:sz w:val="20"/>
          <w:szCs w:val="20"/>
        </w:rPr>
        <w:t>Prijovic</w:t>
      </w:r>
      <w:proofErr w:type="spellEnd"/>
      <w:r w:rsidRPr="000B435B">
        <w:rPr>
          <w:sz w:val="20"/>
          <w:szCs w:val="20"/>
        </w:rPr>
        <w:t xml:space="preserve"> N, </w:t>
      </w:r>
      <w:proofErr w:type="spellStart"/>
      <w:r w:rsidRPr="000B435B">
        <w:rPr>
          <w:sz w:val="20"/>
          <w:szCs w:val="20"/>
        </w:rPr>
        <w:t>Lazic</w:t>
      </w:r>
      <w:proofErr w:type="spellEnd"/>
      <w:r w:rsidRPr="000B435B">
        <w:rPr>
          <w:sz w:val="20"/>
          <w:szCs w:val="20"/>
        </w:rPr>
        <w:t xml:space="preserve"> B, </w:t>
      </w:r>
      <w:proofErr w:type="spellStart"/>
      <w:r w:rsidRPr="000B435B">
        <w:rPr>
          <w:sz w:val="20"/>
          <w:szCs w:val="20"/>
        </w:rPr>
        <w:t>Djuranovic</w:t>
      </w:r>
      <w:proofErr w:type="spellEnd"/>
      <w:r w:rsidRPr="000B435B">
        <w:rPr>
          <w:sz w:val="20"/>
          <w:szCs w:val="20"/>
        </w:rPr>
        <w:t xml:space="preserve"> S, Lukic S,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Bajec</w:t>
      </w:r>
      <w:proofErr w:type="spellEnd"/>
      <w:r w:rsidRPr="000B435B">
        <w:rPr>
          <w:sz w:val="20"/>
          <w:szCs w:val="20"/>
        </w:rPr>
        <w:t xml:space="preserve"> </w:t>
      </w:r>
      <w:proofErr w:type="spellStart"/>
      <w:r w:rsidRPr="000B435B">
        <w:rPr>
          <w:sz w:val="20"/>
          <w:szCs w:val="20"/>
        </w:rPr>
        <w:t>Dj</w:t>
      </w:r>
      <w:proofErr w:type="spellEnd"/>
      <w:r w:rsidRPr="000B435B">
        <w:rPr>
          <w:sz w:val="20"/>
          <w:szCs w:val="20"/>
        </w:rPr>
        <w:t xml:space="preserve">. Values of tumor markers as predicting factors of </w:t>
      </w:r>
      <w:proofErr w:type="spellStart"/>
      <w:r w:rsidRPr="000B435B">
        <w:rPr>
          <w:sz w:val="20"/>
          <w:szCs w:val="20"/>
        </w:rPr>
        <w:t>unresectability</w:t>
      </w:r>
      <w:proofErr w:type="spellEnd"/>
      <w:r w:rsidRPr="000B435B">
        <w:rPr>
          <w:sz w:val="20"/>
          <w:szCs w:val="20"/>
        </w:rPr>
        <w:t xml:space="preserve"> in pancreatic adenocarcinoma. Source: In Abstracts of the EPC meeting 2016, </w:t>
      </w:r>
      <w:proofErr w:type="spellStart"/>
      <w:r w:rsidRPr="000B435B">
        <w:rPr>
          <w:sz w:val="20"/>
          <w:szCs w:val="20"/>
        </w:rPr>
        <w:t>Pancreatology</w:t>
      </w:r>
      <w:proofErr w:type="spellEnd"/>
      <w:r w:rsidRPr="000B435B">
        <w:rPr>
          <w:sz w:val="20"/>
          <w:szCs w:val="20"/>
        </w:rPr>
        <w:t xml:space="preserve"> June 2016 16(3) Supplement 1:S27. </w:t>
      </w:r>
    </w:p>
    <w:p w14:paraId="1442170C" w14:textId="77777777" w:rsidR="000B435B" w:rsidRDefault="00BC06D3" w:rsidP="00B10F9A">
      <w:pPr>
        <w:numPr>
          <w:ilvl w:val="0"/>
          <w:numId w:val="15"/>
        </w:numPr>
        <w:jc w:val="both"/>
        <w:rPr>
          <w:b/>
          <w:bCs/>
          <w:sz w:val="20"/>
          <w:szCs w:val="20"/>
        </w:rPr>
      </w:pPr>
      <w:proofErr w:type="spellStart"/>
      <w:r w:rsidRPr="000B435B">
        <w:rPr>
          <w:sz w:val="20"/>
          <w:szCs w:val="20"/>
        </w:rPr>
        <w:t>Kmezic</w:t>
      </w:r>
      <w:proofErr w:type="spellEnd"/>
      <w:r w:rsidRPr="000B435B">
        <w:rPr>
          <w:sz w:val="20"/>
          <w:szCs w:val="20"/>
        </w:rPr>
        <w:t xml:space="preserve"> S,  </w:t>
      </w:r>
      <w:proofErr w:type="spellStart"/>
      <w:r w:rsidRPr="000B435B">
        <w:rPr>
          <w:sz w:val="20"/>
          <w:szCs w:val="20"/>
        </w:rPr>
        <w:t>Bajec</w:t>
      </w:r>
      <w:proofErr w:type="spellEnd"/>
      <w:r w:rsidRPr="000B435B">
        <w:rPr>
          <w:sz w:val="20"/>
          <w:szCs w:val="20"/>
        </w:rPr>
        <w:t xml:space="preserve"> D, Antic A, </w:t>
      </w:r>
      <w:proofErr w:type="spellStart"/>
      <w:r w:rsidRPr="000B435B">
        <w:rPr>
          <w:sz w:val="20"/>
          <w:szCs w:val="20"/>
        </w:rPr>
        <w:t>Pejovic</w:t>
      </w:r>
      <w:proofErr w:type="spellEnd"/>
      <w:r w:rsidRPr="000B435B">
        <w:rPr>
          <w:sz w:val="20"/>
          <w:szCs w:val="20"/>
        </w:rPr>
        <w:t xml:space="preserve"> I, </w:t>
      </w:r>
      <w:proofErr w:type="spellStart"/>
      <w:r w:rsidRPr="000B435B">
        <w:rPr>
          <w:sz w:val="20"/>
          <w:szCs w:val="20"/>
        </w:rPr>
        <w:t>Nini</w:t>
      </w:r>
      <w:r w:rsidRPr="000B435B">
        <w:rPr>
          <w:rFonts w:hint="eastAsia"/>
          <w:sz w:val="20"/>
          <w:szCs w:val="20"/>
        </w:rPr>
        <w:t>ć</w:t>
      </w:r>
      <w:proofErr w:type="spellEnd"/>
      <w:r w:rsidRPr="000B435B">
        <w:rPr>
          <w:sz w:val="20"/>
          <w:szCs w:val="20"/>
        </w:rPr>
        <w:t xml:space="preserve"> A, </w:t>
      </w:r>
      <w:proofErr w:type="spellStart"/>
      <w:r w:rsidRPr="000B435B">
        <w:rPr>
          <w:sz w:val="20"/>
          <w:szCs w:val="20"/>
        </w:rPr>
        <w:t>Prijovi</w:t>
      </w:r>
      <w:r w:rsidRPr="000B435B">
        <w:rPr>
          <w:rFonts w:hint="eastAsia"/>
          <w:sz w:val="20"/>
          <w:szCs w:val="20"/>
        </w:rPr>
        <w:t>ć</w:t>
      </w:r>
      <w:proofErr w:type="spellEnd"/>
      <w:r w:rsidRPr="000B435B">
        <w:rPr>
          <w:sz w:val="20"/>
          <w:szCs w:val="20"/>
        </w:rPr>
        <w:t xml:space="preserve"> N, </w:t>
      </w:r>
      <w:proofErr w:type="spellStart"/>
      <w:r w:rsidRPr="000B435B">
        <w:rPr>
          <w:b/>
          <w:bCs/>
          <w:sz w:val="20"/>
          <w:szCs w:val="20"/>
        </w:rPr>
        <w:t>Dragasevi</w:t>
      </w:r>
      <w:r w:rsidRPr="000B435B">
        <w:rPr>
          <w:rFonts w:hint="eastAsia"/>
          <w:b/>
          <w:bCs/>
          <w:sz w:val="20"/>
          <w:szCs w:val="20"/>
        </w:rPr>
        <w:t>ć</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Djuranovic</w:t>
      </w:r>
      <w:proofErr w:type="spellEnd"/>
      <w:r w:rsidRPr="000B435B">
        <w:rPr>
          <w:sz w:val="20"/>
          <w:szCs w:val="20"/>
        </w:rPr>
        <w:t xml:space="preserve"> S, </w:t>
      </w:r>
      <w:proofErr w:type="spellStart"/>
      <w:r w:rsidRPr="000B435B">
        <w:rPr>
          <w:sz w:val="20"/>
          <w:szCs w:val="20"/>
        </w:rPr>
        <w:t>Luki</w:t>
      </w:r>
      <w:r w:rsidRPr="000B435B">
        <w:rPr>
          <w:rFonts w:hint="eastAsia"/>
          <w:sz w:val="20"/>
          <w:szCs w:val="20"/>
        </w:rPr>
        <w:t>ć</w:t>
      </w:r>
      <w:proofErr w:type="spellEnd"/>
      <w:r w:rsidRPr="000B435B">
        <w:rPr>
          <w:sz w:val="20"/>
          <w:szCs w:val="20"/>
        </w:rPr>
        <w:t xml:space="preserve"> S, Radenkovic D. The significance of lymph node ratio and a number of metastatic lymph nodes as a prognostic factor in patients following pancreatic resection for malignant pancreatic neoplasm. Source In Abstracts of the EPC meeting 2016, </w:t>
      </w:r>
      <w:proofErr w:type="spellStart"/>
      <w:r w:rsidRPr="000B435B">
        <w:rPr>
          <w:sz w:val="20"/>
          <w:szCs w:val="20"/>
        </w:rPr>
        <w:t>Pancreatology</w:t>
      </w:r>
      <w:proofErr w:type="spellEnd"/>
      <w:r w:rsidRPr="000B435B">
        <w:rPr>
          <w:sz w:val="20"/>
          <w:szCs w:val="20"/>
        </w:rPr>
        <w:t xml:space="preserve"> June 2016 16(3) Supplement 1:S89.</w:t>
      </w:r>
    </w:p>
    <w:p w14:paraId="467AEF97" w14:textId="77777777" w:rsidR="000B435B" w:rsidRDefault="00BC06D3" w:rsidP="00B10F9A">
      <w:pPr>
        <w:numPr>
          <w:ilvl w:val="0"/>
          <w:numId w:val="15"/>
        </w:numPr>
        <w:jc w:val="both"/>
        <w:rPr>
          <w:b/>
          <w:bCs/>
          <w:sz w:val="20"/>
          <w:szCs w:val="20"/>
        </w:rPr>
      </w:pPr>
      <w:proofErr w:type="spellStart"/>
      <w:r w:rsidRPr="000B435B">
        <w:rPr>
          <w:b/>
          <w:bCs/>
          <w:sz w:val="20"/>
          <w:szCs w:val="20"/>
        </w:rPr>
        <w:lastRenderedPageBreak/>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Kmezic</w:t>
      </w:r>
      <w:proofErr w:type="spellEnd"/>
      <w:r w:rsidRPr="000B435B">
        <w:rPr>
          <w:sz w:val="20"/>
          <w:szCs w:val="20"/>
        </w:rPr>
        <w:t xml:space="preserve"> S, Lukic S,  </w:t>
      </w:r>
      <w:proofErr w:type="spellStart"/>
      <w:r w:rsidRPr="000B435B">
        <w:rPr>
          <w:sz w:val="20"/>
          <w:szCs w:val="20"/>
        </w:rPr>
        <w:t>Djuranovic</w:t>
      </w:r>
      <w:proofErr w:type="spellEnd"/>
      <w:r w:rsidRPr="000B435B">
        <w:rPr>
          <w:sz w:val="20"/>
          <w:szCs w:val="20"/>
        </w:rPr>
        <w:t xml:space="preserve"> S,  Radenkovic D, </w:t>
      </w:r>
      <w:proofErr w:type="spellStart"/>
      <w:r w:rsidRPr="000B435B">
        <w:rPr>
          <w:sz w:val="20"/>
          <w:szCs w:val="20"/>
        </w:rPr>
        <w:t>Bajec</w:t>
      </w:r>
      <w:proofErr w:type="spellEnd"/>
      <w:r w:rsidRPr="000B435B">
        <w:rPr>
          <w:sz w:val="20"/>
          <w:szCs w:val="20"/>
        </w:rPr>
        <w:t xml:space="preserve"> </w:t>
      </w:r>
      <w:proofErr w:type="spellStart"/>
      <w:r w:rsidRPr="000B435B">
        <w:rPr>
          <w:sz w:val="20"/>
          <w:szCs w:val="20"/>
        </w:rPr>
        <w:t>Dj</w:t>
      </w:r>
      <w:proofErr w:type="spellEnd"/>
      <w:r w:rsidRPr="000B435B">
        <w:rPr>
          <w:sz w:val="20"/>
          <w:szCs w:val="20"/>
        </w:rPr>
        <w:t xml:space="preserve">, </w:t>
      </w:r>
      <w:proofErr w:type="spellStart"/>
      <w:r w:rsidRPr="000B435B">
        <w:rPr>
          <w:sz w:val="20"/>
          <w:szCs w:val="20"/>
        </w:rPr>
        <w:t>Knezevic</w:t>
      </w:r>
      <w:proofErr w:type="spellEnd"/>
      <w:r w:rsidRPr="000B435B">
        <w:rPr>
          <w:sz w:val="20"/>
          <w:szCs w:val="20"/>
        </w:rPr>
        <w:t xml:space="preserve"> S, </w:t>
      </w:r>
      <w:proofErr w:type="spellStart"/>
      <w:r w:rsidRPr="000B435B">
        <w:rPr>
          <w:sz w:val="20"/>
          <w:szCs w:val="20"/>
        </w:rPr>
        <w:t>Knezevic</w:t>
      </w:r>
      <w:proofErr w:type="spellEnd"/>
      <w:r w:rsidRPr="000B435B">
        <w:rPr>
          <w:sz w:val="20"/>
          <w:szCs w:val="20"/>
        </w:rPr>
        <w:t xml:space="preserve"> D, Popovic D. Association of risk factors with age onset in pancreatic carcinoma. Source: In Abstracts of the EPC meeting 2016, </w:t>
      </w:r>
      <w:proofErr w:type="spellStart"/>
      <w:r w:rsidRPr="000B435B">
        <w:rPr>
          <w:sz w:val="20"/>
          <w:szCs w:val="20"/>
        </w:rPr>
        <w:t>Pancreatology</w:t>
      </w:r>
      <w:proofErr w:type="spellEnd"/>
      <w:r w:rsidRPr="000B435B">
        <w:rPr>
          <w:sz w:val="20"/>
          <w:szCs w:val="20"/>
        </w:rPr>
        <w:t xml:space="preserve"> June 2016 16(3) Supplement 1:S29. </w:t>
      </w:r>
    </w:p>
    <w:p w14:paraId="75465196"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Sokic-Milutinovic</w:t>
      </w:r>
      <w:proofErr w:type="spellEnd"/>
      <w:r w:rsidRPr="000B435B">
        <w:rPr>
          <w:sz w:val="20"/>
          <w:szCs w:val="20"/>
        </w:rPr>
        <w:t xml:space="preserve"> A, </w:t>
      </w:r>
      <w:proofErr w:type="spellStart"/>
      <w:r w:rsidRPr="000B435B">
        <w:rPr>
          <w:sz w:val="20"/>
          <w:szCs w:val="20"/>
        </w:rPr>
        <w:t>Alempijevic</w:t>
      </w:r>
      <w:proofErr w:type="spellEnd"/>
      <w:r w:rsidRPr="000B435B">
        <w:rPr>
          <w:sz w:val="20"/>
          <w:szCs w:val="20"/>
        </w:rPr>
        <w:t xml:space="preserve"> T, Lukic S, Milosavljevic T, Popovic D. Correlation between endoscopic and histological disease activity in ulcerative colitis and Crohn’s disease. Falk symposium 192. IBD 2014 Thinking out of the box. Paris, France 2014: P37.</w:t>
      </w:r>
    </w:p>
    <w:p w14:paraId="25B4F09D"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Stankovic B, </w:t>
      </w:r>
      <w:proofErr w:type="spellStart"/>
      <w:r w:rsidRPr="000B435B">
        <w:rPr>
          <w:sz w:val="20"/>
          <w:szCs w:val="20"/>
        </w:rPr>
        <w:t>Sokic-Milutinovic</w:t>
      </w:r>
      <w:proofErr w:type="spellEnd"/>
      <w:r w:rsidRPr="000B435B">
        <w:rPr>
          <w:sz w:val="20"/>
          <w:szCs w:val="20"/>
        </w:rPr>
        <w:t xml:space="preserve"> A, </w:t>
      </w:r>
      <w:proofErr w:type="spellStart"/>
      <w:r w:rsidRPr="000B435B">
        <w:rPr>
          <w:sz w:val="20"/>
          <w:szCs w:val="20"/>
        </w:rPr>
        <w:t>Alempijevic</w:t>
      </w:r>
      <w:proofErr w:type="spellEnd"/>
      <w:r w:rsidRPr="000B435B">
        <w:rPr>
          <w:sz w:val="20"/>
          <w:szCs w:val="20"/>
        </w:rPr>
        <w:t xml:space="preserve"> T, </w:t>
      </w:r>
      <w:proofErr w:type="spellStart"/>
      <w:r w:rsidRPr="000B435B">
        <w:rPr>
          <w:sz w:val="20"/>
          <w:szCs w:val="20"/>
        </w:rPr>
        <w:t>Kotur</w:t>
      </w:r>
      <w:proofErr w:type="spellEnd"/>
      <w:r w:rsidRPr="000B435B">
        <w:rPr>
          <w:sz w:val="20"/>
          <w:szCs w:val="20"/>
        </w:rPr>
        <w:t xml:space="preserve"> N, </w:t>
      </w:r>
      <w:proofErr w:type="spellStart"/>
      <w:r w:rsidRPr="000B435B">
        <w:rPr>
          <w:sz w:val="20"/>
          <w:szCs w:val="20"/>
        </w:rPr>
        <w:t>Nikcvic</w:t>
      </w:r>
      <w:proofErr w:type="spellEnd"/>
      <w:r w:rsidRPr="000B435B">
        <w:rPr>
          <w:sz w:val="20"/>
          <w:szCs w:val="20"/>
        </w:rPr>
        <w:t xml:space="preserve"> G, </w:t>
      </w:r>
      <w:proofErr w:type="spellStart"/>
      <w:r w:rsidRPr="000B435B">
        <w:rPr>
          <w:sz w:val="20"/>
          <w:szCs w:val="20"/>
        </w:rPr>
        <w:t>Zukic</w:t>
      </w:r>
      <w:proofErr w:type="spellEnd"/>
      <w:r w:rsidRPr="000B435B">
        <w:rPr>
          <w:sz w:val="20"/>
          <w:szCs w:val="20"/>
        </w:rPr>
        <w:t xml:space="preserve"> B, Milosavljevic T, Popovic D, Pavlovic S. Expression of proinflammatory and apoptotic genes is associated with therapy in Crohn’s disease patients. (Abstracts of European bridging meeting in gastroenterology, Berlin, Germany, November 2014)</w:t>
      </w:r>
    </w:p>
    <w:p w14:paraId="297F7A19"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Stankovic B, Popovic D, </w:t>
      </w:r>
      <w:proofErr w:type="spellStart"/>
      <w:r w:rsidRPr="000B435B">
        <w:rPr>
          <w:sz w:val="20"/>
          <w:szCs w:val="20"/>
        </w:rPr>
        <w:t>Sokic-Milutinovic</w:t>
      </w:r>
      <w:proofErr w:type="spellEnd"/>
      <w:r w:rsidRPr="000B435B">
        <w:rPr>
          <w:sz w:val="20"/>
          <w:szCs w:val="20"/>
        </w:rPr>
        <w:t xml:space="preserve"> A, </w:t>
      </w:r>
      <w:proofErr w:type="spellStart"/>
      <w:r w:rsidRPr="000B435B">
        <w:rPr>
          <w:sz w:val="20"/>
          <w:szCs w:val="20"/>
        </w:rPr>
        <w:t>Alempijevic</w:t>
      </w:r>
      <w:proofErr w:type="spellEnd"/>
      <w:r w:rsidRPr="000B435B">
        <w:rPr>
          <w:sz w:val="20"/>
          <w:szCs w:val="20"/>
        </w:rPr>
        <w:t xml:space="preserve"> T, Lukic S, </w:t>
      </w:r>
      <w:proofErr w:type="spellStart"/>
      <w:r w:rsidRPr="000B435B">
        <w:rPr>
          <w:sz w:val="20"/>
          <w:szCs w:val="20"/>
        </w:rPr>
        <w:t>Nikcvic</w:t>
      </w:r>
      <w:proofErr w:type="spellEnd"/>
      <w:r w:rsidRPr="000B435B">
        <w:rPr>
          <w:sz w:val="20"/>
          <w:szCs w:val="20"/>
        </w:rPr>
        <w:t xml:space="preserve"> G, </w:t>
      </w:r>
      <w:proofErr w:type="spellStart"/>
      <w:r w:rsidRPr="000B435B">
        <w:rPr>
          <w:sz w:val="20"/>
          <w:szCs w:val="20"/>
        </w:rPr>
        <w:t>Zukic</w:t>
      </w:r>
      <w:proofErr w:type="spellEnd"/>
      <w:r w:rsidRPr="000B435B">
        <w:rPr>
          <w:sz w:val="20"/>
          <w:szCs w:val="20"/>
        </w:rPr>
        <w:t xml:space="preserve"> B, Milosavljevic T, Popovic D, Pavlovic S. Association of CARD15, IL-6 and TNF-α gene variations with Crohn’s disease in Serbian population. (Abstracts of European bridging meeting in gastroenterology, Berlin, Germany, November 2013)</w:t>
      </w:r>
    </w:p>
    <w:p w14:paraId="1A7BDA5D" w14:textId="77777777" w:rsidR="000B435B" w:rsidRDefault="00BC06D3" w:rsidP="00B10F9A">
      <w:pPr>
        <w:numPr>
          <w:ilvl w:val="0"/>
          <w:numId w:val="15"/>
        </w:numPr>
        <w:jc w:val="both"/>
        <w:rPr>
          <w:b/>
          <w:bCs/>
          <w:sz w:val="20"/>
          <w:szCs w:val="20"/>
        </w:rPr>
      </w:pP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Sokic-Milutinovic</w:t>
      </w:r>
      <w:proofErr w:type="spellEnd"/>
      <w:r w:rsidRPr="000B435B">
        <w:rPr>
          <w:sz w:val="20"/>
          <w:szCs w:val="20"/>
        </w:rPr>
        <w:t xml:space="preserve"> A, Jankovic G, </w:t>
      </w:r>
      <w:proofErr w:type="spellStart"/>
      <w:r w:rsidRPr="000B435B">
        <w:rPr>
          <w:sz w:val="20"/>
          <w:szCs w:val="20"/>
        </w:rPr>
        <w:t>Alempijevic</w:t>
      </w:r>
      <w:proofErr w:type="spellEnd"/>
      <w:r w:rsidRPr="000B435B">
        <w:rPr>
          <w:sz w:val="20"/>
          <w:szCs w:val="20"/>
        </w:rPr>
        <w:t xml:space="preserve"> T, </w:t>
      </w:r>
      <w:proofErr w:type="spellStart"/>
      <w:r w:rsidRPr="000B435B">
        <w:rPr>
          <w:sz w:val="20"/>
          <w:szCs w:val="20"/>
        </w:rPr>
        <w:t>Stojkovic</w:t>
      </w:r>
      <w:proofErr w:type="spellEnd"/>
      <w:r w:rsidRPr="000B435B">
        <w:rPr>
          <w:sz w:val="20"/>
          <w:szCs w:val="20"/>
        </w:rPr>
        <w:t xml:space="preserve"> LM, </w:t>
      </w:r>
      <w:proofErr w:type="spellStart"/>
      <w:r w:rsidRPr="000B435B">
        <w:rPr>
          <w:sz w:val="20"/>
          <w:szCs w:val="20"/>
        </w:rPr>
        <w:t>Stulic</w:t>
      </w:r>
      <w:proofErr w:type="spellEnd"/>
      <w:r w:rsidRPr="000B435B">
        <w:rPr>
          <w:sz w:val="20"/>
          <w:szCs w:val="20"/>
        </w:rPr>
        <w:t xml:space="preserve"> M, Milosavljevic T. Characteristics of newly diagnosed and relapsing IBD patients admitted in ICU.  (Abstracts of European bridging meeting in gastroenterology, Berlin, Germany, November 2012).</w:t>
      </w:r>
    </w:p>
    <w:p w14:paraId="1C74EDFD" w14:textId="77777777" w:rsidR="00BC06D3" w:rsidRPr="000B435B" w:rsidRDefault="00BC06D3" w:rsidP="00B10F9A">
      <w:pPr>
        <w:numPr>
          <w:ilvl w:val="0"/>
          <w:numId w:val="15"/>
        </w:numPr>
        <w:jc w:val="both"/>
        <w:rPr>
          <w:b/>
          <w:bCs/>
          <w:sz w:val="20"/>
          <w:szCs w:val="20"/>
        </w:rPr>
      </w:pPr>
      <w:proofErr w:type="spellStart"/>
      <w:r w:rsidRPr="000B435B">
        <w:rPr>
          <w:sz w:val="20"/>
          <w:szCs w:val="20"/>
        </w:rPr>
        <w:t>Mijac</w:t>
      </w:r>
      <w:proofErr w:type="spellEnd"/>
      <w:r w:rsidRPr="000B435B">
        <w:rPr>
          <w:sz w:val="20"/>
          <w:szCs w:val="20"/>
        </w:rPr>
        <w:t xml:space="preserve"> D, Jankovic G, </w:t>
      </w:r>
      <w:proofErr w:type="spellStart"/>
      <w:r w:rsidRPr="000B435B">
        <w:rPr>
          <w:sz w:val="20"/>
          <w:szCs w:val="20"/>
        </w:rPr>
        <w:t>Alempijevic</w:t>
      </w:r>
      <w:proofErr w:type="spellEnd"/>
      <w:r w:rsidRPr="000B435B">
        <w:rPr>
          <w:sz w:val="20"/>
          <w:szCs w:val="20"/>
        </w:rPr>
        <w:t xml:space="preserve"> T, </w:t>
      </w:r>
      <w:proofErr w:type="spellStart"/>
      <w:r w:rsidRPr="000B435B">
        <w:rPr>
          <w:sz w:val="20"/>
          <w:szCs w:val="20"/>
        </w:rPr>
        <w:t>Culafic</w:t>
      </w:r>
      <w:proofErr w:type="spellEnd"/>
      <w:r w:rsidRPr="000B435B">
        <w:rPr>
          <w:sz w:val="20"/>
          <w:szCs w:val="20"/>
        </w:rPr>
        <w:t xml:space="preserve"> DJ, </w:t>
      </w:r>
      <w:proofErr w:type="spellStart"/>
      <w:r w:rsidRPr="000B435B">
        <w:rPr>
          <w:b/>
          <w:bCs/>
          <w:sz w:val="20"/>
          <w:szCs w:val="20"/>
        </w:rPr>
        <w:t>Dragasevic</w:t>
      </w:r>
      <w:proofErr w:type="spellEnd"/>
      <w:r w:rsidRPr="000B435B">
        <w:rPr>
          <w:b/>
          <w:bCs/>
          <w:sz w:val="20"/>
          <w:szCs w:val="20"/>
        </w:rPr>
        <w:t xml:space="preserve"> S</w:t>
      </w:r>
      <w:r w:rsidRPr="000B435B">
        <w:rPr>
          <w:sz w:val="20"/>
          <w:szCs w:val="20"/>
        </w:rPr>
        <w:t xml:space="preserve">, </w:t>
      </w:r>
      <w:proofErr w:type="spellStart"/>
      <w:r w:rsidRPr="000B435B">
        <w:rPr>
          <w:sz w:val="20"/>
          <w:szCs w:val="20"/>
        </w:rPr>
        <w:t>Stulic</w:t>
      </w:r>
      <w:proofErr w:type="spellEnd"/>
      <w:r w:rsidRPr="000B435B">
        <w:rPr>
          <w:sz w:val="20"/>
          <w:szCs w:val="20"/>
        </w:rPr>
        <w:t xml:space="preserve"> M, Milosavljevic T. A dramatic response to metronidazole in a case of eosinophilic ascites and eosinophilic gastroenteritis. IX Macedonian Gastroenterology and Hepatology Congress with international participation. June 2012; p40.</w:t>
      </w:r>
    </w:p>
    <w:p w14:paraId="4CDAD255" w14:textId="77777777" w:rsidR="000B435B" w:rsidRPr="000B435B" w:rsidRDefault="000B435B" w:rsidP="000B435B">
      <w:pPr>
        <w:ind w:left="360"/>
        <w:jc w:val="both"/>
        <w:rPr>
          <w:b/>
          <w:bCs/>
          <w:sz w:val="20"/>
          <w:szCs w:val="20"/>
        </w:rPr>
      </w:pPr>
    </w:p>
    <w:p w14:paraId="01C3F567" w14:textId="77777777" w:rsidR="00BC06D3" w:rsidRPr="00BC06D3" w:rsidRDefault="00BC06D3" w:rsidP="000B435B">
      <w:pPr>
        <w:jc w:val="both"/>
        <w:rPr>
          <w:b/>
          <w:bCs/>
          <w:sz w:val="20"/>
          <w:szCs w:val="20"/>
        </w:rPr>
      </w:pPr>
      <w:r w:rsidRPr="00BC06D3">
        <w:rPr>
          <w:b/>
          <w:bCs/>
          <w:sz w:val="20"/>
          <w:szCs w:val="20"/>
        </w:rPr>
        <w:t xml:space="preserve">VI. </w:t>
      </w:r>
      <w:r w:rsidR="000B435B" w:rsidRPr="00BC06D3">
        <w:rPr>
          <w:b/>
          <w:bCs/>
          <w:sz w:val="20"/>
          <w:szCs w:val="20"/>
        </w:rPr>
        <w:t>ИЗВОД У ЗБОРНИКУ НАЦИОНАЛНОГ СКУПА</w:t>
      </w:r>
      <w:r w:rsidRPr="00BC06D3">
        <w:rPr>
          <w:b/>
          <w:bCs/>
          <w:sz w:val="20"/>
          <w:szCs w:val="20"/>
        </w:rPr>
        <w:t>:</w:t>
      </w:r>
    </w:p>
    <w:p w14:paraId="55AA20D2" w14:textId="77777777" w:rsidR="00BC06D3" w:rsidRPr="00BC06D3" w:rsidRDefault="00BC06D3" w:rsidP="00B10F9A">
      <w:pPr>
        <w:numPr>
          <w:ilvl w:val="0"/>
          <w:numId w:val="16"/>
        </w:numPr>
        <w:jc w:val="both"/>
        <w:rPr>
          <w:b/>
          <w:bCs/>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Stankovic B, </w:t>
      </w:r>
      <w:proofErr w:type="spellStart"/>
      <w:r w:rsidRPr="00BC06D3">
        <w:rPr>
          <w:sz w:val="20"/>
          <w:szCs w:val="20"/>
        </w:rPr>
        <w:t>Djuranovic</w:t>
      </w:r>
      <w:proofErr w:type="spellEnd"/>
      <w:r w:rsidRPr="00BC06D3">
        <w:rPr>
          <w:sz w:val="20"/>
          <w:szCs w:val="20"/>
        </w:rPr>
        <w:t xml:space="preserve"> S, Rajic S, Pavlovic Markovic A, Nikolic A, </w:t>
      </w:r>
      <w:proofErr w:type="spellStart"/>
      <w:r w:rsidRPr="00BC06D3">
        <w:rPr>
          <w:sz w:val="20"/>
          <w:szCs w:val="20"/>
        </w:rPr>
        <w:t>Toplicanin</w:t>
      </w:r>
      <w:proofErr w:type="spellEnd"/>
      <w:r w:rsidRPr="00BC06D3">
        <w:rPr>
          <w:sz w:val="20"/>
          <w:szCs w:val="20"/>
        </w:rPr>
        <w:t xml:space="preserve"> A, </w:t>
      </w:r>
      <w:proofErr w:type="spellStart"/>
      <w:r w:rsidRPr="00BC06D3">
        <w:rPr>
          <w:sz w:val="20"/>
          <w:szCs w:val="20"/>
        </w:rPr>
        <w:t>Vuksanovic</w:t>
      </w:r>
      <w:proofErr w:type="spellEnd"/>
      <w:r w:rsidRPr="00BC06D3">
        <w:rPr>
          <w:sz w:val="20"/>
          <w:szCs w:val="20"/>
        </w:rPr>
        <w:t xml:space="preserve"> S, </w:t>
      </w:r>
      <w:proofErr w:type="spellStart"/>
      <w:r w:rsidRPr="00BC06D3">
        <w:rPr>
          <w:sz w:val="20"/>
          <w:szCs w:val="20"/>
        </w:rPr>
        <w:t>Spiric</w:t>
      </w:r>
      <w:proofErr w:type="spellEnd"/>
      <w:r w:rsidRPr="00BC06D3">
        <w:rPr>
          <w:sz w:val="20"/>
          <w:szCs w:val="20"/>
        </w:rPr>
        <w:t xml:space="preserve"> S,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Pavlovic S, Popovic D. Status of selen</w:t>
      </w:r>
      <w:r w:rsidR="000B6A87">
        <w:rPr>
          <w:sz w:val="20"/>
          <w:szCs w:val="20"/>
        </w:rPr>
        <w:t>ium</w:t>
      </w:r>
      <w:r w:rsidRPr="00BC06D3">
        <w:rPr>
          <w:sz w:val="20"/>
          <w:szCs w:val="20"/>
        </w:rPr>
        <w:t xml:space="preserve"> in inflammatory bowel disease and its association with fatigue occurrence. The fifth congress of the Association of Gastroenterologists of Serbia, with international participation.2023; p08.</w:t>
      </w:r>
    </w:p>
    <w:p w14:paraId="7AB9FF2A" w14:textId="77777777" w:rsidR="00BC06D3" w:rsidRPr="00BC06D3" w:rsidRDefault="00BC06D3" w:rsidP="00B10F9A">
      <w:pPr>
        <w:numPr>
          <w:ilvl w:val="0"/>
          <w:numId w:val="16"/>
        </w:numPr>
        <w:jc w:val="both"/>
        <w:rPr>
          <w:sz w:val="20"/>
          <w:szCs w:val="20"/>
        </w:rPr>
      </w:pPr>
      <w:r w:rsidRPr="00BC06D3">
        <w:rPr>
          <w:sz w:val="20"/>
          <w:szCs w:val="20"/>
        </w:rPr>
        <w:t xml:space="preserve">Nikolic A,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Djuranovic</w:t>
      </w:r>
      <w:proofErr w:type="spellEnd"/>
      <w:r w:rsidRPr="00BC06D3">
        <w:rPr>
          <w:sz w:val="20"/>
          <w:szCs w:val="20"/>
        </w:rPr>
        <w:t xml:space="preserve"> S, </w:t>
      </w:r>
      <w:proofErr w:type="spellStart"/>
      <w:r w:rsidRPr="00BC06D3">
        <w:rPr>
          <w:sz w:val="20"/>
          <w:szCs w:val="20"/>
        </w:rPr>
        <w:t>Spuran</w:t>
      </w:r>
      <w:proofErr w:type="spellEnd"/>
      <w:r w:rsidRPr="00BC06D3">
        <w:rPr>
          <w:sz w:val="20"/>
          <w:szCs w:val="20"/>
        </w:rPr>
        <w:t xml:space="preserve"> M, Jovicic I,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w:t>
      </w:r>
      <w:proofErr w:type="spellStart"/>
      <w:r w:rsidRPr="00BC06D3">
        <w:rPr>
          <w:sz w:val="20"/>
          <w:szCs w:val="20"/>
        </w:rPr>
        <w:t>Toplicanin</w:t>
      </w:r>
      <w:proofErr w:type="spellEnd"/>
      <w:r w:rsidRPr="00BC06D3">
        <w:rPr>
          <w:sz w:val="20"/>
          <w:szCs w:val="20"/>
        </w:rPr>
        <w:t xml:space="preserve"> A, </w:t>
      </w:r>
      <w:proofErr w:type="spellStart"/>
      <w:r w:rsidRPr="00BC06D3">
        <w:rPr>
          <w:sz w:val="20"/>
          <w:szCs w:val="20"/>
        </w:rPr>
        <w:t>Spiric</w:t>
      </w:r>
      <w:proofErr w:type="spellEnd"/>
      <w:r w:rsidRPr="00BC06D3">
        <w:rPr>
          <w:sz w:val="20"/>
          <w:szCs w:val="20"/>
        </w:rPr>
        <w:t xml:space="preserve"> J, </w:t>
      </w:r>
      <w:proofErr w:type="spellStart"/>
      <w:r w:rsidRPr="00BC06D3">
        <w:rPr>
          <w:sz w:val="20"/>
          <w:szCs w:val="20"/>
        </w:rPr>
        <w:t>Vuksanovic</w:t>
      </w:r>
      <w:proofErr w:type="spellEnd"/>
      <w:r w:rsidRPr="00BC06D3">
        <w:rPr>
          <w:sz w:val="20"/>
          <w:szCs w:val="20"/>
        </w:rPr>
        <w:t xml:space="preserve"> S, Popovic D. Novel Ratio determining response in acute severe ulcerative colitis. Association of Gastroenterologists of Serbia with international participation.2023; p61.</w:t>
      </w:r>
    </w:p>
    <w:p w14:paraId="4C7EEE29" w14:textId="77777777" w:rsidR="00BC06D3" w:rsidRPr="00BC06D3" w:rsidRDefault="00BC06D3" w:rsidP="00B10F9A">
      <w:pPr>
        <w:numPr>
          <w:ilvl w:val="0"/>
          <w:numId w:val="16"/>
        </w:numPr>
        <w:jc w:val="both"/>
        <w:rPr>
          <w:sz w:val="20"/>
          <w:szCs w:val="20"/>
        </w:rPr>
      </w:pPr>
      <w:proofErr w:type="spellStart"/>
      <w:r w:rsidRPr="00BC06D3">
        <w:rPr>
          <w:sz w:val="20"/>
          <w:szCs w:val="20"/>
        </w:rPr>
        <w:t>Spiric</w:t>
      </w:r>
      <w:proofErr w:type="spellEnd"/>
      <w:r w:rsidRPr="00BC06D3">
        <w:rPr>
          <w:sz w:val="20"/>
          <w:szCs w:val="20"/>
        </w:rPr>
        <w:t xml:space="preserve"> J, </w:t>
      </w:r>
      <w:proofErr w:type="spellStart"/>
      <w:r w:rsidRPr="00BC06D3">
        <w:rPr>
          <w:sz w:val="20"/>
          <w:szCs w:val="20"/>
        </w:rPr>
        <w:t>Toplicanin</w:t>
      </w:r>
      <w:proofErr w:type="spellEnd"/>
      <w:r w:rsidRPr="00BC06D3">
        <w:rPr>
          <w:sz w:val="20"/>
          <w:szCs w:val="20"/>
        </w:rPr>
        <w:t xml:space="preserve"> A, </w:t>
      </w:r>
      <w:proofErr w:type="spellStart"/>
      <w:r w:rsidRPr="00BC06D3">
        <w:rPr>
          <w:sz w:val="20"/>
          <w:szCs w:val="20"/>
        </w:rPr>
        <w:t>Vuksanoviuc</w:t>
      </w:r>
      <w:proofErr w:type="spellEnd"/>
      <w:r w:rsidRPr="00BC06D3">
        <w:rPr>
          <w:sz w:val="20"/>
          <w:szCs w:val="20"/>
        </w:rPr>
        <w:t xml:space="preserve"> S, Nikolic A, </w:t>
      </w:r>
      <w:proofErr w:type="spellStart"/>
      <w:r w:rsidRPr="00BC06D3">
        <w:rPr>
          <w:sz w:val="20"/>
          <w:szCs w:val="20"/>
        </w:rPr>
        <w:t>Jovičic</w:t>
      </w:r>
      <w:proofErr w:type="spellEnd"/>
      <w:r w:rsidRPr="00BC06D3">
        <w:rPr>
          <w:sz w:val="20"/>
          <w:szCs w:val="20"/>
        </w:rPr>
        <w:t xml:space="preserve"> I, </w:t>
      </w:r>
      <w:proofErr w:type="spellStart"/>
      <w:r w:rsidRPr="00BC06D3">
        <w:rPr>
          <w:sz w:val="20"/>
          <w:szCs w:val="20"/>
        </w:rPr>
        <w:t>Djuranovic</w:t>
      </w:r>
      <w:proofErr w:type="spellEnd"/>
      <w:r w:rsidRPr="00BC06D3">
        <w:rPr>
          <w:sz w:val="20"/>
          <w:szCs w:val="20"/>
        </w:rPr>
        <w:t xml:space="preserve"> S, Popovic D, </w:t>
      </w:r>
      <w:proofErr w:type="spellStart"/>
      <w:r w:rsidRPr="00BC06D3">
        <w:rPr>
          <w:sz w:val="20"/>
          <w:szCs w:val="20"/>
        </w:rPr>
        <w:t>Djelic</w:t>
      </w:r>
      <w:proofErr w:type="spellEnd"/>
      <w:r w:rsidRPr="00BC06D3">
        <w:rPr>
          <w:sz w:val="20"/>
          <w:szCs w:val="20"/>
        </w:rPr>
        <w:t xml:space="preserve"> M,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Assessment of muscle mass in inflammatory bowel disease patients in remission on biologic therapy. Association of Gastroenterologists of Serbia with international participation.2023; p80.</w:t>
      </w:r>
    </w:p>
    <w:p w14:paraId="3C837722" w14:textId="77777777" w:rsidR="00BC06D3" w:rsidRPr="00BC06D3" w:rsidRDefault="00BC06D3" w:rsidP="00B10F9A">
      <w:pPr>
        <w:numPr>
          <w:ilvl w:val="0"/>
          <w:numId w:val="16"/>
        </w:numPr>
        <w:jc w:val="both"/>
        <w:rPr>
          <w:sz w:val="20"/>
          <w:szCs w:val="20"/>
        </w:rPr>
      </w:pP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Stulic</w:t>
      </w:r>
      <w:proofErr w:type="spellEnd"/>
      <w:r w:rsidRPr="00BC06D3">
        <w:rPr>
          <w:sz w:val="20"/>
          <w:szCs w:val="20"/>
        </w:rPr>
        <w:t xml:space="preserve"> M, </w:t>
      </w:r>
      <w:proofErr w:type="spellStart"/>
      <w:r w:rsidRPr="00BC06D3">
        <w:rPr>
          <w:sz w:val="20"/>
          <w:szCs w:val="20"/>
        </w:rPr>
        <w:t>Martinov</w:t>
      </w:r>
      <w:proofErr w:type="spellEnd"/>
      <w:r w:rsidRPr="00BC06D3">
        <w:rPr>
          <w:sz w:val="20"/>
          <w:szCs w:val="20"/>
        </w:rPr>
        <w:t xml:space="preserve"> </w:t>
      </w:r>
      <w:proofErr w:type="spellStart"/>
      <w:r w:rsidRPr="00BC06D3">
        <w:rPr>
          <w:sz w:val="20"/>
          <w:szCs w:val="20"/>
        </w:rPr>
        <w:t>Nestorov</w:t>
      </w:r>
      <w:proofErr w:type="spellEnd"/>
      <w:r w:rsidRPr="00BC06D3">
        <w:rPr>
          <w:sz w:val="20"/>
          <w:szCs w:val="20"/>
        </w:rPr>
        <w:t xml:space="preserve"> J, Pejic N, </w:t>
      </w:r>
      <w:proofErr w:type="spellStart"/>
      <w:r w:rsidRPr="00BC06D3">
        <w:rPr>
          <w:sz w:val="20"/>
          <w:szCs w:val="20"/>
        </w:rPr>
        <w:t>Glisic</w:t>
      </w:r>
      <w:proofErr w:type="spellEnd"/>
      <w:r w:rsidRPr="00BC06D3">
        <w:rPr>
          <w:sz w:val="20"/>
          <w:szCs w:val="20"/>
        </w:rPr>
        <w:t xml:space="preserve"> T, </w:t>
      </w:r>
      <w:proofErr w:type="spellStart"/>
      <w:r w:rsidRPr="00BC06D3">
        <w:rPr>
          <w:sz w:val="20"/>
          <w:szCs w:val="20"/>
        </w:rPr>
        <w:t>Toncev</w:t>
      </w:r>
      <w:proofErr w:type="spellEnd"/>
      <w:r w:rsidRPr="00BC06D3">
        <w:rPr>
          <w:sz w:val="20"/>
          <w:szCs w:val="20"/>
        </w:rPr>
        <w:t xml:space="preserve"> </w:t>
      </w:r>
      <w:proofErr w:type="spellStart"/>
      <w:r w:rsidRPr="00BC06D3">
        <w:rPr>
          <w:sz w:val="20"/>
          <w:szCs w:val="20"/>
        </w:rPr>
        <w:t>Lj</w:t>
      </w:r>
      <w:proofErr w:type="spellEnd"/>
      <w:r w:rsidRPr="00BC06D3">
        <w:rPr>
          <w:sz w:val="20"/>
          <w:szCs w:val="20"/>
        </w:rPr>
        <w:t xml:space="preserve">,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Stojkovic</w:t>
      </w:r>
      <w:proofErr w:type="spellEnd"/>
      <w:r w:rsidRPr="00BC06D3">
        <w:rPr>
          <w:sz w:val="20"/>
          <w:szCs w:val="20"/>
        </w:rPr>
        <w:t xml:space="preserve"> M, </w:t>
      </w:r>
      <w:proofErr w:type="spellStart"/>
      <w:r w:rsidRPr="00BC06D3">
        <w:rPr>
          <w:sz w:val="20"/>
          <w:szCs w:val="20"/>
        </w:rPr>
        <w:t>Culafic</w:t>
      </w:r>
      <w:proofErr w:type="spellEnd"/>
      <w:r w:rsidRPr="00BC06D3">
        <w:rPr>
          <w:sz w:val="20"/>
          <w:szCs w:val="20"/>
        </w:rPr>
        <w:t xml:space="preserve"> </w:t>
      </w:r>
      <w:proofErr w:type="spellStart"/>
      <w:r w:rsidRPr="00BC06D3">
        <w:rPr>
          <w:sz w:val="20"/>
          <w:szCs w:val="20"/>
        </w:rPr>
        <w:t>Dj</w:t>
      </w:r>
      <w:proofErr w:type="spellEnd"/>
      <w:r w:rsidRPr="00BC06D3">
        <w:rPr>
          <w:sz w:val="20"/>
          <w:szCs w:val="20"/>
        </w:rPr>
        <w:t xml:space="preserve">, Pavlovic Markovic A. </w:t>
      </w:r>
      <w:proofErr w:type="spellStart"/>
      <w:r w:rsidRPr="00BC06D3">
        <w:rPr>
          <w:sz w:val="20"/>
          <w:szCs w:val="20"/>
        </w:rPr>
        <w:t>Uticaj</w:t>
      </w:r>
      <w:proofErr w:type="spellEnd"/>
      <w:r w:rsidRPr="00BC06D3">
        <w:rPr>
          <w:sz w:val="20"/>
          <w:szCs w:val="20"/>
        </w:rPr>
        <w:t xml:space="preserve"> </w:t>
      </w:r>
      <w:proofErr w:type="spellStart"/>
      <w:r w:rsidRPr="00BC06D3">
        <w:rPr>
          <w:sz w:val="20"/>
          <w:szCs w:val="20"/>
        </w:rPr>
        <w:t>indeksa</w:t>
      </w:r>
      <w:proofErr w:type="spellEnd"/>
      <w:r w:rsidRPr="00BC06D3">
        <w:rPr>
          <w:sz w:val="20"/>
          <w:szCs w:val="20"/>
        </w:rPr>
        <w:t xml:space="preserve"> </w:t>
      </w:r>
      <w:proofErr w:type="spellStart"/>
      <w:r w:rsidRPr="00BC06D3">
        <w:rPr>
          <w:sz w:val="20"/>
          <w:szCs w:val="20"/>
        </w:rPr>
        <w:t>telesne</w:t>
      </w:r>
      <w:proofErr w:type="spellEnd"/>
      <w:r w:rsidRPr="00BC06D3">
        <w:rPr>
          <w:sz w:val="20"/>
          <w:szCs w:val="20"/>
        </w:rPr>
        <w:t xml:space="preserve"> </w:t>
      </w:r>
      <w:proofErr w:type="spellStart"/>
      <w:r w:rsidRPr="00BC06D3">
        <w:rPr>
          <w:sz w:val="20"/>
          <w:szCs w:val="20"/>
        </w:rPr>
        <w:t>uhranjenosti</w:t>
      </w:r>
      <w:proofErr w:type="spellEnd"/>
      <w:r w:rsidRPr="00BC06D3">
        <w:rPr>
          <w:sz w:val="20"/>
          <w:szCs w:val="20"/>
        </w:rPr>
        <w:t xml:space="preserve"> </w:t>
      </w:r>
      <w:proofErr w:type="spellStart"/>
      <w:r w:rsidRPr="00BC06D3">
        <w:rPr>
          <w:sz w:val="20"/>
          <w:szCs w:val="20"/>
        </w:rPr>
        <w:t>na</w:t>
      </w:r>
      <w:proofErr w:type="spellEnd"/>
      <w:r w:rsidRPr="00BC06D3">
        <w:rPr>
          <w:sz w:val="20"/>
          <w:szCs w:val="20"/>
        </w:rPr>
        <w:t xml:space="preserve"> </w:t>
      </w:r>
      <w:proofErr w:type="spellStart"/>
      <w:r w:rsidRPr="00BC06D3">
        <w:rPr>
          <w:sz w:val="20"/>
          <w:szCs w:val="20"/>
        </w:rPr>
        <w:t>preživljavanje</w:t>
      </w:r>
      <w:proofErr w:type="spellEnd"/>
      <w:r w:rsidRPr="00BC06D3">
        <w:rPr>
          <w:sz w:val="20"/>
          <w:szCs w:val="20"/>
        </w:rPr>
        <w:t xml:space="preserve"> </w:t>
      </w:r>
      <w:proofErr w:type="spellStart"/>
      <w:r w:rsidRPr="00BC06D3">
        <w:rPr>
          <w:sz w:val="20"/>
          <w:szCs w:val="20"/>
        </w:rPr>
        <w:t>bolesnika</w:t>
      </w:r>
      <w:proofErr w:type="spellEnd"/>
      <w:r w:rsidRPr="00BC06D3">
        <w:rPr>
          <w:sz w:val="20"/>
          <w:szCs w:val="20"/>
        </w:rPr>
        <w:t xml:space="preserve"> </w:t>
      </w:r>
      <w:proofErr w:type="spellStart"/>
      <w:r w:rsidRPr="00BC06D3">
        <w:rPr>
          <w:sz w:val="20"/>
          <w:szCs w:val="20"/>
        </w:rPr>
        <w:t>sa</w:t>
      </w:r>
      <w:proofErr w:type="spellEnd"/>
      <w:r w:rsidRPr="00BC06D3">
        <w:rPr>
          <w:sz w:val="20"/>
          <w:szCs w:val="20"/>
        </w:rPr>
        <w:t xml:space="preserve"> </w:t>
      </w:r>
      <w:proofErr w:type="spellStart"/>
      <w:r w:rsidRPr="00BC06D3">
        <w:rPr>
          <w:sz w:val="20"/>
          <w:szCs w:val="20"/>
        </w:rPr>
        <w:t>kolorektalnim</w:t>
      </w:r>
      <w:proofErr w:type="spellEnd"/>
      <w:r w:rsidRPr="00BC06D3">
        <w:rPr>
          <w:sz w:val="20"/>
          <w:szCs w:val="20"/>
        </w:rPr>
        <w:t xml:space="preserve"> </w:t>
      </w:r>
      <w:proofErr w:type="spellStart"/>
      <w:r w:rsidRPr="00BC06D3">
        <w:rPr>
          <w:sz w:val="20"/>
          <w:szCs w:val="20"/>
        </w:rPr>
        <w:t>karcinomom</w:t>
      </w:r>
      <w:proofErr w:type="spellEnd"/>
      <w:r w:rsidRPr="00BC06D3">
        <w:rPr>
          <w:sz w:val="20"/>
          <w:szCs w:val="20"/>
        </w:rPr>
        <w:t>. Association of Gastroenterologists of Serbia with international participation.2023; p86.</w:t>
      </w:r>
    </w:p>
    <w:p w14:paraId="1A7E1DD5" w14:textId="77777777" w:rsidR="00BC06D3" w:rsidRPr="00BC06D3" w:rsidRDefault="00BC06D3" w:rsidP="00B10F9A">
      <w:pPr>
        <w:numPr>
          <w:ilvl w:val="0"/>
          <w:numId w:val="16"/>
        </w:numPr>
        <w:jc w:val="both"/>
        <w:rPr>
          <w:sz w:val="20"/>
          <w:szCs w:val="20"/>
        </w:rPr>
      </w:pPr>
      <w:proofErr w:type="spellStart"/>
      <w:r w:rsidRPr="00BC06D3">
        <w:rPr>
          <w:sz w:val="20"/>
          <w:szCs w:val="20"/>
        </w:rPr>
        <w:t>Vuksanovic</w:t>
      </w:r>
      <w:proofErr w:type="spellEnd"/>
      <w:r w:rsidRPr="00BC06D3">
        <w:rPr>
          <w:sz w:val="20"/>
          <w:szCs w:val="20"/>
        </w:rPr>
        <w:t xml:space="preserve"> S, </w:t>
      </w:r>
      <w:proofErr w:type="spellStart"/>
      <w:r w:rsidRPr="00BC06D3">
        <w:rPr>
          <w:sz w:val="20"/>
          <w:szCs w:val="20"/>
        </w:rPr>
        <w:t>Spiric</w:t>
      </w:r>
      <w:proofErr w:type="spellEnd"/>
      <w:r w:rsidRPr="00BC06D3">
        <w:rPr>
          <w:sz w:val="20"/>
          <w:szCs w:val="20"/>
        </w:rPr>
        <w:t xml:space="preserve"> J, </w:t>
      </w:r>
      <w:proofErr w:type="spellStart"/>
      <w:r w:rsidRPr="00BC06D3">
        <w:rPr>
          <w:sz w:val="20"/>
          <w:szCs w:val="20"/>
        </w:rPr>
        <w:t>Toplicanin</w:t>
      </w:r>
      <w:proofErr w:type="spellEnd"/>
      <w:r w:rsidRPr="00BC06D3">
        <w:rPr>
          <w:sz w:val="20"/>
          <w:szCs w:val="20"/>
        </w:rPr>
        <w:t xml:space="preserve"> A, Nikolic A,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Toncev</w:t>
      </w:r>
      <w:proofErr w:type="spellEnd"/>
      <w:r w:rsidRPr="00BC06D3">
        <w:rPr>
          <w:sz w:val="20"/>
          <w:szCs w:val="20"/>
        </w:rPr>
        <w:t xml:space="preserve"> </w:t>
      </w:r>
      <w:proofErr w:type="spellStart"/>
      <w:r w:rsidRPr="00BC06D3">
        <w:rPr>
          <w:sz w:val="20"/>
          <w:szCs w:val="20"/>
        </w:rPr>
        <w:t>Lj</w:t>
      </w:r>
      <w:proofErr w:type="spellEnd"/>
      <w:r w:rsidRPr="00BC06D3">
        <w:rPr>
          <w:sz w:val="20"/>
          <w:szCs w:val="20"/>
        </w:rPr>
        <w:t xml:space="preserve">, Rajic S, </w:t>
      </w:r>
      <w:proofErr w:type="spellStart"/>
      <w:r w:rsidRPr="00BC06D3">
        <w:rPr>
          <w:sz w:val="20"/>
          <w:szCs w:val="20"/>
        </w:rPr>
        <w:t>Spuran</w:t>
      </w:r>
      <w:proofErr w:type="spellEnd"/>
      <w:r w:rsidRPr="00BC06D3">
        <w:rPr>
          <w:sz w:val="20"/>
          <w:szCs w:val="20"/>
        </w:rPr>
        <w:t xml:space="preserve"> M, </w:t>
      </w:r>
      <w:proofErr w:type="spellStart"/>
      <w:r w:rsidRPr="00BC06D3">
        <w:rPr>
          <w:sz w:val="20"/>
          <w:szCs w:val="20"/>
        </w:rPr>
        <w:t>Djuranovic</w:t>
      </w:r>
      <w:proofErr w:type="spellEnd"/>
      <w:r w:rsidRPr="00BC06D3">
        <w:rPr>
          <w:sz w:val="20"/>
          <w:szCs w:val="20"/>
        </w:rPr>
        <w:t xml:space="preserve"> S, Pavlovic Markovic A, Popovic D,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Impact of the COVID-19 pandemic on colorectal cancer detection: single-center experience. Association of Gastroenterologists of Serbia with international participation.2023; p106.</w:t>
      </w:r>
    </w:p>
    <w:p w14:paraId="734B3CFB" w14:textId="77777777" w:rsidR="00BC06D3" w:rsidRPr="00BC06D3" w:rsidRDefault="00BC06D3" w:rsidP="00B10F9A">
      <w:pPr>
        <w:numPr>
          <w:ilvl w:val="0"/>
          <w:numId w:val="16"/>
        </w:numPr>
        <w:jc w:val="both"/>
        <w:rPr>
          <w:sz w:val="20"/>
          <w:szCs w:val="20"/>
        </w:rPr>
      </w:pPr>
      <w:proofErr w:type="spellStart"/>
      <w:r w:rsidRPr="00BC06D3">
        <w:rPr>
          <w:sz w:val="20"/>
          <w:szCs w:val="20"/>
        </w:rPr>
        <w:t>Toncev</w:t>
      </w:r>
      <w:proofErr w:type="spellEnd"/>
      <w:r w:rsidRPr="00BC06D3">
        <w:rPr>
          <w:sz w:val="20"/>
          <w:szCs w:val="20"/>
        </w:rPr>
        <w:t xml:space="preserve"> LJ, </w:t>
      </w:r>
      <w:proofErr w:type="spellStart"/>
      <w:r w:rsidRPr="00BC06D3">
        <w:rPr>
          <w:sz w:val="20"/>
          <w:szCs w:val="20"/>
        </w:rPr>
        <w:t>Špuran</w:t>
      </w:r>
      <w:proofErr w:type="spellEnd"/>
      <w:r w:rsidRPr="00BC06D3">
        <w:rPr>
          <w:sz w:val="20"/>
          <w:szCs w:val="20"/>
        </w:rPr>
        <w:t xml:space="preserve"> M, </w:t>
      </w:r>
      <w:proofErr w:type="spellStart"/>
      <w:r w:rsidRPr="00BC06D3">
        <w:rPr>
          <w:sz w:val="20"/>
          <w:szCs w:val="20"/>
        </w:rPr>
        <w:t>Sokić-Milutinovic</w:t>
      </w:r>
      <w:proofErr w:type="spellEnd"/>
      <w:r w:rsidRPr="00BC06D3">
        <w:rPr>
          <w:sz w:val="20"/>
          <w:szCs w:val="20"/>
        </w:rPr>
        <w:t xml:space="preserve"> A, Pavlovic Markovic A,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Lalosevic</w:t>
      </w:r>
      <w:proofErr w:type="spellEnd"/>
      <w:r w:rsidRPr="00BC06D3">
        <w:rPr>
          <w:sz w:val="20"/>
          <w:szCs w:val="20"/>
        </w:rPr>
        <w:t xml:space="preserve"> </w:t>
      </w:r>
      <w:proofErr w:type="spellStart"/>
      <w:r w:rsidRPr="00BC06D3">
        <w:rPr>
          <w:sz w:val="20"/>
          <w:szCs w:val="20"/>
        </w:rPr>
        <w:t>Stojkovic</w:t>
      </w:r>
      <w:proofErr w:type="spellEnd"/>
      <w:r w:rsidRPr="00BC06D3">
        <w:rPr>
          <w:sz w:val="20"/>
          <w:szCs w:val="20"/>
        </w:rPr>
        <w:t xml:space="preserve"> M, </w:t>
      </w:r>
      <w:proofErr w:type="spellStart"/>
      <w:r w:rsidRPr="00BC06D3">
        <w:rPr>
          <w:sz w:val="20"/>
          <w:szCs w:val="20"/>
        </w:rPr>
        <w:t>Muhovic</w:t>
      </w:r>
      <w:proofErr w:type="spellEnd"/>
      <w:r w:rsidRPr="00BC06D3">
        <w:rPr>
          <w:sz w:val="20"/>
          <w:szCs w:val="20"/>
        </w:rPr>
        <w:t xml:space="preserve"> M, </w:t>
      </w:r>
      <w:proofErr w:type="spellStart"/>
      <w:r w:rsidRPr="00BC06D3">
        <w:rPr>
          <w:sz w:val="20"/>
          <w:szCs w:val="20"/>
        </w:rPr>
        <w:t>Djuranovic</w:t>
      </w:r>
      <w:proofErr w:type="spellEnd"/>
      <w:r w:rsidRPr="00BC06D3">
        <w:rPr>
          <w:sz w:val="20"/>
          <w:szCs w:val="20"/>
        </w:rPr>
        <w:t xml:space="preserve"> S. Rare cause of GI bleeding –WHIPPLE DISEASE, 4th UGS, November 2019; p51.</w:t>
      </w:r>
    </w:p>
    <w:p w14:paraId="286F69C3" w14:textId="77777777" w:rsidR="00BC06D3" w:rsidRPr="00BC06D3" w:rsidRDefault="00BC06D3" w:rsidP="00B10F9A">
      <w:pPr>
        <w:numPr>
          <w:ilvl w:val="0"/>
          <w:numId w:val="16"/>
        </w:numPr>
        <w:jc w:val="both"/>
        <w:rPr>
          <w:sz w:val="20"/>
          <w:szCs w:val="20"/>
        </w:rPr>
      </w:pPr>
      <w:proofErr w:type="spellStart"/>
      <w:r w:rsidRPr="00BC06D3">
        <w:rPr>
          <w:sz w:val="20"/>
          <w:szCs w:val="20"/>
        </w:rPr>
        <w:t>Lalosevic</w:t>
      </w:r>
      <w:proofErr w:type="spellEnd"/>
      <w:r w:rsidRPr="00BC06D3">
        <w:rPr>
          <w:sz w:val="20"/>
          <w:szCs w:val="20"/>
        </w:rPr>
        <w:t xml:space="preserve"> </w:t>
      </w:r>
      <w:proofErr w:type="spellStart"/>
      <w:r w:rsidRPr="00BC06D3">
        <w:rPr>
          <w:sz w:val="20"/>
          <w:szCs w:val="20"/>
        </w:rPr>
        <w:t>Stojkovic</w:t>
      </w:r>
      <w:proofErr w:type="spellEnd"/>
      <w:r w:rsidRPr="00BC06D3">
        <w:rPr>
          <w:sz w:val="20"/>
          <w:szCs w:val="20"/>
        </w:rPr>
        <w:t xml:space="preserve"> M, </w:t>
      </w:r>
      <w:proofErr w:type="spellStart"/>
      <w:r w:rsidRPr="00BC06D3">
        <w:rPr>
          <w:sz w:val="20"/>
          <w:szCs w:val="20"/>
        </w:rPr>
        <w:t>Krivokapic</w:t>
      </w:r>
      <w:proofErr w:type="spellEnd"/>
      <w:r w:rsidRPr="00BC06D3">
        <w:rPr>
          <w:sz w:val="20"/>
          <w:szCs w:val="20"/>
        </w:rPr>
        <w:t xml:space="preserve"> Z, Dimitrijevic I, Markovic V, </w:t>
      </w:r>
      <w:proofErr w:type="spellStart"/>
      <w:r w:rsidRPr="00BC06D3">
        <w:rPr>
          <w:sz w:val="20"/>
          <w:szCs w:val="20"/>
        </w:rPr>
        <w:t>Micev</w:t>
      </w:r>
      <w:proofErr w:type="spellEnd"/>
      <w:r w:rsidRPr="00BC06D3">
        <w:rPr>
          <w:sz w:val="20"/>
          <w:szCs w:val="20"/>
        </w:rPr>
        <w:t xml:space="preserve"> M, </w:t>
      </w:r>
      <w:proofErr w:type="spellStart"/>
      <w:r w:rsidRPr="00BC06D3">
        <w:rPr>
          <w:sz w:val="20"/>
          <w:szCs w:val="20"/>
        </w:rPr>
        <w:t>Stojkovic</w:t>
      </w:r>
      <w:proofErr w:type="spellEnd"/>
      <w:r w:rsidRPr="00BC06D3">
        <w:rPr>
          <w:sz w:val="20"/>
          <w:szCs w:val="20"/>
        </w:rPr>
        <w:t xml:space="preserve"> M, </w:t>
      </w:r>
      <w:proofErr w:type="spellStart"/>
      <w:r w:rsidRPr="00BC06D3">
        <w:rPr>
          <w:sz w:val="20"/>
          <w:szCs w:val="20"/>
        </w:rPr>
        <w:t>Kiurski</w:t>
      </w:r>
      <w:proofErr w:type="spellEnd"/>
      <w:r w:rsidRPr="00BC06D3">
        <w:rPr>
          <w:sz w:val="20"/>
          <w:szCs w:val="20"/>
        </w:rPr>
        <w:t xml:space="preserve"> S,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Kmezic</w:t>
      </w:r>
      <w:proofErr w:type="spellEnd"/>
      <w:r w:rsidRPr="00BC06D3">
        <w:rPr>
          <w:sz w:val="20"/>
          <w:szCs w:val="20"/>
        </w:rPr>
        <w:t xml:space="preserve"> S, </w:t>
      </w:r>
      <w:proofErr w:type="spellStart"/>
      <w:r w:rsidRPr="00BC06D3">
        <w:rPr>
          <w:sz w:val="20"/>
          <w:szCs w:val="20"/>
        </w:rPr>
        <w:t>Stulic</w:t>
      </w:r>
      <w:proofErr w:type="spellEnd"/>
      <w:r w:rsidRPr="00BC06D3">
        <w:rPr>
          <w:sz w:val="20"/>
          <w:szCs w:val="20"/>
        </w:rPr>
        <w:t xml:space="preserve"> M, Pejic N, </w:t>
      </w:r>
      <w:proofErr w:type="spellStart"/>
      <w:r w:rsidRPr="00BC06D3">
        <w:rPr>
          <w:sz w:val="20"/>
          <w:szCs w:val="20"/>
        </w:rPr>
        <w:t>Culafic</w:t>
      </w:r>
      <w:proofErr w:type="spellEnd"/>
      <w:r w:rsidRPr="00BC06D3">
        <w:rPr>
          <w:sz w:val="20"/>
          <w:szCs w:val="20"/>
        </w:rPr>
        <w:t xml:space="preserve"> </w:t>
      </w:r>
      <w:proofErr w:type="spellStart"/>
      <w:r w:rsidRPr="00BC06D3">
        <w:rPr>
          <w:sz w:val="20"/>
          <w:szCs w:val="20"/>
        </w:rPr>
        <w:t>Dj</w:t>
      </w:r>
      <w:proofErr w:type="spellEnd"/>
      <w:r w:rsidRPr="00BC06D3">
        <w:rPr>
          <w:sz w:val="20"/>
          <w:szCs w:val="20"/>
        </w:rPr>
        <w:t xml:space="preserve">, </w:t>
      </w:r>
      <w:proofErr w:type="spellStart"/>
      <w:r w:rsidRPr="00BC06D3">
        <w:rPr>
          <w:sz w:val="20"/>
          <w:szCs w:val="20"/>
        </w:rPr>
        <w:t>Culafic</w:t>
      </w:r>
      <w:proofErr w:type="spellEnd"/>
      <w:r w:rsidRPr="00BC06D3">
        <w:rPr>
          <w:sz w:val="20"/>
          <w:szCs w:val="20"/>
        </w:rPr>
        <w:t xml:space="preserve"> M, </w:t>
      </w:r>
      <w:proofErr w:type="spellStart"/>
      <w:r w:rsidRPr="00BC06D3">
        <w:rPr>
          <w:sz w:val="20"/>
          <w:szCs w:val="20"/>
        </w:rPr>
        <w:t>Vojinovic</w:t>
      </w:r>
      <w:proofErr w:type="spellEnd"/>
      <w:r w:rsidRPr="00BC06D3">
        <w:rPr>
          <w:sz w:val="20"/>
          <w:szCs w:val="20"/>
        </w:rPr>
        <w:t xml:space="preserve"> M, </w:t>
      </w:r>
      <w:proofErr w:type="spellStart"/>
      <w:r w:rsidRPr="00BC06D3">
        <w:rPr>
          <w:sz w:val="20"/>
          <w:szCs w:val="20"/>
        </w:rPr>
        <w:t>Rankovic</w:t>
      </w:r>
      <w:proofErr w:type="spellEnd"/>
      <w:r w:rsidRPr="00BC06D3">
        <w:rPr>
          <w:sz w:val="20"/>
          <w:szCs w:val="20"/>
        </w:rPr>
        <w:t xml:space="preserve"> I, Pavlovic Markovic A. Perineural and </w:t>
      </w:r>
      <w:proofErr w:type="spellStart"/>
      <w:r w:rsidRPr="00BC06D3">
        <w:rPr>
          <w:sz w:val="20"/>
          <w:szCs w:val="20"/>
        </w:rPr>
        <w:t>lymphovascular</w:t>
      </w:r>
      <w:proofErr w:type="spellEnd"/>
      <w:r w:rsidRPr="00BC06D3">
        <w:rPr>
          <w:sz w:val="20"/>
          <w:szCs w:val="20"/>
        </w:rPr>
        <w:t xml:space="preserve"> invasion as poor prognostic factors in stage I-III colorectal patients. 4th UGS, November 2019; p47.</w:t>
      </w:r>
    </w:p>
    <w:p w14:paraId="55392BFD" w14:textId="77777777" w:rsidR="00BC06D3" w:rsidRPr="00BC06D3" w:rsidRDefault="00BC06D3" w:rsidP="00B10F9A">
      <w:pPr>
        <w:numPr>
          <w:ilvl w:val="0"/>
          <w:numId w:val="16"/>
        </w:numPr>
        <w:jc w:val="both"/>
        <w:rPr>
          <w:sz w:val="20"/>
          <w:szCs w:val="20"/>
        </w:rPr>
      </w:pPr>
      <w:proofErr w:type="spellStart"/>
      <w:r w:rsidRPr="00BC06D3">
        <w:rPr>
          <w:sz w:val="20"/>
          <w:szCs w:val="20"/>
        </w:rPr>
        <w:t>Muhovic</w:t>
      </w:r>
      <w:proofErr w:type="spellEnd"/>
      <w:r w:rsidRPr="00BC06D3">
        <w:rPr>
          <w:sz w:val="20"/>
          <w:szCs w:val="20"/>
        </w:rPr>
        <w:t xml:space="preserve"> D, </w:t>
      </w:r>
      <w:proofErr w:type="spellStart"/>
      <w:r w:rsidRPr="00BC06D3">
        <w:rPr>
          <w:sz w:val="20"/>
          <w:szCs w:val="20"/>
        </w:rPr>
        <w:t>Toncev</w:t>
      </w:r>
      <w:proofErr w:type="spellEnd"/>
      <w:r w:rsidRPr="00BC06D3">
        <w:rPr>
          <w:sz w:val="20"/>
          <w:szCs w:val="20"/>
        </w:rPr>
        <w:t xml:space="preserve"> </w:t>
      </w:r>
      <w:proofErr w:type="spellStart"/>
      <w:r w:rsidRPr="00BC06D3">
        <w:rPr>
          <w:sz w:val="20"/>
          <w:szCs w:val="20"/>
        </w:rPr>
        <w:t>Lj</w:t>
      </w:r>
      <w:proofErr w:type="spellEnd"/>
      <w:r w:rsidRPr="00BC06D3">
        <w:rPr>
          <w:sz w:val="20"/>
          <w:szCs w:val="20"/>
        </w:rPr>
        <w:t xml:space="preserve">,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Rajic S, Jankovic K, </w:t>
      </w:r>
      <w:proofErr w:type="spellStart"/>
      <w:r w:rsidRPr="00BC06D3">
        <w:rPr>
          <w:sz w:val="20"/>
          <w:szCs w:val="20"/>
        </w:rPr>
        <w:t>Špuran</w:t>
      </w:r>
      <w:proofErr w:type="spellEnd"/>
      <w:r w:rsidRPr="00BC06D3">
        <w:rPr>
          <w:sz w:val="20"/>
          <w:szCs w:val="20"/>
        </w:rPr>
        <w:t xml:space="preserve">  M, </w:t>
      </w:r>
      <w:proofErr w:type="spellStart"/>
      <w:r w:rsidRPr="00BC06D3">
        <w:rPr>
          <w:sz w:val="20"/>
          <w:szCs w:val="20"/>
        </w:rPr>
        <w:t>Sokić</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Krstic M, </w:t>
      </w:r>
      <w:proofErr w:type="spellStart"/>
      <w:r w:rsidRPr="00BC06D3">
        <w:rPr>
          <w:sz w:val="20"/>
          <w:szCs w:val="20"/>
        </w:rPr>
        <w:t>Djuravovic</w:t>
      </w:r>
      <w:proofErr w:type="spellEnd"/>
      <w:r w:rsidRPr="00BC06D3">
        <w:rPr>
          <w:sz w:val="20"/>
          <w:szCs w:val="20"/>
        </w:rPr>
        <w:t xml:space="preserve"> S. Challenges in the diagnosis of diverticular </w:t>
      </w:r>
      <w:proofErr w:type="spellStart"/>
      <w:r w:rsidRPr="00BC06D3">
        <w:rPr>
          <w:sz w:val="20"/>
          <w:szCs w:val="20"/>
        </w:rPr>
        <w:t>colo</w:t>
      </w:r>
      <w:proofErr w:type="spellEnd"/>
      <w:r w:rsidRPr="00BC06D3">
        <w:rPr>
          <w:sz w:val="20"/>
          <w:szCs w:val="20"/>
        </w:rPr>
        <w:t>-enteric fistula. 4th UGS, November 2019; p30.</w:t>
      </w:r>
    </w:p>
    <w:p w14:paraId="0D597410" w14:textId="77777777" w:rsidR="00BC06D3" w:rsidRPr="00BC06D3" w:rsidRDefault="00BC06D3" w:rsidP="00B10F9A">
      <w:pPr>
        <w:numPr>
          <w:ilvl w:val="0"/>
          <w:numId w:val="16"/>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Stankovic B, </w:t>
      </w:r>
      <w:proofErr w:type="spellStart"/>
      <w:r w:rsidRPr="00BC06D3">
        <w:rPr>
          <w:sz w:val="20"/>
          <w:szCs w:val="20"/>
        </w:rPr>
        <w:t>Sokić</w:t>
      </w:r>
      <w:proofErr w:type="spellEnd"/>
      <w:r w:rsidRPr="00BC06D3">
        <w:rPr>
          <w:sz w:val="20"/>
          <w:szCs w:val="20"/>
        </w:rPr>
        <w:t xml:space="preserve"> </w:t>
      </w:r>
      <w:proofErr w:type="spellStart"/>
      <w:r w:rsidRPr="00BC06D3">
        <w:rPr>
          <w:sz w:val="20"/>
          <w:szCs w:val="20"/>
        </w:rPr>
        <w:t>Milutinović</w:t>
      </w:r>
      <w:proofErr w:type="spellEnd"/>
      <w:r w:rsidRPr="00BC06D3">
        <w:rPr>
          <w:sz w:val="20"/>
          <w:szCs w:val="20"/>
        </w:rPr>
        <w:t xml:space="preserve"> A, Milosavljevic T, Milovanovic T, Lukic S, </w:t>
      </w:r>
      <w:proofErr w:type="spellStart"/>
      <w:r w:rsidRPr="00BC06D3">
        <w:rPr>
          <w:sz w:val="20"/>
          <w:szCs w:val="20"/>
        </w:rPr>
        <w:t>Stojkovic</w:t>
      </w:r>
      <w:proofErr w:type="spellEnd"/>
      <w:r w:rsidRPr="00BC06D3">
        <w:rPr>
          <w:sz w:val="20"/>
          <w:szCs w:val="20"/>
        </w:rPr>
        <w:t xml:space="preserve"> </w:t>
      </w:r>
      <w:proofErr w:type="spellStart"/>
      <w:r w:rsidRPr="00BC06D3">
        <w:rPr>
          <w:sz w:val="20"/>
          <w:szCs w:val="20"/>
        </w:rPr>
        <w:t>Lalosevic</w:t>
      </w:r>
      <w:proofErr w:type="spellEnd"/>
      <w:r w:rsidRPr="00BC06D3">
        <w:rPr>
          <w:sz w:val="20"/>
          <w:szCs w:val="20"/>
        </w:rPr>
        <w:t xml:space="preserve"> M, </w:t>
      </w:r>
      <w:proofErr w:type="spellStart"/>
      <w:r w:rsidRPr="00BC06D3">
        <w:rPr>
          <w:sz w:val="20"/>
          <w:szCs w:val="20"/>
        </w:rPr>
        <w:t>Klaassen</w:t>
      </w:r>
      <w:proofErr w:type="spellEnd"/>
      <w:r w:rsidRPr="00BC06D3">
        <w:rPr>
          <w:sz w:val="20"/>
          <w:szCs w:val="20"/>
        </w:rPr>
        <w:t xml:space="preserve"> K,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Zgradic</w:t>
      </w:r>
      <w:proofErr w:type="spellEnd"/>
      <w:r w:rsidRPr="00BC06D3">
        <w:rPr>
          <w:sz w:val="20"/>
          <w:szCs w:val="20"/>
        </w:rPr>
        <w:t xml:space="preserve"> S, </w:t>
      </w:r>
      <w:proofErr w:type="spellStart"/>
      <w:r w:rsidRPr="00BC06D3">
        <w:rPr>
          <w:sz w:val="20"/>
          <w:szCs w:val="20"/>
        </w:rPr>
        <w:t>Djuranovic</w:t>
      </w:r>
      <w:proofErr w:type="spellEnd"/>
      <w:r w:rsidRPr="00BC06D3">
        <w:rPr>
          <w:sz w:val="20"/>
          <w:szCs w:val="20"/>
        </w:rPr>
        <w:t xml:space="preserve"> S, Pavlovic S, Popovic D. TLR9-IL23-IL17 axis in inflammatory bowel disease development: gene expression profiling study. 4th UGS, November 2019; p09.</w:t>
      </w:r>
    </w:p>
    <w:p w14:paraId="3BC6338C" w14:textId="77777777" w:rsidR="00BC06D3" w:rsidRPr="00BC06D3" w:rsidRDefault="00BC06D3" w:rsidP="00B10F9A">
      <w:pPr>
        <w:numPr>
          <w:ilvl w:val="0"/>
          <w:numId w:val="16"/>
        </w:numPr>
        <w:jc w:val="both"/>
        <w:rPr>
          <w:sz w:val="20"/>
          <w:szCs w:val="20"/>
        </w:rPr>
      </w:pPr>
      <w:proofErr w:type="spellStart"/>
      <w:r w:rsidRPr="00BC06D3">
        <w:rPr>
          <w:sz w:val="20"/>
          <w:szCs w:val="20"/>
        </w:rPr>
        <w:t>Dobrić</w:t>
      </w:r>
      <w:proofErr w:type="spellEnd"/>
      <w:r w:rsidRPr="00BC06D3">
        <w:rPr>
          <w:sz w:val="20"/>
          <w:szCs w:val="20"/>
        </w:rPr>
        <w:t xml:space="preserve"> S, </w:t>
      </w:r>
      <w:proofErr w:type="spellStart"/>
      <w:r w:rsidRPr="00BC06D3">
        <w:rPr>
          <w:sz w:val="20"/>
          <w:szCs w:val="20"/>
        </w:rPr>
        <w:t>Lukić</w:t>
      </w:r>
      <w:proofErr w:type="spellEnd"/>
      <w:r w:rsidRPr="00BC06D3">
        <w:rPr>
          <w:sz w:val="20"/>
          <w:szCs w:val="20"/>
        </w:rPr>
        <w:t xml:space="preserve">  S,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Jovicic I, </w:t>
      </w:r>
      <w:proofErr w:type="spellStart"/>
      <w:r w:rsidRPr="00BC06D3">
        <w:rPr>
          <w:sz w:val="20"/>
          <w:szCs w:val="20"/>
        </w:rPr>
        <w:t>Spuran</w:t>
      </w:r>
      <w:proofErr w:type="spellEnd"/>
      <w:r w:rsidRPr="00BC06D3">
        <w:rPr>
          <w:sz w:val="20"/>
          <w:szCs w:val="20"/>
        </w:rPr>
        <w:t xml:space="preserve"> M, Jovanovic I, </w:t>
      </w:r>
      <w:proofErr w:type="spellStart"/>
      <w:r w:rsidRPr="00BC06D3">
        <w:rPr>
          <w:sz w:val="20"/>
          <w:szCs w:val="20"/>
        </w:rPr>
        <w:t>Toncev</w:t>
      </w:r>
      <w:proofErr w:type="spellEnd"/>
      <w:r w:rsidRPr="00BC06D3">
        <w:rPr>
          <w:sz w:val="20"/>
          <w:szCs w:val="20"/>
        </w:rPr>
        <w:t xml:space="preserve"> </w:t>
      </w:r>
      <w:proofErr w:type="spellStart"/>
      <w:r w:rsidRPr="00BC06D3">
        <w:rPr>
          <w:sz w:val="20"/>
          <w:szCs w:val="20"/>
        </w:rPr>
        <w:t>Lj</w:t>
      </w:r>
      <w:proofErr w:type="spellEnd"/>
      <w:r w:rsidRPr="00BC06D3">
        <w:rPr>
          <w:sz w:val="20"/>
          <w:szCs w:val="20"/>
        </w:rPr>
        <w:t xml:space="preserve">,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Zgradic</w:t>
      </w:r>
      <w:proofErr w:type="spellEnd"/>
      <w:r w:rsidRPr="00BC06D3">
        <w:rPr>
          <w:sz w:val="20"/>
          <w:szCs w:val="20"/>
        </w:rPr>
        <w:t xml:space="preserve"> S, </w:t>
      </w:r>
      <w:proofErr w:type="spellStart"/>
      <w:r w:rsidRPr="00BC06D3">
        <w:rPr>
          <w:sz w:val="20"/>
          <w:szCs w:val="20"/>
        </w:rPr>
        <w:t>Djuranovic</w:t>
      </w:r>
      <w:proofErr w:type="spellEnd"/>
      <w:r w:rsidRPr="00BC06D3">
        <w:rPr>
          <w:sz w:val="20"/>
          <w:szCs w:val="20"/>
        </w:rPr>
        <w:t xml:space="preserve"> S, Popovic D. Toxic manifestations in IBD: differential diagnostic challenges. 3rd Congress of Serbian Gastroenterologists with international participation. Belgrade, October 2015. Abstracts</w:t>
      </w:r>
    </w:p>
    <w:p w14:paraId="3DB4625E" w14:textId="77777777" w:rsidR="00BC06D3" w:rsidRPr="00BC06D3" w:rsidRDefault="00BC06D3" w:rsidP="00B10F9A">
      <w:pPr>
        <w:numPr>
          <w:ilvl w:val="0"/>
          <w:numId w:val="16"/>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Stankovic B, Popovic D, </w:t>
      </w:r>
      <w:proofErr w:type="spellStart"/>
      <w:r w:rsidRPr="00BC06D3">
        <w:rPr>
          <w:sz w:val="20"/>
          <w:szCs w:val="20"/>
        </w:rPr>
        <w:t>Zukic</w:t>
      </w:r>
      <w:proofErr w:type="spellEnd"/>
      <w:r w:rsidRPr="00BC06D3">
        <w:rPr>
          <w:sz w:val="20"/>
          <w:szCs w:val="20"/>
        </w:rPr>
        <w:t xml:space="preserve"> B, </w:t>
      </w:r>
      <w:proofErr w:type="spellStart"/>
      <w:r w:rsidRPr="00BC06D3">
        <w:rPr>
          <w:sz w:val="20"/>
          <w:szCs w:val="20"/>
        </w:rPr>
        <w:t>Kotur</w:t>
      </w:r>
      <w:proofErr w:type="spellEnd"/>
      <w:r w:rsidRPr="00BC06D3">
        <w:rPr>
          <w:sz w:val="20"/>
          <w:szCs w:val="20"/>
        </w:rPr>
        <w:t xml:space="preserve"> N, </w:t>
      </w:r>
      <w:proofErr w:type="spellStart"/>
      <w:r w:rsidRPr="00BC06D3">
        <w:rPr>
          <w:sz w:val="20"/>
          <w:szCs w:val="20"/>
        </w:rPr>
        <w:t>Sokic-Milutinovic</w:t>
      </w:r>
      <w:proofErr w:type="spellEnd"/>
      <w:r w:rsidRPr="00BC06D3">
        <w:rPr>
          <w:sz w:val="20"/>
          <w:szCs w:val="20"/>
        </w:rPr>
        <w:t xml:space="preserve"> A, </w:t>
      </w:r>
      <w:proofErr w:type="spellStart"/>
      <w:r w:rsidRPr="00BC06D3">
        <w:rPr>
          <w:sz w:val="20"/>
          <w:szCs w:val="20"/>
        </w:rPr>
        <w:t>Alempijevic</w:t>
      </w:r>
      <w:proofErr w:type="spellEnd"/>
      <w:r w:rsidRPr="00BC06D3">
        <w:rPr>
          <w:sz w:val="20"/>
          <w:szCs w:val="20"/>
        </w:rPr>
        <w:t xml:space="preserve"> T, Lukic S, </w:t>
      </w:r>
      <w:proofErr w:type="spellStart"/>
      <w:r w:rsidRPr="00BC06D3">
        <w:rPr>
          <w:sz w:val="20"/>
          <w:szCs w:val="20"/>
        </w:rPr>
        <w:t>Nikcvic</w:t>
      </w:r>
      <w:proofErr w:type="spellEnd"/>
      <w:r w:rsidRPr="00BC06D3">
        <w:rPr>
          <w:sz w:val="20"/>
          <w:szCs w:val="20"/>
        </w:rPr>
        <w:t xml:space="preserve"> G,  Milosavljevic T,  Pavlovic S. Variations in inflammatory genes as molecular predictors for the onset of inflammatory bowel disease, 3rd Congress of Serbian gastroenterologists with international participation. Belgrade, October 2015. Abstracts; p14</w:t>
      </w:r>
    </w:p>
    <w:p w14:paraId="4C2E8830" w14:textId="77777777" w:rsidR="00BC06D3" w:rsidRPr="00BC06D3" w:rsidRDefault="00BC06D3" w:rsidP="00B10F9A">
      <w:pPr>
        <w:numPr>
          <w:ilvl w:val="0"/>
          <w:numId w:val="16"/>
        </w:numPr>
        <w:jc w:val="both"/>
        <w:rPr>
          <w:sz w:val="20"/>
          <w:szCs w:val="20"/>
        </w:rPr>
      </w:pPr>
      <w:proofErr w:type="spellStart"/>
      <w:r w:rsidRPr="00BC06D3">
        <w:rPr>
          <w:sz w:val="20"/>
          <w:szCs w:val="20"/>
        </w:rPr>
        <w:t>Mucic</w:t>
      </w:r>
      <w:proofErr w:type="spellEnd"/>
      <w:r w:rsidRPr="00BC06D3">
        <w:rPr>
          <w:sz w:val="20"/>
          <w:szCs w:val="20"/>
        </w:rPr>
        <w:t xml:space="preserve"> I, </w:t>
      </w:r>
      <w:proofErr w:type="spellStart"/>
      <w:r w:rsidRPr="00BC06D3">
        <w:rPr>
          <w:sz w:val="20"/>
          <w:szCs w:val="20"/>
        </w:rPr>
        <w:t>Sokic-Milutinovic</w:t>
      </w:r>
      <w:proofErr w:type="spellEnd"/>
      <w:r w:rsidRPr="00BC06D3">
        <w:rPr>
          <w:sz w:val="20"/>
          <w:szCs w:val="20"/>
        </w:rPr>
        <w:t xml:space="preserve"> A, </w:t>
      </w:r>
      <w:proofErr w:type="spellStart"/>
      <w:r w:rsidRPr="00BC06D3">
        <w:rPr>
          <w:sz w:val="20"/>
          <w:szCs w:val="20"/>
        </w:rPr>
        <w:t>Alempijevic</w:t>
      </w:r>
      <w:proofErr w:type="spellEnd"/>
      <w:r w:rsidRPr="00BC06D3">
        <w:rPr>
          <w:sz w:val="20"/>
          <w:szCs w:val="20"/>
        </w:rPr>
        <w:t xml:space="preserve"> T, </w:t>
      </w:r>
      <w:proofErr w:type="spellStart"/>
      <w:r w:rsidRPr="00BC06D3">
        <w:rPr>
          <w:sz w:val="20"/>
          <w:szCs w:val="20"/>
        </w:rPr>
        <w:t>Petronijevic</w:t>
      </w:r>
      <w:proofErr w:type="spellEnd"/>
      <w:r w:rsidRPr="00BC06D3">
        <w:rPr>
          <w:sz w:val="20"/>
          <w:szCs w:val="20"/>
        </w:rPr>
        <w:t xml:space="preserve"> </w:t>
      </w:r>
      <w:proofErr w:type="spellStart"/>
      <w:r w:rsidRPr="00BC06D3">
        <w:rPr>
          <w:sz w:val="20"/>
          <w:szCs w:val="20"/>
        </w:rPr>
        <w:t>Lj</w:t>
      </w:r>
      <w:proofErr w:type="spellEnd"/>
      <w:r w:rsidRPr="00BC06D3">
        <w:rPr>
          <w:sz w:val="20"/>
          <w:szCs w:val="20"/>
        </w:rPr>
        <w:t xml:space="preserve">, </w:t>
      </w: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Krstic M. </w:t>
      </w:r>
      <w:proofErr w:type="spellStart"/>
      <w:r w:rsidRPr="00BC06D3">
        <w:rPr>
          <w:sz w:val="20"/>
          <w:szCs w:val="20"/>
        </w:rPr>
        <w:t>Uspešnost</w:t>
      </w:r>
      <w:proofErr w:type="spellEnd"/>
      <w:r w:rsidRPr="00BC06D3">
        <w:rPr>
          <w:sz w:val="20"/>
          <w:szCs w:val="20"/>
        </w:rPr>
        <w:t xml:space="preserve"> </w:t>
      </w:r>
      <w:proofErr w:type="spellStart"/>
      <w:r w:rsidRPr="00BC06D3">
        <w:rPr>
          <w:sz w:val="20"/>
          <w:szCs w:val="20"/>
        </w:rPr>
        <w:t>sedmodnevne</w:t>
      </w:r>
      <w:proofErr w:type="spellEnd"/>
      <w:r w:rsidRPr="00BC06D3">
        <w:rPr>
          <w:sz w:val="20"/>
          <w:szCs w:val="20"/>
        </w:rPr>
        <w:t xml:space="preserve"> </w:t>
      </w:r>
      <w:proofErr w:type="spellStart"/>
      <w:r w:rsidRPr="00BC06D3">
        <w:rPr>
          <w:sz w:val="20"/>
          <w:szCs w:val="20"/>
        </w:rPr>
        <w:t>erdaikacione</w:t>
      </w:r>
      <w:proofErr w:type="spellEnd"/>
      <w:r w:rsidRPr="00BC06D3">
        <w:rPr>
          <w:sz w:val="20"/>
          <w:szCs w:val="20"/>
        </w:rPr>
        <w:t xml:space="preserve"> </w:t>
      </w:r>
      <w:proofErr w:type="spellStart"/>
      <w:r w:rsidRPr="00BC06D3">
        <w:rPr>
          <w:sz w:val="20"/>
          <w:szCs w:val="20"/>
        </w:rPr>
        <w:t>terapije</w:t>
      </w:r>
      <w:proofErr w:type="spellEnd"/>
      <w:r w:rsidRPr="00BC06D3">
        <w:rPr>
          <w:sz w:val="20"/>
          <w:szCs w:val="20"/>
        </w:rPr>
        <w:t xml:space="preserve"> za Helicobacter pylori u </w:t>
      </w:r>
      <w:proofErr w:type="spellStart"/>
      <w:r w:rsidRPr="00BC06D3">
        <w:rPr>
          <w:sz w:val="20"/>
          <w:szCs w:val="20"/>
        </w:rPr>
        <w:t>našoj</w:t>
      </w:r>
      <w:proofErr w:type="spellEnd"/>
      <w:r w:rsidRPr="00BC06D3">
        <w:rPr>
          <w:sz w:val="20"/>
          <w:szCs w:val="20"/>
        </w:rPr>
        <w:t xml:space="preserve"> </w:t>
      </w:r>
      <w:proofErr w:type="spellStart"/>
      <w:r w:rsidRPr="00BC06D3">
        <w:rPr>
          <w:sz w:val="20"/>
          <w:szCs w:val="20"/>
        </w:rPr>
        <w:t>populaciji</w:t>
      </w:r>
      <w:proofErr w:type="spellEnd"/>
      <w:r w:rsidRPr="00BC06D3">
        <w:rPr>
          <w:sz w:val="20"/>
          <w:szCs w:val="20"/>
        </w:rPr>
        <w:t>. 2</w:t>
      </w:r>
      <w:r w:rsidRPr="00BC06D3">
        <w:rPr>
          <w:sz w:val="20"/>
          <w:szCs w:val="20"/>
          <w:vertAlign w:val="superscript"/>
        </w:rPr>
        <w:t>nd</w:t>
      </w:r>
      <w:r w:rsidRPr="00BC06D3">
        <w:rPr>
          <w:sz w:val="20"/>
          <w:szCs w:val="20"/>
        </w:rPr>
        <w:t xml:space="preserve"> Congress of </w:t>
      </w:r>
      <w:r w:rsidRPr="00BC06D3">
        <w:rPr>
          <w:sz w:val="20"/>
          <w:szCs w:val="20"/>
        </w:rPr>
        <w:lastRenderedPageBreak/>
        <w:t>Serbian Gastroenterologists with international participation. Belgrade, October 2011. Abstracts; p30.</w:t>
      </w:r>
    </w:p>
    <w:p w14:paraId="302B83B0" w14:textId="77777777" w:rsidR="00BC06D3" w:rsidRPr="00BC06D3" w:rsidRDefault="00BC06D3" w:rsidP="00B10F9A">
      <w:pPr>
        <w:numPr>
          <w:ilvl w:val="0"/>
          <w:numId w:val="16"/>
        </w:numPr>
        <w:jc w:val="both"/>
        <w:rPr>
          <w:sz w:val="20"/>
          <w:szCs w:val="20"/>
        </w:rPr>
      </w:pPr>
      <w:proofErr w:type="spellStart"/>
      <w:r w:rsidRPr="00BC06D3">
        <w:rPr>
          <w:b/>
          <w:bCs/>
          <w:sz w:val="20"/>
          <w:szCs w:val="20"/>
        </w:rPr>
        <w:t>Dragasevic</w:t>
      </w:r>
      <w:proofErr w:type="spellEnd"/>
      <w:r w:rsidRPr="00BC06D3">
        <w:rPr>
          <w:b/>
          <w:bCs/>
          <w:sz w:val="20"/>
          <w:szCs w:val="20"/>
        </w:rPr>
        <w:t xml:space="preserve"> S</w:t>
      </w:r>
      <w:r w:rsidRPr="00BC06D3">
        <w:rPr>
          <w:sz w:val="20"/>
          <w:szCs w:val="20"/>
        </w:rPr>
        <w:t xml:space="preserve">, </w:t>
      </w:r>
      <w:proofErr w:type="spellStart"/>
      <w:r w:rsidRPr="00BC06D3">
        <w:rPr>
          <w:sz w:val="20"/>
          <w:szCs w:val="20"/>
        </w:rPr>
        <w:t>Sokic</w:t>
      </w:r>
      <w:proofErr w:type="spellEnd"/>
      <w:r w:rsidRPr="00BC06D3">
        <w:rPr>
          <w:sz w:val="20"/>
          <w:szCs w:val="20"/>
        </w:rPr>
        <w:t xml:space="preserve"> </w:t>
      </w:r>
      <w:proofErr w:type="spellStart"/>
      <w:r w:rsidRPr="00BC06D3">
        <w:rPr>
          <w:sz w:val="20"/>
          <w:szCs w:val="20"/>
        </w:rPr>
        <w:t>Milutinovic</w:t>
      </w:r>
      <w:proofErr w:type="spellEnd"/>
      <w:r w:rsidRPr="00BC06D3">
        <w:rPr>
          <w:sz w:val="20"/>
          <w:szCs w:val="20"/>
        </w:rPr>
        <w:t xml:space="preserve"> A, </w:t>
      </w:r>
      <w:proofErr w:type="spellStart"/>
      <w:r w:rsidRPr="00BC06D3">
        <w:rPr>
          <w:sz w:val="20"/>
          <w:szCs w:val="20"/>
        </w:rPr>
        <w:t>Alempijevic</w:t>
      </w:r>
      <w:proofErr w:type="spellEnd"/>
      <w:r w:rsidRPr="00BC06D3">
        <w:rPr>
          <w:sz w:val="20"/>
          <w:szCs w:val="20"/>
        </w:rPr>
        <w:t xml:space="preserve"> T, Krstic M. </w:t>
      </w:r>
      <w:proofErr w:type="spellStart"/>
      <w:r w:rsidRPr="00BC06D3">
        <w:rPr>
          <w:sz w:val="20"/>
          <w:szCs w:val="20"/>
        </w:rPr>
        <w:t>Efikasnost</w:t>
      </w:r>
      <w:proofErr w:type="spellEnd"/>
      <w:r w:rsidRPr="00BC06D3">
        <w:rPr>
          <w:sz w:val="20"/>
          <w:szCs w:val="20"/>
        </w:rPr>
        <w:t xml:space="preserve"> </w:t>
      </w:r>
      <w:proofErr w:type="spellStart"/>
      <w:r w:rsidRPr="00BC06D3">
        <w:rPr>
          <w:sz w:val="20"/>
          <w:szCs w:val="20"/>
        </w:rPr>
        <w:t>trojne</w:t>
      </w:r>
      <w:proofErr w:type="spellEnd"/>
      <w:r w:rsidRPr="00BC06D3">
        <w:rPr>
          <w:sz w:val="20"/>
          <w:szCs w:val="20"/>
        </w:rPr>
        <w:t xml:space="preserve"> </w:t>
      </w:r>
      <w:proofErr w:type="spellStart"/>
      <w:r w:rsidRPr="00BC06D3">
        <w:rPr>
          <w:sz w:val="20"/>
          <w:szCs w:val="20"/>
        </w:rPr>
        <w:t>eradiakcione</w:t>
      </w:r>
      <w:proofErr w:type="spellEnd"/>
      <w:r w:rsidRPr="00BC06D3">
        <w:rPr>
          <w:sz w:val="20"/>
          <w:szCs w:val="20"/>
        </w:rPr>
        <w:t xml:space="preserve"> </w:t>
      </w:r>
      <w:proofErr w:type="spellStart"/>
      <w:r w:rsidRPr="00BC06D3">
        <w:rPr>
          <w:sz w:val="20"/>
          <w:szCs w:val="20"/>
        </w:rPr>
        <w:t>terapije</w:t>
      </w:r>
      <w:proofErr w:type="spellEnd"/>
      <w:r w:rsidRPr="00BC06D3">
        <w:rPr>
          <w:sz w:val="20"/>
          <w:szCs w:val="20"/>
        </w:rPr>
        <w:t xml:space="preserve"> </w:t>
      </w:r>
      <w:proofErr w:type="spellStart"/>
      <w:r w:rsidRPr="00BC06D3">
        <w:rPr>
          <w:sz w:val="20"/>
          <w:szCs w:val="20"/>
        </w:rPr>
        <w:t>amoksicilinom</w:t>
      </w:r>
      <w:proofErr w:type="spellEnd"/>
      <w:r w:rsidRPr="00BC06D3">
        <w:rPr>
          <w:sz w:val="20"/>
          <w:szCs w:val="20"/>
        </w:rPr>
        <w:t xml:space="preserve">, </w:t>
      </w:r>
      <w:proofErr w:type="spellStart"/>
      <w:r w:rsidRPr="00BC06D3">
        <w:rPr>
          <w:sz w:val="20"/>
          <w:szCs w:val="20"/>
        </w:rPr>
        <w:t>metronidazolom</w:t>
      </w:r>
      <w:proofErr w:type="spellEnd"/>
      <w:r w:rsidRPr="00BC06D3">
        <w:rPr>
          <w:sz w:val="20"/>
          <w:szCs w:val="20"/>
        </w:rPr>
        <w:t xml:space="preserve"> </w:t>
      </w:r>
      <w:proofErr w:type="spellStart"/>
      <w:r w:rsidRPr="00BC06D3">
        <w:rPr>
          <w:sz w:val="20"/>
          <w:szCs w:val="20"/>
        </w:rPr>
        <w:t>i</w:t>
      </w:r>
      <w:proofErr w:type="spellEnd"/>
      <w:r w:rsidRPr="00BC06D3">
        <w:rPr>
          <w:sz w:val="20"/>
          <w:szCs w:val="20"/>
        </w:rPr>
        <w:t xml:space="preserve"> PPI za Helicobacter pylori u </w:t>
      </w:r>
      <w:proofErr w:type="spellStart"/>
      <w:r w:rsidRPr="00BC06D3">
        <w:rPr>
          <w:sz w:val="20"/>
          <w:szCs w:val="20"/>
        </w:rPr>
        <w:t>pacijenta</w:t>
      </w:r>
      <w:proofErr w:type="spellEnd"/>
      <w:r w:rsidRPr="00BC06D3">
        <w:rPr>
          <w:sz w:val="20"/>
          <w:szCs w:val="20"/>
        </w:rPr>
        <w:t xml:space="preserve"> </w:t>
      </w:r>
      <w:proofErr w:type="spellStart"/>
      <w:r w:rsidRPr="00BC06D3">
        <w:rPr>
          <w:sz w:val="20"/>
          <w:szCs w:val="20"/>
        </w:rPr>
        <w:t>sa</w:t>
      </w:r>
      <w:proofErr w:type="spellEnd"/>
      <w:r w:rsidRPr="00BC06D3">
        <w:rPr>
          <w:sz w:val="20"/>
          <w:szCs w:val="20"/>
        </w:rPr>
        <w:t xml:space="preserve"> </w:t>
      </w:r>
      <w:proofErr w:type="spellStart"/>
      <w:r w:rsidRPr="00BC06D3">
        <w:rPr>
          <w:sz w:val="20"/>
          <w:szCs w:val="20"/>
        </w:rPr>
        <w:t>dispepsijom</w:t>
      </w:r>
      <w:proofErr w:type="spellEnd"/>
      <w:r w:rsidRPr="00BC06D3">
        <w:rPr>
          <w:sz w:val="20"/>
          <w:szCs w:val="20"/>
        </w:rPr>
        <w:t>. 2</w:t>
      </w:r>
      <w:r w:rsidRPr="00BC06D3">
        <w:rPr>
          <w:sz w:val="20"/>
          <w:szCs w:val="20"/>
          <w:vertAlign w:val="superscript"/>
        </w:rPr>
        <w:t>nd</w:t>
      </w:r>
      <w:r w:rsidRPr="00BC06D3">
        <w:rPr>
          <w:sz w:val="20"/>
          <w:szCs w:val="20"/>
        </w:rPr>
        <w:t xml:space="preserve"> Congress of Serbian </w:t>
      </w:r>
      <w:proofErr w:type="spellStart"/>
      <w:r w:rsidRPr="00BC06D3">
        <w:rPr>
          <w:sz w:val="20"/>
          <w:szCs w:val="20"/>
        </w:rPr>
        <w:t>gastroenterologits</w:t>
      </w:r>
      <w:proofErr w:type="spellEnd"/>
      <w:r w:rsidRPr="00BC06D3">
        <w:rPr>
          <w:sz w:val="20"/>
          <w:szCs w:val="20"/>
        </w:rPr>
        <w:t xml:space="preserve"> with international participation. Belgrade </w:t>
      </w:r>
      <w:proofErr w:type="spellStart"/>
      <w:r w:rsidRPr="00BC06D3">
        <w:rPr>
          <w:sz w:val="20"/>
          <w:szCs w:val="20"/>
        </w:rPr>
        <w:t>Octobar</w:t>
      </w:r>
      <w:proofErr w:type="spellEnd"/>
      <w:r w:rsidRPr="00BC06D3">
        <w:rPr>
          <w:sz w:val="20"/>
          <w:szCs w:val="20"/>
        </w:rPr>
        <w:t xml:space="preserve"> 2011. Abstracts; p8.</w:t>
      </w:r>
    </w:p>
    <w:p w14:paraId="1067C025" w14:textId="77777777" w:rsidR="00BC06D3" w:rsidRPr="00BC06D3" w:rsidRDefault="00BC06D3" w:rsidP="00BC06D3">
      <w:pPr>
        <w:jc w:val="both"/>
        <w:rPr>
          <w:sz w:val="20"/>
          <w:szCs w:val="20"/>
        </w:rPr>
      </w:pPr>
    </w:p>
    <w:p w14:paraId="774310AC" w14:textId="77777777" w:rsidR="00C60292" w:rsidRPr="00C60292" w:rsidRDefault="00BC06D3" w:rsidP="00C60292">
      <w:pPr>
        <w:jc w:val="both"/>
        <w:rPr>
          <w:b/>
          <w:bCs/>
          <w:sz w:val="20"/>
          <w:szCs w:val="20"/>
        </w:rPr>
      </w:pPr>
      <w:r w:rsidRPr="00BC06D3">
        <w:rPr>
          <w:b/>
          <w:bCs/>
          <w:sz w:val="20"/>
          <w:szCs w:val="20"/>
        </w:rPr>
        <w:t xml:space="preserve">VII. </w:t>
      </w:r>
      <w:r w:rsidR="00C60292">
        <w:rPr>
          <w:b/>
          <w:bCs/>
          <w:sz w:val="20"/>
          <w:szCs w:val="20"/>
          <w:lang w:val="sr-Cyrl-RS"/>
        </w:rPr>
        <w:t xml:space="preserve">ПОГЛАВЊА У </w:t>
      </w:r>
      <w:r w:rsidR="000B435B" w:rsidRPr="00BC06D3">
        <w:rPr>
          <w:b/>
          <w:bCs/>
          <w:sz w:val="20"/>
          <w:szCs w:val="20"/>
        </w:rPr>
        <w:t>УЏБЕНИЦИ</w:t>
      </w:r>
      <w:r w:rsidR="00C60292">
        <w:rPr>
          <w:b/>
          <w:bCs/>
          <w:sz w:val="20"/>
          <w:szCs w:val="20"/>
          <w:lang w:val="sr-Cyrl-RS"/>
        </w:rPr>
        <w:t>МА</w:t>
      </w:r>
      <w:r w:rsidR="000B435B" w:rsidRPr="00BC06D3">
        <w:rPr>
          <w:b/>
          <w:bCs/>
          <w:sz w:val="20"/>
          <w:szCs w:val="20"/>
        </w:rPr>
        <w:t xml:space="preserve"> </w:t>
      </w:r>
    </w:p>
    <w:p w14:paraId="62E39064" w14:textId="77777777" w:rsidR="00C60292" w:rsidRPr="00C60292" w:rsidRDefault="00C60292" w:rsidP="00C60292">
      <w:pPr>
        <w:numPr>
          <w:ilvl w:val="0"/>
          <w:numId w:val="17"/>
        </w:numPr>
        <w:jc w:val="both"/>
        <w:rPr>
          <w:sz w:val="20"/>
          <w:szCs w:val="20"/>
          <w:lang w:val="sr-Latn-CS"/>
        </w:rPr>
      </w:pPr>
      <w:r w:rsidRPr="00C60292">
        <w:rPr>
          <w:sz w:val="20"/>
          <w:szCs w:val="20"/>
        </w:rPr>
        <w:t xml:space="preserve">Pavlović </w:t>
      </w:r>
      <w:proofErr w:type="spellStart"/>
      <w:r w:rsidRPr="00C60292">
        <w:rPr>
          <w:sz w:val="20"/>
          <w:szCs w:val="20"/>
        </w:rPr>
        <w:t>Marković</w:t>
      </w:r>
      <w:proofErr w:type="spellEnd"/>
      <w:r w:rsidRPr="00C60292">
        <w:rPr>
          <w:sz w:val="20"/>
          <w:szCs w:val="20"/>
        </w:rPr>
        <w:t xml:space="preserve"> A, </w:t>
      </w:r>
      <w:proofErr w:type="spellStart"/>
      <w:r w:rsidRPr="00C60292">
        <w:rPr>
          <w:sz w:val="20"/>
          <w:szCs w:val="20"/>
        </w:rPr>
        <w:t>Dragašević</w:t>
      </w:r>
      <w:proofErr w:type="spellEnd"/>
      <w:r w:rsidRPr="00C60292">
        <w:rPr>
          <w:sz w:val="20"/>
          <w:szCs w:val="20"/>
        </w:rPr>
        <w:t xml:space="preserve"> S, </w:t>
      </w:r>
      <w:proofErr w:type="spellStart"/>
      <w:r w:rsidRPr="00C60292">
        <w:rPr>
          <w:sz w:val="20"/>
          <w:szCs w:val="20"/>
        </w:rPr>
        <w:t>Stojković</w:t>
      </w:r>
      <w:proofErr w:type="spellEnd"/>
      <w:r w:rsidRPr="00C60292">
        <w:rPr>
          <w:sz w:val="20"/>
          <w:szCs w:val="20"/>
        </w:rPr>
        <w:t xml:space="preserve"> </w:t>
      </w:r>
      <w:proofErr w:type="spellStart"/>
      <w:r w:rsidRPr="00C60292">
        <w:rPr>
          <w:sz w:val="20"/>
          <w:szCs w:val="20"/>
        </w:rPr>
        <w:t>Lalosević</w:t>
      </w:r>
      <w:proofErr w:type="spellEnd"/>
      <w:r w:rsidRPr="00C60292">
        <w:rPr>
          <w:sz w:val="20"/>
          <w:szCs w:val="20"/>
        </w:rPr>
        <w:t xml:space="preserve"> M, </w:t>
      </w:r>
      <w:proofErr w:type="spellStart"/>
      <w:r w:rsidRPr="00C60292">
        <w:rPr>
          <w:sz w:val="20"/>
          <w:szCs w:val="20"/>
        </w:rPr>
        <w:t>Tončev</w:t>
      </w:r>
      <w:proofErr w:type="spellEnd"/>
      <w:r w:rsidRPr="00C60292">
        <w:rPr>
          <w:sz w:val="20"/>
          <w:szCs w:val="20"/>
        </w:rPr>
        <w:t xml:space="preserve"> </w:t>
      </w:r>
      <w:proofErr w:type="spellStart"/>
      <w:r w:rsidRPr="00C60292">
        <w:rPr>
          <w:sz w:val="20"/>
          <w:szCs w:val="20"/>
        </w:rPr>
        <w:t>Lj</w:t>
      </w:r>
      <w:proofErr w:type="spellEnd"/>
      <w:r w:rsidRPr="00C60292">
        <w:rPr>
          <w:sz w:val="20"/>
          <w:szCs w:val="20"/>
        </w:rPr>
        <w:t xml:space="preserve">. </w:t>
      </w:r>
      <w:proofErr w:type="spellStart"/>
      <w:r w:rsidRPr="00C60292">
        <w:rPr>
          <w:sz w:val="20"/>
          <w:szCs w:val="20"/>
        </w:rPr>
        <w:t>Bilijarna</w:t>
      </w:r>
      <w:proofErr w:type="spellEnd"/>
      <w:r w:rsidRPr="00C60292">
        <w:rPr>
          <w:sz w:val="20"/>
          <w:szCs w:val="20"/>
        </w:rPr>
        <w:t xml:space="preserve"> </w:t>
      </w:r>
      <w:proofErr w:type="spellStart"/>
      <w:r w:rsidRPr="00C60292">
        <w:rPr>
          <w:sz w:val="20"/>
          <w:szCs w:val="20"/>
        </w:rPr>
        <w:t>opstrukcija</w:t>
      </w:r>
      <w:proofErr w:type="spellEnd"/>
      <w:r w:rsidRPr="00C60292">
        <w:rPr>
          <w:sz w:val="20"/>
          <w:szCs w:val="20"/>
        </w:rPr>
        <w:t xml:space="preserve"> </w:t>
      </w:r>
      <w:proofErr w:type="spellStart"/>
      <w:r w:rsidRPr="00C60292">
        <w:rPr>
          <w:sz w:val="20"/>
          <w:szCs w:val="20"/>
        </w:rPr>
        <w:t>i</w:t>
      </w:r>
      <w:proofErr w:type="spellEnd"/>
      <w:r w:rsidRPr="00C60292">
        <w:rPr>
          <w:sz w:val="20"/>
          <w:szCs w:val="20"/>
        </w:rPr>
        <w:t xml:space="preserve"> </w:t>
      </w:r>
      <w:proofErr w:type="spellStart"/>
      <w:r w:rsidRPr="00C60292">
        <w:rPr>
          <w:sz w:val="20"/>
          <w:szCs w:val="20"/>
        </w:rPr>
        <w:t>akutni</w:t>
      </w:r>
      <w:proofErr w:type="spellEnd"/>
      <w:r w:rsidRPr="00C60292">
        <w:rPr>
          <w:sz w:val="20"/>
          <w:szCs w:val="20"/>
        </w:rPr>
        <w:t xml:space="preserve"> </w:t>
      </w:r>
      <w:proofErr w:type="spellStart"/>
      <w:r w:rsidRPr="00C60292">
        <w:rPr>
          <w:sz w:val="20"/>
          <w:szCs w:val="20"/>
        </w:rPr>
        <w:t>pankreatitis</w:t>
      </w:r>
      <w:proofErr w:type="spellEnd"/>
      <w:r w:rsidRPr="00C60292">
        <w:rPr>
          <w:sz w:val="20"/>
          <w:szCs w:val="20"/>
        </w:rPr>
        <w:t>. In: </w:t>
      </w:r>
      <w:proofErr w:type="spellStart"/>
      <w:r w:rsidRPr="00C60292">
        <w:rPr>
          <w:i/>
          <w:iCs/>
          <w:sz w:val="20"/>
          <w:szCs w:val="20"/>
        </w:rPr>
        <w:t>Palijativna</w:t>
      </w:r>
      <w:proofErr w:type="spellEnd"/>
      <w:r w:rsidRPr="00C60292">
        <w:rPr>
          <w:i/>
          <w:iCs/>
          <w:sz w:val="20"/>
          <w:szCs w:val="20"/>
        </w:rPr>
        <w:t xml:space="preserve"> </w:t>
      </w:r>
      <w:proofErr w:type="spellStart"/>
      <w:r w:rsidRPr="00C60292">
        <w:rPr>
          <w:i/>
          <w:iCs/>
          <w:sz w:val="20"/>
          <w:szCs w:val="20"/>
        </w:rPr>
        <w:t>medicina</w:t>
      </w:r>
      <w:proofErr w:type="spellEnd"/>
      <w:r w:rsidRPr="00C60292">
        <w:rPr>
          <w:i/>
          <w:iCs/>
          <w:sz w:val="20"/>
          <w:szCs w:val="20"/>
        </w:rPr>
        <w:t xml:space="preserve"> – </w:t>
      </w:r>
      <w:proofErr w:type="spellStart"/>
      <w:r w:rsidRPr="00C60292">
        <w:rPr>
          <w:i/>
          <w:iCs/>
          <w:sz w:val="20"/>
          <w:szCs w:val="20"/>
        </w:rPr>
        <w:t>odabrana</w:t>
      </w:r>
      <w:proofErr w:type="spellEnd"/>
      <w:r w:rsidRPr="00C60292">
        <w:rPr>
          <w:i/>
          <w:iCs/>
          <w:sz w:val="20"/>
          <w:szCs w:val="20"/>
        </w:rPr>
        <w:t xml:space="preserve"> </w:t>
      </w:r>
      <w:proofErr w:type="spellStart"/>
      <w:r w:rsidRPr="00C60292">
        <w:rPr>
          <w:i/>
          <w:iCs/>
          <w:sz w:val="20"/>
          <w:szCs w:val="20"/>
        </w:rPr>
        <w:t>poglavlja</w:t>
      </w:r>
      <w:proofErr w:type="spellEnd"/>
      <w:r w:rsidRPr="00C60292">
        <w:rPr>
          <w:sz w:val="20"/>
          <w:szCs w:val="20"/>
        </w:rPr>
        <w:t xml:space="preserve">. Beograd: </w:t>
      </w:r>
      <w:proofErr w:type="spellStart"/>
      <w:r w:rsidRPr="00C60292">
        <w:rPr>
          <w:sz w:val="20"/>
          <w:szCs w:val="20"/>
        </w:rPr>
        <w:t>Medicinski</w:t>
      </w:r>
      <w:proofErr w:type="spellEnd"/>
      <w:r w:rsidRPr="00C60292">
        <w:rPr>
          <w:sz w:val="20"/>
          <w:szCs w:val="20"/>
        </w:rPr>
        <w:t xml:space="preserve"> </w:t>
      </w:r>
      <w:proofErr w:type="spellStart"/>
      <w:r w:rsidRPr="00C60292">
        <w:rPr>
          <w:sz w:val="20"/>
          <w:szCs w:val="20"/>
        </w:rPr>
        <w:t>fakultet</w:t>
      </w:r>
      <w:proofErr w:type="spellEnd"/>
      <w:r w:rsidRPr="00C60292">
        <w:rPr>
          <w:sz w:val="20"/>
          <w:szCs w:val="20"/>
        </w:rPr>
        <w:t xml:space="preserve"> </w:t>
      </w:r>
      <w:proofErr w:type="spellStart"/>
      <w:r w:rsidRPr="00C60292">
        <w:rPr>
          <w:sz w:val="20"/>
          <w:szCs w:val="20"/>
        </w:rPr>
        <w:t>Univerziteta</w:t>
      </w:r>
      <w:proofErr w:type="spellEnd"/>
      <w:r w:rsidRPr="00C60292">
        <w:rPr>
          <w:sz w:val="20"/>
          <w:szCs w:val="20"/>
        </w:rPr>
        <w:t xml:space="preserve"> u </w:t>
      </w:r>
      <w:proofErr w:type="spellStart"/>
      <w:r w:rsidRPr="00C60292">
        <w:rPr>
          <w:sz w:val="20"/>
          <w:szCs w:val="20"/>
        </w:rPr>
        <w:t>Beogradu</w:t>
      </w:r>
      <w:proofErr w:type="spellEnd"/>
      <w:r w:rsidRPr="00C60292">
        <w:rPr>
          <w:sz w:val="20"/>
          <w:szCs w:val="20"/>
        </w:rPr>
        <w:t>; 2025. p. 456–463. ISBN 978-86-7117-774-0. (</w:t>
      </w:r>
      <w:proofErr w:type="spellStart"/>
      <w:r w:rsidRPr="00C60292">
        <w:rPr>
          <w:sz w:val="20"/>
          <w:szCs w:val="20"/>
        </w:rPr>
        <w:t>Одлуком</w:t>
      </w:r>
      <w:proofErr w:type="spellEnd"/>
      <w:r w:rsidRPr="00C60292">
        <w:rPr>
          <w:sz w:val="20"/>
          <w:szCs w:val="20"/>
        </w:rPr>
        <w:t xml:space="preserve"> </w:t>
      </w:r>
      <w:proofErr w:type="spellStart"/>
      <w:r w:rsidRPr="00C60292">
        <w:rPr>
          <w:sz w:val="20"/>
          <w:szCs w:val="20"/>
        </w:rPr>
        <w:t>Већа</w:t>
      </w:r>
      <w:proofErr w:type="spellEnd"/>
      <w:r w:rsidRPr="00C60292">
        <w:rPr>
          <w:sz w:val="20"/>
          <w:szCs w:val="20"/>
        </w:rPr>
        <w:t xml:space="preserve"> </w:t>
      </w:r>
      <w:proofErr w:type="spellStart"/>
      <w:r w:rsidRPr="00C60292">
        <w:rPr>
          <w:sz w:val="20"/>
          <w:szCs w:val="20"/>
        </w:rPr>
        <w:t>за</w:t>
      </w:r>
      <w:proofErr w:type="spellEnd"/>
      <w:r w:rsidRPr="00C60292">
        <w:rPr>
          <w:sz w:val="20"/>
          <w:szCs w:val="20"/>
        </w:rPr>
        <w:t xml:space="preserve"> </w:t>
      </w:r>
      <w:proofErr w:type="spellStart"/>
      <w:r w:rsidRPr="00C60292">
        <w:rPr>
          <w:sz w:val="20"/>
          <w:szCs w:val="20"/>
        </w:rPr>
        <w:t>специјалистичку</w:t>
      </w:r>
      <w:proofErr w:type="spellEnd"/>
      <w:r w:rsidRPr="00C60292">
        <w:rPr>
          <w:sz w:val="20"/>
          <w:szCs w:val="20"/>
        </w:rPr>
        <w:t xml:space="preserve"> </w:t>
      </w:r>
      <w:proofErr w:type="spellStart"/>
      <w:r w:rsidRPr="00C60292">
        <w:rPr>
          <w:sz w:val="20"/>
          <w:szCs w:val="20"/>
        </w:rPr>
        <w:t>наставу</w:t>
      </w:r>
      <w:proofErr w:type="spellEnd"/>
      <w:r w:rsidRPr="00C60292">
        <w:rPr>
          <w:sz w:val="20"/>
          <w:szCs w:val="20"/>
        </w:rPr>
        <w:t xml:space="preserve">, 04 </w:t>
      </w:r>
      <w:proofErr w:type="spellStart"/>
      <w:r w:rsidRPr="00C60292">
        <w:rPr>
          <w:sz w:val="20"/>
          <w:szCs w:val="20"/>
        </w:rPr>
        <w:t>Број</w:t>
      </w:r>
      <w:proofErr w:type="spellEnd"/>
      <w:r w:rsidRPr="00C60292">
        <w:rPr>
          <w:sz w:val="20"/>
          <w:szCs w:val="20"/>
        </w:rPr>
        <w:t xml:space="preserve">: 40/04-2 </w:t>
      </w:r>
      <w:proofErr w:type="spellStart"/>
      <w:r w:rsidRPr="00C60292">
        <w:rPr>
          <w:sz w:val="20"/>
          <w:szCs w:val="20"/>
        </w:rPr>
        <w:t>од</w:t>
      </w:r>
      <w:proofErr w:type="spellEnd"/>
      <w:r w:rsidRPr="00C60292">
        <w:rPr>
          <w:sz w:val="20"/>
          <w:szCs w:val="20"/>
        </w:rPr>
        <w:t xml:space="preserve"> 13.03.2025 </w:t>
      </w:r>
      <w:proofErr w:type="spellStart"/>
      <w:r w:rsidRPr="00C60292">
        <w:rPr>
          <w:sz w:val="20"/>
          <w:szCs w:val="20"/>
        </w:rPr>
        <w:t>године</w:t>
      </w:r>
      <w:proofErr w:type="spellEnd"/>
      <w:r w:rsidRPr="00C60292">
        <w:rPr>
          <w:sz w:val="20"/>
          <w:szCs w:val="20"/>
        </w:rPr>
        <w:t xml:space="preserve">, </w:t>
      </w:r>
      <w:proofErr w:type="spellStart"/>
      <w:r w:rsidRPr="00C60292">
        <w:rPr>
          <w:sz w:val="20"/>
          <w:szCs w:val="20"/>
        </w:rPr>
        <w:t>књига</w:t>
      </w:r>
      <w:proofErr w:type="spellEnd"/>
      <w:r w:rsidRPr="00C60292">
        <w:rPr>
          <w:sz w:val="20"/>
          <w:szCs w:val="20"/>
        </w:rPr>
        <w:t xml:space="preserve"> </w:t>
      </w:r>
      <w:proofErr w:type="spellStart"/>
      <w:r w:rsidRPr="00C60292">
        <w:rPr>
          <w:sz w:val="20"/>
          <w:szCs w:val="20"/>
        </w:rPr>
        <w:t>је</w:t>
      </w:r>
      <w:proofErr w:type="spellEnd"/>
      <w:r w:rsidRPr="00C60292">
        <w:rPr>
          <w:sz w:val="20"/>
          <w:szCs w:val="20"/>
        </w:rPr>
        <w:t xml:space="preserve"> </w:t>
      </w:r>
      <w:proofErr w:type="spellStart"/>
      <w:r w:rsidRPr="00C60292">
        <w:rPr>
          <w:sz w:val="20"/>
          <w:szCs w:val="20"/>
        </w:rPr>
        <w:t>проглашена</w:t>
      </w:r>
      <w:proofErr w:type="spellEnd"/>
      <w:r w:rsidRPr="00C60292">
        <w:rPr>
          <w:sz w:val="20"/>
          <w:szCs w:val="20"/>
        </w:rPr>
        <w:t xml:space="preserve"> </w:t>
      </w:r>
      <w:proofErr w:type="spellStart"/>
      <w:r w:rsidRPr="00C60292">
        <w:rPr>
          <w:sz w:val="20"/>
          <w:szCs w:val="20"/>
        </w:rPr>
        <w:t>за</w:t>
      </w:r>
      <w:proofErr w:type="spellEnd"/>
      <w:r w:rsidRPr="00C60292">
        <w:rPr>
          <w:sz w:val="20"/>
          <w:szCs w:val="20"/>
        </w:rPr>
        <w:t xml:space="preserve"> </w:t>
      </w:r>
      <w:proofErr w:type="spellStart"/>
      <w:r w:rsidRPr="00C60292">
        <w:rPr>
          <w:sz w:val="20"/>
          <w:szCs w:val="20"/>
        </w:rPr>
        <w:t>у</w:t>
      </w:r>
      <w:r w:rsidRPr="00C60292">
        <w:rPr>
          <w:i/>
          <w:iCs/>
          <w:sz w:val="20"/>
          <w:szCs w:val="20"/>
        </w:rPr>
        <w:t>џбеник</w:t>
      </w:r>
      <w:proofErr w:type="spellEnd"/>
      <w:r w:rsidRPr="00C60292">
        <w:rPr>
          <w:i/>
          <w:iCs/>
          <w:sz w:val="20"/>
          <w:szCs w:val="20"/>
        </w:rPr>
        <w:t xml:space="preserve"> </w:t>
      </w:r>
      <w:proofErr w:type="spellStart"/>
      <w:r w:rsidRPr="00C60292">
        <w:rPr>
          <w:i/>
          <w:iCs/>
          <w:sz w:val="20"/>
          <w:szCs w:val="20"/>
        </w:rPr>
        <w:t>намењен</w:t>
      </w:r>
      <w:proofErr w:type="spellEnd"/>
      <w:r w:rsidRPr="00C60292">
        <w:rPr>
          <w:i/>
          <w:iCs/>
          <w:sz w:val="20"/>
          <w:szCs w:val="20"/>
        </w:rPr>
        <w:t xml:space="preserve"> </w:t>
      </w:r>
      <w:proofErr w:type="spellStart"/>
      <w:r w:rsidRPr="00C60292">
        <w:rPr>
          <w:i/>
          <w:iCs/>
          <w:sz w:val="20"/>
          <w:szCs w:val="20"/>
        </w:rPr>
        <w:t>постдипломском</w:t>
      </w:r>
      <w:proofErr w:type="spellEnd"/>
      <w:r w:rsidRPr="00C60292">
        <w:rPr>
          <w:i/>
          <w:iCs/>
          <w:sz w:val="20"/>
          <w:szCs w:val="20"/>
        </w:rPr>
        <w:t xml:space="preserve"> </w:t>
      </w:r>
      <w:proofErr w:type="spellStart"/>
      <w:r w:rsidRPr="00C60292">
        <w:rPr>
          <w:i/>
          <w:iCs/>
          <w:sz w:val="20"/>
          <w:szCs w:val="20"/>
        </w:rPr>
        <w:t>усавршавању</w:t>
      </w:r>
      <w:proofErr w:type="spellEnd"/>
      <w:r w:rsidRPr="00C60292">
        <w:rPr>
          <w:i/>
          <w:iCs/>
          <w:sz w:val="20"/>
          <w:szCs w:val="20"/>
        </w:rPr>
        <w:t xml:space="preserve"> </w:t>
      </w:r>
      <w:proofErr w:type="spellStart"/>
      <w:r w:rsidRPr="00C60292">
        <w:rPr>
          <w:i/>
          <w:iCs/>
          <w:sz w:val="20"/>
          <w:szCs w:val="20"/>
        </w:rPr>
        <w:t>лекара</w:t>
      </w:r>
      <w:proofErr w:type="spellEnd"/>
      <w:r w:rsidRPr="00C60292">
        <w:rPr>
          <w:sz w:val="20"/>
          <w:szCs w:val="20"/>
        </w:rPr>
        <w:t>)</w:t>
      </w:r>
    </w:p>
    <w:p w14:paraId="4F273A8C" w14:textId="77777777" w:rsidR="00C60292" w:rsidRPr="00C60292" w:rsidRDefault="00C60292" w:rsidP="00C60292">
      <w:pPr>
        <w:numPr>
          <w:ilvl w:val="0"/>
          <w:numId w:val="17"/>
        </w:numPr>
        <w:jc w:val="both"/>
        <w:rPr>
          <w:sz w:val="20"/>
          <w:szCs w:val="20"/>
          <w:lang w:val="sr-Latn-CS"/>
        </w:rPr>
      </w:pPr>
      <w:r w:rsidRPr="00C60292">
        <w:rPr>
          <w:sz w:val="20"/>
          <w:szCs w:val="20"/>
          <w:lang w:val="sr-Latn-CS"/>
        </w:rPr>
        <w:t xml:space="preserve">Pavlović Marković A, Tončev LJ, Dragašević S, Stojkovic Lalosevic M. Gastrointestinalna krvarenja gornjeg i donjeg dela digestivnog trakta. </w:t>
      </w:r>
      <w:r w:rsidRPr="00C60292">
        <w:rPr>
          <w:sz w:val="20"/>
          <w:szCs w:val="20"/>
          <w:lang w:val="de-DE"/>
        </w:rPr>
        <w:t>In: </w:t>
      </w:r>
      <w:r w:rsidRPr="00C60292">
        <w:rPr>
          <w:i/>
          <w:iCs/>
          <w:sz w:val="20"/>
          <w:szCs w:val="20"/>
          <w:lang w:val="de-DE"/>
        </w:rPr>
        <w:t>Palijativna medicina – odabrana poglavlja</w:t>
      </w:r>
      <w:r w:rsidRPr="00C60292">
        <w:rPr>
          <w:sz w:val="20"/>
          <w:szCs w:val="20"/>
          <w:lang w:val="de-DE"/>
        </w:rPr>
        <w:t>. Beograd: Medicinski fakultet Univerziteta u Beogradu; 2025. p. 464–471. ISBN 978-86-7117-774-0. (</w:t>
      </w:r>
      <w:proofErr w:type="spellStart"/>
      <w:r w:rsidRPr="00C60292">
        <w:rPr>
          <w:sz w:val="20"/>
          <w:szCs w:val="20"/>
        </w:rPr>
        <w:t>Одлуком</w:t>
      </w:r>
      <w:proofErr w:type="spellEnd"/>
      <w:r w:rsidRPr="00C60292">
        <w:rPr>
          <w:sz w:val="20"/>
          <w:szCs w:val="20"/>
          <w:lang w:val="de-DE"/>
        </w:rPr>
        <w:t xml:space="preserve"> </w:t>
      </w:r>
      <w:proofErr w:type="spellStart"/>
      <w:r w:rsidRPr="00C60292">
        <w:rPr>
          <w:sz w:val="20"/>
          <w:szCs w:val="20"/>
        </w:rPr>
        <w:t>Већа</w:t>
      </w:r>
      <w:proofErr w:type="spellEnd"/>
      <w:r w:rsidRPr="00C60292">
        <w:rPr>
          <w:sz w:val="20"/>
          <w:szCs w:val="20"/>
          <w:lang w:val="de-DE"/>
        </w:rPr>
        <w:t xml:space="preserve"> </w:t>
      </w:r>
      <w:proofErr w:type="spellStart"/>
      <w:r w:rsidRPr="00C60292">
        <w:rPr>
          <w:sz w:val="20"/>
          <w:szCs w:val="20"/>
        </w:rPr>
        <w:t>за</w:t>
      </w:r>
      <w:proofErr w:type="spellEnd"/>
      <w:r w:rsidRPr="00C60292">
        <w:rPr>
          <w:sz w:val="20"/>
          <w:szCs w:val="20"/>
          <w:lang w:val="de-DE"/>
        </w:rPr>
        <w:t xml:space="preserve"> </w:t>
      </w:r>
      <w:proofErr w:type="spellStart"/>
      <w:r w:rsidRPr="00C60292">
        <w:rPr>
          <w:sz w:val="20"/>
          <w:szCs w:val="20"/>
        </w:rPr>
        <w:t>специјалистичку</w:t>
      </w:r>
      <w:proofErr w:type="spellEnd"/>
      <w:r w:rsidRPr="00C60292">
        <w:rPr>
          <w:sz w:val="20"/>
          <w:szCs w:val="20"/>
          <w:lang w:val="de-DE"/>
        </w:rPr>
        <w:t xml:space="preserve"> </w:t>
      </w:r>
      <w:proofErr w:type="spellStart"/>
      <w:r w:rsidRPr="00C60292">
        <w:rPr>
          <w:sz w:val="20"/>
          <w:szCs w:val="20"/>
        </w:rPr>
        <w:t>наставу</w:t>
      </w:r>
      <w:proofErr w:type="spellEnd"/>
      <w:r w:rsidRPr="00C60292">
        <w:rPr>
          <w:sz w:val="20"/>
          <w:szCs w:val="20"/>
          <w:lang w:val="de-DE"/>
        </w:rPr>
        <w:t xml:space="preserve">, 04 </w:t>
      </w:r>
      <w:proofErr w:type="spellStart"/>
      <w:r w:rsidRPr="00C60292">
        <w:rPr>
          <w:sz w:val="20"/>
          <w:szCs w:val="20"/>
        </w:rPr>
        <w:t>Број</w:t>
      </w:r>
      <w:proofErr w:type="spellEnd"/>
      <w:r w:rsidRPr="00C60292">
        <w:rPr>
          <w:sz w:val="20"/>
          <w:szCs w:val="20"/>
          <w:lang w:val="de-DE"/>
        </w:rPr>
        <w:t xml:space="preserve">: 40/04-2 </w:t>
      </w:r>
      <w:proofErr w:type="spellStart"/>
      <w:r w:rsidRPr="00C60292">
        <w:rPr>
          <w:sz w:val="20"/>
          <w:szCs w:val="20"/>
        </w:rPr>
        <w:t>од</w:t>
      </w:r>
      <w:proofErr w:type="spellEnd"/>
      <w:r w:rsidRPr="00C60292">
        <w:rPr>
          <w:sz w:val="20"/>
          <w:szCs w:val="20"/>
          <w:lang w:val="de-DE"/>
        </w:rPr>
        <w:t xml:space="preserve"> 13.03.2025 </w:t>
      </w:r>
      <w:proofErr w:type="spellStart"/>
      <w:r w:rsidRPr="00C60292">
        <w:rPr>
          <w:sz w:val="20"/>
          <w:szCs w:val="20"/>
        </w:rPr>
        <w:t>године</w:t>
      </w:r>
      <w:proofErr w:type="spellEnd"/>
      <w:r w:rsidRPr="00C60292">
        <w:rPr>
          <w:sz w:val="20"/>
          <w:szCs w:val="20"/>
          <w:lang w:val="de-DE"/>
        </w:rPr>
        <w:t xml:space="preserve">, </w:t>
      </w:r>
      <w:proofErr w:type="spellStart"/>
      <w:r w:rsidRPr="00C60292">
        <w:rPr>
          <w:sz w:val="20"/>
          <w:szCs w:val="20"/>
        </w:rPr>
        <w:t>књига</w:t>
      </w:r>
      <w:proofErr w:type="spellEnd"/>
      <w:r w:rsidRPr="00C60292">
        <w:rPr>
          <w:sz w:val="20"/>
          <w:szCs w:val="20"/>
          <w:lang w:val="de-DE"/>
        </w:rPr>
        <w:t xml:space="preserve"> </w:t>
      </w:r>
      <w:proofErr w:type="spellStart"/>
      <w:r w:rsidRPr="00C60292">
        <w:rPr>
          <w:sz w:val="20"/>
          <w:szCs w:val="20"/>
        </w:rPr>
        <w:t>је</w:t>
      </w:r>
      <w:proofErr w:type="spellEnd"/>
      <w:r w:rsidRPr="00C60292">
        <w:rPr>
          <w:sz w:val="20"/>
          <w:szCs w:val="20"/>
          <w:lang w:val="de-DE"/>
        </w:rPr>
        <w:t xml:space="preserve"> </w:t>
      </w:r>
      <w:proofErr w:type="spellStart"/>
      <w:r w:rsidRPr="00C60292">
        <w:rPr>
          <w:sz w:val="20"/>
          <w:szCs w:val="20"/>
        </w:rPr>
        <w:t>проглашена</w:t>
      </w:r>
      <w:proofErr w:type="spellEnd"/>
      <w:r w:rsidRPr="00C60292">
        <w:rPr>
          <w:sz w:val="20"/>
          <w:szCs w:val="20"/>
          <w:lang w:val="de-DE"/>
        </w:rPr>
        <w:t xml:space="preserve"> </w:t>
      </w:r>
      <w:proofErr w:type="spellStart"/>
      <w:r w:rsidRPr="00C60292">
        <w:rPr>
          <w:sz w:val="20"/>
          <w:szCs w:val="20"/>
        </w:rPr>
        <w:t>за</w:t>
      </w:r>
      <w:proofErr w:type="spellEnd"/>
      <w:r w:rsidRPr="00C60292">
        <w:rPr>
          <w:sz w:val="20"/>
          <w:szCs w:val="20"/>
          <w:lang w:val="de-DE"/>
        </w:rPr>
        <w:t xml:space="preserve"> </w:t>
      </w:r>
      <w:proofErr w:type="spellStart"/>
      <w:r w:rsidRPr="00C60292">
        <w:rPr>
          <w:sz w:val="20"/>
          <w:szCs w:val="20"/>
        </w:rPr>
        <w:t>уџбеник</w:t>
      </w:r>
      <w:proofErr w:type="spellEnd"/>
      <w:r w:rsidRPr="00C60292">
        <w:rPr>
          <w:sz w:val="20"/>
          <w:szCs w:val="20"/>
          <w:lang w:val="de-DE"/>
        </w:rPr>
        <w:t xml:space="preserve"> </w:t>
      </w:r>
      <w:proofErr w:type="spellStart"/>
      <w:r w:rsidRPr="00C60292">
        <w:rPr>
          <w:sz w:val="20"/>
          <w:szCs w:val="20"/>
        </w:rPr>
        <w:t>намењен</w:t>
      </w:r>
      <w:proofErr w:type="spellEnd"/>
      <w:r w:rsidRPr="00C60292">
        <w:rPr>
          <w:sz w:val="20"/>
          <w:szCs w:val="20"/>
          <w:lang w:val="de-DE"/>
        </w:rPr>
        <w:t xml:space="preserve"> </w:t>
      </w:r>
      <w:proofErr w:type="spellStart"/>
      <w:r w:rsidRPr="00C60292">
        <w:rPr>
          <w:sz w:val="20"/>
          <w:szCs w:val="20"/>
        </w:rPr>
        <w:t>постдипломском</w:t>
      </w:r>
      <w:proofErr w:type="spellEnd"/>
      <w:r w:rsidRPr="00C60292">
        <w:rPr>
          <w:sz w:val="20"/>
          <w:szCs w:val="20"/>
          <w:lang w:val="de-DE"/>
        </w:rPr>
        <w:t xml:space="preserve"> </w:t>
      </w:r>
      <w:proofErr w:type="spellStart"/>
      <w:r w:rsidRPr="00C60292">
        <w:rPr>
          <w:sz w:val="20"/>
          <w:szCs w:val="20"/>
        </w:rPr>
        <w:t>усавршавању</w:t>
      </w:r>
      <w:proofErr w:type="spellEnd"/>
      <w:r w:rsidRPr="00C60292">
        <w:rPr>
          <w:sz w:val="20"/>
          <w:szCs w:val="20"/>
          <w:lang w:val="de-DE"/>
        </w:rPr>
        <w:t xml:space="preserve"> </w:t>
      </w:r>
      <w:proofErr w:type="spellStart"/>
      <w:r w:rsidRPr="00C60292">
        <w:rPr>
          <w:sz w:val="20"/>
          <w:szCs w:val="20"/>
        </w:rPr>
        <w:t>лекара</w:t>
      </w:r>
      <w:proofErr w:type="spellEnd"/>
      <w:r w:rsidRPr="00C60292">
        <w:rPr>
          <w:sz w:val="20"/>
          <w:szCs w:val="20"/>
          <w:lang w:val="de-DE"/>
        </w:rPr>
        <w:t>)</w:t>
      </w:r>
    </w:p>
    <w:p w14:paraId="2EFDEE1E" w14:textId="77777777" w:rsidR="00C60292" w:rsidRPr="00C60292" w:rsidRDefault="00C60292" w:rsidP="00C60292">
      <w:pPr>
        <w:numPr>
          <w:ilvl w:val="0"/>
          <w:numId w:val="17"/>
        </w:numPr>
        <w:jc w:val="both"/>
        <w:rPr>
          <w:sz w:val="20"/>
          <w:szCs w:val="20"/>
          <w:lang w:val="sr-Latn-CS"/>
        </w:rPr>
      </w:pPr>
      <w:r w:rsidRPr="00C60292">
        <w:rPr>
          <w:sz w:val="20"/>
          <w:szCs w:val="20"/>
          <w:lang w:val="sr-Latn-CS"/>
        </w:rPr>
        <w:t xml:space="preserve">Pavlovic Markovic A, Stojkovic Lalosevic M, Toncev Lj, Dragašević S. Akutna i hronična dijareja. </w:t>
      </w:r>
      <w:r w:rsidRPr="00C60292">
        <w:rPr>
          <w:sz w:val="20"/>
          <w:szCs w:val="20"/>
          <w:lang w:val="de-DE"/>
        </w:rPr>
        <w:t>In: </w:t>
      </w:r>
      <w:r w:rsidRPr="00C60292">
        <w:rPr>
          <w:i/>
          <w:iCs/>
          <w:sz w:val="20"/>
          <w:szCs w:val="20"/>
          <w:lang w:val="de-DE"/>
        </w:rPr>
        <w:t>Palijativna medicina – odabrana poglavlja</w:t>
      </w:r>
      <w:r w:rsidRPr="00C60292">
        <w:rPr>
          <w:sz w:val="20"/>
          <w:szCs w:val="20"/>
          <w:lang w:val="de-DE"/>
        </w:rPr>
        <w:t>. Beograd: Medicinski fakultet Univerziteta u Beogradu; 2025. p. 480–492. ISBN 978-86-7117-774-0. (</w:t>
      </w:r>
      <w:proofErr w:type="spellStart"/>
      <w:r w:rsidRPr="00C60292">
        <w:rPr>
          <w:sz w:val="20"/>
          <w:szCs w:val="20"/>
        </w:rPr>
        <w:t>Одлуком</w:t>
      </w:r>
      <w:proofErr w:type="spellEnd"/>
      <w:r w:rsidRPr="00C60292">
        <w:rPr>
          <w:sz w:val="20"/>
          <w:szCs w:val="20"/>
          <w:lang w:val="de-DE"/>
        </w:rPr>
        <w:t xml:space="preserve"> </w:t>
      </w:r>
      <w:proofErr w:type="spellStart"/>
      <w:r w:rsidRPr="00C60292">
        <w:rPr>
          <w:sz w:val="20"/>
          <w:szCs w:val="20"/>
        </w:rPr>
        <w:t>Већа</w:t>
      </w:r>
      <w:proofErr w:type="spellEnd"/>
      <w:r w:rsidRPr="00C60292">
        <w:rPr>
          <w:sz w:val="20"/>
          <w:szCs w:val="20"/>
          <w:lang w:val="de-DE"/>
        </w:rPr>
        <w:t xml:space="preserve"> </w:t>
      </w:r>
      <w:proofErr w:type="spellStart"/>
      <w:r w:rsidRPr="00C60292">
        <w:rPr>
          <w:sz w:val="20"/>
          <w:szCs w:val="20"/>
        </w:rPr>
        <w:t>за</w:t>
      </w:r>
      <w:proofErr w:type="spellEnd"/>
      <w:r w:rsidRPr="00C60292">
        <w:rPr>
          <w:sz w:val="20"/>
          <w:szCs w:val="20"/>
          <w:lang w:val="de-DE"/>
        </w:rPr>
        <w:t xml:space="preserve"> </w:t>
      </w:r>
      <w:proofErr w:type="spellStart"/>
      <w:r w:rsidRPr="00C60292">
        <w:rPr>
          <w:sz w:val="20"/>
          <w:szCs w:val="20"/>
        </w:rPr>
        <w:t>специјалистичку</w:t>
      </w:r>
      <w:proofErr w:type="spellEnd"/>
      <w:r w:rsidRPr="00C60292">
        <w:rPr>
          <w:sz w:val="20"/>
          <w:szCs w:val="20"/>
          <w:lang w:val="de-DE"/>
        </w:rPr>
        <w:t xml:space="preserve"> </w:t>
      </w:r>
      <w:proofErr w:type="spellStart"/>
      <w:r w:rsidRPr="00C60292">
        <w:rPr>
          <w:sz w:val="20"/>
          <w:szCs w:val="20"/>
        </w:rPr>
        <w:t>наставу</w:t>
      </w:r>
      <w:proofErr w:type="spellEnd"/>
      <w:r w:rsidRPr="00C60292">
        <w:rPr>
          <w:sz w:val="20"/>
          <w:szCs w:val="20"/>
          <w:lang w:val="de-DE"/>
        </w:rPr>
        <w:t xml:space="preserve">, 04 </w:t>
      </w:r>
      <w:proofErr w:type="spellStart"/>
      <w:r w:rsidRPr="00C60292">
        <w:rPr>
          <w:sz w:val="20"/>
          <w:szCs w:val="20"/>
        </w:rPr>
        <w:t>Број</w:t>
      </w:r>
      <w:proofErr w:type="spellEnd"/>
      <w:r w:rsidRPr="00C60292">
        <w:rPr>
          <w:sz w:val="20"/>
          <w:szCs w:val="20"/>
          <w:lang w:val="de-DE"/>
        </w:rPr>
        <w:t xml:space="preserve">: 40/04-2 </w:t>
      </w:r>
      <w:proofErr w:type="spellStart"/>
      <w:r w:rsidRPr="00C60292">
        <w:rPr>
          <w:sz w:val="20"/>
          <w:szCs w:val="20"/>
        </w:rPr>
        <w:t>од</w:t>
      </w:r>
      <w:proofErr w:type="spellEnd"/>
      <w:r w:rsidRPr="00C60292">
        <w:rPr>
          <w:sz w:val="20"/>
          <w:szCs w:val="20"/>
          <w:lang w:val="de-DE"/>
        </w:rPr>
        <w:t xml:space="preserve"> 13.03.2025 </w:t>
      </w:r>
      <w:proofErr w:type="spellStart"/>
      <w:r w:rsidRPr="00C60292">
        <w:rPr>
          <w:sz w:val="20"/>
          <w:szCs w:val="20"/>
        </w:rPr>
        <w:t>године</w:t>
      </w:r>
      <w:proofErr w:type="spellEnd"/>
      <w:r w:rsidRPr="00C60292">
        <w:rPr>
          <w:sz w:val="20"/>
          <w:szCs w:val="20"/>
          <w:lang w:val="de-DE"/>
        </w:rPr>
        <w:t xml:space="preserve">, </w:t>
      </w:r>
      <w:proofErr w:type="spellStart"/>
      <w:r w:rsidRPr="00C60292">
        <w:rPr>
          <w:sz w:val="20"/>
          <w:szCs w:val="20"/>
        </w:rPr>
        <w:t>књига</w:t>
      </w:r>
      <w:proofErr w:type="spellEnd"/>
      <w:r w:rsidRPr="00C60292">
        <w:rPr>
          <w:sz w:val="20"/>
          <w:szCs w:val="20"/>
          <w:lang w:val="de-DE"/>
        </w:rPr>
        <w:t xml:space="preserve"> </w:t>
      </w:r>
      <w:proofErr w:type="spellStart"/>
      <w:r w:rsidRPr="00C60292">
        <w:rPr>
          <w:sz w:val="20"/>
          <w:szCs w:val="20"/>
        </w:rPr>
        <w:t>је</w:t>
      </w:r>
      <w:proofErr w:type="spellEnd"/>
      <w:r w:rsidRPr="00C60292">
        <w:rPr>
          <w:sz w:val="20"/>
          <w:szCs w:val="20"/>
          <w:lang w:val="de-DE"/>
        </w:rPr>
        <w:t xml:space="preserve"> </w:t>
      </w:r>
      <w:proofErr w:type="spellStart"/>
      <w:r w:rsidRPr="00C60292">
        <w:rPr>
          <w:sz w:val="20"/>
          <w:szCs w:val="20"/>
        </w:rPr>
        <w:t>проглашена</w:t>
      </w:r>
      <w:proofErr w:type="spellEnd"/>
      <w:r w:rsidRPr="00C60292">
        <w:rPr>
          <w:sz w:val="20"/>
          <w:szCs w:val="20"/>
          <w:lang w:val="de-DE"/>
        </w:rPr>
        <w:t xml:space="preserve"> </w:t>
      </w:r>
      <w:proofErr w:type="spellStart"/>
      <w:r w:rsidRPr="00C60292">
        <w:rPr>
          <w:sz w:val="20"/>
          <w:szCs w:val="20"/>
        </w:rPr>
        <w:t>за</w:t>
      </w:r>
      <w:proofErr w:type="spellEnd"/>
      <w:r w:rsidRPr="00C60292">
        <w:rPr>
          <w:sz w:val="20"/>
          <w:szCs w:val="20"/>
          <w:lang w:val="de-DE"/>
        </w:rPr>
        <w:t xml:space="preserve"> </w:t>
      </w:r>
      <w:proofErr w:type="spellStart"/>
      <w:r w:rsidRPr="00C60292">
        <w:rPr>
          <w:sz w:val="20"/>
          <w:szCs w:val="20"/>
        </w:rPr>
        <w:t>уџбеник</w:t>
      </w:r>
      <w:proofErr w:type="spellEnd"/>
      <w:r w:rsidRPr="00C60292">
        <w:rPr>
          <w:sz w:val="20"/>
          <w:szCs w:val="20"/>
          <w:lang w:val="de-DE"/>
        </w:rPr>
        <w:t xml:space="preserve"> </w:t>
      </w:r>
      <w:proofErr w:type="spellStart"/>
      <w:r w:rsidRPr="00C60292">
        <w:rPr>
          <w:sz w:val="20"/>
          <w:szCs w:val="20"/>
        </w:rPr>
        <w:t>намењен</w:t>
      </w:r>
      <w:proofErr w:type="spellEnd"/>
      <w:r w:rsidRPr="00C60292">
        <w:rPr>
          <w:sz w:val="20"/>
          <w:szCs w:val="20"/>
          <w:lang w:val="de-DE"/>
        </w:rPr>
        <w:t xml:space="preserve"> </w:t>
      </w:r>
      <w:proofErr w:type="spellStart"/>
      <w:r w:rsidRPr="00C60292">
        <w:rPr>
          <w:sz w:val="20"/>
          <w:szCs w:val="20"/>
        </w:rPr>
        <w:t>постдипломском</w:t>
      </w:r>
      <w:proofErr w:type="spellEnd"/>
      <w:r w:rsidRPr="00C60292">
        <w:rPr>
          <w:sz w:val="20"/>
          <w:szCs w:val="20"/>
          <w:lang w:val="de-DE"/>
        </w:rPr>
        <w:t xml:space="preserve"> </w:t>
      </w:r>
      <w:proofErr w:type="spellStart"/>
      <w:r w:rsidRPr="00C60292">
        <w:rPr>
          <w:sz w:val="20"/>
          <w:szCs w:val="20"/>
        </w:rPr>
        <w:t>усавршавању</w:t>
      </w:r>
      <w:proofErr w:type="spellEnd"/>
      <w:r w:rsidRPr="00C60292">
        <w:rPr>
          <w:sz w:val="20"/>
          <w:szCs w:val="20"/>
          <w:lang w:val="de-DE"/>
        </w:rPr>
        <w:t xml:space="preserve"> </w:t>
      </w:r>
      <w:proofErr w:type="spellStart"/>
      <w:r w:rsidRPr="00C60292">
        <w:rPr>
          <w:sz w:val="20"/>
          <w:szCs w:val="20"/>
        </w:rPr>
        <w:t>лекара</w:t>
      </w:r>
      <w:proofErr w:type="spellEnd"/>
      <w:r w:rsidRPr="00C60292">
        <w:rPr>
          <w:sz w:val="20"/>
          <w:szCs w:val="20"/>
          <w:lang w:val="de-DE"/>
        </w:rPr>
        <w:t>)</w:t>
      </w:r>
    </w:p>
    <w:p w14:paraId="5EA4C5E5" w14:textId="77777777" w:rsidR="00C60292" w:rsidRDefault="00C60292" w:rsidP="00C60292">
      <w:pPr>
        <w:ind w:left="360"/>
        <w:jc w:val="both"/>
        <w:rPr>
          <w:sz w:val="20"/>
          <w:szCs w:val="20"/>
          <w:lang w:val="sr-Latn-CS"/>
        </w:rPr>
      </w:pPr>
    </w:p>
    <w:p w14:paraId="7248C997" w14:textId="77777777" w:rsidR="00C60292" w:rsidRPr="00C60292" w:rsidRDefault="00C60292" w:rsidP="00C60292">
      <w:pPr>
        <w:ind w:left="360"/>
        <w:jc w:val="both"/>
        <w:rPr>
          <w:sz w:val="20"/>
          <w:szCs w:val="20"/>
          <w:lang w:val="sr-Latn-CS"/>
        </w:rPr>
      </w:pPr>
      <w:r w:rsidRPr="00C60292">
        <w:rPr>
          <w:b/>
          <w:bCs/>
          <w:sz w:val="20"/>
          <w:szCs w:val="20"/>
          <w:lang w:val="sr-Cyrl-RS"/>
        </w:rPr>
        <w:t>ПОГЛАВЉА У КЊИГАМ</w:t>
      </w:r>
      <w:r>
        <w:rPr>
          <w:b/>
          <w:bCs/>
          <w:sz w:val="20"/>
          <w:szCs w:val="20"/>
          <w:lang w:val="sr-Cyrl-RS"/>
        </w:rPr>
        <w:t>А</w:t>
      </w:r>
    </w:p>
    <w:p w14:paraId="6D6A992B" w14:textId="1BAA2C88" w:rsidR="00BC06D3" w:rsidRPr="00F05DC0" w:rsidRDefault="00BC06D3" w:rsidP="00F05DC0">
      <w:pPr>
        <w:pStyle w:val="ListParagraph"/>
        <w:numPr>
          <w:ilvl w:val="0"/>
          <w:numId w:val="45"/>
        </w:numPr>
        <w:ind w:left="360"/>
        <w:jc w:val="both"/>
        <w:rPr>
          <w:rStyle w:val="Hyperlink"/>
          <w:color w:val="auto"/>
          <w:sz w:val="20"/>
          <w:szCs w:val="20"/>
          <w:u w:val="none"/>
          <w:lang w:val="sr-Latn-CS"/>
        </w:rPr>
      </w:pPr>
      <w:r w:rsidRPr="00F05DC0">
        <w:rPr>
          <w:sz w:val="20"/>
          <w:szCs w:val="20"/>
        </w:rPr>
        <w:t>Popovic</w:t>
      </w:r>
      <w:r w:rsidRPr="00F05DC0">
        <w:rPr>
          <w:sz w:val="20"/>
          <w:szCs w:val="20"/>
          <w:lang w:val="sr-Latn-CS"/>
        </w:rPr>
        <w:t xml:space="preserve"> </w:t>
      </w:r>
      <w:r w:rsidRPr="00F05DC0">
        <w:rPr>
          <w:sz w:val="20"/>
          <w:szCs w:val="20"/>
        </w:rPr>
        <w:t>D</w:t>
      </w:r>
      <w:r w:rsidRPr="00F05DC0">
        <w:rPr>
          <w:sz w:val="20"/>
          <w:szCs w:val="20"/>
          <w:lang w:val="sr-Latn-CS"/>
        </w:rPr>
        <w:t xml:space="preserve">, </w:t>
      </w:r>
      <w:r w:rsidRPr="00F05DC0">
        <w:rPr>
          <w:sz w:val="20"/>
          <w:szCs w:val="20"/>
        </w:rPr>
        <w:t>Panic</w:t>
      </w:r>
      <w:r w:rsidRPr="00F05DC0">
        <w:rPr>
          <w:sz w:val="20"/>
          <w:szCs w:val="20"/>
          <w:lang w:val="sr-Latn-CS"/>
        </w:rPr>
        <w:t xml:space="preserve"> </w:t>
      </w:r>
      <w:r w:rsidRPr="00F05DC0">
        <w:rPr>
          <w:sz w:val="20"/>
          <w:szCs w:val="20"/>
        </w:rPr>
        <w:t>N</w:t>
      </w:r>
      <w:r w:rsidRPr="00F05DC0">
        <w:rPr>
          <w:sz w:val="20"/>
          <w:szCs w:val="20"/>
          <w:lang w:val="sr-Latn-CS"/>
        </w:rPr>
        <w:t xml:space="preserve">, </w:t>
      </w:r>
      <w:r w:rsidRPr="00F05DC0">
        <w:rPr>
          <w:sz w:val="20"/>
          <w:szCs w:val="20"/>
        </w:rPr>
        <w:t>Dragovic</w:t>
      </w:r>
      <w:r w:rsidRPr="00F05DC0">
        <w:rPr>
          <w:sz w:val="20"/>
          <w:szCs w:val="20"/>
          <w:lang w:val="sr-Latn-CS"/>
        </w:rPr>
        <w:t xml:space="preserve"> </w:t>
      </w:r>
      <w:r w:rsidRPr="00F05DC0">
        <w:rPr>
          <w:sz w:val="20"/>
          <w:szCs w:val="20"/>
        </w:rPr>
        <w:t>M</w:t>
      </w:r>
      <w:r w:rsidRPr="00F05DC0">
        <w:rPr>
          <w:sz w:val="20"/>
          <w:szCs w:val="20"/>
          <w:lang w:val="sr-Latn-CS"/>
        </w:rPr>
        <w:t xml:space="preserve">, </w:t>
      </w:r>
      <w:proofErr w:type="spellStart"/>
      <w:r w:rsidRPr="00F05DC0">
        <w:rPr>
          <w:sz w:val="20"/>
          <w:szCs w:val="20"/>
        </w:rPr>
        <w:t>Kiurski</w:t>
      </w:r>
      <w:proofErr w:type="spellEnd"/>
      <w:r w:rsidRPr="00F05DC0">
        <w:rPr>
          <w:sz w:val="20"/>
          <w:szCs w:val="20"/>
          <w:lang w:val="sr-Latn-CS"/>
        </w:rPr>
        <w:t xml:space="preserve"> </w:t>
      </w:r>
      <w:r w:rsidRPr="00F05DC0">
        <w:rPr>
          <w:sz w:val="20"/>
          <w:szCs w:val="20"/>
        </w:rPr>
        <w:t>S</w:t>
      </w:r>
      <w:r w:rsidRPr="00F05DC0">
        <w:rPr>
          <w:sz w:val="20"/>
          <w:szCs w:val="20"/>
          <w:lang w:val="sr-Latn-CS"/>
        </w:rPr>
        <w:t xml:space="preserve">, </w:t>
      </w:r>
      <w:proofErr w:type="spellStart"/>
      <w:r w:rsidRPr="00F05DC0">
        <w:rPr>
          <w:sz w:val="20"/>
          <w:szCs w:val="20"/>
        </w:rPr>
        <w:t>Glisic</w:t>
      </w:r>
      <w:proofErr w:type="spellEnd"/>
      <w:r w:rsidRPr="00F05DC0">
        <w:rPr>
          <w:sz w:val="20"/>
          <w:szCs w:val="20"/>
          <w:lang w:val="sr-Latn-CS"/>
        </w:rPr>
        <w:t xml:space="preserve"> </w:t>
      </w:r>
      <w:r w:rsidRPr="00F05DC0">
        <w:rPr>
          <w:sz w:val="20"/>
          <w:szCs w:val="20"/>
        </w:rPr>
        <w:t>T</w:t>
      </w:r>
      <w:r w:rsidRPr="00F05DC0">
        <w:rPr>
          <w:sz w:val="20"/>
          <w:szCs w:val="20"/>
          <w:lang w:val="sr-Latn-CS"/>
        </w:rPr>
        <w:t xml:space="preserve">, </w:t>
      </w:r>
      <w:proofErr w:type="spellStart"/>
      <w:r w:rsidRPr="00F05DC0">
        <w:rPr>
          <w:b/>
          <w:bCs/>
          <w:sz w:val="20"/>
          <w:szCs w:val="20"/>
        </w:rPr>
        <w:t>Dragasevic</w:t>
      </w:r>
      <w:proofErr w:type="spellEnd"/>
      <w:r w:rsidRPr="00F05DC0">
        <w:rPr>
          <w:b/>
          <w:bCs/>
          <w:sz w:val="20"/>
          <w:szCs w:val="20"/>
          <w:lang w:val="sr-Latn-CS"/>
        </w:rPr>
        <w:t xml:space="preserve"> </w:t>
      </w:r>
      <w:r w:rsidRPr="00F05DC0">
        <w:rPr>
          <w:b/>
          <w:bCs/>
          <w:sz w:val="20"/>
          <w:szCs w:val="20"/>
        </w:rPr>
        <w:t>S</w:t>
      </w:r>
      <w:r w:rsidRPr="00F05DC0">
        <w:rPr>
          <w:sz w:val="20"/>
          <w:szCs w:val="20"/>
          <w:lang w:val="sr-Latn-CS"/>
        </w:rPr>
        <w:t xml:space="preserve">, </w:t>
      </w:r>
      <w:proofErr w:type="spellStart"/>
      <w:r w:rsidRPr="00F05DC0">
        <w:rPr>
          <w:sz w:val="20"/>
          <w:szCs w:val="20"/>
        </w:rPr>
        <w:t>Stojkovic</w:t>
      </w:r>
      <w:proofErr w:type="spellEnd"/>
      <w:r w:rsidRPr="00F05DC0">
        <w:rPr>
          <w:sz w:val="20"/>
          <w:szCs w:val="20"/>
          <w:lang w:val="sr-Latn-CS"/>
        </w:rPr>
        <w:t xml:space="preserve"> </w:t>
      </w:r>
      <w:proofErr w:type="spellStart"/>
      <w:r w:rsidRPr="00F05DC0">
        <w:rPr>
          <w:sz w:val="20"/>
          <w:szCs w:val="20"/>
        </w:rPr>
        <w:t>Lalosevic</w:t>
      </w:r>
      <w:proofErr w:type="spellEnd"/>
      <w:r w:rsidRPr="00F05DC0">
        <w:rPr>
          <w:sz w:val="20"/>
          <w:szCs w:val="20"/>
          <w:lang w:val="sr-Latn-CS"/>
        </w:rPr>
        <w:t xml:space="preserve"> </w:t>
      </w:r>
      <w:r w:rsidRPr="00F05DC0">
        <w:rPr>
          <w:sz w:val="20"/>
          <w:szCs w:val="20"/>
        </w:rPr>
        <w:t>M</w:t>
      </w:r>
      <w:r w:rsidRPr="00F05DC0">
        <w:rPr>
          <w:sz w:val="20"/>
          <w:szCs w:val="20"/>
          <w:lang w:val="sr-Latn-CS"/>
        </w:rPr>
        <w:t xml:space="preserve">, </w:t>
      </w:r>
      <w:r w:rsidRPr="00F05DC0">
        <w:rPr>
          <w:sz w:val="20"/>
          <w:szCs w:val="20"/>
        </w:rPr>
        <w:t>Lukic</w:t>
      </w:r>
      <w:r w:rsidRPr="00F05DC0">
        <w:rPr>
          <w:sz w:val="20"/>
          <w:szCs w:val="20"/>
          <w:lang w:val="sr-Latn-CS"/>
        </w:rPr>
        <w:t xml:space="preserve"> </w:t>
      </w:r>
      <w:r w:rsidRPr="00F05DC0">
        <w:rPr>
          <w:sz w:val="20"/>
          <w:szCs w:val="20"/>
        </w:rPr>
        <w:t>S</w:t>
      </w:r>
      <w:r w:rsidRPr="00F05DC0">
        <w:rPr>
          <w:sz w:val="20"/>
          <w:szCs w:val="20"/>
          <w:lang w:val="sr-Latn-CS"/>
        </w:rPr>
        <w:t xml:space="preserve">, </w:t>
      </w:r>
      <w:proofErr w:type="spellStart"/>
      <w:r w:rsidRPr="00F05DC0">
        <w:rPr>
          <w:sz w:val="20"/>
          <w:szCs w:val="20"/>
        </w:rPr>
        <w:t>Mijac</w:t>
      </w:r>
      <w:proofErr w:type="spellEnd"/>
      <w:r w:rsidRPr="00F05DC0">
        <w:rPr>
          <w:sz w:val="20"/>
          <w:szCs w:val="20"/>
          <w:lang w:val="sr-Latn-CS"/>
        </w:rPr>
        <w:t xml:space="preserve"> </w:t>
      </w:r>
      <w:r w:rsidRPr="00F05DC0">
        <w:rPr>
          <w:sz w:val="20"/>
          <w:szCs w:val="20"/>
        </w:rPr>
        <w:t>D</w:t>
      </w:r>
      <w:r w:rsidRPr="00F05DC0">
        <w:rPr>
          <w:sz w:val="20"/>
          <w:szCs w:val="20"/>
          <w:lang w:val="sr-Latn-CS"/>
        </w:rPr>
        <w:t xml:space="preserve">, </w:t>
      </w:r>
      <w:proofErr w:type="spellStart"/>
      <w:r w:rsidRPr="00F05DC0">
        <w:rPr>
          <w:sz w:val="20"/>
          <w:szCs w:val="20"/>
        </w:rPr>
        <w:t>Filipovic</w:t>
      </w:r>
      <w:proofErr w:type="spellEnd"/>
      <w:r w:rsidRPr="00F05DC0">
        <w:rPr>
          <w:sz w:val="20"/>
          <w:szCs w:val="20"/>
          <w:lang w:val="sr-Latn-CS"/>
        </w:rPr>
        <w:t xml:space="preserve"> </w:t>
      </w:r>
      <w:proofErr w:type="gramStart"/>
      <w:r w:rsidRPr="00F05DC0">
        <w:rPr>
          <w:sz w:val="20"/>
          <w:szCs w:val="20"/>
        </w:rPr>
        <w:t>B</w:t>
      </w:r>
      <w:r w:rsidRPr="00F05DC0">
        <w:rPr>
          <w:sz w:val="20"/>
          <w:szCs w:val="20"/>
          <w:lang w:val="sr-Latn-CS"/>
        </w:rPr>
        <w:t>.</w:t>
      </w:r>
      <w:r w:rsidRPr="00F05DC0">
        <w:rPr>
          <w:sz w:val="20"/>
          <w:szCs w:val="20"/>
        </w:rPr>
        <w:t>Technique</w:t>
      </w:r>
      <w:proofErr w:type="gramEnd"/>
      <w:r w:rsidRPr="00F05DC0">
        <w:rPr>
          <w:sz w:val="20"/>
          <w:szCs w:val="20"/>
          <w:lang w:val="sr-Latn-CS"/>
        </w:rPr>
        <w:t xml:space="preserve"> </w:t>
      </w:r>
      <w:r w:rsidRPr="00F05DC0">
        <w:rPr>
          <w:sz w:val="20"/>
          <w:szCs w:val="20"/>
        </w:rPr>
        <w:t>of</w:t>
      </w:r>
      <w:r w:rsidRPr="00F05DC0">
        <w:rPr>
          <w:sz w:val="20"/>
          <w:szCs w:val="20"/>
          <w:lang w:val="sr-Latn-CS"/>
        </w:rPr>
        <w:t xml:space="preserve"> </w:t>
      </w:r>
      <w:r w:rsidRPr="00F05DC0">
        <w:rPr>
          <w:sz w:val="20"/>
          <w:szCs w:val="20"/>
        </w:rPr>
        <w:t>Upper</w:t>
      </w:r>
      <w:r w:rsidRPr="00F05DC0">
        <w:rPr>
          <w:sz w:val="20"/>
          <w:szCs w:val="20"/>
          <w:lang w:val="sr-Latn-CS"/>
        </w:rPr>
        <w:t xml:space="preserve"> </w:t>
      </w:r>
      <w:r w:rsidRPr="00F05DC0">
        <w:rPr>
          <w:sz w:val="20"/>
          <w:szCs w:val="20"/>
        </w:rPr>
        <w:t>Endoscopy</w:t>
      </w:r>
      <w:r w:rsidRPr="00F05DC0">
        <w:rPr>
          <w:sz w:val="20"/>
          <w:szCs w:val="20"/>
          <w:lang w:val="sr-Latn-CS"/>
        </w:rPr>
        <w:t xml:space="preserve"> </w:t>
      </w:r>
      <w:r w:rsidRPr="00F05DC0">
        <w:rPr>
          <w:sz w:val="20"/>
          <w:szCs w:val="20"/>
        </w:rPr>
        <w:t>and</w:t>
      </w:r>
      <w:r w:rsidRPr="00F05DC0">
        <w:rPr>
          <w:sz w:val="20"/>
          <w:szCs w:val="20"/>
          <w:lang w:val="sr-Latn-CS"/>
        </w:rPr>
        <w:t xml:space="preserve"> </w:t>
      </w:r>
      <w:r w:rsidRPr="00F05DC0">
        <w:rPr>
          <w:sz w:val="20"/>
          <w:szCs w:val="20"/>
        </w:rPr>
        <w:t>Colonoscopy</w:t>
      </w:r>
      <w:r w:rsidRPr="00F05DC0">
        <w:rPr>
          <w:sz w:val="20"/>
          <w:szCs w:val="20"/>
          <w:lang w:val="sr-Latn-CS"/>
        </w:rPr>
        <w:t xml:space="preserve"> [</w:t>
      </w:r>
      <w:r w:rsidRPr="00F05DC0">
        <w:rPr>
          <w:sz w:val="20"/>
          <w:szCs w:val="20"/>
        </w:rPr>
        <w:t>Internet</w:t>
      </w:r>
      <w:r w:rsidRPr="00F05DC0">
        <w:rPr>
          <w:sz w:val="20"/>
          <w:szCs w:val="20"/>
          <w:lang w:val="sr-Latn-CS"/>
        </w:rPr>
        <w:t xml:space="preserve">]. </w:t>
      </w:r>
      <w:r w:rsidRPr="00F05DC0">
        <w:rPr>
          <w:sz w:val="20"/>
          <w:szCs w:val="20"/>
        </w:rPr>
        <w:t xml:space="preserve">Latest Research on Colorectal Cancer [Working Title]. </w:t>
      </w:r>
      <w:proofErr w:type="spellStart"/>
      <w:r w:rsidRPr="00F05DC0">
        <w:rPr>
          <w:sz w:val="20"/>
          <w:szCs w:val="20"/>
        </w:rPr>
        <w:t>IntechOpen</w:t>
      </w:r>
      <w:proofErr w:type="spellEnd"/>
      <w:r w:rsidRPr="00F05DC0">
        <w:rPr>
          <w:sz w:val="20"/>
          <w:szCs w:val="20"/>
        </w:rPr>
        <w:t xml:space="preserve">; 2025. Available from: </w:t>
      </w:r>
      <w:hyperlink r:id="rId6" w:history="1">
        <w:r w:rsidRPr="00F05DC0">
          <w:rPr>
            <w:rStyle w:val="Hyperlink"/>
            <w:sz w:val="20"/>
            <w:szCs w:val="20"/>
          </w:rPr>
          <w:t>http://dx.doi.org/10.5772/intechopen.1011858</w:t>
        </w:r>
      </w:hyperlink>
    </w:p>
    <w:p w14:paraId="2D82F571" w14:textId="3CC168BE" w:rsidR="00BC06D3" w:rsidRPr="00F05DC0" w:rsidRDefault="00BC06D3" w:rsidP="00F05DC0">
      <w:pPr>
        <w:pStyle w:val="ListParagraph"/>
        <w:numPr>
          <w:ilvl w:val="0"/>
          <w:numId w:val="45"/>
        </w:numPr>
        <w:ind w:left="360"/>
        <w:jc w:val="both"/>
        <w:rPr>
          <w:sz w:val="20"/>
          <w:szCs w:val="20"/>
        </w:rPr>
      </w:pPr>
      <w:r w:rsidRPr="00F05DC0">
        <w:rPr>
          <w:sz w:val="20"/>
          <w:szCs w:val="20"/>
          <w:lang w:val="sr-Latn-CS"/>
        </w:rPr>
        <w:t xml:space="preserve">Sokic-Milutinovic A, Popovic D, Alempijevic T, </w:t>
      </w:r>
      <w:r w:rsidRPr="00F05DC0">
        <w:rPr>
          <w:b/>
          <w:bCs/>
          <w:sz w:val="20"/>
          <w:szCs w:val="20"/>
          <w:lang w:val="sr-Latn-CS"/>
        </w:rPr>
        <w:t>Dragasevic S</w:t>
      </w:r>
      <w:r w:rsidRPr="00F05DC0">
        <w:rPr>
          <w:sz w:val="20"/>
          <w:szCs w:val="20"/>
          <w:lang w:val="sr-Latn-CS"/>
        </w:rPr>
        <w:t>, Lukic S, Pavlovic-Markovic A. Helicobacter pylori Infection and Gastric Cancer — Is Eradication Enough to Prevent Gastric Cancer In: Trends in Helicobacter pylori Infection, In Tech, Rijeka, 2014: 155-173.</w:t>
      </w:r>
    </w:p>
    <w:p w14:paraId="140EBC68" w14:textId="77777777" w:rsidR="000B435B" w:rsidRPr="000B435B" w:rsidRDefault="000B435B" w:rsidP="000B435B">
      <w:pPr>
        <w:ind w:left="360"/>
        <w:jc w:val="both"/>
        <w:rPr>
          <w:b/>
          <w:bCs/>
          <w:sz w:val="20"/>
          <w:szCs w:val="20"/>
          <w:lang w:val="sr-Latn-CS"/>
        </w:rPr>
      </w:pPr>
    </w:p>
    <w:p w14:paraId="145E98C8" w14:textId="77777777" w:rsidR="0013175C" w:rsidRPr="000B435B" w:rsidRDefault="00825E5A" w:rsidP="0013175C">
      <w:pPr>
        <w:jc w:val="both"/>
        <w:rPr>
          <w:b/>
          <w:bCs/>
          <w:sz w:val="20"/>
          <w:szCs w:val="20"/>
          <w:lang w:val="sl-SI"/>
        </w:rPr>
      </w:pPr>
      <w:r w:rsidRPr="000B435B">
        <w:rPr>
          <w:b/>
          <w:bCs/>
          <w:sz w:val="20"/>
          <w:szCs w:val="20"/>
          <w:lang w:val="sl-SI"/>
        </w:rPr>
        <w:t>б</w:t>
      </w:r>
      <w:r w:rsidR="009A71D1" w:rsidRPr="000B435B">
        <w:rPr>
          <w:b/>
          <w:bCs/>
          <w:sz w:val="20"/>
          <w:szCs w:val="20"/>
          <w:lang w:val="sr-Latn-CS"/>
        </w:rPr>
        <w:t xml:space="preserve">) </w:t>
      </w:r>
      <w:r w:rsidR="007A3DC1" w:rsidRPr="00596764">
        <w:rPr>
          <w:b/>
          <w:bCs/>
          <w:sz w:val="20"/>
          <w:szCs w:val="20"/>
          <w:lang w:val="sr-Latn-CS"/>
        </w:rPr>
        <w:t xml:space="preserve">  </w:t>
      </w:r>
      <w:r w:rsidRPr="000B435B">
        <w:rPr>
          <w:b/>
          <w:bCs/>
          <w:sz w:val="20"/>
          <w:szCs w:val="20"/>
          <w:lang w:val="sl-SI"/>
        </w:rPr>
        <w:t>Руковођење</w:t>
      </w:r>
      <w:r w:rsidR="009A71D1" w:rsidRPr="000B435B">
        <w:rPr>
          <w:b/>
          <w:bCs/>
          <w:sz w:val="20"/>
          <w:szCs w:val="20"/>
          <w:lang w:val="sl-SI"/>
        </w:rPr>
        <w:t xml:space="preserve"> </w:t>
      </w:r>
      <w:r w:rsidRPr="000B435B">
        <w:rPr>
          <w:b/>
          <w:bCs/>
          <w:sz w:val="20"/>
          <w:szCs w:val="20"/>
          <w:lang w:val="sl-SI"/>
        </w:rPr>
        <w:t>или</w:t>
      </w:r>
      <w:r w:rsidR="009A71D1" w:rsidRPr="000B435B">
        <w:rPr>
          <w:b/>
          <w:bCs/>
          <w:sz w:val="20"/>
          <w:szCs w:val="20"/>
          <w:lang w:val="sl-SI"/>
        </w:rPr>
        <w:t xml:space="preserve"> </w:t>
      </w:r>
      <w:r w:rsidRPr="000B435B">
        <w:rPr>
          <w:b/>
          <w:bCs/>
          <w:sz w:val="20"/>
          <w:szCs w:val="20"/>
          <w:lang w:val="sl-SI"/>
        </w:rPr>
        <w:t>учешће</w:t>
      </w:r>
      <w:r w:rsidR="009A71D1" w:rsidRPr="000B435B">
        <w:rPr>
          <w:b/>
          <w:bCs/>
          <w:sz w:val="20"/>
          <w:szCs w:val="20"/>
          <w:lang w:val="sl-SI"/>
        </w:rPr>
        <w:t xml:space="preserve"> </w:t>
      </w:r>
      <w:r w:rsidRPr="000B435B">
        <w:rPr>
          <w:b/>
          <w:bCs/>
          <w:sz w:val="20"/>
          <w:szCs w:val="20"/>
          <w:lang w:val="sl-SI"/>
        </w:rPr>
        <w:t>на</w:t>
      </w:r>
      <w:r w:rsidR="009A71D1" w:rsidRPr="000B435B">
        <w:rPr>
          <w:b/>
          <w:bCs/>
          <w:sz w:val="20"/>
          <w:szCs w:val="20"/>
          <w:lang w:val="sl-SI"/>
        </w:rPr>
        <w:t xml:space="preserve"> </w:t>
      </w:r>
      <w:r w:rsidRPr="000B435B">
        <w:rPr>
          <w:b/>
          <w:bCs/>
          <w:sz w:val="20"/>
          <w:szCs w:val="20"/>
          <w:lang w:val="sl-SI"/>
        </w:rPr>
        <w:t>пројектима</w:t>
      </w:r>
    </w:p>
    <w:p w14:paraId="0C17F093" w14:textId="77777777" w:rsidR="000B435B" w:rsidRPr="00596764" w:rsidRDefault="000B435B" w:rsidP="000B435B">
      <w:pPr>
        <w:pStyle w:val="ListParagraph"/>
        <w:ind w:left="360"/>
        <w:rPr>
          <w:sz w:val="20"/>
          <w:szCs w:val="20"/>
          <w:lang w:val="sl-SI"/>
        </w:rPr>
      </w:pPr>
      <w:r w:rsidRPr="00596764">
        <w:rPr>
          <w:sz w:val="20"/>
          <w:szCs w:val="20"/>
          <w:lang w:val="sl-SI"/>
        </w:rPr>
        <w:t>Научни пројекти: Сарадник на пројекту No 41004, Министарство за науку „Ретке болести“, руководилац пројекта научни саветник Соња Павловић,  Института за молекуларну генетику и генетичко инжењерство, Универзитете у Београду (2013- 2023)</w:t>
      </w:r>
    </w:p>
    <w:p w14:paraId="0D74E88F" w14:textId="77777777" w:rsidR="003B7234" w:rsidRPr="00596764" w:rsidRDefault="003B7234" w:rsidP="000B435B">
      <w:pPr>
        <w:pStyle w:val="ListParagraph"/>
        <w:ind w:left="360"/>
        <w:rPr>
          <w:sz w:val="20"/>
          <w:szCs w:val="20"/>
          <w:lang w:val="sl-SI"/>
        </w:rPr>
      </w:pPr>
    </w:p>
    <w:p w14:paraId="590A6F6B" w14:textId="77777777" w:rsidR="0013175C" w:rsidRPr="00596764" w:rsidRDefault="00825E5A" w:rsidP="0013175C">
      <w:pPr>
        <w:jc w:val="both"/>
        <w:rPr>
          <w:sz w:val="20"/>
          <w:szCs w:val="20"/>
          <w:lang w:val="sl-SI"/>
        </w:rPr>
      </w:pPr>
      <w:r w:rsidRPr="003B7234">
        <w:rPr>
          <w:b/>
          <w:bCs/>
          <w:sz w:val="20"/>
          <w:szCs w:val="20"/>
          <w:lang w:val="sl-SI"/>
        </w:rPr>
        <w:t>ц</w:t>
      </w:r>
      <w:r w:rsidR="009F0F45" w:rsidRPr="003B7234">
        <w:rPr>
          <w:b/>
          <w:bCs/>
          <w:sz w:val="20"/>
          <w:szCs w:val="20"/>
          <w:lang w:val="sl-SI"/>
        </w:rPr>
        <w:t>)</w:t>
      </w:r>
      <w:r w:rsidR="009F0F45" w:rsidRPr="00C05D32">
        <w:rPr>
          <w:sz w:val="20"/>
          <w:szCs w:val="20"/>
          <w:lang w:val="sl-SI"/>
        </w:rPr>
        <w:t xml:space="preserve"> </w:t>
      </w:r>
      <w:r w:rsidR="007A3DC1" w:rsidRPr="00596764">
        <w:rPr>
          <w:sz w:val="20"/>
          <w:szCs w:val="20"/>
          <w:lang w:val="sl-SI"/>
        </w:rPr>
        <w:t xml:space="preserve">  </w:t>
      </w:r>
      <w:r w:rsidRPr="003B7234">
        <w:rPr>
          <w:b/>
          <w:bCs/>
          <w:sz w:val="20"/>
          <w:szCs w:val="20"/>
          <w:lang w:val="sl-SI"/>
        </w:rPr>
        <w:t>Цитираност</w:t>
      </w:r>
      <w:r w:rsidR="00EB1AAF" w:rsidRPr="00596764">
        <w:rPr>
          <w:b/>
          <w:bCs/>
          <w:sz w:val="20"/>
          <w:szCs w:val="20"/>
          <w:lang w:val="sl-SI"/>
        </w:rPr>
        <w:t xml:space="preserve"> (према индексној бази SCOPUS</w:t>
      </w:r>
      <w:r w:rsidR="00EB1AAF" w:rsidRPr="00596764">
        <w:rPr>
          <w:sz w:val="20"/>
          <w:szCs w:val="20"/>
          <w:lang w:val="sl-SI"/>
        </w:rPr>
        <w:t>)</w:t>
      </w:r>
    </w:p>
    <w:p w14:paraId="006141ED" w14:textId="77777777" w:rsidR="003B7234" w:rsidRPr="00596764" w:rsidRDefault="003B7234" w:rsidP="003B7234">
      <w:pPr>
        <w:jc w:val="both"/>
        <w:rPr>
          <w:sz w:val="20"/>
          <w:szCs w:val="20"/>
          <w:lang w:val="sl-SI"/>
        </w:rPr>
      </w:pPr>
      <w:r w:rsidRPr="00596764">
        <w:rPr>
          <w:sz w:val="20"/>
          <w:szCs w:val="20"/>
          <w:lang w:val="sl-SI"/>
        </w:rPr>
        <w:t>Радови кандидата су цитирани: број хетероцитата 435; h-индекс 14  (датум приступа 16.12.2025)</w:t>
      </w:r>
    </w:p>
    <w:p w14:paraId="2E2AE3B6" w14:textId="77777777" w:rsidR="003B7234" w:rsidRPr="00596764" w:rsidRDefault="003B7234" w:rsidP="0013175C">
      <w:pPr>
        <w:jc w:val="both"/>
        <w:rPr>
          <w:sz w:val="20"/>
          <w:szCs w:val="20"/>
          <w:lang w:val="sl-SI"/>
        </w:rPr>
      </w:pPr>
    </w:p>
    <w:p w14:paraId="3E6E82F4" w14:textId="77777777" w:rsidR="004D49A7" w:rsidRDefault="00825E5A" w:rsidP="0013175C">
      <w:pPr>
        <w:jc w:val="both"/>
        <w:rPr>
          <w:b/>
          <w:bCs/>
          <w:sz w:val="20"/>
          <w:szCs w:val="20"/>
          <w:lang w:val="sl-SI"/>
        </w:rPr>
      </w:pPr>
      <w:r w:rsidRPr="003B7234">
        <w:rPr>
          <w:b/>
          <w:bCs/>
          <w:sz w:val="20"/>
          <w:szCs w:val="20"/>
          <w:lang w:val="sl-SI"/>
        </w:rPr>
        <w:t>д</w:t>
      </w:r>
      <w:r w:rsidR="004D49A7" w:rsidRPr="003B7234">
        <w:rPr>
          <w:b/>
          <w:bCs/>
          <w:sz w:val="20"/>
          <w:szCs w:val="20"/>
          <w:lang w:val="sl-SI"/>
        </w:rPr>
        <w:t xml:space="preserve">) </w:t>
      </w:r>
      <w:r w:rsidR="007A3DC1" w:rsidRPr="00596764">
        <w:rPr>
          <w:b/>
          <w:bCs/>
          <w:sz w:val="20"/>
          <w:szCs w:val="20"/>
          <w:lang w:val="sl-SI"/>
        </w:rPr>
        <w:t xml:space="preserve">  </w:t>
      </w:r>
      <w:r w:rsidRPr="003B7234">
        <w:rPr>
          <w:b/>
          <w:bCs/>
          <w:sz w:val="20"/>
          <w:szCs w:val="20"/>
          <w:lang w:val="sl-SI"/>
        </w:rPr>
        <w:t>Организовање</w:t>
      </w:r>
      <w:r w:rsidR="004D49A7" w:rsidRPr="003B7234">
        <w:rPr>
          <w:b/>
          <w:bCs/>
          <w:sz w:val="20"/>
          <w:szCs w:val="20"/>
          <w:lang w:val="sl-SI"/>
        </w:rPr>
        <w:t xml:space="preserve"> </w:t>
      </w:r>
      <w:r w:rsidRPr="003B7234">
        <w:rPr>
          <w:b/>
          <w:bCs/>
          <w:sz w:val="20"/>
          <w:szCs w:val="20"/>
          <w:lang w:val="sl-SI"/>
        </w:rPr>
        <w:t>научних</w:t>
      </w:r>
      <w:r w:rsidR="004D49A7" w:rsidRPr="003B7234">
        <w:rPr>
          <w:b/>
          <w:bCs/>
          <w:sz w:val="20"/>
          <w:szCs w:val="20"/>
          <w:lang w:val="sl-SI"/>
        </w:rPr>
        <w:t xml:space="preserve"> </w:t>
      </w:r>
      <w:r w:rsidRPr="003B7234">
        <w:rPr>
          <w:b/>
          <w:bCs/>
          <w:sz w:val="20"/>
          <w:szCs w:val="20"/>
          <w:lang w:val="sl-SI"/>
        </w:rPr>
        <w:t>састанака</w:t>
      </w:r>
      <w:r w:rsidR="004D49A7" w:rsidRPr="003B7234">
        <w:rPr>
          <w:b/>
          <w:bCs/>
          <w:sz w:val="20"/>
          <w:szCs w:val="20"/>
          <w:lang w:val="sl-SI"/>
        </w:rPr>
        <w:t xml:space="preserve"> </w:t>
      </w:r>
      <w:r w:rsidRPr="003B7234">
        <w:rPr>
          <w:b/>
          <w:bCs/>
          <w:sz w:val="20"/>
          <w:szCs w:val="20"/>
          <w:lang w:val="sl-SI"/>
        </w:rPr>
        <w:t>и</w:t>
      </w:r>
      <w:r w:rsidR="004D49A7" w:rsidRPr="003B7234">
        <w:rPr>
          <w:b/>
          <w:bCs/>
          <w:sz w:val="20"/>
          <w:szCs w:val="20"/>
          <w:lang w:val="sl-SI"/>
        </w:rPr>
        <w:t xml:space="preserve"> </w:t>
      </w:r>
      <w:r w:rsidRPr="003B7234">
        <w:rPr>
          <w:b/>
          <w:bCs/>
          <w:sz w:val="20"/>
          <w:szCs w:val="20"/>
          <w:lang w:val="sl-SI"/>
        </w:rPr>
        <w:t>симпозијума</w:t>
      </w:r>
      <w:r w:rsidR="004D49A7" w:rsidRPr="003B7234">
        <w:rPr>
          <w:b/>
          <w:bCs/>
          <w:sz w:val="20"/>
          <w:szCs w:val="20"/>
          <w:lang w:val="sl-SI"/>
        </w:rPr>
        <w:t xml:space="preserve"> </w:t>
      </w:r>
    </w:p>
    <w:p w14:paraId="30A29798" w14:textId="77777777" w:rsidR="00991A50" w:rsidRPr="00596764" w:rsidRDefault="00991A50" w:rsidP="00B10F9A">
      <w:pPr>
        <w:numPr>
          <w:ilvl w:val="1"/>
          <w:numId w:val="18"/>
        </w:numPr>
        <w:jc w:val="both"/>
        <w:rPr>
          <w:sz w:val="20"/>
          <w:szCs w:val="20"/>
          <w:lang w:val="sl-SI"/>
        </w:rPr>
      </w:pPr>
      <w:r w:rsidRPr="00596764">
        <w:rPr>
          <w:iCs/>
          <w:sz w:val="20"/>
          <w:szCs w:val="20"/>
          <w:lang w:val="sl-SI"/>
        </w:rPr>
        <w:t>члан научног одбора састанка Дилеме и Контроверзе</w:t>
      </w:r>
    </w:p>
    <w:p w14:paraId="689E6A99" w14:textId="77777777" w:rsidR="00991A50" w:rsidRPr="00991A50" w:rsidRDefault="00991A50" w:rsidP="00B10F9A">
      <w:pPr>
        <w:numPr>
          <w:ilvl w:val="1"/>
          <w:numId w:val="18"/>
        </w:numPr>
        <w:jc w:val="both"/>
        <w:rPr>
          <w:sz w:val="20"/>
          <w:szCs w:val="20"/>
        </w:rPr>
      </w:pPr>
      <w:r w:rsidRPr="00991A50">
        <w:rPr>
          <w:sz w:val="20"/>
          <w:szCs w:val="20"/>
          <w:lang w:val="sr-Cyrl-CS"/>
        </w:rPr>
        <w:t xml:space="preserve">члан оснивачког Одбора </w:t>
      </w:r>
      <w:r w:rsidRPr="00991A50">
        <w:rPr>
          <w:sz w:val="20"/>
          <w:szCs w:val="20"/>
        </w:rPr>
        <w:t>Atlanto</w:t>
      </w:r>
      <w:r w:rsidRPr="00991A50">
        <w:rPr>
          <w:sz w:val="20"/>
          <w:szCs w:val="20"/>
          <w:lang w:val="sr-Cyrl-CS"/>
        </w:rPr>
        <w:t>-</w:t>
      </w:r>
      <w:r w:rsidRPr="00991A50">
        <w:rPr>
          <w:sz w:val="20"/>
          <w:szCs w:val="20"/>
        </w:rPr>
        <w:t>Adriatic Liver Project and Hepatology Alliance</w:t>
      </w:r>
      <w:r w:rsidRPr="00991A50">
        <w:rPr>
          <w:sz w:val="20"/>
          <w:szCs w:val="20"/>
          <w:lang w:val="sl-SI"/>
        </w:rPr>
        <w:t xml:space="preserve"> (AaLPHA)</w:t>
      </w:r>
    </w:p>
    <w:p w14:paraId="206C5B42" w14:textId="77777777" w:rsidR="00991A50" w:rsidRPr="00991A50" w:rsidRDefault="00991A50" w:rsidP="00B10F9A">
      <w:pPr>
        <w:numPr>
          <w:ilvl w:val="1"/>
          <w:numId w:val="18"/>
        </w:numPr>
        <w:jc w:val="both"/>
        <w:rPr>
          <w:sz w:val="20"/>
          <w:szCs w:val="20"/>
        </w:rPr>
      </w:pPr>
      <w:proofErr w:type="spellStart"/>
      <w:r>
        <w:rPr>
          <w:sz w:val="20"/>
          <w:szCs w:val="20"/>
        </w:rPr>
        <w:t>ч</w:t>
      </w:r>
      <w:r w:rsidRPr="00991A50">
        <w:rPr>
          <w:sz w:val="20"/>
          <w:szCs w:val="20"/>
        </w:rPr>
        <w:t>лан</w:t>
      </w:r>
      <w:proofErr w:type="spellEnd"/>
      <w:r w:rsidRPr="00991A50">
        <w:rPr>
          <w:sz w:val="20"/>
          <w:szCs w:val="20"/>
        </w:rPr>
        <w:t xml:space="preserve"> </w:t>
      </w:r>
      <w:proofErr w:type="spellStart"/>
      <w:r w:rsidRPr="00991A50">
        <w:rPr>
          <w:sz w:val="20"/>
          <w:szCs w:val="20"/>
        </w:rPr>
        <w:t>научног</w:t>
      </w:r>
      <w:proofErr w:type="spellEnd"/>
      <w:r w:rsidRPr="00991A50">
        <w:rPr>
          <w:sz w:val="20"/>
          <w:szCs w:val="20"/>
        </w:rPr>
        <w:t xml:space="preserve"> </w:t>
      </w:r>
      <w:proofErr w:type="spellStart"/>
      <w:r w:rsidRPr="00991A50">
        <w:rPr>
          <w:sz w:val="20"/>
          <w:szCs w:val="20"/>
        </w:rPr>
        <w:t>едукативног</w:t>
      </w:r>
      <w:proofErr w:type="spellEnd"/>
      <w:r w:rsidRPr="00991A50">
        <w:rPr>
          <w:sz w:val="20"/>
          <w:szCs w:val="20"/>
        </w:rPr>
        <w:t xml:space="preserve"> </w:t>
      </w:r>
      <w:proofErr w:type="spellStart"/>
      <w:r w:rsidRPr="00991A50">
        <w:rPr>
          <w:sz w:val="20"/>
          <w:szCs w:val="20"/>
        </w:rPr>
        <w:t>одбора</w:t>
      </w:r>
      <w:proofErr w:type="spellEnd"/>
      <w:r w:rsidRPr="00991A50">
        <w:rPr>
          <w:sz w:val="20"/>
          <w:szCs w:val="20"/>
        </w:rPr>
        <w:t xml:space="preserve"> </w:t>
      </w:r>
      <w:proofErr w:type="spellStart"/>
      <w:r w:rsidRPr="00991A50">
        <w:rPr>
          <w:iCs/>
          <w:sz w:val="20"/>
          <w:szCs w:val="20"/>
        </w:rPr>
        <w:t>Удружења</w:t>
      </w:r>
      <w:proofErr w:type="spellEnd"/>
      <w:r w:rsidRPr="00991A50">
        <w:rPr>
          <w:iCs/>
          <w:sz w:val="20"/>
          <w:szCs w:val="20"/>
        </w:rPr>
        <w:t xml:space="preserve"> </w:t>
      </w:r>
      <w:proofErr w:type="spellStart"/>
      <w:r w:rsidRPr="00991A50">
        <w:rPr>
          <w:iCs/>
          <w:sz w:val="20"/>
          <w:szCs w:val="20"/>
        </w:rPr>
        <w:t>за</w:t>
      </w:r>
      <w:proofErr w:type="spellEnd"/>
      <w:r w:rsidRPr="00991A50">
        <w:rPr>
          <w:iCs/>
          <w:sz w:val="20"/>
          <w:szCs w:val="20"/>
        </w:rPr>
        <w:t xml:space="preserve"> </w:t>
      </w:r>
      <w:proofErr w:type="spellStart"/>
      <w:r w:rsidRPr="00991A50">
        <w:rPr>
          <w:iCs/>
          <w:sz w:val="20"/>
          <w:szCs w:val="20"/>
        </w:rPr>
        <w:t>хроничне</w:t>
      </w:r>
      <w:proofErr w:type="spellEnd"/>
      <w:r w:rsidRPr="00991A50">
        <w:rPr>
          <w:iCs/>
          <w:sz w:val="20"/>
          <w:szCs w:val="20"/>
        </w:rPr>
        <w:t xml:space="preserve"> </w:t>
      </w:r>
      <w:proofErr w:type="spellStart"/>
      <w:r w:rsidRPr="00991A50">
        <w:rPr>
          <w:iCs/>
          <w:sz w:val="20"/>
          <w:szCs w:val="20"/>
        </w:rPr>
        <w:t>цревне</w:t>
      </w:r>
      <w:proofErr w:type="spellEnd"/>
      <w:r w:rsidRPr="00991A50">
        <w:rPr>
          <w:iCs/>
          <w:sz w:val="20"/>
          <w:szCs w:val="20"/>
        </w:rPr>
        <w:t xml:space="preserve"> </w:t>
      </w:r>
      <w:proofErr w:type="spellStart"/>
      <w:r w:rsidRPr="00991A50">
        <w:rPr>
          <w:iCs/>
          <w:sz w:val="20"/>
          <w:szCs w:val="20"/>
        </w:rPr>
        <w:t>инфл</w:t>
      </w:r>
      <w:proofErr w:type="spellEnd"/>
      <w:r w:rsidR="009A5210">
        <w:rPr>
          <w:iCs/>
          <w:sz w:val="20"/>
          <w:szCs w:val="20"/>
          <w:lang w:val="sr-Cyrl-RS"/>
        </w:rPr>
        <w:t>а</w:t>
      </w:r>
      <w:proofErr w:type="spellStart"/>
      <w:r w:rsidRPr="00991A50">
        <w:rPr>
          <w:iCs/>
          <w:sz w:val="20"/>
          <w:szCs w:val="20"/>
        </w:rPr>
        <w:t>маторне</w:t>
      </w:r>
      <w:proofErr w:type="spellEnd"/>
      <w:r w:rsidRPr="00991A50">
        <w:rPr>
          <w:iCs/>
          <w:sz w:val="20"/>
          <w:szCs w:val="20"/>
        </w:rPr>
        <w:t xml:space="preserve"> </w:t>
      </w:r>
      <w:proofErr w:type="spellStart"/>
      <w:r w:rsidRPr="00991A50">
        <w:rPr>
          <w:iCs/>
          <w:sz w:val="20"/>
          <w:szCs w:val="20"/>
        </w:rPr>
        <w:t>болести</w:t>
      </w:r>
      <w:proofErr w:type="spellEnd"/>
      <w:r w:rsidRPr="00991A50">
        <w:rPr>
          <w:iCs/>
          <w:sz w:val="20"/>
          <w:szCs w:val="20"/>
        </w:rPr>
        <w:t xml:space="preserve"> </w:t>
      </w:r>
      <w:proofErr w:type="spellStart"/>
      <w:r w:rsidRPr="00991A50">
        <w:rPr>
          <w:iCs/>
          <w:sz w:val="20"/>
          <w:szCs w:val="20"/>
        </w:rPr>
        <w:t>Србије</w:t>
      </w:r>
      <w:proofErr w:type="spellEnd"/>
      <w:r w:rsidRPr="00991A50">
        <w:rPr>
          <w:iCs/>
          <w:sz w:val="20"/>
          <w:szCs w:val="20"/>
        </w:rPr>
        <w:t xml:space="preserve">  (</w:t>
      </w:r>
      <w:proofErr w:type="spellStart"/>
      <w:r w:rsidRPr="00991A50">
        <w:rPr>
          <w:bCs/>
          <w:iCs/>
          <w:sz w:val="20"/>
          <w:szCs w:val="20"/>
        </w:rPr>
        <w:t>изабрана</w:t>
      </w:r>
      <w:proofErr w:type="spellEnd"/>
      <w:r w:rsidRPr="00991A50">
        <w:rPr>
          <w:bCs/>
          <w:iCs/>
          <w:sz w:val="20"/>
          <w:szCs w:val="20"/>
        </w:rPr>
        <w:t xml:space="preserve"> </w:t>
      </w:r>
      <w:proofErr w:type="spellStart"/>
      <w:r w:rsidRPr="00991A50">
        <w:rPr>
          <w:bCs/>
          <w:iCs/>
          <w:sz w:val="20"/>
          <w:szCs w:val="20"/>
        </w:rPr>
        <w:t>на</w:t>
      </w:r>
      <w:proofErr w:type="spellEnd"/>
      <w:r w:rsidRPr="00991A50">
        <w:rPr>
          <w:bCs/>
          <w:iCs/>
          <w:sz w:val="20"/>
          <w:szCs w:val="20"/>
        </w:rPr>
        <w:t xml:space="preserve"> </w:t>
      </w:r>
      <w:proofErr w:type="spellStart"/>
      <w:r w:rsidRPr="00991A50">
        <w:rPr>
          <w:bCs/>
          <w:iCs/>
          <w:sz w:val="20"/>
          <w:szCs w:val="20"/>
        </w:rPr>
        <w:t>скупштини</w:t>
      </w:r>
      <w:proofErr w:type="spellEnd"/>
      <w:r w:rsidRPr="00991A50">
        <w:rPr>
          <w:bCs/>
          <w:iCs/>
          <w:sz w:val="20"/>
          <w:szCs w:val="20"/>
        </w:rPr>
        <w:t xml:space="preserve"> </w:t>
      </w:r>
      <w:proofErr w:type="spellStart"/>
      <w:r w:rsidRPr="00991A50">
        <w:rPr>
          <w:bCs/>
          <w:iCs/>
          <w:sz w:val="20"/>
          <w:szCs w:val="20"/>
        </w:rPr>
        <w:t>удружења</w:t>
      </w:r>
      <w:proofErr w:type="spellEnd"/>
      <w:r w:rsidRPr="00991A50">
        <w:rPr>
          <w:bCs/>
          <w:iCs/>
          <w:sz w:val="20"/>
          <w:szCs w:val="20"/>
        </w:rPr>
        <w:t xml:space="preserve"> </w:t>
      </w:r>
      <w:proofErr w:type="spellStart"/>
      <w:r w:rsidRPr="00991A50">
        <w:rPr>
          <w:bCs/>
          <w:iCs/>
          <w:sz w:val="20"/>
          <w:szCs w:val="20"/>
        </w:rPr>
        <w:t>јуна</w:t>
      </w:r>
      <w:proofErr w:type="spellEnd"/>
      <w:r w:rsidRPr="00991A50">
        <w:rPr>
          <w:bCs/>
          <w:iCs/>
          <w:sz w:val="20"/>
          <w:szCs w:val="20"/>
        </w:rPr>
        <w:t xml:space="preserve"> 2024. </w:t>
      </w:r>
      <w:proofErr w:type="spellStart"/>
      <w:r w:rsidRPr="00991A50">
        <w:rPr>
          <w:bCs/>
          <w:iCs/>
          <w:sz w:val="20"/>
          <w:szCs w:val="20"/>
        </w:rPr>
        <w:t>год</w:t>
      </w:r>
      <w:proofErr w:type="spellEnd"/>
      <w:r w:rsidRPr="00991A50">
        <w:rPr>
          <w:bCs/>
          <w:iCs/>
          <w:sz w:val="20"/>
          <w:szCs w:val="20"/>
        </w:rPr>
        <w:t>.)</w:t>
      </w:r>
    </w:p>
    <w:p w14:paraId="77F5A720" w14:textId="77777777" w:rsidR="00991A50" w:rsidRPr="00991A50" w:rsidRDefault="00991A50" w:rsidP="00B10F9A">
      <w:pPr>
        <w:numPr>
          <w:ilvl w:val="1"/>
          <w:numId w:val="18"/>
        </w:numPr>
        <w:jc w:val="both"/>
        <w:rPr>
          <w:sz w:val="20"/>
          <w:szCs w:val="20"/>
        </w:rPr>
      </w:pPr>
      <w:proofErr w:type="spellStart"/>
      <w:r>
        <w:rPr>
          <w:sz w:val="20"/>
          <w:szCs w:val="20"/>
        </w:rPr>
        <w:t>ч</w:t>
      </w:r>
      <w:r w:rsidRPr="00991A50">
        <w:rPr>
          <w:sz w:val="20"/>
          <w:szCs w:val="20"/>
        </w:rPr>
        <w:t>лан</w:t>
      </w:r>
      <w:proofErr w:type="spellEnd"/>
      <w:r w:rsidRPr="00991A50">
        <w:rPr>
          <w:sz w:val="20"/>
          <w:szCs w:val="20"/>
        </w:rPr>
        <w:t xml:space="preserve"> </w:t>
      </w:r>
      <w:proofErr w:type="spellStart"/>
      <w:r w:rsidRPr="00991A50">
        <w:rPr>
          <w:sz w:val="20"/>
          <w:szCs w:val="20"/>
        </w:rPr>
        <w:t>научног</w:t>
      </w:r>
      <w:proofErr w:type="spellEnd"/>
      <w:r w:rsidRPr="00991A50">
        <w:rPr>
          <w:sz w:val="20"/>
          <w:szCs w:val="20"/>
        </w:rPr>
        <w:t xml:space="preserve"> </w:t>
      </w:r>
      <w:proofErr w:type="spellStart"/>
      <w:r w:rsidRPr="00991A50">
        <w:rPr>
          <w:sz w:val="20"/>
          <w:szCs w:val="20"/>
        </w:rPr>
        <w:t>одбора</w:t>
      </w:r>
      <w:proofErr w:type="spellEnd"/>
      <w:r w:rsidRPr="00991A50">
        <w:rPr>
          <w:sz w:val="20"/>
          <w:szCs w:val="20"/>
        </w:rPr>
        <w:t xml:space="preserve"> </w:t>
      </w:r>
      <w:proofErr w:type="spellStart"/>
      <w:r w:rsidRPr="00991A50">
        <w:rPr>
          <w:sz w:val="20"/>
          <w:szCs w:val="20"/>
        </w:rPr>
        <w:t>удружења</w:t>
      </w:r>
      <w:proofErr w:type="spellEnd"/>
      <w:r w:rsidRPr="00991A50">
        <w:rPr>
          <w:sz w:val="20"/>
          <w:szCs w:val="20"/>
        </w:rPr>
        <w:t xml:space="preserve"> </w:t>
      </w:r>
      <w:proofErr w:type="spellStart"/>
      <w:r w:rsidRPr="00991A50">
        <w:rPr>
          <w:sz w:val="20"/>
          <w:szCs w:val="20"/>
        </w:rPr>
        <w:t>младих</w:t>
      </w:r>
      <w:proofErr w:type="spellEnd"/>
      <w:r w:rsidRPr="00991A50">
        <w:rPr>
          <w:sz w:val="20"/>
          <w:szCs w:val="20"/>
        </w:rPr>
        <w:t xml:space="preserve"> гастроентеролога УГС</w:t>
      </w:r>
    </w:p>
    <w:p w14:paraId="261960A7" w14:textId="77777777" w:rsidR="00991A50" w:rsidRPr="00991A50" w:rsidRDefault="00991A50" w:rsidP="00B10F9A">
      <w:pPr>
        <w:numPr>
          <w:ilvl w:val="1"/>
          <w:numId w:val="18"/>
        </w:numPr>
        <w:jc w:val="both"/>
        <w:rPr>
          <w:sz w:val="20"/>
          <w:szCs w:val="20"/>
        </w:rPr>
      </w:pPr>
      <w:proofErr w:type="spellStart"/>
      <w:r>
        <w:rPr>
          <w:sz w:val="20"/>
          <w:szCs w:val="20"/>
        </w:rPr>
        <w:t>г</w:t>
      </w:r>
      <w:r w:rsidRPr="00991A50">
        <w:rPr>
          <w:sz w:val="20"/>
          <w:szCs w:val="20"/>
        </w:rPr>
        <w:t>енерални</w:t>
      </w:r>
      <w:proofErr w:type="spellEnd"/>
      <w:r w:rsidRPr="00991A50">
        <w:rPr>
          <w:sz w:val="20"/>
          <w:szCs w:val="20"/>
        </w:rPr>
        <w:t xml:space="preserve"> </w:t>
      </w:r>
      <w:proofErr w:type="spellStart"/>
      <w:r w:rsidRPr="00991A50">
        <w:rPr>
          <w:sz w:val="20"/>
          <w:szCs w:val="20"/>
        </w:rPr>
        <w:t>секретар</w:t>
      </w:r>
      <w:proofErr w:type="spellEnd"/>
      <w:r w:rsidRPr="00991A50">
        <w:rPr>
          <w:sz w:val="20"/>
          <w:szCs w:val="20"/>
        </w:rPr>
        <w:t xml:space="preserve"> </w:t>
      </w:r>
      <w:proofErr w:type="spellStart"/>
      <w:r w:rsidRPr="00991A50">
        <w:rPr>
          <w:sz w:val="20"/>
          <w:szCs w:val="20"/>
        </w:rPr>
        <w:t>Секције</w:t>
      </w:r>
      <w:proofErr w:type="spellEnd"/>
      <w:r w:rsidRPr="00991A50">
        <w:rPr>
          <w:sz w:val="20"/>
          <w:szCs w:val="20"/>
        </w:rPr>
        <w:t xml:space="preserve"> </w:t>
      </w:r>
      <w:proofErr w:type="spellStart"/>
      <w:r w:rsidRPr="00991A50">
        <w:rPr>
          <w:sz w:val="20"/>
          <w:szCs w:val="20"/>
        </w:rPr>
        <w:t>за</w:t>
      </w:r>
      <w:proofErr w:type="spellEnd"/>
      <w:r w:rsidRPr="00991A50">
        <w:rPr>
          <w:sz w:val="20"/>
          <w:szCs w:val="20"/>
        </w:rPr>
        <w:t xml:space="preserve"> </w:t>
      </w:r>
      <w:proofErr w:type="spellStart"/>
      <w:r w:rsidRPr="00991A50">
        <w:rPr>
          <w:sz w:val="20"/>
          <w:szCs w:val="20"/>
        </w:rPr>
        <w:t>фу</w:t>
      </w:r>
      <w:proofErr w:type="spellEnd"/>
      <w:r w:rsidR="009A5210">
        <w:rPr>
          <w:sz w:val="20"/>
          <w:szCs w:val="20"/>
          <w:lang w:val="sr-Cyrl-RS"/>
        </w:rPr>
        <w:t>н</w:t>
      </w:r>
      <w:proofErr w:type="spellStart"/>
      <w:r w:rsidRPr="00991A50">
        <w:rPr>
          <w:sz w:val="20"/>
          <w:szCs w:val="20"/>
        </w:rPr>
        <w:t>кционалне</w:t>
      </w:r>
      <w:proofErr w:type="spellEnd"/>
      <w:r w:rsidRPr="00991A50">
        <w:rPr>
          <w:sz w:val="20"/>
          <w:szCs w:val="20"/>
        </w:rPr>
        <w:t xml:space="preserve"> </w:t>
      </w:r>
      <w:proofErr w:type="spellStart"/>
      <w:r w:rsidRPr="00991A50">
        <w:rPr>
          <w:sz w:val="20"/>
          <w:szCs w:val="20"/>
        </w:rPr>
        <w:t>болести</w:t>
      </w:r>
      <w:proofErr w:type="spellEnd"/>
      <w:r w:rsidRPr="00991A50">
        <w:rPr>
          <w:sz w:val="20"/>
          <w:szCs w:val="20"/>
        </w:rPr>
        <w:t xml:space="preserve"> у </w:t>
      </w:r>
      <w:proofErr w:type="spellStart"/>
      <w:r w:rsidRPr="00991A50">
        <w:rPr>
          <w:sz w:val="20"/>
          <w:szCs w:val="20"/>
        </w:rPr>
        <w:t>оквиру</w:t>
      </w:r>
      <w:proofErr w:type="spellEnd"/>
      <w:r w:rsidRPr="00991A50">
        <w:rPr>
          <w:sz w:val="20"/>
          <w:szCs w:val="20"/>
        </w:rPr>
        <w:t xml:space="preserve"> УГС</w:t>
      </w:r>
    </w:p>
    <w:p w14:paraId="369D9B0B" w14:textId="77777777" w:rsidR="005624E2" w:rsidRDefault="005624E2" w:rsidP="009C7966">
      <w:pPr>
        <w:jc w:val="both"/>
        <w:rPr>
          <w:color w:val="000000"/>
          <w:sz w:val="20"/>
          <w:szCs w:val="20"/>
        </w:rPr>
      </w:pPr>
    </w:p>
    <w:p w14:paraId="5751CD8F" w14:textId="77777777" w:rsidR="00C10018" w:rsidRDefault="00682ABE" w:rsidP="009C7966">
      <w:pPr>
        <w:jc w:val="both"/>
        <w:rPr>
          <w:b/>
          <w:bCs/>
          <w:color w:val="000000"/>
          <w:sz w:val="20"/>
          <w:szCs w:val="20"/>
          <w:lang w:val="sl-SI"/>
        </w:rPr>
      </w:pPr>
      <w:r>
        <w:rPr>
          <w:b/>
          <w:bCs/>
          <w:color w:val="000000"/>
          <w:sz w:val="20"/>
          <w:szCs w:val="20"/>
        </w:rPr>
        <w:t>Ђ</w:t>
      </w:r>
      <w:r w:rsidR="00C10018">
        <w:rPr>
          <w:b/>
          <w:bCs/>
          <w:color w:val="000000"/>
          <w:sz w:val="20"/>
          <w:szCs w:val="20"/>
          <w:lang w:val="sl-SI"/>
        </w:rPr>
        <w:t xml:space="preserve">. </w:t>
      </w:r>
      <w:r w:rsidR="00825E5A">
        <w:rPr>
          <w:b/>
          <w:bCs/>
          <w:color w:val="000000"/>
          <w:sz w:val="20"/>
          <w:szCs w:val="20"/>
          <w:lang w:val="sl-SI"/>
        </w:rPr>
        <w:t>ОЦЕНА</w:t>
      </w:r>
      <w:r w:rsidR="00277830">
        <w:rPr>
          <w:b/>
          <w:bCs/>
          <w:color w:val="000000"/>
          <w:sz w:val="20"/>
          <w:szCs w:val="20"/>
          <w:lang w:val="sl-SI"/>
        </w:rPr>
        <w:t xml:space="preserve"> </w:t>
      </w:r>
      <w:r w:rsidR="00825E5A">
        <w:rPr>
          <w:b/>
          <w:bCs/>
          <w:color w:val="000000"/>
          <w:sz w:val="20"/>
          <w:szCs w:val="20"/>
          <w:lang w:val="sl-SI"/>
        </w:rPr>
        <w:t>О</w:t>
      </w:r>
      <w:r w:rsidR="00277830">
        <w:rPr>
          <w:b/>
          <w:bCs/>
          <w:color w:val="000000"/>
          <w:sz w:val="20"/>
          <w:szCs w:val="20"/>
          <w:lang w:val="sl-SI"/>
        </w:rPr>
        <w:t xml:space="preserve"> </w:t>
      </w:r>
      <w:r w:rsidR="00825E5A">
        <w:rPr>
          <w:b/>
          <w:bCs/>
          <w:color w:val="000000"/>
          <w:sz w:val="20"/>
          <w:szCs w:val="20"/>
          <w:lang w:val="sl-SI"/>
        </w:rPr>
        <w:t>РЕЗУЛТАТИМА</w:t>
      </w:r>
      <w:r w:rsidR="00277830">
        <w:rPr>
          <w:b/>
          <w:bCs/>
          <w:color w:val="000000"/>
          <w:sz w:val="20"/>
          <w:szCs w:val="20"/>
          <w:lang w:val="sl-SI"/>
        </w:rPr>
        <w:t xml:space="preserve"> </w:t>
      </w:r>
      <w:r w:rsidR="00825E5A">
        <w:rPr>
          <w:b/>
          <w:bCs/>
          <w:color w:val="000000"/>
          <w:sz w:val="20"/>
          <w:szCs w:val="20"/>
          <w:lang w:val="sl-SI"/>
        </w:rPr>
        <w:t>НАУЧНОГ</w:t>
      </w:r>
      <w:r w:rsidR="00277830">
        <w:rPr>
          <w:b/>
          <w:bCs/>
          <w:color w:val="000000"/>
          <w:sz w:val="20"/>
          <w:szCs w:val="20"/>
          <w:lang w:val="sl-SI"/>
        </w:rPr>
        <w:t xml:space="preserve"> </w:t>
      </w:r>
      <w:r w:rsidR="00825E5A">
        <w:rPr>
          <w:b/>
          <w:bCs/>
          <w:color w:val="000000"/>
          <w:sz w:val="20"/>
          <w:szCs w:val="20"/>
          <w:lang w:val="sl-SI"/>
        </w:rPr>
        <w:t>И</w:t>
      </w:r>
      <w:r w:rsidR="00277830">
        <w:rPr>
          <w:b/>
          <w:bCs/>
          <w:color w:val="000000"/>
          <w:sz w:val="20"/>
          <w:szCs w:val="20"/>
          <w:lang w:val="sl-SI"/>
        </w:rPr>
        <w:t xml:space="preserve"> </w:t>
      </w:r>
      <w:r w:rsidR="00825E5A">
        <w:rPr>
          <w:b/>
          <w:bCs/>
          <w:color w:val="000000"/>
          <w:sz w:val="20"/>
          <w:szCs w:val="20"/>
          <w:lang w:val="sl-SI"/>
        </w:rPr>
        <w:t>ИСТРАЖИВАЧКОГ</w:t>
      </w:r>
      <w:r w:rsidR="00277830">
        <w:rPr>
          <w:b/>
          <w:bCs/>
          <w:color w:val="000000"/>
          <w:sz w:val="20"/>
          <w:szCs w:val="20"/>
          <w:lang w:val="sl-SI"/>
        </w:rPr>
        <w:t xml:space="preserve"> </w:t>
      </w:r>
      <w:r w:rsidR="00825E5A">
        <w:rPr>
          <w:b/>
          <w:bCs/>
          <w:color w:val="000000"/>
          <w:sz w:val="20"/>
          <w:szCs w:val="20"/>
          <w:lang w:val="sl-SI"/>
        </w:rPr>
        <w:t>РАДА</w:t>
      </w:r>
    </w:p>
    <w:p w14:paraId="7847DB9C" w14:textId="77777777" w:rsidR="004E09F8" w:rsidRPr="00596764" w:rsidRDefault="004E09F8" w:rsidP="004E09F8">
      <w:pPr>
        <w:jc w:val="both"/>
        <w:rPr>
          <w:iCs/>
          <w:color w:val="000000"/>
          <w:sz w:val="20"/>
          <w:szCs w:val="20"/>
          <w:lang w:val="sl-SI"/>
        </w:rPr>
      </w:pPr>
      <w:r w:rsidRPr="00596764">
        <w:rPr>
          <w:iCs/>
          <w:color w:val="000000"/>
          <w:sz w:val="20"/>
          <w:szCs w:val="20"/>
          <w:lang w:val="sl-SI"/>
        </w:rPr>
        <w:t xml:space="preserve">Др Сања Драгашевић Вучићевић објавила је тридесет шест радова </w:t>
      </w:r>
      <w:r>
        <w:rPr>
          <w:iCs/>
          <w:color w:val="000000"/>
          <w:sz w:val="20"/>
          <w:szCs w:val="20"/>
          <w:lang w:val="sl-SI"/>
        </w:rPr>
        <w:t xml:space="preserve">у </w:t>
      </w:r>
      <w:r>
        <w:rPr>
          <w:iCs/>
          <w:color w:val="000000"/>
          <w:sz w:val="20"/>
          <w:szCs w:val="20"/>
          <w:lang w:val="sr-Cyrl-CS"/>
        </w:rPr>
        <w:t xml:space="preserve">значајним </w:t>
      </w:r>
      <w:r>
        <w:rPr>
          <w:iCs/>
          <w:color w:val="000000"/>
          <w:sz w:val="20"/>
          <w:szCs w:val="20"/>
          <w:lang w:val="sl-SI"/>
        </w:rPr>
        <w:t xml:space="preserve">интернационалним часописима са JCR листе, </w:t>
      </w:r>
      <w:r w:rsidRPr="00596764">
        <w:rPr>
          <w:iCs/>
          <w:color w:val="000000"/>
          <w:sz w:val="20"/>
          <w:szCs w:val="20"/>
          <w:lang w:val="sl-SI"/>
        </w:rPr>
        <w:t xml:space="preserve">дванаест радова у врхунским међународним часописима категорије М21, од који је један рад у часопису изузетних вредности М21а+, дванаест радова у истакнутим часописима из М22 категорије и дванаест радова у међународним часописима из М23 категорије (кумулативни IF 95.466), један рад у часопису индексираном у бази података MEDLINE, један рад индексиран у Web of Science – ESCI (без JCR импакт фактора у наведеном периоду) и један рад у часопису Медицинска истраживања. У складу са националном категоризацијом научних часописа, објавила је и један рад у часопису од националног значаја категорије М52 и два у домаћим стручним часописима категорије М53. </w:t>
      </w:r>
    </w:p>
    <w:p w14:paraId="77C0E8C1" w14:textId="77777777" w:rsidR="004E09F8" w:rsidRDefault="004E09F8" w:rsidP="004E09F8">
      <w:pPr>
        <w:jc w:val="both"/>
        <w:rPr>
          <w:iCs/>
          <w:color w:val="000000"/>
          <w:sz w:val="20"/>
          <w:szCs w:val="20"/>
          <w:lang w:val="sr-Cyrl-CS"/>
        </w:rPr>
      </w:pPr>
      <w:r w:rsidRPr="00596764">
        <w:rPr>
          <w:iCs/>
          <w:color w:val="000000"/>
          <w:sz w:val="20"/>
          <w:szCs w:val="20"/>
          <w:lang w:val="sl-SI"/>
        </w:rPr>
        <w:t xml:space="preserve">Аутор је и коаутор у 29 извода у </w:t>
      </w:r>
      <w:r>
        <w:rPr>
          <w:iCs/>
          <w:color w:val="000000"/>
          <w:sz w:val="20"/>
          <w:szCs w:val="20"/>
          <w:lang w:val="sr-Cyrl-CS"/>
        </w:rPr>
        <w:t xml:space="preserve">зборнику међународног скупа, као и аутор и коаутор у 13 извода на домаћим скуповима. У односу на укупан број објављених радова у горе наведеним категоријама, први аутор је у 10 радова, носилац је једног рада, а коаутор је у 31 радова. Приложен је списак објављених научних радова као и Табела за изборно веће. </w:t>
      </w:r>
    </w:p>
    <w:p w14:paraId="3EAE2255" w14:textId="77777777" w:rsidR="004E09F8" w:rsidRDefault="004E09F8" w:rsidP="004E09F8">
      <w:pPr>
        <w:jc w:val="both"/>
        <w:rPr>
          <w:iCs/>
          <w:color w:val="000000"/>
          <w:sz w:val="20"/>
          <w:szCs w:val="20"/>
          <w:lang w:val="sr-Cyrl-CS"/>
        </w:rPr>
      </w:pPr>
    </w:p>
    <w:p w14:paraId="3967F836" w14:textId="77777777" w:rsidR="004E09F8" w:rsidRDefault="004E09F8" w:rsidP="004E09F8">
      <w:pPr>
        <w:jc w:val="both"/>
        <w:rPr>
          <w:iCs/>
          <w:color w:val="000000"/>
          <w:sz w:val="20"/>
          <w:szCs w:val="20"/>
          <w:lang w:val="sr-Cyrl-CS"/>
        </w:rPr>
      </w:pPr>
    </w:p>
    <w:p w14:paraId="64AA0795" w14:textId="77777777" w:rsidR="004E09F8" w:rsidRDefault="004E09F8" w:rsidP="004E09F8">
      <w:pPr>
        <w:jc w:val="both"/>
        <w:rPr>
          <w:iCs/>
          <w:color w:val="000000"/>
          <w:sz w:val="20"/>
          <w:szCs w:val="20"/>
          <w:lang w:val="sr-Cyrl-CS"/>
        </w:rPr>
      </w:pPr>
    </w:p>
    <w:p w14:paraId="69F1C268" w14:textId="77777777" w:rsidR="004E09F8" w:rsidRDefault="004E09F8" w:rsidP="004E09F8">
      <w:pPr>
        <w:jc w:val="both"/>
        <w:rPr>
          <w:iCs/>
          <w:color w:val="000000"/>
          <w:sz w:val="20"/>
          <w:szCs w:val="20"/>
          <w:lang w:val="sr-Cyrl-CS"/>
        </w:rPr>
      </w:pPr>
    </w:p>
    <w:p w14:paraId="7ABC0378" w14:textId="77777777" w:rsidR="004E09F8" w:rsidRDefault="004E09F8" w:rsidP="004E09F8">
      <w:pPr>
        <w:jc w:val="both"/>
        <w:rPr>
          <w:iCs/>
          <w:color w:val="000000"/>
          <w:sz w:val="20"/>
          <w:szCs w:val="20"/>
          <w:lang w:val="sr-Cyrl-CS"/>
        </w:rPr>
      </w:pPr>
    </w:p>
    <w:p w14:paraId="19DDFDD2" w14:textId="77777777" w:rsidR="004E09F8" w:rsidRPr="00596764" w:rsidRDefault="004E09F8" w:rsidP="004E09F8">
      <w:pPr>
        <w:jc w:val="both"/>
        <w:rPr>
          <w:color w:val="000000"/>
          <w:sz w:val="20"/>
          <w:szCs w:val="20"/>
          <w:lang w:val="sr-Cyrl-CS"/>
        </w:rPr>
      </w:pPr>
      <w:r w:rsidRPr="00596764">
        <w:rPr>
          <w:color w:val="000000"/>
          <w:sz w:val="20"/>
          <w:szCs w:val="20"/>
          <w:lang w:val="sr-Cyrl-CS"/>
        </w:rPr>
        <w:t>Научноистраживачки рад кандидата обухвата широк спектар тема из области гастроентерологије, хепатологије и сродних мултидисциплинарних области, са посебним фокусом на инфламаторне болести црева, аутоимуне болести јетре, метаболичке поремећаје, као и савремене дијагностичке и терапијске приступе. Значајан део публикованих радова усмерен је на испитивање патофизиолошких механизама инфламаторних болести црева, укључујући улогу цревне микробиоте, генетских и епигенетских фактора, инфламаторних и имунолошких сигнала, као и психолошких фактора који утичу на клиничку манифестацију болести.</w:t>
      </w:r>
    </w:p>
    <w:p w14:paraId="745F1211" w14:textId="77777777" w:rsidR="004E09F8" w:rsidRPr="00596764" w:rsidRDefault="004E09F8" w:rsidP="004E09F8">
      <w:pPr>
        <w:jc w:val="both"/>
        <w:rPr>
          <w:color w:val="000000"/>
          <w:sz w:val="20"/>
          <w:szCs w:val="20"/>
          <w:lang w:val="sr-Cyrl-CS"/>
        </w:rPr>
      </w:pPr>
      <w:r w:rsidRPr="00596764">
        <w:rPr>
          <w:color w:val="000000"/>
          <w:sz w:val="20"/>
          <w:szCs w:val="20"/>
          <w:lang w:val="sr-Cyrl-CS"/>
        </w:rPr>
        <w:t xml:space="preserve">Посебно се издвајају радови у којима је кандидат први или коаутор, а који се баве идентификацијом потенцијалних биомаркера од значаја за предикцију одговора на терапију и процену активности болести, укључујући однос </w:t>
      </w:r>
      <w:r>
        <w:rPr>
          <w:color w:val="000000"/>
          <w:sz w:val="20"/>
          <w:szCs w:val="20"/>
        </w:rPr>
        <w:t>C</w:t>
      </w:r>
      <w:r w:rsidRPr="00596764">
        <w:rPr>
          <w:color w:val="000000"/>
          <w:sz w:val="20"/>
          <w:szCs w:val="20"/>
          <w:lang w:val="sr-Cyrl-CS"/>
        </w:rPr>
        <w:t xml:space="preserve">-реактивног протеина и витамина </w:t>
      </w:r>
      <w:r>
        <w:rPr>
          <w:color w:val="000000"/>
          <w:sz w:val="20"/>
          <w:szCs w:val="20"/>
        </w:rPr>
        <w:t>D</w:t>
      </w:r>
      <w:r w:rsidRPr="00596764">
        <w:rPr>
          <w:color w:val="000000"/>
          <w:sz w:val="20"/>
          <w:szCs w:val="20"/>
          <w:lang w:val="sr-Cyrl-CS"/>
        </w:rPr>
        <w:t xml:space="preserve">, </w:t>
      </w:r>
      <w:r>
        <w:rPr>
          <w:color w:val="000000"/>
          <w:sz w:val="20"/>
          <w:szCs w:val="20"/>
        </w:rPr>
        <w:t>NLRP</w:t>
      </w:r>
      <w:r w:rsidRPr="00596764">
        <w:rPr>
          <w:color w:val="000000"/>
          <w:sz w:val="20"/>
          <w:szCs w:val="20"/>
          <w:lang w:val="sr-Cyrl-CS"/>
        </w:rPr>
        <w:t>3 метилацију, хепцидин, као и хематолошке и биохемијске индексе. У оквиру ових истраживања, кандидат је дао значајан допринос разумевању персонализованог приступа лечењу пацијената.</w:t>
      </w:r>
    </w:p>
    <w:p w14:paraId="7E44F987" w14:textId="77777777" w:rsidR="00AF406B" w:rsidRPr="00596764" w:rsidRDefault="004E09F8" w:rsidP="00AF406B">
      <w:pPr>
        <w:jc w:val="both"/>
        <w:rPr>
          <w:color w:val="000000"/>
          <w:sz w:val="20"/>
          <w:szCs w:val="20"/>
          <w:lang w:val="sr-Cyrl-CS"/>
        </w:rPr>
      </w:pPr>
      <w:r w:rsidRPr="00596764">
        <w:rPr>
          <w:color w:val="000000"/>
          <w:sz w:val="20"/>
          <w:szCs w:val="20"/>
          <w:lang w:val="sr-Cyrl-CS"/>
        </w:rPr>
        <w:t xml:space="preserve">Поред тога, радови кандидата обухватају и области савремених дијагностичких метода, као што су примена вештачке интелигенције у ендоскопији, улога интестиналне ултрасонографије у праћењу активности улцерозног колитиса, као и неинвазивна процена фиброзе и компликација хроничних обољења јетре. Значајан број радова односи се и на клиничке приказе и прегледе литературе, који доприносе унапређењу клиничке праксе и едукацији лекара различитих нивоа здравствене заштите. Научни резултати кандидата публиковани су у реномираним међународним часописима са импакт фактором, сврстаним у категорије </w:t>
      </w:r>
      <w:r>
        <w:rPr>
          <w:color w:val="000000"/>
          <w:sz w:val="20"/>
          <w:szCs w:val="20"/>
        </w:rPr>
        <w:t>M</w:t>
      </w:r>
      <w:r w:rsidRPr="00596764">
        <w:rPr>
          <w:color w:val="000000"/>
          <w:sz w:val="20"/>
          <w:szCs w:val="20"/>
          <w:lang w:val="sr-Cyrl-CS"/>
        </w:rPr>
        <w:t xml:space="preserve">21, </w:t>
      </w:r>
      <w:r>
        <w:rPr>
          <w:color w:val="000000"/>
          <w:sz w:val="20"/>
          <w:szCs w:val="20"/>
        </w:rPr>
        <w:t>M</w:t>
      </w:r>
      <w:r w:rsidRPr="00596764">
        <w:rPr>
          <w:color w:val="000000"/>
          <w:sz w:val="20"/>
          <w:szCs w:val="20"/>
          <w:lang w:val="sr-Cyrl-CS"/>
        </w:rPr>
        <w:t>21</w:t>
      </w:r>
      <w:r>
        <w:rPr>
          <w:color w:val="000000"/>
          <w:sz w:val="20"/>
          <w:szCs w:val="20"/>
        </w:rPr>
        <w:t>a</w:t>
      </w:r>
      <w:r w:rsidRPr="00596764">
        <w:rPr>
          <w:color w:val="000000"/>
          <w:sz w:val="20"/>
          <w:szCs w:val="20"/>
          <w:lang w:val="sr-Cyrl-CS"/>
        </w:rPr>
        <w:t xml:space="preserve">+, </w:t>
      </w:r>
      <w:r>
        <w:rPr>
          <w:color w:val="000000"/>
          <w:sz w:val="20"/>
          <w:szCs w:val="20"/>
        </w:rPr>
        <w:t>M</w:t>
      </w:r>
      <w:r w:rsidRPr="00596764">
        <w:rPr>
          <w:color w:val="000000"/>
          <w:sz w:val="20"/>
          <w:szCs w:val="20"/>
          <w:lang w:val="sr-Cyrl-CS"/>
        </w:rPr>
        <w:t xml:space="preserve">22 и </w:t>
      </w:r>
      <w:r>
        <w:rPr>
          <w:color w:val="000000"/>
          <w:sz w:val="20"/>
          <w:szCs w:val="20"/>
        </w:rPr>
        <w:t>M</w:t>
      </w:r>
      <w:r w:rsidRPr="00596764">
        <w:rPr>
          <w:color w:val="000000"/>
          <w:sz w:val="20"/>
          <w:szCs w:val="20"/>
          <w:lang w:val="sr-Cyrl-CS"/>
        </w:rPr>
        <w:t>23, што указује на континуирану научну продуктивност, међународну видљивост и релевантност истраживачког рада кандидата.</w:t>
      </w:r>
    </w:p>
    <w:p w14:paraId="3725AADA" w14:textId="77777777" w:rsidR="00AF406B" w:rsidRPr="00596764" w:rsidRDefault="00AF406B" w:rsidP="00AF406B">
      <w:pPr>
        <w:jc w:val="both"/>
        <w:rPr>
          <w:color w:val="000000"/>
          <w:sz w:val="20"/>
          <w:szCs w:val="20"/>
          <w:lang w:val="sr-Cyrl-CS"/>
        </w:rPr>
      </w:pPr>
      <w:r w:rsidRPr="00596764">
        <w:rPr>
          <w:color w:val="000000"/>
          <w:sz w:val="20"/>
          <w:szCs w:val="20"/>
          <w:lang w:val="sr-Cyrl-CS"/>
        </w:rPr>
        <w:t>Кандидаткиња континуирано учествује на домаћим и међународним стручним и научним скуповима, конгресима, симпозијумима, радионицама и семинарима из области гастроентерохепатологије, као предавач или учесник.</w:t>
      </w:r>
    </w:p>
    <w:p w14:paraId="3B183BF2" w14:textId="77777777" w:rsidR="005559A4" w:rsidRPr="00365BB7" w:rsidRDefault="005559A4" w:rsidP="009C7966">
      <w:pPr>
        <w:jc w:val="both"/>
        <w:rPr>
          <w:sz w:val="20"/>
          <w:szCs w:val="20"/>
          <w:lang w:val="sr-Cyrl-CS"/>
        </w:rPr>
      </w:pPr>
    </w:p>
    <w:p w14:paraId="2BC08915" w14:textId="77777777" w:rsidR="00DE6A22" w:rsidRDefault="00682ABE" w:rsidP="009C7966">
      <w:pPr>
        <w:jc w:val="both"/>
        <w:rPr>
          <w:b/>
          <w:bCs/>
          <w:sz w:val="20"/>
          <w:szCs w:val="20"/>
          <w:lang w:val="sl-SI"/>
        </w:rPr>
      </w:pPr>
      <w:r w:rsidRPr="00596764">
        <w:rPr>
          <w:b/>
          <w:bCs/>
          <w:sz w:val="20"/>
          <w:szCs w:val="20"/>
          <w:lang w:val="sr-Cyrl-CS"/>
        </w:rPr>
        <w:t>Е</w:t>
      </w:r>
      <w:r w:rsidR="00DE6A22" w:rsidRPr="00AF406B">
        <w:rPr>
          <w:b/>
          <w:bCs/>
          <w:sz w:val="20"/>
          <w:szCs w:val="20"/>
          <w:lang w:val="sr-Latn-CS"/>
        </w:rPr>
        <w:t xml:space="preserve">. </w:t>
      </w:r>
      <w:r w:rsidR="00825E5A" w:rsidRPr="00AF406B">
        <w:rPr>
          <w:b/>
          <w:bCs/>
          <w:sz w:val="20"/>
          <w:szCs w:val="20"/>
          <w:lang w:val="sl-SI"/>
        </w:rPr>
        <w:t>ОЦЕНА</w:t>
      </w:r>
      <w:r w:rsidR="00DE6A22" w:rsidRPr="00AF406B">
        <w:rPr>
          <w:b/>
          <w:bCs/>
          <w:sz w:val="20"/>
          <w:szCs w:val="20"/>
          <w:lang w:val="sl-SI"/>
        </w:rPr>
        <w:t xml:space="preserve"> </w:t>
      </w:r>
      <w:r w:rsidR="00825E5A" w:rsidRPr="00AF406B">
        <w:rPr>
          <w:b/>
          <w:bCs/>
          <w:sz w:val="20"/>
          <w:szCs w:val="20"/>
          <w:lang w:val="sl-SI"/>
        </w:rPr>
        <w:t>О</w:t>
      </w:r>
      <w:r w:rsidR="00DE6A22" w:rsidRPr="00AF406B">
        <w:rPr>
          <w:b/>
          <w:bCs/>
          <w:sz w:val="20"/>
          <w:szCs w:val="20"/>
          <w:lang w:val="sl-SI"/>
        </w:rPr>
        <w:t xml:space="preserve"> </w:t>
      </w:r>
      <w:r w:rsidR="00825E5A" w:rsidRPr="00AF406B">
        <w:rPr>
          <w:b/>
          <w:bCs/>
          <w:sz w:val="20"/>
          <w:szCs w:val="20"/>
          <w:lang w:val="sl-SI"/>
        </w:rPr>
        <w:t>АНГАЖОВАЊУ</w:t>
      </w:r>
      <w:r w:rsidR="00DE6A22" w:rsidRPr="00AF406B">
        <w:rPr>
          <w:b/>
          <w:bCs/>
          <w:sz w:val="20"/>
          <w:szCs w:val="20"/>
          <w:lang w:val="sl-SI"/>
        </w:rPr>
        <w:t xml:space="preserve"> </w:t>
      </w:r>
      <w:r w:rsidR="00825E5A" w:rsidRPr="00AF406B">
        <w:rPr>
          <w:b/>
          <w:bCs/>
          <w:sz w:val="20"/>
          <w:szCs w:val="20"/>
          <w:lang w:val="sl-SI"/>
        </w:rPr>
        <w:t>У</w:t>
      </w:r>
      <w:r w:rsidR="00DE6A22" w:rsidRPr="00AF406B">
        <w:rPr>
          <w:b/>
          <w:bCs/>
          <w:sz w:val="20"/>
          <w:szCs w:val="20"/>
          <w:lang w:val="sl-SI"/>
        </w:rPr>
        <w:t xml:space="preserve"> </w:t>
      </w:r>
      <w:r w:rsidR="00825E5A" w:rsidRPr="00AF406B">
        <w:rPr>
          <w:b/>
          <w:bCs/>
          <w:sz w:val="20"/>
          <w:szCs w:val="20"/>
          <w:lang w:val="sl-SI"/>
        </w:rPr>
        <w:t>РАЗВОЈУ</w:t>
      </w:r>
      <w:r w:rsidR="00DE6A22" w:rsidRPr="00AF406B">
        <w:rPr>
          <w:b/>
          <w:bCs/>
          <w:sz w:val="20"/>
          <w:szCs w:val="20"/>
          <w:lang w:val="sl-SI"/>
        </w:rPr>
        <w:t xml:space="preserve"> </w:t>
      </w:r>
      <w:r w:rsidR="00825E5A" w:rsidRPr="00AF406B">
        <w:rPr>
          <w:b/>
          <w:bCs/>
          <w:sz w:val="20"/>
          <w:szCs w:val="20"/>
          <w:lang w:val="sl-SI"/>
        </w:rPr>
        <w:t>НАСТАВЕ</w:t>
      </w:r>
      <w:r w:rsidR="00DE6A22" w:rsidRPr="00AF406B">
        <w:rPr>
          <w:b/>
          <w:bCs/>
          <w:sz w:val="20"/>
          <w:szCs w:val="20"/>
          <w:lang w:val="sl-SI"/>
        </w:rPr>
        <w:t xml:space="preserve"> </w:t>
      </w:r>
      <w:r w:rsidR="00825E5A" w:rsidRPr="00AF406B">
        <w:rPr>
          <w:b/>
          <w:bCs/>
          <w:sz w:val="20"/>
          <w:szCs w:val="20"/>
          <w:lang w:val="sl-SI"/>
        </w:rPr>
        <w:t>И</w:t>
      </w:r>
      <w:r w:rsidR="00DE6A22" w:rsidRPr="00AF406B">
        <w:rPr>
          <w:b/>
          <w:bCs/>
          <w:sz w:val="20"/>
          <w:szCs w:val="20"/>
          <w:lang w:val="sl-SI"/>
        </w:rPr>
        <w:t xml:space="preserve"> </w:t>
      </w:r>
      <w:r w:rsidR="00825E5A" w:rsidRPr="00AF406B">
        <w:rPr>
          <w:b/>
          <w:bCs/>
          <w:sz w:val="20"/>
          <w:szCs w:val="20"/>
          <w:lang w:val="sl-SI"/>
        </w:rPr>
        <w:t>ДРУГИХ</w:t>
      </w:r>
      <w:r w:rsidR="00DE6A22" w:rsidRPr="00AF406B">
        <w:rPr>
          <w:b/>
          <w:bCs/>
          <w:sz w:val="20"/>
          <w:szCs w:val="20"/>
          <w:lang w:val="sl-SI"/>
        </w:rPr>
        <w:t xml:space="preserve"> </w:t>
      </w:r>
      <w:r w:rsidR="00825E5A" w:rsidRPr="00AF406B">
        <w:rPr>
          <w:b/>
          <w:bCs/>
          <w:sz w:val="20"/>
          <w:szCs w:val="20"/>
          <w:lang w:val="sl-SI"/>
        </w:rPr>
        <w:t>ДЕЛАТНОСТИ</w:t>
      </w:r>
      <w:r w:rsidR="00DE6A22" w:rsidRPr="00AF406B">
        <w:rPr>
          <w:b/>
          <w:bCs/>
          <w:sz w:val="20"/>
          <w:szCs w:val="20"/>
          <w:lang w:val="sl-SI"/>
        </w:rPr>
        <w:t xml:space="preserve"> </w:t>
      </w:r>
      <w:r w:rsidR="00825E5A" w:rsidRPr="00AF406B">
        <w:rPr>
          <w:b/>
          <w:bCs/>
          <w:sz w:val="20"/>
          <w:szCs w:val="20"/>
          <w:lang w:val="sl-SI"/>
        </w:rPr>
        <w:t>ВИСОКОШКОЛСКЕ</w:t>
      </w:r>
      <w:r w:rsidR="00DE6A22" w:rsidRPr="00AF406B">
        <w:rPr>
          <w:b/>
          <w:bCs/>
          <w:sz w:val="20"/>
          <w:szCs w:val="20"/>
          <w:lang w:val="sl-SI"/>
        </w:rPr>
        <w:t xml:space="preserve"> </w:t>
      </w:r>
      <w:r w:rsidR="00825E5A" w:rsidRPr="00AF406B">
        <w:rPr>
          <w:b/>
          <w:bCs/>
          <w:sz w:val="20"/>
          <w:szCs w:val="20"/>
          <w:lang w:val="sl-SI"/>
        </w:rPr>
        <w:t>УСТАНОВЕ</w:t>
      </w:r>
    </w:p>
    <w:p w14:paraId="1457C020" w14:textId="77777777" w:rsidR="00AF406B" w:rsidRPr="00596764" w:rsidRDefault="00AF406B" w:rsidP="00AF406B">
      <w:pPr>
        <w:jc w:val="both"/>
        <w:rPr>
          <w:sz w:val="20"/>
          <w:szCs w:val="20"/>
          <w:lang w:val="sl-SI"/>
        </w:rPr>
      </w:pPr>
      <w:r w:rsidRPr="00596764">
        <w:rPr>
          <w:sz w:val="20"/>
          <w:szCs w:val="20"/>
          <w:lang w:val="sl-SI"/>
        </w:rPr>
        <w:t>Др Сања Драгашевић Вучићевић</w:t>
      </w:r>
      <w:r w:rsidRPr="00596764">
        <w:rPr>
          <w:b/>
          <w:bCs/>
          <w:color w:val="000000"/>
          <w:lang w:val="sl-SI" w:eastAsia="en-GB"/>
        </w:rPr>
        <w:t xml:space="preserve"> </w:t>
      </w:r>
      <w:r w:rsidRPr="00596764">
        <w:rPr>
          <w:sz w:val="20"/>
          <w:szCs w:val="20"/>
          <w:lang w:val="sl-SI"/>
        </w:rPr>
        <w:t>активно доприноси развоју наставе и раду катедре, преносећи своја стручна знања из интерне медицине и гастроентерохепатологије студентима основних и последипломских студија. Ангажована је у едукацији лекара на специјализацији из интерне медицине као ментор на катедри, као и у настави на субспецијализацији из гастроентерохепатологије, специјализацији опште медицине и настави за више струковне медицинске сестре. Активно учествује у стручним активностима Клинике за гастроентерохепатологију кроз клиничке семинаре и предавања, укључујући програме континуиране медицинске едукације. За посвећеност раду са студентима и допринос студентским активностима добитница је Захвалнице Студентског парламента Медицинског факултета Универзитета у Београду (2023), као и Захвалнице за допринос организацији студентске конференције MEDIATE (2024).</w:t>
      </w:r>
      <w:r w:rsidR="00AF253A" w:rsidRPr="00596764">
        <w:rPr>
          <w:rFonts w:ascii="-webkit-standard" w:hAnsi="-webkit-standard"/>
          <w:color w:val="000000"/>
          <w:sz w:val="27"/>
          <w:szCs w:val="27"/>
          <w:lang w:val="sl-SI"/>
        </w:rPr>
        <w:t xml:space="preserve"> </w:t>
      </w:r>
      <w:r w:rsidR="00AF253A" w:rsidRPr="00596764">
        <w:rPr>
          <w:sz w:val="20"/>
          <w:szCs w:val="20"/>
          <w:lang w:val="sl-SI"/>
        </w:rPr>
        <w:t>Током досадашњег рада у звању клиничког асистента показала је висок степен професионалне посвећености, одговорности и континуирану спремност за стручно и професионално усавршавање.</w:t>
      </w:r>
    </w:p>
    <w:p w14:paraId="057248C5" w14:textId="77777777" w:rsidR="00E15F9C" w:rsidRPr="00365BB7" w:rsidRDefault="00E15F9C" w:rsidP="009C7966">
      <w:pPr>
        <w:jc w:val="both"/>
        <w:rPr>
          <w:sz w:val="20"/>
          <w:szCs w:val="20"/>
          <w:lang w:val="sl-SI"/>
        </w:rPr>
      </w:pPr>
    </w:p>
    <w:p w14:paraId="0C5E6970" w14:textId="77777777" w:rsidR="009C7966" w:rsidRPr="00596764" w:rsidRDefault="00825E5A" w:rsidP="004200E0">
      <w:pPr>
        <w:jc w:val="center"/>
        <w:rPr>
          <w:b/>
          <w:sz w:val="20"/>
          <w:szCs w:val="20"/>
          <w:lang w:val="sl-SI"/>
        </w:rPr>
      </w:pPr>
      <w:r w:rsidRPr="00365BB7">
        <w:rPr>
          <w:b/>
          <w:sz w:val="20"/>
          <w:szCs w:val="20"/>
          <w:lang w:val="sl-SI"/>
        </w:rPr>
        <w:t>ИЗБОРНИ</w:t>
      </w:r>
      <w:r w:rsidR="009F0F45" w:rsidRPr="00365BB7">
        <w:rPr>
          <w:b/>
          <w:sz w:val="20"/>
          <w:szCs w:val="20"/>
          <w:lang w:val="sl-SI"/>
        </w:rPr>
        <w:t xml:space="preserve"> </w:t>
      </w:r>
      <w:r w:rsidRPr="00365BB7">
        <w:rPr>
          <w:b/>
          <w:sz w:val="20"/>
          <w:szCs w:val="20"/>
          <w:lang w:val="sl-SI"/>
        </w:rPr>
        <w:t>УСЛОВИ</w:t>
      </w:r>
      <w:r w:rsidR="009F0F45" w:rsidRPr="00365BB7">
        <w:rPr>
          <w:b/>
          <w:sz w:val="20"/>
          <w:szCs w:val="20"/>
          <w:lang w:val="sl-SI"/>
        </w:rPr>
        <w:t xml:space="preserve"> </w:t>
      </w:r>
      <w:r w:rsidRPr="00365BB7">
        <w:rPr>
          <w:b/>
          <w:sz w:val="20"/>
          <w:szCs w:val="20"/>
          <w:lang w:val="sl-SI"/>
        </w:rPr>
        <w:t>ЗА</w:t>
      </w:r>
      <w:r w:rsidR="009F0F45" w:rsidRPr="00365BB7">
        <w:rPr>
          <w:b/>
          <w:sz w:val="20"/>
          <w:szCs w:val="20"/>
          <w:lang w:val="sl-SI"/>
        </w:rPr>
        <w:t xml:space="preserve"> </w:t>
      </w:r>
      <w:r w:rsidRPr="00365BB7">
        <w:rPr>
          <w:b/>
          <w:sz w:val="20"/>
          <w:szCs w:val="20"/>
          <w:lang w:val="sl-SI"/>
        </w:rPr>
        <w:t>ИЗБОР</w:t>
      </w:r>
      <w:r w:rsidR="009F0F45" w:rsidRPr="00365BB7">
        <w:rPr>
          <w:b/>
          <w:sz w:val="20"/>
          <w:szCs w:val="20"/>
          <w:lang w:val="sl-SI"/>
        </w:rPr>
        <w:t xml:space="preserve"> </w:t>
      </w:r>
      <w:r w:rsidRPr="00365BB7">
        <w:rPr>
          <w:b/>
          <w:sz w:val="20"/>
          <w:szCs w:val="20"/>
          <w:lang w:val="sl-SI"/>
        </w:rPr>
        <w:t>У</w:t>
      </w:r>
      <w:r w:rsidR="00B57289" w:rsidRPr="00365BB7">
        <w:rPr>
          <w:b/>
          <w:sz w:val="20"/>
          <w:szCs w:val="20"/>
          <w:lang w:val="sl-SI"/>
        </w:rPr>
        <w:t xml:space="preserve"> </w:t>
      </w:r>
      <w:r w:rsidRPr="00365BB7">
        <w:rPr>
          <w:b/>
          <w:sz w:val="20"/>
          <w:szCs w:val="20"/>
          <w:lang w:val="sl-SI"/>
        </w:rPr>
        <w:t>НАСТАВНИЧКА</w:t>
      </w:r>
      <w:r w:rsidR="00B57289" w:rsidRPr="00365BB7">
        <w:rPr>
          <w:b/>
          <w:sz w:val="20"/>
          <w:szCs w:val="20"/>
          <w:lang w:val="sl-SI"/>
        </w:rPr>
        <w:t xml:space="preserve"> </w:t>
      </w:r>
      <w:r w:rsidRPr="00365BB7">
        <w:rPr>
          <w:b/>
          <w:sz w:val="20"/>
          <w:szCs w:val="20"/>
          <w:lang w:val="sl-SI"/>
        </w:rPr>
        <w:t>ЗВАЊА</w:t>
      </w:r>
      <w:r w:rsidR="004F0715" w:rsidRPr="00596764">
        <w:rPr>
          <w:b/>
          <w:sz w:val="20"/>
          <w:szCs w:val="20"/>
          <w:lang w:val="sl-SI"/>
        </w:rPr>
        <w:t xml:space="preserve"> </w:t>
      </w:r>
    </w:p>
    <w:p w14:paraId="1CFFA630" w14:textId="77777777" w:rsidR="004200E0" w:rsidRPr="00596764" w:rsidRDefault="004200E0" w:rsidP="004200E0">
      <w:pPr>
        <w:jc w:val="center"/>
        <w:rPr>
          <w:b/>
          <w:sz w:val="20"/>
          <w:szCs w:val="20"/>
          <w:lang w:val="sl-SI"/>
        </w:rPr>
      </w:pPr>
    </w:p>
    <w:p w14:paraId="16973145" w14:textId="77777777" w:rsidR="004200E0" w:rsidRDefault="004200E0" w:rsidP="009C7966">
      <w:pPr>
        <w:pStyle w:val="Tekstclana"/>
        <w:numPr>
          <w:ilvl w:val="1"/>
          <w:numId w:val="1"/>
        </w:numPr>
        <w:tabs>
          <w:tab w:val="clear" w:pos="720"/>
          <w:tab w:val="num" w:pos="0"/>
        </w:tabs>
        <w:spacing w:beforeLines="0" w:afterLines="0"/>
        <w:ind w:left="0" w:firstLine="0"/>
        <w:jc w:val="both"/>
        <w:rPr>
          <w:color w:val="000000"/>
          <w:sz w:val="20"/>
          <w:szCs w:val="20"/>
          <w:lang w:val="sr-Cyrl-CS"/>
        </w:rPr>
      </w:pPr>
      <w:r w:rsidRPr="00365BB7">
        <w:rPr>
          <w:b/>
          <w:color w:val="000000"/>
          <w:sz w:val="20"/>
          <w:szCs w:val="20"/>
          <w:lang w:val="sr-Cyrl-CS"/>
        </w:rPr>
        <w:t>ЗА СТРУЧНО-ПРОФЕСИОНАЛНИ ДОПРИНОС</w:t>
      </w:r>
      <w:r w:rsidRPr="00365BB7">
        <w:rPr>
          <w:color w:val="000000"/>
          <w:sz w:val="20"/>
          <w:szCs w:val="20"/>
          <w:lang w:val="sr-Cyrl-CS"/>
        </w:rPr>
        <w:t>:</w:t>
      </w:r>
      <w:r w:rsidR="009C7966" w:rsidRPr="00365BB7">
        <w:rPr>
          <w:color w:val="000000"/>
          <w:sz w:val="20"/>
          <w:szCs w:val="20"/>
          <w:lang w:val="sr-Cyrl-CS"/>
        </w:rPr>
        <w:t xml:space="preserve"> </w:t>
      </w:r>
    </w:p>
    <w:p w14:paraId="4149CF86" w14:textId="77777777" w:rsidR="004200E0" w:rsidRPr="00596764" w:rsidRDefault="00825E5A" w:rsidP="004200E0">
      <w:pPr>
        <w:pStyle w:val="Tekstclana"/>
        <w:numPr>
          <w:ilvl w:val="0"/>
          <w:numId w:val="0"/>
        </w:numPr>
        <w:spacing w:beforeLines="0" w:afterLines="0"/>
        <w:jc w:val="both"/>
        <w:rPr>
          <w:b/>
          <w:bCs/>
          <w:sz w:val="20"/>
          <w:szCs w:val="20"/>
          <w:lang w:val="sr-Cyrl-CS"/>
        </w:rPr>
      </w:pPr>
      <w:r w:rsidRPr="004200E0">
        <w:rPr>
          <w:b/>
          <w:bCs/>
          <w:sz w:val="20"/>
          <w:szCs w:val="20"/>
          <w:lang w:val="sr-Cyrl-CS"/>
        </w:rPr>
        <w:t>Ангажованост</w:t>
      </w:r>
      <w:r w:rsidR="009C7966" w:rsidRPr="004200E0">
        <w:rPr>
          <w:b/>
          <w:bCs/>
          <w:sz w:val="20"/>
          <w:szCs w:val="20"/>
          <w:lang w:val="sr-Cyrl-CS"/>
        </w:rPr>
        <w:t xml:space="preserve"> </w:t>
      </w:r>
      <w:r w:rsidRPr="004200E0">
        <w:rPr>
          <w:b/>
          <w:bCs/>
          <w:sz w:val="20"/>
          <w:szCs w:val="20"/>
          <w:lang w:val="sr-Cyrl-CS"/>
        </w:rPr>
        <w:t>у</w:t>
      </w:r>
      <w:r w:rsidR="009C7966" w:rsidRPr="004200E0">
        <w:rPr>
          <w:b/>
          <w:bCs/>
          <w:sz w:val="20"/>
          <w:szCs w:val="20"/>
          <w:lang w:val="sr-Cyrl-CS"/>
        </w:rPr>
        <w:t xml:space="preserve"> </w:t>
      </w:r>
      <w:r w:rsidRPr="004200E0">
        <w:rPr>
          <w:b/>
          <w:bCs/>
          <w:sz w:val="20"/>
          <w:szCs w:val="20"/>
          <w:lang w:val="sr-Cyrl-CS"/>
        </w:rPr>
        <w:t>спровођењу</w:t>
      </w:r>
      <w:r w:rsidR="009C7966" w:rsidRPr="004200E0">
        <w:rPr>
          <w:b/>
          <w:bCs/>
          <w:sz w:val="20"/>
          <w:szCs w:val="20"/>
          <w:lang w:val="sr-Cyrl-CS"/>
        </w:rPr>
        <w:t xml:space="preserve"> </w:t>
      </w:r>
      <w:r w:rsidRPr="004200E0">
        <w:rPr>
          <w:b/>
          <w:bCs/>
          <w:sz w:val="20"/>
          <w:szCs w:val="20"/>
          <w:lang w:val="sr-Cyrl-CS"/>
        </w:rPr>
        <w:t>сложених</w:t>
      </w:r>
      <w:r w:rsidR="009C7966" w:rsidRPr="004200E0">
        <w:rPr>
          <w:b/>
          <w:bCs/>
          <w:sz w:val="20"/>
          <w:szCs w:val="20"/>
          <w:lang w:val="sr-Cyrl-CS"/>
        </w:rPr>
        <w:t xml:space="preserve"> </w:t>
      </w:r>
      <w:r w:rsidRPr="004200E0">
        <w:rPr>
          <w:b/>
          <w:bCs/>
          <w:sz w:val="20"/>
          <w:szCs w:val="20"/>
          <w:lang w:val="sr-Cyrl-CS"/>
        </w:rPr>
        <w:t>дијагностичких</w:t>
      </w:r>
      <w:r w:rsidR="009C7966" w:rsidRPr="004200E0">
        <w:rPr>
          <w:b/>
          <w:bCs/>
          <w:sz w:val="20"/>
          <w:szCs w:val="20"/>
          <w:lang w:val="sr-Cyrl-CS"/>
        </w:rPr>
        <w:t xml:space="preserve">, </w:t>
      </w:r>
      <w:r w:rsidRPr="004200E0">
        <w:rPr>
          <w:b/>
          <w:bCs/>
          <w:sz w:val="20"/>
          <w:szCs w:val="20"/>
          <w:lang w:val="sr-Cyrl-CS"/>
        </w:rPr>
        <w:t>терапијских</w:t>
      </w:r>
      <w:r w:rsidR="009C7966" w:rsidRPr="004200E0">
        <w:rPr>
          <w:b/>
          <w:bCs/>
          <w:sz w:val="20"/>
          <w:szCs w:val="20"/>
          <w:lang w:val="sr-Cyrl-CS"/>
        </w:rPr>
        <w:t xml:space="preserve"> </w:t>
      </w:r>
      <w:r w:rsidRPr="004200E0">
        <w:rPr>
          <w:b/>
          <w:bCs/>
          <w:sz w:val="20"/>
          <w:szCs w:val="20"/>
          <w:lang w:val="sr-Cyrl-CS"/>
        </w:rPr>
        <w:t>и</w:t>
      </w:r>
      <w:r w:rsidR="009C7966" w:rsidRPr="004200E0">
        <w:rPr>
          <w:b/>
          <w:bCs/>
          <w:sz w:val="20"/>
          <w:szCs w:val="20"/>
          <w:lang w:val="sr-Cyrl-CS"/>
        </w:rPr>
        <w:t xml:space="preserve"> </w:t>
      </w:r>
      <w:r w:rsidRPr="004200E0">
        <w:rPr>
          <w:b/>
          <w:bCs/>
          <w:sz w:val="20"/>
          <w:szCs w:val="20"/>
          <w:lang w:val="sr-Cyrl-CS"/>
        </w:rPr>
        <w:t>превентивних</w:t>
      </w:r>
      <w:r w:rsidR="009C7966" w:rsidRPr="004200E0">
        <w:rPr>
          <w:b/>
          <w:bCs/>
          <w:sz w:val="20"/>
          <w:szCs w:val="20"/>
          <w:lang w:val="sr-Cyrl-CS"/>
        </w:rPr>
        <w:t xml:space="preserve"> </w:t>
      </w:r>
      <w:r w:rsidRPr="004200E0">
        <w:rPr>
          <w:b/>
          <w:bCs/>
          <w:sz w:val="20"/>
          <w:szCs w:val="20"/>
          <w:lang w:val="sr-Cyrl-CS"/>
        </w:rPr>
        <w:t>процедура</w:t>
      </w:r>
      <w:r w:rsidR="009C7966" w:rsidRPr="004200E0">
        <w:rPr>
          <w:b/>
          <w:bCs/>
          <w:sz w:val="20"/>
          <w:szCs w:val="20"/>
          <w:lang w:val="sr-Cyrl-CS"/>
        </w:rPr>
        <w:t xml:space="preserve">. </w:t>
      </w:r>
    </w:p>
    <w:p w14:paraId="47AB2F01" w14:textId="77777777" w:rsidR="004200E0" w:rsidRPr="00596764" w:rsidRDefault="00524046" w:rsidP="004200E0">
      <w:pPr>
        <w:pStyle w:val="Tekstclana"/>
        <w:numPr>
          <w:ilvl w:val="0"/>
          <w:numId w:val="0"/>
        </w:numPr>
        <w:spacing w:beforeLines="0" w:afterLines="0"/>
        <w:jc w:val="both"/>
        <w:rPr>
          <w:sz w:val="20"/>
          <w:szCs w:val="20"/>
          <w:lang w:val="sr-Cyrl-CS"/>
        </w:rPr>
      </w:pPr>
      <w:r w:rsidRPr="00596764">
        <w:rPr>
          <w:sz w:val="20"/>
          <w:szCs w:val="20"/>
          <w:lang w:val="sr-Cyrl-CS"/>
        </w:rPr>
        <w:t xml:space="preserve">Током целокупног радног периода на </w:t>
      </w:r>
      <w:r w:rsidR="004200E0" w:rsidRPr="00596764">
        <w:rPr>
          <w:sz w:val="20"/>
          <w:szCs w:val="20"/>
          <w:lang w:val="sr-Cyrl-CS"/>
        </w:rPr>
        <w:t xml:space="preserve">Клиници за гастроентерохепатологију Универзитетског клиничког центра Србије, </w:t>
      </w:r>
      <w:r w:rsidRPr="00596764">
        <w:rPr>
          <w:sz w:val="20"/>
          <w:szCs w:val="20"/>
          <w:lang w:val="sr-Cyrl-CS"/>
        </w:rPr>
        <w:t>др Сања Драгашевић Вучићевић</w:t>
      </w:r>
      <w:r w:rsidR="004200E0" w:rsidRPr="00596764">
        <w:rPr>
          <w:sz w:val="20"/>
          <w:szCs w:val="20"/>
          <w:lang w:val="sr-Cyrl-CS"/>
        </w:rPr>
        <w:t xml:space="preserve"> је активно укључена у све облике стручног рада и у спровођење дијагностичких, терапијских и превентивних процедура. На годишњем нивоу обавља велики број амбулантних и болничких прегледа, као и бројне дијагностичке и терапијске интервенције, које обухватају ултразвучни преглед абдомена</w:t>
      </w:r>
      <w:r w:rsidRPr="00596764">
        <w:rPr>
          <w:sz w:val="20"/>
          <w:szCs w:val="20"/>
          <w:lang w:val="sr-Cyrl-CS"/>
        </w:rPr>
        <w:t xml:space="preserve">, </w:t>
      </w:r>
      <w:r w:rsidR="004200E0" w:rsidRPr="00596764">
        <w:rPr>
          <w:sz w:val="20"/>
          <w:szCs w:val="20"/>
          <w:lang w:val="sr-Cyrl-CS"/>
        </w:rPr>
        <w:t>абдоминалне пункције и парацентезе,</w:t>
      </w:r>
      <w:r w:rsidRPr="00596764">
        <w:rPr>
          <w:sz w:val="20"/>
          <w:szCs w:val="20"/>
          <w:lang w:val="sr-Cyrl-CS"/>
        </w:rPr>
        <w:t xml:space="preserve"> колоноскопију са терминалном илеоскопијом,</w:t>
      </w:r>
      <w:r w:rsidR="004200E0" w:rsidRPr="00596764">
        <w:rPr>
          <w:sz w:val="20"/>
          <w:szCs w:val="20"/>
          <w:lang w:val="sr-Cyrl-CS"/>
        </w:rPr>
        <w:t xml:space="preserve"> езофагогастродуоденоскопију, као и напредне ендоскопске процедуре, укључујући ендоскопску хемостазу, екстракцију страних тела, пласирање </w:t>
      </w:r>
      <w:r w:rsidR="004200E0" w:rsidRPr="004200E0">
        <w:rPr>
          <w:sz w:val="20"/>
          <w:szCs w:val="20"/>
        </w:rPr>
        <w:t>Blackmore</w:t>
      </w:r>
      <w:r w:rsidR="004200E0" w:rsidRPr="00596764">
        <w:rPr>
          <w:sz w:val="20"/>
          <w:szCs w:val="20"/>
          <w:lang w:val="sr-Cyrl-CS"/>
        </w:rPr>
        <w:t xml:space="preserve"> сонде,</w:t>
      </w:r>
      <w:r w:rsidRPr="00596764">
        <w:rPr>
          <w:sz w:val="20"/>
          <w:szCs w:val="20"/>
          <w:lang w:val="sr-Cyrl-CS"/>
        </w:rPr>
        <w:t xml:space="preserve"> </w:t>
      </w:r>
      <w:r w:rsidR="004200E0" w:rsidRPr="00596764">
        <w:rPr>
          <w:sz w:val="20"/>
          <w:szCs w:val="20"/>
          <w:lang w:val="sr-Cyrl-CS"/>
        </w:rPr>
        <w:t>нутритивне сонде и интраоперативну ентероскопију.</w:t>
      </w:r>
    </w:p>
    <w:p w14:paraId="0D3725B7" w14:textId="77777777" w:rsidR="00524046" w:rsidRPr="00596764" w:rsidRDefault="004200E0" w:rsidP="00524046">
      <w:pPr>
        <w:pStyle w:val="Tekstclana"/>
        <w:numPr>
          <w:ilvl w:val="0"/>
          <w:numId w:val="0"/>
        </w:numPr>
        <w:spacing w:beforeLines="0" w:afterLines="0"/>
        <w:jc w:val="both"/>
        <w:rPr>
          <w:sz w:val="20"/>
          <w:szCs w:val="20"/>
          <w:lang w:val="sr-Cyrl-CS"/>
        </w:rPr>
      </w:pPr>
      <w:r w:rsidRPr="00596764">
        <w:rPr>
          <w:sz w:val="20"/>
          <w:szCs w:val="20"/>
          <w:lang w:val="sr-Cyrl-CS"/>
        </w:rPr>
        <w:t xml:space="preserve">Ангажована је као интерклинички консултант и редовно обавља дежурства у гастроентеролошкој амбуланти Ургентног центра УКЦС. </w:t>
      </w:r>
      <w:r w:rsidR="00524046" w:rsidRPr="00596764">
        <w:rPr>
          <w:sz w:val="20"/>
          <w:szCs w:val="20"/>
          <w:lang w:val="sr-Cyrl-CS"/>
        </w:rPr>
        <w:t>Током</w:t>
      </w:r>
      <w:r w:rsidR="00524046" w:rsidRPr="00596764">
        <w:rPr>
          <w:b/>
          <w:bCs/>
          <w:sz w:val="20"/>
          <w:szCs w:val="20"/>
          <w:lang w:val="sr-Cyrl-CS"/>
        </w:rPr>
        <w:t xml:space="preserve"> </w:t>
      </w:r>
      <w:r w:rsidR="00524046" w:rsidRPr="00596764">
        <w:rPr>
          <w:sz w:val="20"/>
          <w:szCs w:val="20"/>
          <w:lang w:val="sr-Cyrl-CS"/>
        </w:rPr>
        <w:t xml:space="preserve">пандемије </w:t>
      </w:r>
      <w:r w:rsidR="00524046" w:rsidRPr="00524046">
        <w:rPr>
          <w:sz w:val="20"/>
          <w:szCs w:val="20"/>
        </w:rPr>
        <w:t>COVID</w:t>
      </w:r>
      <w:r w:rsidR="00524046" w:rsidRPr="00596764">
        <w:rPr>
          <w:sz w:val="20"/>
          <w:szCs w:val="20"/>
          <w:lang w:val="sr-Cyrl-CS"/>
        </w:rPr>
        <w:t xml:space="preserve">-19 била је ангажована према распореду као лекар специјалиста на Инфективној клиници, као и у </w:t>
      </w:r>
      <w:r w:rsidR="00524046" w:rsidRPr="00524046">
        <w:rPr>
          <w:sz w:val="20"/>
          <w:szCs w:val="20"/>
        </w:rPr>
        <w:t>COVID</w:t>
      </w:r>
      <w:r w:rsidR="00524046" w:rsidRPr="00596764">
        <w:rPr>
          <w:sz w:val="20"/>
          <w:szCs w:val="20"/>
          <w:lang w:val="sr-Cyrl-CS"/>
        </w:rPr>
        <w:t xml:space="preserve"> болници Батајница.</w:t>
      </w:r>
    </w:p>
    <w:p w14:paraId="17AE839F" w14:textId="77777777" w:rsidR="004200E0" w:rsidRPr="00596764" w:rsidRDefault="004200E0" w:rsidP="004200E0">
      <w:pPr>
        <w:pStyle w:val="Tekstclana"/>
        <w:numPr>
          <w:ilvl w:val="0"/>
          <w:numId w:val="0"/>
        </w:numPr>
        <w:spacing w:beforeLines="0" w:afterLines="0"/>
        <w:jc w:val="both"/>
        <w:rPr>
          <w:sz w:val="20"/>
          <w:szCs w:val="20"/>
          <w:lang w:val="sr-Cyrl-CS"/>
        </w:rPr>
      </w:pPr>
      <w:r w:rsidRPr="00596764">
        <w:rPr>
          <w:sz w:val="20"/>
          <w:szCs w:val="20"/>
          <w:lang w:val="sr-Cyrl-CS"/>
        </w:rPr>
        <w:t>Поред клиничког рада, кандидаткиња је од почетка запослења укључена и у научно-истраживачке активности установе, што је резултовало значајним бројем публикација у домаћим и међународним часописима. Континуирано учествује на едукативним семинарима и конгресима у земљи и иностранству, са циљем сталног унапређења стручних знања и практичних вештина.</w:t>
      </w:r>
    </w:p>
    <w:p w14:paraId="1CFC2FB3" w14:textId="77777777" w:rsidR="004200E0" w:rsidRPr="00596764" w:rsidRDefault="004200E0" w:rsidP="004200E0">
      <w:pPr>
        <w:pStyle w:val="Tekstclana"/>
        <w:numPr>
          <w:ilvl w:val="0"/>
          <w:numId w:val="0"/>
        </w:numPr>
        <w:spacing w:beforeLines="0" w:afterLines="0"/>
        <w:jc w:val="both"/>
        <w:rPr>
          <w:b/>
          <w:bCs/>
          <w:sz w:val="20"/>
          <w:szCs w:val="20"/>
          <w:lang w:val="sr-Cyrl-CS"/>
        </w:rPr>
      </w:pPr>
    </w:p>
    <w:p w14:paraId="11BE9DB4" w14:textId="77777777" w:rsidR="004200E0" w:rsidRPr="00596764" w:rsidRDefault="004200E0" w:rsidP="004200E0">
      <w:pPr>
        <w:pStyle w:val="Tekstclana"/>
        <w:numPr>
          <w:ilvl w:val="0"/>
          <w:numId w:val="0"/>
        </w:numPr>
        <w:spacing w:beforeLines="0" w:afterLines="0"/>
        <w:jc w:val="both"/>
        <w:rPr>
          <w:sz w:val="20"/>
          <w:szCs w:val="20"/>
          <w:lang w:val="sr-Cyrl-CS"/>
        </w:rPr>
      </w:pPr>
    </w:p>
    <w:p w14:paraId="58B4B44B" w14:textId="77777777" w:rsidR="004200E0" w:rsidRPr="00596764" w:rsidRDefault="004200E0" w:rsidP="004200E0">
      <w:pPr>
        <w:pStyle w:val="Tekstclana"/>
        <w:numPr>
          <w:ilvl w:val="0"/>
          <w:numId w:val="0"/>
        </w:numPr>
        <w:spacing w:beforeLines="0" w:afterLines="0"/>
        <w:jc w:val="both"/>
        <w:rPr>
          <w:sz w:val="20"/>
          <w:szCs w:val="20"/>
          <w:lang w:val="sr-Cyrl-CS"/>
        </w:rPr>
      </w:pPr>
    </w:p>
    <w:p w14:paraId="27757A0A" w14:textId="77777777" w:rsidR="004200E0" w:rsidRPr="00596764" w:rsidRDefault="004200E0" w:rsidP="004200E0">
      <w:pPr>
        <w:pStyle w:val="Tekstclana"/>
        <w:numPr>
          <w:ilvl w:val="0"/>
          <w:numId w:val="0"/>
        </w:numPr>
        <w:spacing w:beforeLines="0" w:afterLines="0"/>
        <w:jc w:val="both"/>
        <w:rPr>
          <w:sz w:val="20"/>
          <w:szCs w:val="20"/>
          <w:lang w:val="sr-Cyrl-CS"/>
        </w:rPr>
      </w:pPr>
    </w:p>
    <w:p w14:paraId="60D78E79" w14:textId="77777777" w:rsidR="004200E0" w:rsidRDefault="004200E0" w:rsidP="004200E0">
      <w:pPr>
        <w:pStyle w:val="Tekstclana"/>
        <w:numPr>
          <w:ilvl w:val="0"/>
          <w:numId w:val="0"/>
        </w:numPr>
        <w:spacing w:beforeLines="0" w:afterLines="0"/>
        <w:jc w:val="both"/>
        <w:rPr>
          <w:sz w:val="20"/>
          <w:szCs w:val="20"/>
          <w:lang w:val="sr-Cyrl-CS"/>
        </w:rPr>
      </w:pPr>
    </w:p>
    <w:p w14:paraId="4881A4AE" w14:textId="77777777" w:rsidR="004200E0" w:rsidRDefault="004200E0" w:rsidP="004200E0">
      <w:pPr>
        <w:pStyle w:val="Tekstclana"/>
        <w:numPr>
          <w:ilvl w:val="0"/>
          <w:numId w:val="0"/>
        </w:numPr>
        <w:spacing w:beforeLines="0" w:afterLines="0"/>
        <w:jc w:val="both"/>
        <w:rPr>
          <w:sz w:val="20"/>
          <w:szCs w:val="20"/>
          <w:lang w:val="sr-Cyrl-CS"/>
        </w:rPr>
      </w:pPr>
    </w:p>
    <w:p w14:paraId="1C5ACD86" w14:textId="77777777" w:rsidR="0035453E" w:rsidRDefault="0035453E" w:rsidP="004200E0">
      <w:pPr>
        <w:pStyle w:val="Tekstclana"/>
        <w:numPr>
          <w:ilvl w:val="0"/>
          <w:numId w:val="0"/>
        </w:numPr>
        <w:spacing w:beforeLines="0" w:afterLines="0"/>
        <w:jc w:val="both"/>
        <w:rPr>
          <w:b/>
          <w:bCs/>
          <w:sz w:val="20"/>
          <w:szCs w:val="20"/>
          <w:lang w:val="sr-Cyrl-CS"/>
        </w:rPr>
      </w:pPr>
    </w:p>
    <w:p w14:paraId="30977031" w14:textId="27950E85" w:rsidR="006A115A" w:rsidRDefault="00825E5A" w:rsidP="004200E0">
      <w:pPr>
        <w:pStyle w:val="Tekstclana"/>
        <w:numPr>
          <w:ilvl w:val="0"/>
          <w:numId w:val="0"/>
        </w:numPr>
        <w:spacing w:beforeLines="0" w:afterLines="0"/>
        <w:jc w:val="both"/>
        <w:rPr>
          <w:color w:val="000000"/>
          <w:sz w:val="20"/>
          <w:szCs w:val="20"/>
          <w:lang w:val="sr-Cyrl-CS"/>
        </w:rPr>
      </w:pPr>
      <w:r w:rsidRPr="006A115A">
        <w:rPr>
          <w:b/>
          <w:bCs/>
          <w:sz w:val="20"/>
          <w:szCs w:val="20"/>
          <w:lang w:val="sr-Cyrl-CS"/>
        </w:rPr>
        <w:t>Број</w:t>
      </w:r>
      <w:r w:rsidR="009C7966" w:rsidRPr="006A115A">
        <w:rPr>
          <w:b/>
          <w:bCs/>
          <w:sz w:val="20"/>
          <w:szCs w:val="20"/>
          <w:lang w:val="sr-Cyrl-CS"/>
        </w:rPr>
        <w:t xml:space="preserve"> </w:t>
      </w:r>
      <w:r w:rsidRPr="006A115A">
        <w:rPr>
          <w:b/>
          <w:bCs/>
          <w:sz w:val="20"/>
          <w:szCs w:val="20"/>
          <w:lang w:val="sr-Cyrl-CS"/>
        </w:rPr>
        <w:t>и</w:t>
      </w:r>
      <w:r w:rsidR="009C7966" w:rsidRPr="006A115A">
        <w:rPr>
          <w:b/>
          <w:bCs/>
          <w:sz w:val="20"/>
          <w:szCs w:val="20"/>
          <w:lang w:val="sr-Cyrl-CS"/>
        </w:rPr>
        <w:t xml:space="preserve"> </w:t>
      </w:r>
      <w:r w:rsidRPr="006A115A">
        <w:rPr>
          <w:b/>
          <w:bCs/>
          <w:sz w:val="20"/>
          <w:szCs w:val="20"/>
          <w:lang w:val="sr-Cyrl-CS"/>
        </w:rPr>
        <w:t>сложеност</w:t>
      </w:r>
      <w:r w:rsidR="009C7966" w:rsidRPr="006A115A">
        <w:rPr>
          <w:b/>
          <w:bCs/>
          <w:sz w:val="20"/>
          <w:szCs w:val="20"/>
          <w:lang w:val="sr-Cyrl-CS"/>
        </w:rPr>
        <w:t xml:space="preserve"> </w:t>
      </w:r>
      <w:r w:rsidRPr="006A115A">
        <w:rPr>
          <w:b/>
          <w:bCs/>
          <w:sz w:val="20"/>
          <w:szCs w:val="20"/>
          <w:lang w:val="sr-Cyrl-CS"/>
        </w:rPr>
        <w:t>сложених</w:t>
      </w:r>
      <w:r w:rsidR="009C7966" w:rsidRPr="006A115A">
        <w:rPr>
          <w:b/>
          <w:bCs/>
          <w:sz w:val="20"/>
          <w:szCs w:val="20"/>
          <w:lang w:val="sr-Cyrl-CS"/>
        </w:rPr>
        <w:t xml:space="preserve">, </w:t>
      </w:r>
      <w:r w:rsidRPr="006A115A">
        <w:rPr>
          <w:b/>
          <w:bCs/>
          <w:sz w:val="20"/>
          <w:szCs w:val="20"/>
          <w:lang w:val="sr-Cyrl-CS"/>
        </w:rPr>
        <w:t>дијагностичких</w:t>
      </w:r>
      <w:r w:rsidR="009C7966" w:rsidRPr="006A115A">
        <w:rPr>
          <w:b/>
          <w:bCs/>
          <w:sz w:val="20"/>
          <w:szCs w:val="20"/>
          <w:lang w:val="sr-Cyrl-CS"/>
        </w:rPr>
        <w:t xml:space="preserve">, </w:t>
      </w:r>
      <w:r w:rsidRPr="006A115A">
        <w:rPr>
          <w:b/>
          <w:bCs/>
          <w:sz w:val="20"/>
          <w:szCs w:val="20"/>
          <w:lang w:val="sr-Cyrl-CS"/>
        </w:rPr>
        <w:t>терапијских</w:t>
      </w:r>
      <w:r w:rsidR="009C7966" w:rsidRPr="006A115A">
        <w:rPr>
          <w:b/>
          <w:bCs/>
          <w:sz w:val="20"/>
          <w:szCs w:val="20"/>
          <w:lang w:val="sr-Cyrl-CS"/>
        </w:rPr>
        <w:t xml:space="preserve"> </w:t>
      </w:r>
      <w:r w:rsidRPr="006A115A">
        <w:rPr>
          <w:b/>
          <w:bCs/>
          <w:sz w:val="20"/>
          <w:szCs w:val="20"/>
          <w:lang w:val="sr-Cyrl-CS"/>
        </w:rPr>
        <w:t>и</w:t>
      </w:r>
      <w:r w:rsidR="009C7966" w:rsidRPr="006A115A">
        <w:rPr>
          <w:b/>
          <w:bCs/>
          <w:sz w:val="20"/>
          <w:szCs w:val="20"/>
          <w:lang w:val="sr-Cyrl-CS"/>
        </w:rPr>
        <w:t xml:space="preserve"> </w:t>
      </w:r>
      <w:r w:rsidRPr="006A115A">
        <w:rPr>
          <w:b/>
          <w:bCs/>
          <w:sz w:val="20"/>
          <w:szCs w:val="20"/>
          <w:lang w:val="sr-Cyrl-CS"/>
        </w:rPr>
        <w:t>превентивних</w:t>
      </w:r>
      <w:r w:rsidR="009C7966" w:rsidRPr="006A115A">
        <w:rPr>
          <w:b/>
          <w:bCs/>
          <w:sz w:val="20"/>
          <w:szCs w:val="20"/>
          <w:lang w:val="sr-Cyrl-CS"/>
        </w:rPr>
        <w:t xml:space="preserve"> </w:t>
      </w:r>
      <w:r w:rsidRPr="006A115A">
        <w:rPr>
          <w:b/>
          <w:bCs/>
          <w:sz w:val="20"/>
          <w:szCs w:val="20"/>
          <w:lang w:val="sr-Cyrl-CS"/>
        </w:rPr>
        <w:t>процедура</w:t>
      </w:r>
      <w:r w:rsidR="009C7966" w:rsidRPr="006A115A">
        <w:rPr>
          <w:b/>
          <w:bCs/>
          <w:sz w:val="20"/>
          <w:szCs w:val="20"/>
          <w:lang w:val="sr-Cyrl-CS"/>
        </w:rPr>
        <w:t xml:space="preserve"> </w:t>
      </w:r>
      <w:r w:rsidRPr="006A115A">
        <w:rPr>
          <w:b/>
          <w:bCs/>
          <w:sz w:val="20"/>
          <w:szCs w:val="20"/>
          <w:lang w:val="sr-Cyrl-CS"/>
        </w:rPr>
        <w:t>које</w:t>
      </w:r>
      <w:r w:rsidR="009C7966" w:rsidRPr="006A115A">
        <w:rPr>
          <w:b/>
          <w:bCs/>
          <w:sz w:val="20"/>
          <w:szCs w:val="20"/>
          <w:lang w:val="sr-Cyrl-CS"/>
        </w:rPr>
        <w:t xml:space="preserve"> </w:t>
      </w:r>
      <w:r w:rsidRPr="006A115A">
        <w:rPr>
          <w:b/>
          <w:bCs/>
          <w:sz w:val="20"/>
          <w:szCs w:val="20"/>
          <w:lang w:val="sr-Cyrl-CS"/>
        </w:rPr>
        <w:t>је</w:t>
      </w:r>
      <w:r w:rsidR="009C7966" w:rsidRPr="006A115A">
        <w:rPr>
          <w:b/>
          <w:bCs/>
          <w:sz w:val="20"/>
          <w:szCs w:val="20"/>
          <w:lang w:val="sr-Cyrl-CS"/>
        </w:rPr>
        <w:t xml:space="preserve"> </w:t>
      </w:r>
      <w:r w:rsidRPr="006A115A">
        <w:rPr>
          <w:b/>
          <w:bCs/>
          <w:sz w:val="20"/>
          <w:szCs w:val="20"/>
          <w:lang w:val="sr-Cyrl-CS"/>
        </w:rPr>
        <w:t>кандидат</w:t>
      </w:r>
      <w:r w:rsidR="009C7966" w:rsidRPr="006A115A">
        <w:rPr>
          <w:b/>
          <w:bCs/>
          <w:sz w:val="20"/>
          <w:szCs w:val="20"/>
          <w:lang w:val="sr-Cyrl-CS"/>
        </w:rPr>
        <w:t xml:space="preserve"> </w:t>
      </w:r>
      <w:r w:rsidRPr="006A115A">
        <w:rPr>
          <w:b/>
          <w:bCs/>
          <w:sz w:val="20"/>
          <w:szCs w:val="20"/>
          <w:lang w:val="sr-Cyrl-CS"/>
        </w:rPr>
        <w:t>увео</w:t>
      </w:r>
      <w:r w:rsidR="009C7966" w:rsidRPr="006A115A">
        <w:rPr>
          <w:b/>
          <w:bCs/>
          <w:sz w:val="20"/>
          <w:szCs w:val="20"/>
          <w:lang w:val="sr-Cyrl-CS"/>
        </w:rPr>
        <w:t xml:space="preserve">, </w:t>
      </w:r>
      <w:r w:rsidRPr="006A115A">
        <w:rPr>
          <w:b/>
          <w:bCs/>
          <w:sz w:val="20"/>
          <w:szCs w:val="20"/>
          <w:lang w:val="sr-Cyrl-CS"/>
        </w:rPr>
        <w:t>или</w:t>
      </w:r>
      <w:r w:rsidR="009C7966" w:rsidRPr="006A115A">
        <w:rPr>
          <w:b/>
          <w:bCs/>
          <w:sz w:val="20"/>
          <w:szCs w:val="20"/>
          <w:lang w:val="sr-Cyrl-CS"/>
        </w:rPr>
        <w:t xml:space="preserve"> </w:t>
      </w:r>
      <w:r w:rsidRPr="006A115A">
        <w:rPr>
          <w:b/>
          <w:bCs/>
          <w:sz w:val="20"/>
          <w:szCs w:val="20"/>
          <w:lang w:val="sr-Cyrl-CS"/>
        </w:rPr>
        <w:t>је</w:t>
      </w:r>
      <w:r w:rsidR="009C7966" w:rsidRPr="006A115A">
        <w:rPr>
          <w:b/>
          <w:bCs/>
          <w:sz w:val="20"/>
          <w:szCs w:val="20"/>
          <w:lang w:val="sr-Cyrl-CS"/>
        </w:rPr>
        <w:t xml:space="preserve"> </w:t>
      </w:r>
      <w:r w:rsidRPr="006A115A">
        <w:rPr>
          <w:b/>
          <w:bCs/>
          <w:sz w:val="20"/>
          <w:szCs w:val="20"/>
          <w:lang w:val="sr-Cyrl-CS"/>
        </w:rPr>
        <w:t>учествовао</w:t>
      </w:r>
      <w:r w:rsidR="009C7966" w:rsidRPr="006A115A">
        <w:rPr>
          <w:b/>
          <w:bCs/>
          <w:sz w:val="20"/>
          <w:szCs w:val="20"/>
          <w:lang w:val="sr-Cyrl-CS"/>
        </w:rPr>
        <w:t xml:space="preserve"> </w:t>
      </w:r>
      <w:r w:rsidRPr="006A115A">
        <w:rPr>
          <w:b/>
          <w:bCs/>
          <w:sz w:val="20"/>
          <w:szCs w:val="20"/>
          <w:lang w:val="sr-Cyrl-CS"/>
        </w:rPr>
        <w:t>у</w:t>
      </w:r>
      <w:r w:rsidR="009C7966" w:rsidRPr="006A115A">
        <w:rPr>
          <w:b/>
          <w:bCs/>
          <w:sz w:val="20"/>
          <w:szCs w:val="20"/>
          <w:lang w:val="sr-Cyrl-CS"/>
        </w:rPr>
        <w:t xml:space="preserve"> </w:t>
      </w:r>
      <w:r w:rsidRPr="006A115A">
        <w:rPr>
          <w:b/>
          <w:bCs/>
          <w:sz w:val="20"/>
          <w:szCs w:val="20"/>
          <w:lang w:val="sr-Cyrl-CS"/>
        </w:rPr>
        <w:t>њиховом</w:t>
      </w:r>
      <w:r w:rsidR="009C7966" w:rsidRPr="006A115A">
        <w:rPr>
          <w:b/>
          <w:bCs/>
          <w:sz w:val="20"/>
          <w:szCs w:val="20"/>
          <w:lang w:val="sr-Cyrl-CS"/>
        </w:rPr>
        <w:t xml:space="preserve"> </w:t>
      </w:r>
      <w:r w:rsidRPr="006A115A">
        <w:rPr>
          <w:b/>
          <w:bCs/>
          <w:sz w:val="20"/>
          <w:szCs w:val="20"/>
          <w:lang w:val="sr-Cyrl-CS"/>
        </w:rPr>
        <w:t>увођењу</w:t>
      </w:r>
      <w:r w:rsidR="009C7966" w:rsidRPr="006A115A">
        <w:rPr>
          <w:b/>
          <w:bCs/>
          <w:sz w:val="20"/>
          <w:szCs w:val="20"/>
          <w:lang w:val="sr-Cyrl-CS"/>
        </w:rPr>
        <w:t>.</w:t>
      </w:r>
      <w:r w:rsidR="009C7966" w:rsidRPr="00365BB7">
        <w:rPr>
          <w:color w:val="FF0000"/>
          <w:sz w:val="20"/>
          <w:szCs w:val="20"/>
          <w:lang w:val="sr-Cyrl-CS"/>
        </w:rPr>
        <w:t xml:space="preserve"> </w:t>
      </w:r>
    </w:p>
    <w:p w14:paraId="3CB7DE7E" w14:textId="77777777" w:rsidR="00354CBE" w:rsidRPr="00596764" w:rsidRDefault="00354CBE" w:rsidP="00354CBE">
      <w:pPr>
        <w:pStyle w:val="Tekstclana"/>
        <w:numPr>
          <w:ilvl w:val="0"/>
          <w:numId w:val="0"/>
        </w:numPr>
        <w:spacing w:before="48" w:after="48"/>
        <w:jc w:val="both"/>
        <w:rPr>
          <w:color w:val="000000"/>
          <w:sz w:val="20"/>
          <w:szCs w:val="20"/>
          <w:lang w:val="sr-Cyrl-CS"/>
        </w:rPr>
      </w:pPr>
      <w:r w:rsidRPr="00596764">
        <w:rPr>
          <w:color w:val="000000"/>
          <w:sz w:val="20"/>
          <w:szCs w:val="20"/>
          <w:lang w:val="sr-Cyrl-CS"/>
        </w:rPr>
        <w:t xml:space="preserve">Посебно </w:t>
      </w:r>
      <w:r w:rsidRPr="00354CBE">
        <w:rPr>
          <w:color w:val="000000"/>
          <w:sz w:val="20"/>
          <w:szCs w:val="20"/>
        </w:rPr>
        <w:t>je</w:t>
      </w:r>
      <w:r w:rsidRPr="00596764">
        <w:rPr>
          <w:color w:val="000000"/>
          <w:sz w:val="20"/>
          <w:szCs w:val="20"/>
          <w:lang w:val="sr-Cyrl-CS"/>
        </w:rPr>
        <w:t xml:space="preserve"> заинтересована за увођење нових терапијских и дијагностичких процедура током колоноскопије, са акцентом на пацијенте са инфламаторним болестима црева (</w:t>
      </w:r>
      <w:r w:rsidRPr="00354CBE">
        <w:rPr>
          <w:color w:val="000000"/>
          <w:sz w:val="20"/>
          <w:szCs w:val="20"/>
        </w:rPr>
        <w:t>IBD</w:t>
      </w:r>
      <w:r w:rsidRPr="00596764">
        <w:rPr>
          <w:color w:val="000000"/>
          <w:sz w:val="20"/>
          <w:szCs w:val="20"/>
          <w:lang w:val="sr-Cyrl-CS"/>
        </w:rPr>
        <w:t xml:space="preserve">). У оквиру ових процедура, развија се методологија за узимање узорака намењених генетском испитивању, што представља значајан допринос унапређењу дијагностике и персонализоване терапије у области гастроентерологије. </w:t>
      </w:r>
      <w:r w:rsidRPr="00596764">
        <w:rPr>
          <w:rStyle w:val="Emphasis"/>
          <w:i w:val="0"/>
          <w:iCs w:val="0"/>
          <w:color w:val="000000"/>
          <w:sz w:val="20"/>
          <w:szCs w:val="20"/>
          <w:lang w:val="sr-Cyrl-CS"/>
        </w:rPr>
        <w:t xml:space="preserve">У оквиру наведених процедура развијена је методологија за узимање узорака намењених генетском испитивању, која је до сада примењена код приближно 230 пацијената, </w:t>
      </w:r>
      <w:r w:rsidRPr="00596764">
        <w:rPr>
          <w:color w:val="000000"/>
          <w:sz w:val="20"/>
          <w:szCs w:val="20"/>
          <w:lang w:val="sr-Cyrl-CS"/>
        </w:rPr>
        <w:t>што је омогућило формирање биобанке клиничких узорака од значаја за даља научна и клиничка истраживања.</w:t>
      </w:r>
    </w:p>
    <w:p w14:paraId="74DF67AE" w14:textId="628B52E9" w:rsidR="004F0715" w:rsidRDefault="004F0715" w:rsidP="004F0715">
      <w:pPr>
        <w:pStyle w:val="Tekstclana"/>
        <w:numPr>
          <w:ilvl w:val="0"/>
          <w:numId w:val="0"/>
        </w:numPr>
        <w:spacing w:beforeLines="0" w:afterLines="0"/>
        <w:jc w:val="both"/>
        <w:rPr>
          <w:color w:val="000000"/>
          <w:sz w:val="20"/>
          <w:szCs w:val="20"/>
          <w:lang w:val="sr-Cyrl-CS"/>
        </w:rPr>
      </w:pPr>
    </w:p>
    <w:p w14:paraId="15F8AE8E" w14:textId="77777777" w:rsidR="0035453E" w:rsidRPr="00365BB7" w:rsidRDefault="0035453E" w:rsidP="004F0715">
      <w:pPr>
        <w:pStyle w:val="Tekstclana"/>
        <w:numPr>
          <w:ilvl w:val="0"/>
          <w:numId w:val="0"/>
        </w:numPr>
        <w:spacing w:beforeLines="0" w:afterLines="0"/>
        <w:jc w:val="both"/>
        <w:rPr>
          <w:color w:val="000000"/>
          <w:sz w:val="20"/>
          <w:szCs w:val="20"/>
          <w:lang w:val="sr-Cyrl-CS"/>
        </w:rPr>
      </w:pPr>
    </w:p>
    <w:p w14:paraId="39996B3B" w14:textId="77777777" w:rsidR="00354CBE" w:rsidRPr="00354CBE" w:rsidRDefault="00354CBE" w:rsidP="00354CBE">
      <w:pPr>
        <w:pStyle w:val="Tekstclana"/>
        <w:numPr>
          <w:ilvl w:val="1"/>
          <w:numId w:val="1"/>
        </w:numPr>
        <w:tabs>
          <w:tab w:val="clear" w:pos="720"/>
          <w:tab w:val="num" w:pos="0"/>
        </w:tabs>
        <w:spacing w:beforeLines="0" w:afterLines="0"/>
        <w:ind w:left="0" w:firstLine="0"/>
        <w:jc w:val="both"/>
        <w:rPr>
          <w:color w:val="000000"/>
          <w:sz w:val="20"/>
          <w:szCs w:val="20"/>
          <w:lang w:val="sr-Cyrl-CS"/>
        </w:rPr>
      </w:pPr>
      <w:r w:rsidRPr="00365BB7">
        <w:rPr>
          <w:b/>
          <w:color w:val="000000"/>
          <w:sz w:val="20"/>
          <w:szCs w:val="20"/>
          <w:lang w:val="sr-Cyrl-CS"/>
        </w:rPr>
        <w:t>ЗА ДОПРИНОС АКАДЕМСКОЈ И ШИРОЈ ЗАЈЕДНИЦИ</w:t>
      </w:r>
      <w:r w:rsidR="009C7966" w:rsidRPr="00365BB7">
        <w:rPr>
          <w:color w:val="000000"/>
          <w:sz w:val="20"/>
          <w:szCs w:val="20"/>
          <w:lang w:val="sr-Cyrl-CS"/>
        </w:rPr>
        <w:t xml:space="preserve">: </w:t>
      </w:r>
    </w:p>
    <w:p w14:paraId="4DB39B5D" w14:textId="77777777" w:rsidR="008800DF" w:rsidRPr="008800DF" w:rsidRDefault="00825E5A" w:rsidP="00354CBE">
      <w:pPr>
        <w:pStyle w:val="Tekstclana"/>
        <w:numPr>
          <w:ilvl w:val="0"/>
          <w:numId w:val="0"/>
        </w:numPr>
        <w:spacing w:beforeLines="0" w:afterLines="0"/>
        <w:jc w:val="both"/>
        <w:rPr>
          <w:b/>
          <w:bCs/>
          <w:color w:val="000000"/>
          <w:sz w:val="20"/>
          <w:szCs w:val="20"/>
          <w:lang w:val="sr-Cyrl-CS"/>
        </w:rPr>
      </w:pPr>
      <w:r w:rsidRPr="008800DF">
        <w:rPr>
          <w:b/>
          <w:bCs/>
          <w:color w:val="000000"/>
          <w:sz w:val="20"/>
          <w:szCs w:val="20"/>
          <w:lang w:val="sr-Cyrl-CS"/>
        </w:rPr>
        <w:t>Значајно</w:t>
      </w:r>
      <w:r w:rsidR="009C7966" w:rsidRPr="008800DF">
        <w:rPr>
          <w:b/>
          <w:bCs/>
          <w:color w:val="000000"/>
          <w:sz w:val="20"/>
          <w:szCs w:val="20"/>
          <w:lang w:val="sr-Cyrl-CS"/>
        </w:rPr>
        <w:t xml:space="preserve"> </w:t>
      </w:r>
      <w:r w:rsidRPr="008800DF">
        <w:rPr>
          <w:b/>
          <w:bCs/>
          <w:color w:val="000000"/>
          <w:sz w:val="20"/>
          <w:szCs w:val="20"/>
          <w:lang w:val="sr-Cyrl-CS"/>
        </w:rPr>
        <w:t>струковно</w:t>
      </w:r>
      <w:r w:rsidR="009C7966" w:rsidRPr="008800DF">
        <w:rPr>
          <w:b/>
          <w:bCs/>
          <w:color w:val="000000"/>
          <w:sz w:val="20"/>
          <w:szCs w:val="20"/>
          <w:lang w:val="sr-Cyrl-CS"/>
        </w:rPr>
        <w:t xml:space="preserve">, </w:t>
      </w:r>
      <w:r w:rsidRPr="008800DF">
        <w:rPr>
          <w:b/>
          <w:bCs/>
          <w:color w:val="000000"/>
          <w:sz w:val="20"/>
          <w:szCs w:val="20"/>
          <w:lang w:val="sr-Cyrl-CS"/>
        </w:rPr>
        <w:t>национално</w:t>
      </w:r>
      <w:r w:rsidR="009C7966" w:rsidRPr="008800DF">
        <w:rPr>
          <w:b/>
          <w:bCs/>
          <w:color w:val="000000"/>
          <w:sz w:val="20"/>
          <w:szCs w:val="20"/>
          <w:lang w:val="sr-Cyrl-CS"/>
        </w:rPr>
        <w:t xml:space="preserve"> </w:t>
      </w:r>
      <w:r w:rsidRPr="008800DF">
        <w:rPr>
          <w:b/>
          <w:bCs/>
          <w:color w:val="000000"/>
          <w:sz w:val="20"/>
          <w:szCs w:val="20"/>
          <w:lang w:val="sr-Cyrl-CS"/>
        </w:rPr>
        <w:t>или</w:t>
      </w:r>
      <w:r w:rsidR="009C7966" w:rsidRPr="008800DF">
        <w:rPr>
          <w:b/>
          <w:bCs/>
          <w:color w:val="000000"/>
          <w:sz w:val="20"/>
          <w:szCs w:val="20"/>
          <w:lang w:val="sr-Cyrl-CS"/>
        </w:rPr>
        <w:t xml:space="preserve"> </w:t>
      </w:r>
      <w:r w:rsidRPr="008800DF">
        <w:rPr>
          <w:b/>
          <w:bCs/>
          <w:color w:val="000000"/>
          <w:sz w:val="20"/>
          <w:szCs w:val="20"/>
          <w:lang w:val="sr-Cyrl-CS"/>
        </w:rPr>
        <w:t>међународно</w:t>
      </w:r>
      <w:r w:rsidR="009C7966" w:rsidRPr="008800DF">
        <w:rPr>
          <w:b/>
          <w:bCs/>
          <w:color w:val="000000"/>
          <w:sz w:val="20"/>
          <w:szCs w:val="20"/>
          <w:lang w:val="sr-Cyrl-CS"/>
        </w:rPr>
        <w:t xml:space="preserve"> </w:t>
      </w:r>
      <w:r w:rsidRPr="008800DF">
        <w:rPr>
          <w:b/>
          <w:bCs/>
          <w:color w:val="000000"/>
          <w:sz w:val="20"/>
          <w:szCs w:val="20"/>
          <w:lang w:val="sr-Cyrl-CS"/>
        </w:rPr>
        <w:t>признање</w:t>
      </w:r>
      <w:r w:rsidR="009C7966" w:rsidRPr="008800DF">
        <w:rPr>
          <w:b/>
          <w:bCs/>
          <w:color w:val="000000"/>
          <w:sz w:val="20"/>
          <w:szCs w:val="20"/>
          <w:lang w:val="sr-Cyrl-CS"/>
        </w:rPr>
        <w:t xml:space="preserve"> </w:t>
      </w:r>
      <w:r w:rsidRPr="008800DF">
        <w:rPr>
          <w:b/>
          <w:bCs/>
          <w:color w:val="000000"/>
          <w:sz w:val="20"/>
          <w:szCs w:val="20"/>
          <w:lang w:val="sr-Cyrl-CS"/>
        </w:rPr>
        <w:t>за</w:t>
      </w:r>
      <w:r w:rsidR="009C7966" w:rsidRPr="008800DF">
        <w:rPr>
          <w:b/>
          <w:bCs/>
          <w:color w:val="000000"/>
          <w:sz w:val="20"/>
          <w:szCs w:val="20"/>
          <w:lang w:val="sr-Cyrl-CS"/>
        </w:rPr>
        <w:t xml:space="preserve"> </w:t>
      </w:r>
      <w:r w:rsidRPr="008800DF">
        <w:rPr>
          <w:b/>
          <w:bCs/>
          <w:color w:val="000000"/>
          <w:sz w:val="20"/>
          <w:szCs w:val="20"/>
          <w:lang w:val="sr-Cyrl-CS"/>
        </w:rPr>
        <w:t>научну</w:t>
      </w:r>
      <w:r w:rsidR="009C7966" w:rsidRPr="008800DF">
        <w:rPr>
          <w:b/>
          <w:bCs/>
          <w:color w:val="000000"/>
          <w:sz w:val="20"/>
          <w:szCs w:val="20"/>
          <w:lang w:val="sr-Cyrl-CS"/>
        </w:rPr>
        <w:t xml:space="preserve"> </w:t>
      </w:r>
      <w:r w:rsidRPr="008800DF">
        <w:rPr>
          <w:b/>
          <w:bCs/>
          <w:color w:val="000000"/>
          <w:sz w:val="20"/>
          <w:szCs w:val="20"/>
          <w:lang w:val="sr-Cyrl-CS"/>
        </w:rPr>
        <w:t>или</w:t>
      </w:r>
      <w:r w:rsidR="009C7966" w:rsidRPr="008800DF">
        <w:rPr>
          <w:b/>
          <w:bCs/>
          <w:color w:val="000000"/>
          <w:sz w:val="20"/>
          <w:szCs w:val="20"/>
          <w:lang w:val="sr-Cyrl-CS"/>
        </w:rPr>
        <w:t xml:space="preserve"> </w:t>
      </w:r>
      <w:r w:rsidRPr="008800DF">
        <w:rPr>
          <w:b/>
          <w:bCs/>
          <w:color w:val="000000"/>
          <w:sz w:val="20"/>
          <w:szCs w:val="20"/>
          <w:lang w:val="sr-Cyrl-CS"/>
        </w:rPr>
        <w:t>стручну</w:t>
      </w:r>
      <w:r w:rsidR="009C7966" w:rsidRPr="008800DF">
        <w:rPr>
          <w:b/>
          <w:bCs/>
          <w:color w:val="000000"/>
          <w:sz w:val="20"/>
          <w:szCs w:val="20"/>
          <w:lang w:val="sr-Cyrl-CS"/>
        </w:rPr>
        <w:t xml:space="preserve"> </w:t>
      </w:r>
      <w:r w:rsidRPr="008800DF">
        <w:rPr>
          <w:b/>
          <w:bCs/>
          <w:color w:val="000000"/>
          <w:sz w:val="20"/>
          <w:szCs w:val="20"/>
          <w:lang w:val="sr-Cyrl-CS"/>
        </w:rPr>
        <w:t>делатност</w:t>
      </w:r>
    </w:p>
    <w:p w14:paraId="7E5C0BF5" w14:textId="77777777" w:rsidR="008800DF" w:rsidRDefault="008800DF" w:rsidP="00354CBE">
      <w:pPr>
        <w:pStyle w:val="Tekstclana"/>
        <w:numPr>
          <w:ilvl w:val="0"/>
          <w:numId w:val="0"/>
        </w:numPr>
        <w:spacing w:beforeLines="0" w:afterLines="0"/>
        <w:jc w:val="both"/>
        <w:rPr>
          <w:color w:val="000000"/>
          <w:sz w:val="20"/>
          <w:szCs w:val="20"/>
          <w:lang w:val="sr-Cyrl-CS"/>
        </w:rPr>
      </w:pPr>
      <w:r w:rsidRPr="00596764">
        <w:rPr>
          <w:color w:val="000000"/>
          <w:sz w:val="20"/>
          <w:szCs w:val="20"/>
          <w:lang w:val="sr-Cyrl-CS"/>
        </w:rPr>
        <w:t>Др Сања Драгашевић Вучићевић</w:t>
      </w:r>
      <w:r w:rsidRPr="008800DF">
        <w:rPr>
          <w:color w:val="000000"/>
          <w:sz w:val="20"/>
          <w:szCs w:val="20"/>
          <w:lang w:val="sr-Cyrl-CS"/>
        </w:rPr>
        <w:t xml:space="preserve"> је за свој научни, стручни и друштвени ангажман добила више значајних признања на националном и међународном нивоу. Међународно признање остварила је у новембру 2015. године, када је награђена за најбољу оралну презентацију на </w:t>
      </w:r>
      <w:r w:rsidRPr="008800DF">
        <w:rPr>
          <w:color w:val="000000"/>
          <w:sz w:val="20"/>
          <w:szCs w:val="20"/>
        </w:rPr>
        <w:t>European</w:t>
      </w:r>
      <w:r w:rsidRPr="008800DF">
        <w:rPr>
          <w:color w:val="000000"/>
          <w:sz w:val="20"/>
          <w:szCs w:val="20"/>
          <w:lang w:val="sr-Cyrl-CS"/>
        </w:rPr>
        <w:t xml:space="preserve"> </w:t>
      </w:r>
      <w:r w:rsidRPr="008800DF">
        <w:rPr>
          <w:color w:val="000000"/>
          <w:sz w:val="20"/>
          <w:szCs w:val="20"/>
        </w:rPr>
        <w:t>Bridging</w:t>
      </w:r>
      <w:r w:rsidRPr="008800DF">
        <w:rPr>
          <w:color w:val="000000"/>
          <w:sz w:val="20"/>
          <w:szCs w:val="20"/>
          <w:lang w:val="sr-Cyrl-CS"/>
        </w:rPr>
        <w:t xml:space="preserve"> </w:t>
      </w:r>
      <w:r w:rsidRPr="008800DF">
        <w:rPr>
          <w:color w:val="000000"/>
          <w:sz w:val="20"/>
          <w:szCs w:val="20"/>
        </w:rPr>
        <w:t>Meeting</w:t>
      </w:r>
      <w:r w:rsidRPr="008800DF">
        <w:rPr>
          <w:color w:val="000000"/>
          <w:sz w:val="20"/>
          <w:szCs w:val="20"/>
          <w:lang w:val="sr-Cyrl-CS"/>
        </w:rPr>
        <w:t xml:space="preserve"> </w:t>
      </w:r>
      <w:r w:rsidRPr="008800DF">
        <w:rPr>
          <w:color w:val="000000"/>
          <w:sz w:val="20"/>
          <w:szCs w:val="20"/>
        </w:rPr>
        <w:t>in</w:t>
      </w:r>
      <w:r w:rsidRPr="008800DF">
        <w:rPr>
          <w:color w:val="000000"/>
          <w:sz w:val="20"/>
          <w:szCs w:val="20"/>
          <w:lang w:val="sr-Cyrl-CS"/>
        </w:rPr>
        <w:t xml:space="preserve"> </w:t>
      </w:r>
      <w:r w:rsidRPr="008800DF">
        <w:rPr>
          <w:color w:val="000000"/>
          <w:sz w:val="20"/>
          <w:szCs w:val="20"/>
        </w:rPr>
        <w:t>Gastroenterology</w:t>
      </w:r>
      <w:r w:rsidRPr="008800DF">
        <w:rPr>
          <w:color w:val="000000"/>
          <w:sz w:val="20"/>
          <w:szCs w:val="20"/>
          <w:lang w:val="sr-Cyrl-CS"/>
        </w:rPr>
        <w:t xml:space="preserve"> (</w:t>
      </w:r>
      <w:r w:rsidRPr="008800DF">
        <w:rPr>
          <w:color w:val="000000"/>
          <w:sz w:val="20"/>
          <w:szCs w:val="20"/>
        </w:rPr>
        <w:t>EAGEN</w:t>
      </w:r>
      <w:r w:rsidRPr="008800DF">
        <w:rPr>
          <w:color w:val="000000"/>
          <w:sz w:val="20"/>
          <w:szCs w:val="20"/>
          <w:lang w:val="sr-Cyrl-CS"/>
        </w:rPr>
        <w:t xml:space="preserve">) у Берлину. За изузетан допринос у борби против </w:t>
      </w:r>
      <w:r w:rsidRPr="008800DF">
        <w:rPr>
          <w:color w:val="000000"/>
          <w:sz w:val="20"/>
          <w:szCs w:val="20"/>
        </w:rPr>
        <w:t>COVID</w:t>
      </w:r>
      <w:r w:rsidRPr="008800DF">
        <w:rPr>
          <w:color w:val="000000"/>
          <w:sz w:val="20"/>
          <w:szCs w:val="20"/>
          <w:lang w:val="sr-Cyrl-CS"/>
        </w:rPr>
        <w:t xml:space="preserve">-19, у децембру 2020. године додељена јој је Захвалница поводом обележавања 100 година рада Медицинског факултета Универзитета у Београду. </w:t>
      </w:r>
    </w:p>
    <w:p w14:paraId="2C43B9A8" w14:textId="77777777" w:rsidR="00C60292" w:rsidRDefault="00C60292" w:rsidP="00354CBE">
      <w:pPr>
        <w:pStyle w:val="Tekstclana"/>
        <w:numPr>
          <w:ilvl w:val="0"/>
          <w:numId w:val="0"/>
        </w:numPr>
        <w:spacing w:beforeLines="0" w:afterLines="0"/>
        <w:jc w:val="both"/>
        <w:rPr>
          <w:color w:val="000000"/>
          <w:sz w:val="20"/>
          <w:szCs w:val="20"/>
          <w:lang w:val="sr-Cyrl-CS"/>
        </w:rPr>
      </w:pPr>
    </w:p>
    <w:p w14:paraId="3D361B0D" w14:textId="77777777" w:rsidR="008800DF" w:rsidRDefault="00825E5A" w:rsidP="008800DF">
      <w:pPr>
        <w:pStyle w:val="Tekstclana"/>
        <w:numPr>
          <w:ilvl w:val="0"/>
          <w:numId w:val="0"/>
        </w:numPr>
        <w:spacing w:beforeLines="0" w:afterLines="0"/>
        <w:jc w:val="both"/>
        <w:rPr>
          <w:b/>
          <w:bCs/>
          <w:color w:val="000000"/>
          <w:sz w:val="20"/>
          <w:szCs w:val="20"/>
          <w:lang w:val="sr-Cyrl-CS"/>
        </w:rPr>
      </w:pPr>
      <w:r w:rsidRPr="008800DF">
        <w:rPr>
          <w:b/>
          <w:bCs/>
          <w:color w:val="000000"/>
          <w:sz w:val="20"/>
          <w:szCs w:val="20"/>
          <w:lang w:val="sr-Cyrl-CS"/>
        </w:rPr>
        <w:t>Руковођење</w:t>
      </w:r>
      <w:r w:rsidR="009C7966" w:rsidRPr="008800DF">
        <w:rPr>
          <w:b/>
          <w:bCs/>
          <w:color w:val="000000"/>
          <w:sz w:val="20"/>
          <w:szCs w:val="20"/>
          <w:lang w:val="sr-Cyrl-CS"/>
        </w:rPr>
        <w:t xml:space="preserve"> </w:t>
      </w:r>
      <w:r w:rsidRPr="008800DF">
        <w:rPr>
          <w:b/>
          <w:bCs/>
          <w:color w:val="000000"/>
          <w:sz w:val="20"/>
          <w:szCs w:val="20"/>
          <w:lang w:val="sr-Cyrl-CS"/>
        </w:rPr>
        <w:t>или</w:t>
      </w:r>
      <w:r w:rsidR="009C7966" w:rsidRPr="008800DF">
        <w:rPr>
          <w:b/>
          <w:bCs/>
          <w:color w:val="000000"/>
          <w:sz w:val="20"/>
          <w:szCs w:val="20"/>
          <w:lang w:val="sr-Cyrl-CS"/>
        </w:rPr>
        <w:t xml:space="preserve"> </w:t>
      </w:r>
      <w:r w:rsidRPr="008800DF">
        <w:rPr>
          <w:b/>
          <w:bCs/>
          <w:color w:val="000000"/>
          <w:sz w:val="20"/>
          <w:szCs w:val="20"/>
          <w:lang w:val="sr-Cyrl-CS"/>
        </w:rPr>
        <w:t>ангажовање</w:t>
      </w:r>
      <w:r w:rsidR="009C7966" w:rsidRPr="008800DF">
        <w:rPr>
          <w:b/>
          <w:bCs/>
          <w:color w:val="000000"/>
          <w:sz w:val="20"/>
          <w:szCs w:val="20"/>
          <w:lang w:val="sr-Cyrl-CS"/>
        </w:rPr>
        <w:t xml:space="preserve"> </w:t>
      </w:r>
      <w:r w:rsidRPr="008800DF">
        <w:rPr>
          <w:b/>
          <w:bCs/>
          <w:color w:val="000000"/>
          <w:sz w:val="20"/>
          <w:szCs w:val="20"/>
          <w:lang w:val="sr-Cyrl-CS"/>
        </w:rPr>
        <w:t>у</w:t>
      </w:r>
      <w:r w:rsidR="009C7966" w:rsidRPr="008800DF">
        <w:rPr>
          <w:b/>
          <w:bCs/>
          <w:color w:val="000000"/>
          <w:sz w:val="20"/>
          <w:szCs w:val="20"/>
          <w:lang w:val="sr-Cyrl-CS"/>
        </w:rPr>
        <w:t xml:space="preserve"> </w:t>
      </w:r>
      <w:r w:rsidRPr="008800DF">
        <w:rPr>
          <w:b/>
          <w:bCs/>
          <w:color w:val="000000"/>
          <w:sz w:val="20"/>
          <w:szCs w:val="20"/>
          <w:lang w:val="sr-Cyrl-CS"/>
        </w:rPr>
        <w:t>националним</w:t>
      </w:r>
      <w:r w:rsidR="009C7966" w:rsidRPr="008800DF">
        <w:rPr>
          <w:b/>
          <w:bCs/>
          <w:color w:val="000000"/>
          <w:sz w:val="20"/>
          <w:szCs w:val="20"/>
          <w:lang w:val="sr-Cyrl-CS"/>
        </w:rPr>
        <w:t xml:space="preserve"> </w:t>
      </w:r>
      <w:r w:rsidRPr="008800DF">
        <w:rPr>
          <w:b/>
          <w:bCs/>
          <w:color w:val="000000"/>
          <w:sz w:val="20"/>
          <w:szCs w:val="20"/>
          <w:lang w:val="sr-Cyrl-CS"/>
        </w:rPr>
        <w:t>или</w:t>
      </w:r>
      <w:r w:rsidR="009C7966" w:rsidRPr="008800DF">
        <w:rPr>
          <w:b/>
          <w:bCs/>
          <w:color w:val="000000"/>
          <w:sz w:val="20"/>
          <w:szCs w:val="20"/>
          <w:lang w:val="sr-Cyrl-CS"/>
        </w:rPr>
        <w:t xml:space="preserve"> </w:t>
      </w:r>
      <w:r w:rsidRPr="008800DF">
        <w:rPr>
          <w:b/>
          <w:bCs/>
          <w:color w:val="000000"/>
          <w:sz w:val="20"/>
          <w:szCs w:val="20"/>
          <w:lang w:val="sr-Cyrl-CS"/>
        </w:rPr>
        <w:t>међународним</w:t>
      </w:r>
      <w:r w:rsidR="009C7966" w:rsidRPr="008800DF">
        <w:rPr>
          <w:b/>
          <w:bCs/>
          <w:color w:val="000000"/>
          <w:sz w:val="20"/>
          <w:szCs w:val="20"/>
          <w:lang w:val="sr-Cyrl-CS"/>
        </w:rPr>
        <w:t xml:space="preserve"> </w:t>
      </w:r>
      <w:r w:rsidRPr="008800DF">
        <w:rPr>
          <w:b/>
          <w:bCs/>
          <w:color w:val="000000"/>
          <w:sz w:val="20"/>
          <w:szCs w:val="20"/>
          <w:lang w:val="sr-Cyrl-CS"/>
        </w:rPr>
        <w:t>научним</w:t>
      </w:r>
      <w:r w:rsidR="009C7966" w:rsidRPr="008800DF">
        <w:rPr>
          <w:b/>
          <w:bCs/>
          <w:color w:val="000000"/>
          <w:sz w:val="20"/>
          <w:szCs w:val="20"/>
          <w:lang w:val="sr-Cyrl-CS"/>
        </w:rPr>
        <w:t xml:space="preserve"> </w:t>
      </w:r>
      <w:r w:rsidRPr="008800DF">
        <w:rPr>
          <w:b/>
          <w:bCs/>
          <w:color w:val="000000"/>
          <w:sz w:val="20"/>
          <w:szCs w:val="20"/>
          <w:lang w:val="sr-Cyrl-CS"/>
        </w:rPr>
        <w:t>или</w:t>
      </w:r>
      <w:r w:rsidR="009C7966" w:rsidRPr="008800DF">
        <w:rPr>
          <w:b/>
          <w:bCs/>
          <w:color w:val="000000"/>
          <w:sz w:val="20"/>
          <w:szCs w:val="20"/>
          <w:lang w:val="sr-Cyrl-CS"/>
        </w:rPr>
        <w:t xml:space="preserve"> </w:t>
      </w:r>
      <w:r w:rsidRPr="008800DF">
        <w:rPr>
          <w:b/>
          <w:bCs/>
          <w:color w:val="000000"/>
          <w:sz w:val="20"/>
          <w:szCs w:val="20"/>
          <w:lang w:val="sr-Cyrl-CS"/>
        </w:rPr>
        <w:t>стручним</w:t>
      </w:r>
      <w:r w:rsidR="009C7966" w:rsidRPr="008800DF">
        <w:rPr>
          <w:b/>
          <w:bCs/>
          <w:color w:val="000000"/>
          <w:sz w:val="20"/>
          <w:szCs w:val="20"/>
          <w:lang w:val="sr-Cyrl-CS"/>
        </w:rPr>
        <w:t xml:space="preserve"> </w:t>
      </w:r>
      <w:r w:rsidRPr="008800DF">
        <w:rPr>
          <w:b/>
          <w:bCs/>
          <w:color w:val="000000"/>
          <w:sz w:val="20"/>
          <w:szCs w:val="20"/>
          <w:lang w:val="sr-Cyrl-CS"/>
        </w:rPr>
        <w:t>организацијама</w:t>
      </w:r>
    </w:p>
    <w:p w14:paraId="5FB8A454" w14:textId="77777777" w:rsidR="008800DF" w:rsidRDefault="008800DF" w:rsidP="008800DF">
      <w:pPr>
        <w:pStyle w:val="Tekstclana"/>
        <w:numPr>
          <w:ilvl w:val="0"/>
          <w:numId w:val="0"/>
        </w:numPr>
        <w:spacing w:beforeLines="0" w:afterLines="0"/>
        <w:jc w:val="both"/>
        <w:rPr>
          <w:b/>
          <w:bCs/>
          <w:color w:val="000000"/>
          <w:sz w:val="20"/>
          <w:szCs w:val="20"/>
          <w:lang w:val="sr-Cyrl-CS"/>
        </w:rPr>
      </w:pPr>
      <w:r w:rsidRPr="00596764">
        <w:rPr>
          <w:color w:val="000000"/>
          <w:sz w:val="20"/>
          <w:szCs w:val="20"/>
          <w:lang w:val="sr-Cyrl-CS"/>
        </w:rPr>
        <w:t>Др Сања Драгашевић Вучићевић је активно ангажована у раду више националних и међународних стручних и научних организација из области гастроентерологије и сродних дисциплина. Члан је Удружења гастроентеролога Србије, Гастроентеролошког ендоскопског удружења Србије, Српског лекарског друштва, као и Европског панкреасног клуба.</w:t>
      </w:r>
    </w:p>
    <w:p w14:paraId="498505DA" w14:textId="77777777" w:rsidR="008800DF" w:rsidRPr="00596764" w:rsidRDefault="008800DF" w:rsidP="008800DF">
      <w:pPr>
        <w:pStyle w:val="Tekstclana"/>
        <w:numPr>
          <w:ilvl w:val="0"/>
          <w:numId w:val="0"/>
        </w:numPr>
        <w:spacing w:beforeLines="0" w:afterLines="0"/>
        <w:jc w:val="both"/>
        <w:rPr>
          <w:color w:val="000000"/>
          <w:sz w:val="20"/>
          <w:szCs w:val="20"/>
          <w:lang w:val="sr-Cyrl-CS"/>
        </w:rPr>
      </w:pPr>
      <w:r w:rsidRPr="00596764">
        <w:rPr>
          <w:color w:val="000000"/>
          <w:sz w:val="20"/>
          <w:szCs w:val="20"/>
          <w:lang w:val="sr-Cyrl-CS"/>
        </w:rPr>
        <w:t xml:space="preserve">Поред чланства, кандидаткиња је обављала и функције у оквиру стручних удружења. Од 2020. године члан је Научног одбора Удружења младих гастроентеролога Удружења гастроентеролога Србије, које је исте године био добитник стипендије </w:t>
      </w:r>
      <w:r w:rsidRPr="008800DF">
        <w:rPr>
          <w:color w:val="000000"/>
          <w:sz w:val="20"/>
          <w:szCs w:val="20"/>
        </w:rPr>
        <w:t>United</w:t>
      </w:r>
      <w:r w:rsidRPr="00596764">
        <w:rPr>
          <w:color w:val="000000"/>
          <w:sz w:val="20"/>
          <w:szCs w:val="20"/>
          <w:lang w:val="sr-Cyrl-CS"/>
        </w:rPr>
        <w:t xml:space="preserve"> </w:t>
      </w:r>
      <w:r w:rsidRPr="008800DF">
        <w:rPr>
          <w:color w:val="000000"/>
          <w:sz w:val="20"/>
          <w:szCs w:val="20"/>
        </w:rPr>
        <w:t>European</w:t>
      </w:r>
      <w:r w:rsidRPr="00596764">
        <w:rPr>
          <w:color w:val="000000"/>
          <w:sz w:val="20"/>
          <w:szCs w:val="20"/>
          <w:lang w:val="sr-Cyrl-CS"/>
        </w:rPr>
        <w:t xml:space="preserve"> </w:t>
      </w:r>
      <w:r w:rsidRPr="008800DF">
        <w:rPr>
          <w:color w:val="000000"/>
          <w:sz w:val="20"/>
          <w:szCs w:val="20"/>
        </w:rPr>
        <w:t>Gastroenterology</w:t>
      </w:r>
      <w:r w:rsidRPr="00596764">
        <w:rPr>
          <w:color w:val="000000"/>
          <w:sz w:val="20"/>
          <w:szCs w:val="20"/>
          <w:lang w:val="sr-Cyrl-CS"/>
        </w:rPr>
        <w:t xml:space="preserve"> (</w:t>
      </w:r>
      <w:r w:rsidRPr="008800DF">
        <w:rPr>
          <w:color w:val="000000"/>
          <w:sz w:val="20"/>
          <w:szCs w:val="20"/>
        </w:rPr>
        <w:t>UEG</w:t>
      </w:r>
      <w:r w:rsidRPr="00596764">
        <w:rPr>
          <w:color w:val="000000"/>
          <w:sz w:val="20"/>
          <w:szCs w:val="20"/>
          <w:lang w:val="sr-Cyrl-CS"/>
        </w:rPr>
        <w:t>) пројекта за земље у развоју. Такође, изабрана је за члана Научно-едукативног одбора Удружења за хроничне инфламаторне болести црева Србије на скупштини удружења одржаној у јуну 2024. године.</w:t>
      </w:r>
    </w:p>
    <w:p w14:paraId="0F3E6626" w14:textId="004D455F" w:rsidR="008800DF" w:rsidRDefault="008800DF" w:rsidP="008800DF">
      <w:pPr>
        <w:pStyle w:val="Tekstclana"/>
        <w:numPr>
          <w:ilvl w:val="0"/>
          <w:numId w:val="0"/>
        </w:numPr>
        <w:spacing w:beforeLines="0" w:afterLines="0"/>
        <w:jc w:val="both"/>
        <w:rPr>
          <w:b/>
          <w:bCs/>
          <w:color w:val="000000"/>
          <w:sz w:val="20"/>
          <w:szCs w:val="20"/>
          <w:lang w:val="sr-Cyrl-CS"/>
        </w:rPr>
      </w:pPr>
    </w:p>
    <w:p w14:paraId="2F6B0170" w14:textId="77777777" w:rsidR="0035453E" w:rsidRPr="008800DF" w:rsidRDefault="0035453E" w:rsidP="008800DF">
      <w:pPr>
        <w:pStyle w:val="Tekstclana"/>
        <w:numPr>
          <w:ilvl w:val="0"/>
          <w:numId w:val="0"/>
        </w:numPr>
        <w:spacing w:beforeLines="0" w:afterLines="0"/>
        <w:jc w:val="both"/>
        <w:rPr>
          <w:b/>
          <w:bCs/>
          <w:color w:val="000000"/>
          <w:sz w:val="20"/>
          <w:szCs w:val="20"/>
          <w:lang w:val="sr-Cyrl-CS"/>
        </w:rPr>
      </w:pPr>
    </w:p>
    <w:p w14:paraId="67E16D22" w14:textId="77777777" w:rsidR="009C7966" w:rsidRPr="00365BB7" w:rsidRDefault="008800DF" w:rsidP="009C7966">
      <w:pPr>
        <w:pStyle w:val="Tekstclana"/>
        <w:numPr>
          <w:ilvl w:val="1"/>
          <w:numId w:val="1"/>
        </w:numPr>
        <w:tabs>
          <w:tab w:val="clear" w:pos="720"/>
          <w:tab w:val="num" w:pos="0"/>
        </w:tabs>
        <w:spacing w:beforeLines="0" w:afterLines="0"/>
        <w:ind w:left="0" w:firstLine="0"/>
        <w:jc w:val="both"/>
        <w:rPr>
          <w:color w:val="000000"/>
          <w:sz w:val="20"/>
          <w:szCs w:val="20"/>
          <w:lang w:val="sr-Cyrl-CS"/>
        </w:rPr>
      </w:pPr>
      <w:r w:rsidRPr="00365BB7">
        <w:rPr>
          <w:b/>
          <w:color w:val="000000"/>
          <w:sz w:val="20"/>
          <w:szCs w:val="20"/>
          <w:lang w:val="sr-Cyrl-CS"/>
        </w:rPr>
        <w:t>ЗА САРАДЊУ СА ДРУГИМ ВИСОКОШКОЛСКИМ, НАУЧНО-ИСТРАЖИВАЧКИМ  УСТАНОВАМА У ЗЕМЉИ И ИНОСТРАНСТВУ - МОБИЛНОСТ</w:t>
      </w:r>
      <w:r w:rsidRPr="00365BB7">
        <w:rPr>
          <w:color w:val="000000"/>
          <w:sz w:val="20"/>
          <w:szCs w:val="20"/>
          <w:lang w:val="sr-Cyrl-CS"/>
        </w:rPr>
        <w:t>:</w:t>
      </w:r>
    </w:p>
    <w:p w14:paraId="4E24AD6F" w14:textId="77777777" w:rsidR="009C7966" w:rsidRPr="00365BB7" w:rsidRDefault="009C7966" w:rsidP="009C7966">
      <w:pPr>
        <w:pStyle w:val="Tekstclana"/>
        <w:numPr>
          <w:ilvl w:val="0"/>
          <w:numId w:val="0"/>
        </w:numPr>
        <w:tabs>
          <w:tab w:val="num" w:pos="0"/>
        </w:tabs>
        <w:spacing w:beforeLines="0" w:afterLines="0"/>
        <w:jc w:val="both"/>
        <w:rPr>
          <w:b/>
          <w:color w:val="000000"/>
          <w:sz w:val="20"/>
          <w:szCs w:val="20"/>
          <w:lang w:val="sr-Latn-CS"/>
        </w:rPr>
      </w:pPr>
      <w:r w:rsidRPr="00365BB7">
        <w:rPr>
          <w:b/>
          <w:color w:val="000000"/>
          <w:sz w:val="20"/>
          <w:szCs w:val="20"/>
          <w:lang w:val="sr-Cyrl-CS"/>
        </w:rPr>
        <w:t>-</w:t>
      </w:r>
      <w:r w:rsidR="00825E5A" w:rsidRPr="00C815AB">
        <w:rPr>
          <w:b/>
          <w:color w:val="000000"/>
          <w:sz w:val="20"/>
          <w:szCs w:val="20"/>
          <w:lang w:val="sr-Cyrl-CS"/>
        </w:rPr>
        <w:t>за</w:t>
      </w:r>
      <w:r w:rsidRPr="00365BB7">
        <w:rPr>
          <w:b/>
          <w:color w:val="000000"/>
          <w:sz w:val="20"/>
          <w:szCs w:val="20"/>
          <w:lang w:val="sr-Latn-CS"/>
        </w:rPr>
        <w:t xml:space="preserve"> </w:t>
      </w:r>
      <w:r w:rsidR="00825E5A" w:rsidRPr="00365BB7">
        <w:rPr>
          <w:b/>
          <w:color w:val="000000"/>
          <w:sz w:val="20"/>
          <w:szCs w:val="20"/>
          <w:lang w:val="sr-Latn-CS"/>
        </w:rPr>
        <w:t>избор</w:t>
      </w:r>
      <w:r w:rsidRPr="00365BB7">
        <w:rPr>
          <w:b/>
          <w:color w:val="000000"/>
          <w:sz w:val="20"/>
          <w:szCs w:val="20"/>
          <w:lang w:val="sr-Latn-CS"/>
        </w:rPr>
        <w:t xml:space="preserve"> </w:t>
      </w:r>
      <w:r w:rsidR="00825E5A" w:rsidRPr="00365BB7">
        <w:rPr>
          <w:b/>
          <w:color w:val="000000"/>
          <w:sz w:val="20"/>
          <w:szCs w:val="20"/>
          <w:lang w:val="sr-Latn-CS"/>
        </w:rPr>
        <w:t>у</w:t>
      </w:r>
      <w:r w:rsidRPr="00365BB7">
        <w:rPr>
          <w:b/>
          <w:color w:val="000000"/>
          <w:sz w:val="20"/>
          <w:szCs w:val="20"/>
          <w:lang w:val="sr-Latn-CS"/>
        </w:rPr>
        <w:t xml:space="preserve"> </w:t>
      </w:r>
      <w:r w:rsidR="00825E5A" w:rsidRPr="00365BB7">
        <w:rPr>
          <w:b/>
          <w:color w:val="000000"/>
          <w:sz w:val="20"/>
          <w:szCs w:val="20"/>
          <w:lang w:val="sr-Latn-CS"/>
        </w:rPr>
        <w:t>звање</w:t>
      </w:r>
      <w:r w:rsidRPr="00365BB7">
        <w:rPr>
          <w:b/>
          <w:color w:val="000000"/>
          <w:sz w:val="20"/>
          <w:szCs w:val="20"/>
          <w:lang w:val="sr-Latn-CS"/>
        </w:rPr>
        <w:t xml:space="preserve"> </w:t>
      </w:r>
      <w:r w:rsidR="00825E5A" w:rsidRPr="00365BB7">
        <w:rPr>
          <w:b/>
          <w:color w:val="000000"/>
          <w:sz w:val="20"/>
          <w:szCs w:val="20"/>
          <w:lang w:val="sr-Latn-CS"/>
        </w:rPr>
        <w:t>доцента</w:t>
      </w:r>
    </w:p>
    <w:p w14:paraId="701E4D5E" w14:textId="77777777" w:rsidR="005850BD" w:rsidRPr="008A3852" w:rsidRDefault="009C7966" w:rsidP="009C7966">
      <w:pPr>
        <w:pStyle w:val="Tekstclana"/>
        <w:numPr>
          <w:ilvl w:val="0"/>
          <w:numId w:val="0"/>
        </w:numPr>
        <w:tabs>
          <w:tab w:val="num" w:pos="0"/>
        </w:tabs>
        <w:spacing w:beforeLines="0" w:afterLines="0"/>
        <w:jc w:val="both"/>
        <w:rPr>
          <w:b/>
          <w:bCs/>
          <w:color w:val="000000"/>
          <w:sz w:val="20"/>
          <w:szCs w:val="20"/>
          <w:lang w:val="sr-Cyrl-CS"/>
        </w:rPr>
      </w:pPr>
      <w:r w:rsidRPr="008A3852">
        <w:rPr>
          <w:b/>
          <w:bCs/>
          <w:color w:val="000000"/>
          <w:sz w:val="20"/>
          <w:szCs w:val="20"/>
          <w:lang w:val="sr-Cyrl-CS"/>
        </w:rPr>
        <w:t xml:space="preserve"> </w:t>
      </w:r>
      <w:r w:rsidR="00825E5A" w:rsidRPr="008A3852">
        <w:rPr>
          <w:b/>
          <w:bCs/>
          <w:color w:val="000000"/>
          <w:sz w:val="20"/>
          <w:szCs w:val="20"/>
          <w:lang w:val="sr-Cyrl-CS"/>
        </w:rPr>
        <w:t>Учествовање</w:t>
      </w:r>
      <w:r w:rsidRPr="008A3852">
        <w:rPr>
          <w:b/>
          <w:bCs/>
          <w:color w:val="000000"/>
          <w:sz w:val="20"/>
          <w:szCs w:val="20"/>
          <w:lang w:val="sr-Cyrl-CS"/>
        </w:rPr>
        <w:t xml:space="preserve"> </w:t>
      </w:r>
      <w:r w:rsidR="00825E5A" w:rsidRPr="008A3852">
        <w:rPr>
          <w:b/>
          <w:bCs/>
          <w:color w:val="000000"/>
          <w:sz w:val="20"/>
          <w:szCs w:val="20"/>
          <w:lang w:val="sr-Cyrl-CS"/>
        </w:rPr>
        <w:t>на</w:t>
      </w:r>
      <w:r w:rsidRPr="008A3852">
        <w:rPr>
          <w:b/>
          <w:bCs/>
          <w:color w:val="000000"/>
          <w:sz w:val="20"/>
          <w:szCs w:val="20"/>
          <w:lang w:val="sr-Cyrl-CS"/>
        </w:rPr>
        <w:t xml:space="preserve"> </w:t>
      </w:r>
      <w:r w:rsidR="00825E5A" w:rsidRPr="008A3852">
        <w:rPr>
          <w:b/>
          <w:bCs/>
          <w:color w:val="000000"/>
          <w:sz w:val="20"/>
          <w:szCs w:val="20"/>
          <w:lang w:val="sr-Cyrl-CS"/>
        </w:rPr>
        <w:t>међународним</w:t>
      </w:r>
      <w:r w:rsidRPr="008A3852">
        <w:rPr>
          <w:b/>
          <w:bCs/>
          <w:color w:val="000000"/>
          <w:sz w:val="20"/>
          <w:szCs w:val="20"/>
          <w:lang w:val="sr-Cyrl-CS"/>
        </w:rPr>
        <w:t xml:space="preserve"> </w:t>
      </w:r>
      <w:r w:rsidR="00825E5A" w:rsidRPr="008A3852">
        <w:rPr>
          <w:b/>
          <w:bCs/>
          <w:color w:val="000000"/>
          <w:sz w:val="20"/>
          <w:szCs w:val="20"/>
          <w:lang w:val="sr-Cyrl-CS"/>
        </w:rPr>
        <w:t>курсевима</w:t>
      </w:r>
      <w:r w:rsidRPr="008A3852">
        <w:rPr>
          <w:b/>
          <w:bCs/>
          <w:color w:val="000000"/>
          <w:sz w:val="20"/>
          <w:szCs w:val="20"/>
          <w:lang w:val="sr-Cyrl-CS"/>
        </w:rPr>
        <w:t xml:space="preserve"> </w:t>
      </w:r>
      <w:r w:rsidR="00825E5A" w:rsidRPr="008A3852">
        <w:rPr>
          <w:b/>
          <w:bCs/>
          <w:color w:val="000000"/>
          <w:sz w:val="20"/>
          <w:szCs w:val="20"/>
          <w:lang w:val="sr-Cyrl-CS"/>
        </w:rPr>
        <w:t>или</w:t>
      </w:r>
      <w:r w:rsidRPr="008A3852">
        <w:rPr>
          <w:b/>
          <w:bCs/>
          <w:color w:val="000000"/>
          <w:sz w:val="20"/>
          <w:szCs w:val="20"/>
          <w:lang w:val="sr-Cyrl-CS"/>
        </w:rPr>
        <w:t xml:space="preserve"> </w:t>
      </w:r>
      <w:r w:rsidR="00825E5A" w:rsidRPr="008A3852">
        <w:rPr>
          <w:b/>
          <w:bCs/>
          <w:color w:val="000000"/>
          <w:sz w:val="20"/>
          <w:szCs w:val="20"/>
          <w:lang w:val="sr-Cyrl-CS"/>
        </w:rPr>
        <w:t>школама</w:t>
      </w:r>
      <w:r w:rsidRPr="008A3852">
        <w:rPr>
          <w:b/>
          <w:bCs/>
          <w:color w:val="000000"/>
          <w:sz w:val="20"/>
          <w:szCs w:val="20"/>
          <w:lang w:val="sr-Cyrl-CS"/>
        </w:rPr>
        <w:t xml:space="preserve"> </w:t>
      </w:r>
      <w:r w:rsidR="00825E5A" w:rsidRPr="008A3852">
        <w:rPr>
          <w:b/>
          <w:bCs/>
          <w:color w:val="000000"/>
          <w:sz w:val="20"/>
          <w:szCs w:val="20"/>
          <w:lang w:val="sr-Cyrl-CS"/>
        </w:rPr>
        <w:t>за</w:t>
      </w:r>
      <w:r w:rsidRPr="008A3852">
        <w:rPr>
          <w:b/>
          <w:bCs/>
          <w:color w:val="000000"/>
          <w:sz w:val="20"/>
          <w:szCs w:val="20"/>
          <w:lang w:val="sr-Cyrl-CS"/>
        </w:rPr>
        <w:t xml:space="preserve"> </w:t>
      </w:r>
      <w:r w:rsidR="00825E5A" w:rsidRPr="008A3852">
        <w:rPr>
          <w:b/>
          <w:bCs/>
          <w:color w:val="000000"/>
          <w:sz w:val="20"/>
          <w:szCs w:val="20"/>
          <w:lang w:val="sr-Cyrl-CS"/>
        </w:rPr>
        <w:t>ужу</w:t>
      </w:r>
      <w:r w:rsidRPr="008A3852">
        <w:rPr>
          <w:b/>
          <w:bCs/>
          <w:color w:val="000000"/>
          <w:sz w:val="20"/>
          <w:szCs w:val="20"/>
          <w:lang w:val="sr-Cyrl-CS"/>
        </w:rPr>
        <w:t xml:space="preserve"> </w:t>
      </w:r>
      <w:r w:rsidR="00825E5A" w:rsidRPr="008A3852">
        <w:rPr>
          <w:b/>
          <w:bCs/>
          <w:color w:val="000000"/>
          <w:sz w:val="20"/>
          <w:szCs w:val="20"/>
          <w:lang w:val="sr-Cyrl-CS"/>
        </w:rPr>
        <w:t>научну</w:t>
      </w:r>
      <w:r w:rsidRPr="008A3852">
        <w:rPr>
          <w:b/>
          <w:bCs/>
          <w:color w:val="000000"/>
          <w:sz w:val="20"/>
          <w:szCs w:val="20"/>
          <w:lang w:val="sr-Cyrl-CS"/>
        </w:rPr>
        <w:t xml:space="preserve"> </w:t>
      </w:r>
      <w:r w:rsidR="00825E5A" w:rsidRPr="008A3852">
        <w:rPr>
          <w:b/>
          <w:bCs/>
          <w:color w:val="000000"/>
          <w:sz w:val="20"/>
          <w:szCs w:val="20"/>
          <w:lang w:val="sr-Cyrl-CS"/>
        </w:rPr>
        <w:t>област</w:t>
      </w:r>
      <w:r w:rsidRPr="008A3852">
        <w:rPr>
          <w:b/>
          <w:bCs/>
          <w:color w:val="000000"/>
          <w:sz w:val="20"/>
          <w:szCs w:val="20"/>
          <w:lang w:val="sr-Cyrl-CS"/>
        </w:rPr>
        <w:t xml:space="preserve"> </w:t>
      </w:r>
      <w:r w:rsidR="00825E5A" w:rsidRPr="008A3852">
        <w:rPr>
          <w:b/>
          <w:bCs/>
          <w:color w:val="000000"/>
          <w:sz w:val="20"/>
          <w:szCs w:val="20"/>
          <w:lang w:val="sr-Cyrl-CS"/>
        </w:rPr>
        <w:t>за</w:t>
      </w:r>
      <w:r w:rsidRPr="008A3852">
        <w:rPr>
          <w:b/>
          <w:bCs/>
          <w:color w:val="000000"/>
          <w:sz w:val="20"/>
          <w:szCs w:val="20"/>
          <w:lang w:val="sr-Cyrl-CS"/>
        </w:rPr>
        <w:t xml:space="preserve"> </w:t>
      </w:r>
      <w:r w:rsidR="00825E5A" w:rsidRPr="008A3852">
        <w:rPr>
          <w:b/>
          <w:bCs/>
          <w:color w:val="000000"/>
          <w:sz w:val="20"/>
          <w:szCs w:val="20"/>
          <w:lang w:val="sr-Cyrl-CS"/>
        </w:rPr>
        <w:t>коју</w:t>
      </w:r>
      <w:r w:rsidRPr="008A3852">
        <w:rPr>
          <w:b/>
          <w:bCs/>
          <w:color w:val="000000"/>
          <w:sz w:val="20"/>
          <w:szCs w:val="20"/>
          <w:lang w:val="sr-Cyrl-CS"/>
        </w:rPr>
        <w:t xml:space="preserve"> </w:t>
      </w:r>
      <w:r w:rsidR="00825E5A" w:rsidRPr="008A3852">
        <w:rPr>
          <w:b/>
          <w:bCs/>
          <w:color w:val="000000"/>
          <w:sz w:val="20"/>
          <w:szCs w:val="20"/>
          <w:lang w:val="sr-Cyrl-CS"/>
        </w:rPr>
        <w:t>се</w:t>
      </w:r>
      <w:r w:rsidRPr="008A3852">
        <w:rPr>
          <w:b/>
          <w:bCs/>
          <w:color w:val="000000"/>
          <w:sz w:val="20"/>
          <w:szCs w:val="20"/>
          <w:lang w:val="sr-Cyrl-CS"/>
        </w:rPr>
        <w:t xml:space="preserve"> </w:t>
      </w:r>
      <w:r w:rsidR="00825E5A" w:rsidRPr="008A3852">
        <w:rPr>
          <w:b/>
          <w:bCs/>
          <w:color w:val="000000"/>
          <w:sz w:val="20"/>
          <w:szCs w:val="20"/>
          <w:lang w:val="sr-Cyrl-CS"/>
        </w:rPr>
        <w:t>бира</w:t>
      </w:r>
    </w:p>
    <w:p w14:paraId="558B0B61" w14:textId="77777777" w:rsidR="006916C7" w:rsidRPr="00596764" w:rsidRDefault="005850BD" w:rsidP="004B43E6">
      <w:pPr>
        <w:pStyle w:val="Tekstclana"/>
        <w:numPr>
          <w:ilvl w:val="0"/>
          <w:numId w:val="0"/>
        </w:numPr>
        <w:spacing w:before="48" w:after="48"/>
        <w:jc w:val="both"/>
        <w:rPr>
          <w:color w:val="000000"/>
          <w:sz w:val="20"/>
          <w:szCs w:val="20"/>
          <w:lang w:val="sr-Cyrl-CS"/>
        </w:rPr>
      </w:pPr>
      <w:r w:rsidRPr="00596764">
        <w:rPr>
          <w:color w:val="000000"/>
          <w:sz w:val="20"/>
          <w:szCs w:val="20"/>
          <w:lang w:val="sr-Cyrl-CS"/>
        </w:rPr>
        <w:t xml:space="preserve">Кандидаткиња је током досадашњег професионалног развоја показала изразиту мобилност и континуирану посвећеност међународној академској и стручној сарадњи у области гастроентерохепатологије. Учествовала је на бројним међународним курсевима, летњим школама, постдипломским програмима и радионицама намењеним ужој научној области за коју се бира, укључујући реномиране европске школе и едукативне програме у Чешкој, Немачкој, Италији, Аустрији, Мађарској, Белгији, Хрватској, Румунији, Шпанији, Данској, Француској, Швајцарској и Холандији. Посебно се издваја њено дугогодишње активно учешће на </w:t>
      </w:r>
      <w:r w:rsidRPr="005850BD">
        <w:rPr>
          <w:color w:val="000000"/>
          <w:sz w:val="20"/>
          <w:szCs w:val="20"/>
        </w:rPr>
        <w:t>European</w:t>
      </w:r>
      <w:r w:rsidRPr="00596764">
        <w:rPr>
          <w:color w:val="000000"/>
          <w:sz w:val="20"/>
          <w:szCs w:val="20"/>
          <w:lang w:val="sr-Cyrl-CS"/>
        </w:rPr>
        <w:t xml:space="preserve"> </w:t>
      </w:r>
      <w:r w:rsidRPr="005850BD">
        <w:rPr>
          <w:color w:val="000000"/>
          <w:sz w:val="20"/>
          <w:szCs w:val="20"/>
        </w:rPr>
        <w:t>GI</w:t>
      </w:r>
      <w:r w:rsidRPr="00596764">
        <w:rPr>
          <w:color w:val="000000"/>
          <w:sz w:val="20"/>
          <w:szCs w:val="20"/>
          <w:lang w:val="sr-Cyrl-CS"/>
        </w:rPr>
        <w:t xml:space="preserve"> </w:t>
      </w:r>
      <w:r w:rsidRPr="005850BD">
        <w:rPr>
          <w:color w:val="000000"/>
          <w:sz w:val="20"/>
          <w:szCs w:val="20"/>
        </w:rPr>
        <w:t>Bridging</w:t>
      </w:r>
      <w:r w:rsidRPr="00596764">
        <w:rPr>
          <w:color w:val="000000"/>
          <w:sz w:val="20"/>
          <w:szCs w:val="20"/>
          <w:lang w:val="sr-Cyrl-CS"/>
        </w:rPr>
        <w:t xml:space="preserve"> </w:t>
      </w:r>
      <w:r w:rsidRPr="005850BD">
        <w:rPr>
          <w:color w:val="000000"/>
          <w:sz w:val="20"/>
          <w:szCs w:val="20"/>
        </w:rPr>
        <w:t>Meeting</w:t>
      </w:r>
      <w:r w:rsidRPr="00596764">
        <w:rPr>
          <w:color w:val="000000"/>
          <w:sz w:val="20"/>
          <w:szCs w:val="20"/>
          <w:lang w:val="sr-Cyrl-CS"/>
        </w:rPr>
        <w:t xml:space="preserve"> и </w:t>
      </w:r>
      <w:r w:rsidRPr="005850BD">
        <w:rPr>
          <w:color w:val="000000"/>
          <w:sz w:val="20"/>
          <w:szCs w:val="20"/>
        </w:rPr>
        <w:t>EAGEN</w:t>
      </w:r>
      <w:r w:rsidRPr="00596764">
        <w:rPr>
          <w:color w:val="000000"/>
          <w:sz w:val="20"/>
          <w:szCs w:val="20"/>
          <w:lang w:val="sr-Cyrl-CS"/>
        </w:rPr>
        <w:t xml:space="preserve"> постдипломским курсевима у Берлину, где је у континуитету излагала резултате сопствених научних истраживања кроз оралне презентације. Кандидаткиња је такође похађала више специјализованих едукативних програма и симпозијума, укључујући </w:t>
      </w:r>
      <w:r w:rsidRPr="005850BD">
        <w:rPr>
          <w:color w:val="000000"/>
          <w:sz w:val="20"/>
          <w:szCs w:val="20"/>
        </w:rPr>
        <w:t>Falk</w:t>
      </w:r>
      <w:r w:rsidRPr="00596764">
        <w:rPr>
          <w:color w:val="000000"/>
          <w:sz w:val="20"/>
          <w:szCs w:val="20"/>
          <w:lang w:val="sr-Cyrl-CS"/>
        </w:rPr>
        <w:t xml:space="preserve"> симпозијуме, </w:t>
      </w:r>
      <w:r w:rsidRPr="005850BD">
        <w:rPr>
          <w:color w:val="000000"/>
          <w:sz w:val="20"/>
          <w:szCs w:val="20"/>
        </w:rPr>
        <w:t>European</w:t>
      </w:r>
      <w:r w:rsidRPr="00596764">
        <w:rPr>
          <w:color w:val="000000"/>
          <w:sz w:val="20"/>
          <w:szCs w:val="20"/>
          <w:lang w:val="sr-Cyrl-CS"/>
        </w:rPr>
        <w:t xml:space="preserve"> </w:t>
      </w:r>
      <w:r w:rsidRPr="005850BD">
        <w:rPr>
          <w:color w:val="000000"/>
          <w:sz w:val="20"/>
          <w:szCs w:val="20"/>
        </w:rPr>
        <w:t>Gastro</w:t>
      </w:r>
      <w:r w:rsidRPr="00596764">
        <w:rPr>
          <w:color w:val="000000"/>
          <w:sz w:val="20"/>
          <w:szCs w:val="20"/>
          <w:lang w:val="sr-Cyrl-CS"/>
        </w:rPr>
        <w:t xml:space="preserve"> </w:t>
      </w:r>
      <w:r w:rsidRPr="005850BD">
        <w:rPr>
          <w:color w:val="000000"/>
          <w:sz w:val="20"/>
          <w:szCs w:val="20"/>
        </w:rPr>
        <w:t>Update</w:t>
      </w:r>
      <w:r w:rsidRPr="00596764">
        <w:rPr>
          <w:color w:val="000000"/>
          <w:sz w:val="20"/>
          <w:szCs w:val="20"/>
          <w:lang w:val="sr-Cyrl-CS"/>
        </w:rPr>
        <w:t xml:space="preserve">, </w:t>
      </w:r>
      <w:r w:rsidRPr="005850BD">
        <w:rPr>
          <w:color w:val="000000"/>
          <w:sz w:val="20"/>
          <w:szCs w:val="20"/>
        </w:rPr>
        <w:t>ESGE</w:t>
      </w:r>
      <w:r w:rsidRPr="00596764">
        <w:rPr>
          <w:color w:val="000000"/>
          <w:sz w:val="20"/>
          <w:szCs w:val="20"/>
          <w:lang w:val="sr-Cyrl-CS"/>
        </w:rPr>
        <w:t xml:space="preserve"> и </w:t>
      </w:r>
      <w:r w:rsidRPr="005850BD">
        <w:rPr>
          <w:color w:val="000000"/>
          <w:sz w:val="20"/>
          <w:szCs w:val="20"/>
        </w:rPr>
        <w:t>ECCO</w:t>
      </w:r>
      <w:r w:rsidRPr="00596764">
        <w:rPr>
          <w:color w:val="000000"/>
          <w:sz w:val="20"/>
          <w:szCs w:val="20"/>
          <w:lang w:val="sr-Cyrl-CS"/>
        </w:rPr>
        <w:t xml:space="preserve"> конгресе, као и програме намењене младим гастроентеролозима и менторске програме у оквиру </w:t>
      </w:r>
      <w:r w:rsidRPr="005850BD">
        <w:rPr>
          <w:color w:val="000000"/>
          <w:sz w:val="20"/>
          <w:szCs w:val="20"/>
        </w:rPr>
        <w:t>UEG</w:t>
      </w:r>
      <w:r w:rsidRPr="00596764">
        <w:rPr>
          <w:color w:val="000000"/>
          <w:sz w:val="20"/>
          <w:szCs w:val="20"/>
          <w:lang w:val="sr-Cyrl-CS"/>
        </w:rPr>
        <w:t>.</w:t>
      </w:r>
    </w:p>
    <w:p w14:paraId="5240685F" w14:textId="77777777" w:rsidR="00196057" w:rsidRPr="00196057" w:rsidRDefault="00196057" w:rsidP="00B10F9A">
      <w:pPr>
        <w:pStyle w:val="Tekstclana"/>
        <w:numPr>
          <w:ilvl w:val="0"/>
          <w:numId w:val="19"/>
        </w:numPr>
        <w:spacing w:before="48" w:after="48"/>
        <w:ind w:left="0" w:firstLine="0"/>
        <w:rPr>
          <w:color w:val="000000"/>
          <w:sz w:val="20"/>
          <w:szCs w:val="20"/>
          <w:lang w:val="sr-Cyrl-CS"/>
        </w:rPr>
      </w:pPr>
      <w:r w:rsidRPr="00196057">
        <w:rPr>
          <w:b/>
          <w:bCs/>
          <w:color w:val="000000"/>
          <w:sz w:val="20"/>
          <w:szCs w:val="20"/>
          <w:lang w:val="sr-Cyrl-CS"/>
        </w:rPr>
        <w:t>Јун 2011 и јун 2012 године</w:t>
      </w:r>
      <w:r w:rsidRPr="00196057">
        <w:rPr>
          <w:color w:val="000000"/>
          <w:sz w:val="20"/>
          <w:szCs w:val="20"/>
          <w:lang w:val="sr-Cyrl-CS"/>
        </w:rPr>
        <w:t>: „</w:t>
      </w:r>
      <w:r w:rsidRPr="00196057">
        <w:rPr>
          <w:color w:val="000000"/>
          <w:sz w:val="20"/>
          <w:szCs w:val="20"/>
          <w:lang w:val="sr-Latn-CS"/>
        </w:rPr>
        <w:t>8th</w:t>
      </w:r>
      <w:r w:rsidRPr="00196057">
        <w:rPr>
          <w:color w:val="000000"/>
          <w:sz w:val="20"/>
          <w:szCs w:val="20"/>
          <w:lang w:val="sr-Cyrl-CS"/>
        </w:rPr>
        <w:t>-9</w:t>
      </w:r>
      <w:r w:rsidRPr="00196057">
        <w:rPr>
          <w:color w:val="000000"/>
          <w:sz w:val="20"/>
          <w:szCs w:val="20"/>
          <w:lang w:val="sr-Latn-CS"/>
        </w:rPr>
        <w:t>th</w:t>
      </w:r>
      <w:r w:rsidRPr="00196057">
        <w:rPr>
          <w:color w:val="000000"/>
          <w:sz w:val="20"/>
          <w:szCs w:val="20"/>
          <w:lang w:val="sr-Cyrl-CS"/>
        </w:rPr>
        <w:t xml:space="preserve"> </w:t>
      </w:r>
      <w:r w:rsidRPr="00196057">
        <w:rPr>
          <w:color w:val="000000"/>
          <w:sz w:val="20"/>
          <w:szCs w:val="20"/>
          <w:lang w:val="sr-Latn-CS"/>
        </w:rPr>
        <w:t>Summer School of Gastroenterology ASNEMGE</w:t>
      </w:r>
      <w:r w:rsidRPr="00196057">
        <w:rPr>
          <w:color w:val="000000"/>
          <w:sz w:val="20"/>
          <w:szCs w:val="20"/>
          <w:lang w:val="sr-Cyrl-CS"/>
        </w:rPr>
        <w:t>“, Праг, Чешка.</w:t>
      </w:r>
    </w:p>
    <w:p w14:paraId="0BF0E014" w14:textId="77777777" w:rsidR="00196057" w:rsidRPr="00196057" w:rsidRDefault="00196057" w:rsidP="00B10F9A">
      <w:pPr>
        <w:pStyle w:val="Tekstclana"/>
        <w:numPr>
          <w:ilvl w:val="0"/>
          <w:numId w:val="19"/>
        </w:numPr>
        <w:spacing w:before="48" w:after="48"/>
        <w:ind w:left="0" w:firstLine="0"/>
        <w:rPr>
          <w:color w:val="000000"/>
          <w:sz w:val="20"/>
          <w:szCs w:val="20"/>
          <w:lang w:val="sr-Cyrl-CS"/>
        </w:rPr>
      </w:pPr>
      <w:r w:rsidRPr="00196057">
        <w:rPr>
          <w:b/>
          <w:bCs/>
          <w:color w:val="000000"/>
          <w:sz w:val="20"/>
          <w:szCs w:val="20"/>
          <w:lang w:val="sr-Cyrl-CS"/>
        </w:rPr>
        <w:t>Октобру 2011</w:t>
      </w:r>
      <w:r w:rsidRPr="00196057">
        <w:rPr>
          <w:color w:val="000000"/>
          <w:sz w:val="20"/>
          <w:szCs w:val="20"/>
          <w:lang w:val="sr-Cyrl-CS"/>
        </w:rPr>
        <w:t xml:space="preserve">:  </w:t>
      </w:r>
      <w:r w:rsidRPr="00196057">
        <w:rPr>
          <w:color w:val="000000"/>
          <w:sz w:val="20"/>
          <w:szCs w:val="20"/>
          <w:lang w:val="sr-Latn-CS"/>
        </w:rPr>
        <w:t>EAGE postgraduate Course „Colo</w:t>
      </w:r>
      <w:r w:rsidRPr="00196057">
        <w:rPr>
          <w:color w:val="000000"/>
          <w:sz w:val="20"/>
          <w:szCs w:val="20"/>
        </w:rPr>
        <w:t>-</w:t>
      </w:r>
      <w:r w:rsidRPr="00196057">
        <w:rPr>
          <w:color w:val="000000"/>
          <w:sz w:val="20"/>
          <w:szCs w:val="20"/>
          <w:lang w:val="sr-Latn-CS"/>
        </w:rPr>
        <w:t>Rectal cancer-Where to go</w:t>
      </w:r>
    </w:p>
    <w:p w14:paraId="6C7A8A43" w14:textId="7B899242" w:rsidR="0035453E" w:rsidRPr="0035453E" w:rsidRDefault="00196057" w:rsidP="008216CA">
      <w:pPr>
        <w:pStyle w:val="Tekstclana"/>
        <w:numPr>
          <w:ilvl w:val="0"/>
          <w:numId w:val="19"/>
        </w:numPr>
        <w:spacing w:before="48" w:after="48"/>
        <w:ind w:left="0" w:firstLine="0"/>
        <w:jc w:val="both"/>
        <w:rPr>
          <w:iCs/>
          <w:color w:val="000000"/>
          <w:sz w:val="20"/>
          <w:szCs w:val="20"/>
          <w:lang w:val="sr-Cyrl-CS"/>
        </w:rPr>
      </w:pPr>
      <w:r w:rsidRPr="0035453E">
        <w:rPr>
          <w:color w:val="000000"/>
          <w:sz w:val="20"/>
          <w:szCs w:val="20"/>
          <w:lang w:val="sr-Cyrl-CS"/>
        </w:rPr>
        <w:t>У периоду од</w:t>
      </w:r>
      <w:r w:rsidRPr="0035453E">
        <w:rPr>
          <w:b/>
          <w:bCs/>
          <w:color w:val="000000"/>
          <w:sz w:val="20"/>
          <w:szCs w:val="20"/>
          <w:lang w:val="sr-Cyrl-CS"/>
        </w:rPr>
        <w:t xml:space="preserve"> новембра </w:t>
      </w:r>
      <w:r w:rsidRPr="0035453E">
        <w:rPr>
          <w:b/>
          <w:bCs/>
          <w:color w:val="000000"/>
          <w:sz w:val="20"/>
          <w:szCs w:val="20"/>
          <w:lang w:val="sr-Latn-CS"/>
        </w:rPr>
        <w:t>2011 до 2018</w:t>
      </w:r>
      <w:r w:rsidRPr="0035453E">
        <w:rPr>
          <w:color w:val="000000"/>
          <w:sz w:val="20"/>
          <w:szCs w:val="20"/>
          <w:lang w:val="sr-Cyrl-CS"/>
        </w:rPr>
        <w:t>.</w:t>
      </w:r>
      <w:r w:rsidRPr="0035453E">
        <w:rPr>
          <w:color w:val="000000"/>
          <w:sz w:val="20"/>
          <w:szCs w:val="20"/>
          <w:lang w:val="sr-Latn-CS"/>
        </w:rPr>
        <w:t xml:space="preserve"> </w:t>
      </w:r>
      <w:r w:rsidRPr="0035453E">
        <w:rPr>
          <w:color w:val="000000"/>
          <w:sz w:val="20"/>
          <w:szCs w:val="20"/>
          <w:lang w:val="sr-Cyrl-CS"/>
        </w:rPr>
        <w:t xml:space="preserve">године редовни учесник </w:t>
      </w:r>
      <w:r w:rsidRPr="0035453E">
        <w:rPr>
          <w:color w:val="000000"/>
          <w:sz w:val="20"/>
          <w:szCs w:val="20"/>
        </w:rPr>
        <w:t>European</w:t>
      </w:r>
      <w:r w:rsidRPr="0035453E">
        <w:rPr>
          <w:color w:val="000000"/>
          <w:sz w:val="20"/>
          <w:szCs w:val="20"/>
          <w:lang w:val="sr-Cyrl-CS"/>
        </w:rPr>
        <w:t xml:space="preserve"> </w:t>
      </w:r>
      <w:r w:rsidRPr="0035453E">
        <w:rPr>
          <w:color w:val="000000"/>
          <w:sz w:val="20"/>
          <w:szCs w:val="20"/>
        </w:rPr>
        <w:t>GI</w:t>
      </w:r>
      <w:r w:rsidRPr="0035453E">
        <w:rPr>
          <w:color w:val="000000"/>
          <w:sz w:val="20"/>
          <w:szCs w:val="20"/>
          <w:lang w:val="sr-Cyrl-CS"/>
        </w:rPr>
        <w:t xml:space="preserve"> </w:t>
      </w:r>
      <w:r w:rsidRPr="0035453E">
        <w:rPr>
          <w:color w:val="000000"/>
          <w:sz w:val="20"/>
          <w:szCs w:val="20"/>
        </w:rPr>
        <w:t>Bridging</w:t>
      </w:r>
      <w:r w:rsidRPr="0035453E">
        <w:rPr>
          <w:color w:val="000000"/>
          <w:sz w:val="20"/>
          <w:szCs w:val="20"/>
          <w:lang w:val="sr-Cyrl-CS"/>
        </w:rPr>
        <w:t xml:space="preserve"> </w:t>
      </w:r>
      <w:r w:rsidRPr="0035453E">
        <w:rPr>
          <w:color w:val="000000"/>
          <w:sz w:val="20"/>
          <w:szCs w:val="20"/>
        </w:rPr>
        <w:t>meeting</w:t>
      </w:r>
      <w:r w:rsidRPr="0035453E">
        <w:rPr>
          <w:color w:val="000000"/>
          <w:sz w:val="20"/>
          <w:szCs w:val="20"/>
          <w:lang w:val="sr-Cyrl-CS"/>
        </w:rPr>
        <w:t xml:space="preserve"> &amp; </w:t>
      </w:r>
      <w:r w:rsidRPr="0035453E">
        <w:rPr>
          <w:color w:val="000000"/>
          <w:sz w:val="20"/>
          <w:szCs w:val="20"/>
        </w:rPr>
        <w:t>EAGEN</w:t>
      </w:r>
      <w:r w:rsidRPr="0035453E">
        <w:rPr>
          <w:color w:val="000000"/>
          <w:sz w:val="20"/>
          <w:szCs w:val="20"/>
          <w:lang w:val="sr-Cyrl-CS"/>
        </w:rPr>
        <w:t xml:space="preserve"> </w:t>
      </w:r>
      <w:r w:rsidRPr="0035453E">
        <w:rPr>
          <w:color w:val="000000"/>
          <w:sz w:val="20"/>
          <w:szCs w:val="20"/>
        </w:rPr>
        <w:t>PGC</w:t>
      </w:r>
      <w:r w:rsidRPr="0035453E">
        <w:rPr>
          <w:color w:val="000000"/>
          <w:sz w:val="20"/>
          <w:szCs w:val="20"/>
          <w:lang w:val="sr-Cyrl-CS"/>
        </w:rPr>
        <w:t xml:space="preserve"> у Берлину, Немачкој са оралним презентацијама резултата спроведених студија.</w:t>
      </w:r>
    </w:p>
    <w:p w14:paraId="67BCF9DE" w14:textId="77777777" w:rsidR="0035453E" w:rsidRPr="0035453E" w:rsidRDefault="0035453E" w:rsidP="0035453E">
      <w:pPr>
        <w:pStyle w:val="Tekstclana"/>
        <w:numPr>
          <w:ilvl w:val="0"/>
          <w:numId w:val="0"/>
        </w:numPr>
        <w:spacing w:before="48" w:after="48"/>
        <w:ind w:left="360" w:hanging="360"/>
        <w:jc w:val="both"/>
        <w:rPr>
          <w:iCs/>
          <w:color w:val="000000"/>
          <w:sz w:val="20"/>
          <w:szCs w:val="20"/>
          <w:lang w:val="sr-Cyrl-CS"/>
        </w:rPr>
      </w:pPr>
    </w:p>
    <w:p w14:paraId="19951707" w14:textId="2AC897F6" w:rsidR="00196057" w:rsidRPr="0035453E" w:rsidRDefault="00196057" w:rsidP="008216CA">
      <w:pPr>
        <w:pStyle w:val="Tekstclana"/>
        <w:numPr>
          <w:ilvl w:val="0"/>
          <w:numId w:val="19"/>
        </w:numPr>
        <w:spacing w:before="48" w:after="48"/>
        <w:ind w:left="0" w:firstLine="0"/>
        <w:jc w:val="both"/>
        <w:rPr>
          <w:iCs/>
          <w:color w:val="000000"/>
          <w:sz w:val="20"/>
          <w:szCs w:val="20"/>
          <w:lang w:val="sr-Cyrl-CS"/>
        </w:rPr>
      </w:pPr>
      <w:r w:rsidRPr="0035453E">
        <w:rPr>
          <w:b/>
          <w:bCs/>
          <w:iCs/>
          <w:color w:val="000000"/>
          <w:sz w:val="20"/>
          <w:szCs w:val="20"/>
          <w:lang w:val="sr-Cyrl-CS"/>
        </w:rPr>
        <w:lastRenderedPageBreak/>
        <w:t>Септембар 2013</w:t>
      </w:r>
      <w:r w:rsidRPr="0035453E">
        <w:rPr>
          <w:iCs/>
          <w:color w:val="000000"/>
          <w:sz w:val="20"/>
          <w:szCs w:val="20"/>
          <w:lang w:val="sr-Cyrl-CS"/>
        </w:rPr>
        <w:t xml:space="preserve"> </w:t>
      </w:r>
      <w:r w:rsidRPr="0035453E">
        <w:rPr>
          <w:iCs/>
          <w:color w:val="000000"/>
          <w:sz w:val="20"/>
          <w:szCs w:val="20"/>
        </w:rPr>
        <w:t>Workshop</w:t>
      </w:r>
      <w:r w:rsidRPr="0035453E">
        <w:rPr>
          <w:iCs/>
          <w:color w:val="000000"/>
          <w:sz w:val="20"/>
          <w:szCs w:val="20"/>
          <w:lang w:val="sr-Cyrl-CS"/>
        </w:rPr>
        <w:t xml:space="preserve"> „</w:t>
      </w:r>
      <w:r w:rsidRPr="0035453E">
        <w:rPr>
          <w:iCs/>
          <w:color w:val="000000"/>
          <w:sz w:val="20"/>
          <w:szCs w:val="20"/>
        </w:rPr>
        <w:t>Endoscopy</w:t>
      </w:r>
      <w:r w:rsidRPr="0035453E">
        <w:rPr>
          <w:iCs/>
          <w:color w:val="000000"/>
          <w:sz w:val="20"/>
          <w:szCs w:val="20"/>
          <w:lang w:val="sr-Cyrl-CS"/>
        </w:rPr>
        <w:t xml:space="preserve"> </w:t>
      </w:r>
      <w:r w:rsidRPr="0035453E">
        <w:rPr>
          <w:iCs/>
          <w:color w:val="000000"/>
          <w:sz w:val="20"/>
          <w:szCs w:val="20"/>
        </w:rPr>
        <w:t>in</w:t>
      </w:r>
      <w:r w:rsidRPr="0035453E">
        <w:rPr>
          <w:iCs/>
          <w:color w:val="000000"/>
          <w:sz w:val="20"/>
          <w:szCs w:val="20"/>
          <w:lang w:val="sr-Cyrl-CS"/>
        </w:rPr>
        <w:t xml:space="preserve"> </w:t>
      </w:r>
      <w:r w:rsidRPr="0035453E">
        <w:rPr>
          <w:iCs/>
          <w:color w:val="000000"/>
          <w:sz w:val="20"/>
          <w:szCs w:val="20"/>
        </w:rPr>
        <w:t>IBD</w:t>
      </w:r>
      <w:r w:rsidRPr="0035453E">
        <w:rPr>
          <w:iCs/>
          <w:color w:val="000000"/>
          <w:sz w:val="20"/>
          <w:szCs w:val="20"/>
          <w:lang w:val="sr-Cyrl-CS"/>
        </w:rPr>
        <w:t xml:space="preserve">“ организован од стране Српске </w:t>
      </w:r>
      <w:r w:rsidRPr="0035453E">
        <w:rPr>
          <w:iCs/>
          <w:color w:val="000000"/>
          <w:sz w:val="20"/>
          <w:szCs w:val="20"/>
        </w:rPr>
        <w:t>IBD</w:t>
      </w:r>
      <w:r w:rsidRPr="0035453E">
        <w:rPr>
          <w:iCs/>
          <w:color w:val="000000"/>
          <w:sz w:val="20"/>
          <w:szCs w:val="20"/>
          <w:lang w:val="sr-Cyrl-CS"/>
        </w:rPr>
        <w:t xml:space="preserve"> асоцијације (</w:t>
      </w:r>
      <w:r w:rsidRPr="0035453E">
        <w:rPr>
          <w:iCs/>
          <w:color w:val="000000"/>
          <w:sz w:val="20"/>
          <w:szCs w:val="20"/>
        </w:rPr>
        <w:t>SIBDA</w:t>
      </w:r>
      <w:r w:rsidRPr="0035453E">
        <w:rPr>
          <w:iCs/>
          <w:color w:val="000000"/>
          <w:sz w:val="20"/>
          <w:szCs w:val="20"/>
          <w:lang w:val="sr-Cyrl-CS"/>
        </w:rPr>
        <w:t xml:space="preserve">) у Београду са </w:t>
      </w:r>
      <w:r w:rsidRPr="0035453E">
        <w:rPr>
          <w:iCs/>
          <w:color w:val="000000"/>
          <w:sz w:val="20"/>
          <w:szCs w:val="20"/>
        </w:rPr>
        <w:t>MD</w:t>
      </w:r>
      <w:r w:rsidRPr="0035453E">
        <w:rPr>
          <w:iCs/>
          <w:color w:val="000000"/>
          <w:sz w:val="20"/>
          <w:szCs w:val="20"/>
          <w:lang w:val="sr-Cyrl-CS"/>
        </w:rPr>
        <w:t xml:space="preserve"> </w:t>
      </w:r>
      <w:r w:rsidRPr="0035453E">
        <w:rPr>
          <w:iCs/>
          <w:color w:val="000000"/>
          <w:sz w:val="20"/>
          <w:szCs w:val="20"/>
        </w:rPr>
        <w:t>Yehuda</w:t>
      </w:r>
      <w:r w:rsidRPr="0035453E">
        <w:rPr>
          <w:iCs/>
          <w:color w:val="000000"/>
          <w:sz w:val="20"/>
          <w:szCs w:val="20"/>
          <w:lang w:val="sr-Cyrl-CS"/>
        </w:rPr>
        <w:t xml:space="preserve"> </w:t>
      </w:r>
      <w:r w:rsidRPr="0035453E">
        <w:rPr>
          <w:iCs/>
          <w:color w:val="000000"/>
          <w:sz w:val="20"/>
          <w:szCs w:val="20"/>
        </w:rPr>
        <w:t>Chlowers</w:t>
      </w:r>
      <w:r w:rsidRPr="0035453E">
        <w:rPr>
          <w:iCs/>
          <w:color w:val="000000"/>
          <w:sz w:val="20"/>
          <w:szCs w:val="20"/>
          <w:lang w:val="sr-Cyrl-CS"/>
        </w:rPr>
        <w:t xml:space="preserve">, </w:t>
      </w:r>
      <w:r w:rsidRPr="0035453E">
        <w:rPr>
          <w:iCs/>
          <w:color w:val="000000"/>
          <w:sz w:val="20"/>
          <w:szCs w:val="20"/>
        </w:rPr>
        <w:t>Haifa</w:t>
      </w:r>
      <w:r w:rsidRPr="0035453E">
        <w:rPr>
          <w:iCs/>
          <w:color w:val="000000"/>
          <w:sz w:val="20"/>
          <w:szCs w:val="20"/>
          <w:lang w:val="sr-Cyrl-CS"/>
        </w:rPr>
        <w:t>, из Израела као почасни предавач</w:t>
      </w:r>
    </w:p>
    <w:p w14:paraId="07A11806" w14:textId="77777777" w:rsidR="00196057" w:rsidRPr="00596764" w:rsidRDefault="00196057" w:rsidP="00B10F9A">
      <w:pPr>
        <w:pStyle w:val="Tekstclana"/>
        <w:numPr>
          <w:ilvl w:val="0"/>
          <w:numId w:val="19"/>
        </w:numPr>
        <w:spacing w:before="48" w:after="48"/>
        <w:ind w:left="0" w:firstLine="0"/>
        <w:rPr>
          <w:color w:val="000000"/>
          <w:sz w:val="20"/>
          <w:szCs w:val="20"/>
          <w:lang w:val="sr-Cyrl-CS"/>
        </w:rPr>
      </w:pPr>
      <w:r w:rsidRPr="00596764">
        <w:rPr>
          <w:b/>
          <w:color w:val="000000"/>
          <w:sz w:val="20"/>
          <w:szCs w:val="20"/>
          <w:lang w:val="sr-Cyrl-CS"/>
        </w:rPr>
        <w:t>2014.година:</w:t>
      </w:r>
      <w:r w:rsidRPr="00196057">
        <w:rPr>
          <w:color w:val="000000"/>
          <w:sz w:val="20"/>
          <w:szCs w:val="20"/>
          <w:lang w:val="sr-Cyrl-CS"/>
        </w:rPr>
        <w:t xml:space="preserve"> </w:t>
      </w:r>
      <w:r w:rsidRPr="00596764">
        <w:rPr>
          <w:color w:val="000000"/>
          <w:sz w:val="20"/>
          <w:szCs w:val="20"/>
          <w:lang w:val="sr-Cyrl-CS"/>
        </w:rPr>
        <w:t xml:space="preserve">22.Европска школа интерне медицине, </w:t>
      </w:r>
      <w:r w:rsidRPr="00196057">
        <w:rPr>
          <w:i/>
          <w:iCs/>
          <w:color w:val="000000"/>
          <w:sz w:val="20"/>
          <w:szCs w:val="20"/>
        </w:rPr>
        <w:t>Costa</w:t>
      </w:r>
      <w:r w:rsidRPr="00596764">
        <w:rPr>
          <w:i/>
          <w:iCs/>
          <w:color w:val="000000"/>
          <w:sz w:val="20"/>
          <w:szCs w:val="20"/>
          <w:lang w:val="sr-Cyrl-CS"/>
        </w:rPr>
        <w:t xml:space="preserve"> </w:t>
      </w:r>
      <w:r w:rsidRPr="00196057">
        <w:rPr>
          <w:i/>
          <w:iCs/>
          <w:color w:val="000000"/>
          <w:sz w:val="20"/>
          <w:szCs w:val="20"/>
        </w:rPr>
        <w:t>Rei</w:t>
      </w:r>
      <w:r w:rsidRPr="00596764">
        <w:rPr>
          <w:i/>
          <w:iCs/>
          <w:color w:val="000000"/>
          <w:sz w:val="20"/>
          <w:szCs w:val="20"/>
          <w:lang w:val="sr-Cyrl-CS"/>
        </w:rPr>
        <w:t>-</w:t>
      </w:r>
      <w:proofErr w:type="spellStart"/>
      <w:r w:rsidRPr="00196057">
        <w:rPr>
          <w:i/>
          <w:iCs/>
          <w:color w:val="000000"/>
          <w:sz w:val="20"/>
          <w:szCs w:val="20"/>
        </w:rPr>
        <w:t>Muravera</w:t>
      </w:r>
      <w:proofErr w:type="spellEnd"/>
      <w:r w:rsidRPr="00596764">
        <w:rPr>
          <w:color w:val="000000"/>
          <w:sz w:val="20"/>
          <w:szCs w:val="20"/>
          <w:lang w:val="sr-Cyrl-CS"/>
        </w:rPr>
        <w:t xml:space="preserve"> Сардинија, Италија</w:t>
      </w:r>
    </w:p>
    <w:p w14:paraId="4A2365A9" w14:textId="77777777" w:rsidR="00196057" w:rsidRPr="00596764" w:rsidRDefault="00196057" w:rsidP="00B10F9A">
      <w:pPr>
        <w:pStyle w:val="Tekstclana"/>
        <w:numPr>
          <w:ilvl w:val="0"/>
          <w:numId w:val="19"/>
        </w:numPr>
        <w:spacing w:before="48" w:after="48"/>
        <w:ind w:left="0" w:firstLine="0"/>
        <w:jc w:val="both"/>
        <w:rPr>
          <w:i/>
          <w:color w:val="000000"/>
          <w:sz w:val="20"/>
          <w:szCs w:val="20"/>
          <w:lang w:val="sr-Cyrl-CS"/>
        </w:rPr>
      </w:pPr>
      <w:r w:rsidRPr="00596764">
        <w:rPr>
          <w:b/>
          <w:bCs/>
          <w:color w:val="000000"/>
          <w:sz w:val="20"/>
          <w:szCs w:val="20"/>
          <w:lang w:val="sr-Cyrl-CS"/>
        </w:rPr>
        <w:t>2014. година</w:t>
      </w:r>
      <w:r w:rsidRPr="00596764">
        <w:rPr>
          <w:color w:val="000000"/>
          <w:sz w:val="20"/>
          <w:szCs w:val="20"/>
          <w:lang w:val="sr-Cyrl-CS"/>
        </w:rPr>
        <w:t xml:space="preserve"> </w:t>
      </w:r>
      <w:r w:rsidRPr="00196057">
        <w:rPr>
          <w:color w:val="000000"/>
          <w:sz w:val="20"/>
          <w:szCs w:val="20"/>
        </w:rPr>
        <w:t>European</w:t>
      </w:r>
      <w:r w:rsidRPr="00596764">
        <w:rPr>
          <w:color w:val="000000"/>
          <w:sz w:val="20"/>
          <w:szCs w:val="20"/>
          <w:lang w:val="sr-Cyrl-CS"/>
        </w:rPr>
        <w:t xml:space="preserve"> </w:t>
      </w:r>
      <w:r w:rsidRPr="00196057">
        <w:rPr>
          <w:color w:val="000000"/>
          <w:sz w:val="20"/>
          <w:szCs w:val="20"/>
        </w:rPr>
        <w:t>Gastro</w:t>
      </w:r>
      <w:r w:rsidRPr="00596764">
        <w:rPr>
          <w:color w:val="000000"/>
          <w:sz w:val="20"/>
          <w:szCs w:val="20"/>
          <w:lang w:val="sr-Cyrl-CS"/>
        </w:rPr>
        <w:t xml:space="preserve"> </w:t>
      </w:r>
      <w:r w:rsidRPr="00196057">
        <w:rPr>
          <w:color w:val="000000"/>
          <w:sz w:val="20"/>
          <w:szCs w:val="20"/>
        </w:rPr>
        <w:t>Update</w:t>
      </w:r>
      <w:r w:rsidRPr="00596764">
        <w:rPr>
          <w:color w:val="000000"/>
          <w:sz w:val="20"/>
          <w:szCs w:val="20"/>
          <w:lang w:val="sr-Cyrl-CS"/>
        </w:rPr>
        <w:t xml:space="preserve"> у Бечу, Аустрија</w:t>
      </w:r>
      <w:r w:rsidR="00C60292">
        <w:rPr>
          <w:color w:val="000000"/>
          <w:sz w:val="20"/>
          <w:szCs w:val="20"/>
          <w:lang w:val="sr-Cyrl-CS"/>
        </w:rPr>
        <w:t xml:space="preserve"> </w:t>
      </w:r>
    </w:p>
    <w:p w14:paraId="4AFFE92C" w14:textId="77777777" w:rsidR="00196057" w:rsidRPr="00596764" w:rsidRDefault="00196057" w:rsidP="00B10F9A">
      <w:pPr>
        <w:pStyle w:val="Tekstclana"/>
        <w:numPr>
          <w:ilvl w:val="0"/>
          <w:numId w:val="19"/>
        </w:numPr>
        <w:spacing w:before="48" w:after="48"/>
        <w:ind w:left="0" w:firstLine="0"/>
        <w:jc w:val="both"/>
        <w:rPr>
          <w:i/>
          <w:color w:val="000000"/>
          <w:sz w:val="20"/>
          <w:szCs w:val="20"/>
          <w:lang w:val="sr-Cyrl-CS"/>
        </w:rPr>
      </w:pPr>
      <w:r w:rsidRPr="00596764">
        <w:rPr>
          <w:b/>
          <w:bCs/>
          <w:color w:val="000000"/>
          <w:sz w:val="20"/>
          <w:szCs w:val="20"/>
          <w:lang w:val="sr-Cyrl-CS"/>
        </w:rPr>
        <w:t>2015. година</w:t>
      </w:r>
      <w:r w:rsidRPr="00596764">
        <w:rPr>
          <w:color w:val="000000"/>
          <w:sz w:val="20"/>
          <w:szCs w:val="20"/>
          <w:lang w:val="sr-Cyrl-CS"/>
        </w:rPr>
        <w:t xml:space="preserve"> </w:t>
      </w:r>
      <w:r w:rsidRPr="00196057">
        <w:rPr>
          <w:color w:val="000000"/>
          <w:sz w:val="20"/>
          <w:szCs w:val="20"/>
        </w:rPr>
        <w:t>European</w:t>
      </w:r>
      <w:r w:rsidRPr="00596764">
        <w:rPr>
          <w:color w:val="000000"/>
          <w:sz w:val="20"/>
          <w:szCs w:val="20"/>
          <w:lang w:val="sr-Cyrl-CS"/>
        </w:rPr>
        <w:t xml:space="preserve"> </w:t>
      </w:r>
      <w:r w:rsidRPr="00196057">
        <w:rPr>
          <w:color w:val="000000"/>
          <w:sz w:val="20"/>
          <w:szCs w:val="20"/>
        </w:rPr>
        <w:t>Gastro</w:t>
      </w:r>
      <w:r w:rsidRPr="00596764">
        <w:rPr>
          <w:color w:val="000000"/>
          <w:sz w:val="20"/>
          <w:szCs w:val="20"/>
          <w:lang w:val="sr-Cyrl-CS"/>
        </w:rPr>
        <w:t xml:space="preserve"> </w:t>
      </w:r>
      <w:r w:rsidRPr="00196057">
        <w:rPr>
          <w:color w:val="000000"/>
          <w:sz w:val="20"/>
          <w:szCs w:val="20"/>
        </w:rPr>
        <w:t>Update</w:t>
      </w:r>
      <w:r w:rsidRPr="00596764">
        <w:rPr>
          <w:color w:val="000000"/>
          <w:sz w:val="20"/>
          <w:szCs w:val="20"/>
          <w:lang w:val="sr-Cyrl-CS"/>
        </w:rPr>
        <w:t>, Будимпешта, Мађарска</w:t>
      </w:r>
    </w:p>
    <w:p w14:paraId="56A12296" w14:textId="77777777" w:rsidR="00196057" w:rsidRPr="00196057" w:rsidRDefault="00196057" w:rsidP="00B10F9A">
      <w:pPr>
        <w:pStyle w:val="Tekstclana"/>
        <w:numPr>
          <w:ilvl w:val="0"/>
          <w:numId w:val="19"/>
        </w:numPr>
        <w:spacing w:before="48" w:after="48"/>
        <w:ind w:left="0" w:firstLine="0"/>
        <w:jc w:val="both"/>
        <w:rPr>
          <w:iCs/>
          <w:color w:val="000000"/>
          <w:sz w:val="20"/>
          <w:szCs w:val="20"/>
          <w:lang w:val="sr-Latn-CS"/>
        </w:rPr>
      </w:pPr>
      <w:r w:rsidRPr="00196057">
        <w:rPr>
          <w:b/>
          <w:bCs/>
          <w:iCs/>
          <w:color w:val="000000"/>
          <w:sz w:val="20"/>
          <w:szCs w:val="20"/>
        </w:rPr>
        <w:t>2015.година</w:t>
      </w:r>
      <w:r w:rsidRPr="00196057">
        <w:rPr>
          <w:color w:val="000000"/>
          <w:sz w:val="20"/>
          <w:szCs w:val="20"/>
          <w:lang w:val="sr-Latn-CS"/>
        </w:rPr>
        <w:t xml:space="preserve"> </w:t>
      </w:r>
      <w:r w:rsidRPr="00196057">
        <w:rPr>
          <w:iCs/>
          <w:color w:val="000000"/>
          <w:sz w:val="20"/>
          <w:szCs w:val="20"/>
          <w:lang w:val="sr-Latn-CS"/>
        </w:rPr>
        <w:t xml:space="preserve">EAGEN postgraduate </w:t>
      </w:r>
      <w:proofErr w:type="spellStart"/>
      <w:r w:rsidRPr="00196057">
        <w:rPr>
          <w:iCs/>
          <w:color w:val="000000"/>
          <w:sz w:val="20"/>
          <w:szCs w:val="20"/>
        </w:rPr>
        <w:t>курс</w:t>
      </w:r>
      <w:proofErr w:type="spellEnd"/>
      <w:r w:rsidRPr="00196057">
        <w:rPr>
          <w:color w:val="000000"/>
          <w:sz w:val="20"/>
          <w:szCs w:val="20"/>
        </w:rPr>
        <w:t xml:space="preserve"> </w:t>
      </w:r>
      <w:r w:rsidRPr="00196057">
        <w:rPr>
          <w:iCs/>
          <w:color w:val="000000"/>
          <w:sz w:val="20"/>
          <w:szCs w:val="20"/>
          <w:lang w:val="sr-Latn-CS"/>
        </w:rPr>
        <w:t>Recent advances in gut microbiota-in he</w:t>
      </w:r>
      <w:r w:rsidRPr="00196057">
        <w:rPr>
          <w:iCs/>
          <w:color w:val="000000"/>
          <w:sz w:val="20"/>
          <w:szCs w:val="20"/>
        </w:rPr>
        <w:t>al</w:t>
      </w:r>
      <w:r w:rsidRPr="00196057">
        <w:rPr>
          <w:iCs/>
          <w:color w:val="000000"/>
          <w:sz w:val="20"/>
          <w:szCs w:val="20"/>
          <w:lang w:val="sr-Latn-CS"/>
        </w:rPr>
        <w:t>th and dise</w:t>
      </w:r>
      <w:r w:rsidRPr="00196057">
        <w:rPr>
          <w:iCs/>
          <w:color w:val="000000"/>
          <w:sz w:val="20"/>
          <w:szCs w:val="20"/>
        </w:rPr>
        <w:t>a</w:t>
      </w:r>
      <w:r w:rsidRPr="00196057">
        <w:rPr>
          <w:iCs/>
          <w:color w:val="000000"/>
          <w:sz w:val="20"/>
          <w:szCs w:val="20"/>
          <w:lang w:val="sr-Latn-CS"/>
        </w:rPr>
        <w:t xml:space="preserve">se </w:t>
      </w:r>
    </w:p>
    <w:p w14:paraId="7EB8BA04" w14:textId="77777777" w:rsidR="00196057" w:rsidRPr="00596764" w:rsidRDefault="00196057" w:rsidP="00B10F9A">
      <w:pPr>
        <w:pStyle w:val="Tekstclana"/>
        <w:numPr>
          <w:ilvl w:val="0"/>
          <w:numId w:val="19"/>
        </w:numPr>
        <w:spacing w:before="48" w:after="48"/>
        <w:ind w:left="0" w:firstLine="0"/>
        <w:jc w:val="both"/>
        <w:rPr>
          <w:i/>
          <w:color w:val="000000"/>
          <w:sz w:val="20"/>
          <w:szCs w:val="20"/>
          <w:lang w:val="sr-Latn-CS"/>
        </w:rPr>
      </w:pPr>
      <w:r w:rsidRPr="00596764">
        <w:rPr>
          <w:b/>
          <w:bCs/>
          <w:color w:val="000000"/>
          <w:sz w:val="20"/>
          <w:szCs w:val="20"/>
          <w:lang w:val="sr-Latn-CS"/>
        </w:rPr>
        <w:t>2017. година</w:t>
      </w:r>
      <w:r w:rsidRPr="00596764">
        <w:rPr>
          <w:color w:val="000000"/>
          <w:sz w:val="20"/>
          <w:szCs w:val="20"/>
          <w:lang w:val="sr-Latn-CS"/>
        </w:rPr>
        <w:t xml:space="preserve"> </w:t>
      </w:r>
      <w:r w:rsidRPr="00196057">
        <w:rPr>
          <w:color w:val="000000"/>
          <w:sz w:val="20"/>
          <w:szCs w:val="20"/>
        </w:rPr>
        <w:t>European</w:t>
      </w:r>
      <w:r w:rsidRPr="00596764">
        <w:rPr>
          <w:color w:val="000000"/>
          <w:sz w:val="20"/>
          <w:szCs w:val="20"/>
          <w:lang w:val="sr-Latn-CS"/>
        </w:rPr>
        <w:t xml:space="preserve"> </w:t>
      </w:r>
      <w:r w:rsidRPr="00196057">
        <w:rPr>
          <w:color w:val="000000"/>
          <w:sz w:val="20"/>
          <w:szCs w:val="20"/>
        </w:rPr>
        <w:t>Gastro</w:t>
      </w:r>
      <w:r w:rsidRPr="00596764">
        <w:rPr>
          <w:color w:val="000000"/>
          <w:sz w:val="20"/>
          <w:szCs w:val="20"/>
          <w:lang w:val="sr-Latn-CS"/>
        </w:rPr>
        <w:t xml:space="preserve"> </w:t>
      </w:r>
      <w:r w:rsidRPr="00196057">
        <w:rPr>
          <w:color w:val="000000"/>
          <w:sz w:val="20"/>
          <w:szCs w:val="20"/>
        </w:rPr>
        <w:t>Update</w:t>
      </w:r>
      <w:r w:rsidRPr="00596764">
        <w:rPr>
          <w:color w:val="000000"/>
          <w:sz w:val="20"/>
          <w:szCs w:val="20"/>
          <w:lang w:val="sr-Latn-CS"/>
        </w:rPr>
        <w:t xml:space="preserve"> у Бечу, Аустрија </w:t>
      </w:r>
    </w:p>
    <w:p w14:paraId="0FC53061" w14:textId="77777777" w:rsidR="00196057" w:rsidRPr="00596764" w:rsidRDefault="00196057" w:rsidP="00B10F9A">
      <w:pPr>
        <w:pStyle w:val="Tekstclana"/>
        <w:numPr>
          <w:ilvl w:val="0"/>
          <w:numId w:val="19"/>
        </w:numPr>
        <w:spacing w:before="48" w:after="48"/>
        <w:ind w:left="0" w:firstLine="0"/>
        <w:jc w:val="both"/>
        <w:rPr>
          <w:i/>
          <w:color w:val="000000"/>
          <w:sz w:val="20"/>
          <w:szCs w:val="20"/>
          <w:lang w:val="sr-Latn-CS"/>
        </w:rPr>
      </w:pPr>
      <w:r w:rsidRPr="00596764">
        <w:rPr>
          <w:b/>
          <w:bCs/>
          <w:color w:val="000000"/>
          <w:sz w:val="20"/>
          <w:szCs w:val="20"/>
          <w:lang w:val="sr-Latn-CS"/>
        </w:rPr>
        <w:t>2018. године</w:t>
      </w:r>
      <w:r w:rsidRPr="00596764">
        <w:rPr>
          <w:color w:val="000000"/>
          <w:sz w:val="20"/>
          <w:szCs w:val="20"/>
          <w:lang w:val="sr-Latn-CS"/>
        </w:rPr>
        <w:t xml:space="preserve"> Европско удружење гастроинтестиналне ендоскопије (</w:t>
      </w:r>
      <w:r w:rsidRPr="00196057">
        <w:rPr>
          <w:color w:val="000000"/>
          <w:sz w:val="20"/>
          <w:szCs w:val="20"/>
        </w:rPr>
        <w:t>ESGE</w:t>
      </w:r>
      <w:r w:rsidRPr="00596764">
        <w:rPr>
          <w:color w:val="000000"/>
          <w:sz w:val="20"/>
          <w:szCs w:val="20"/>
          <w:lang w:val="sr-Latn-CS"/>
        </w:rPr>
        <w:t>-</w:t>
      </w:r>
      <w:r w:rsidRPr="00196057">
        <w:rPr>
          <w:color w:val="000000"/>
          <w:sz w:val="20"/>
          <w:szCs w:val="20"/>
        </w:rPr>
        <w:t>European</w:t>
      </w:r>
      <w:r w:rsidRPr="00596764">
        <w:rPr>
          <w:color w:val="000000"/>
          <w:sz w:val="20"/>
          <w:szCs w:val="20"/>
          <w:lang w:val="sr-Latn-CS"/>
        </w:rPr>
        <w:t xml:space="preserve"> </w:t>
      </w:r>
      <w:r w:rsidRPr="00196057">
        <w:rPr>
          <w:color w:val="000000"/>
          <w:sz w:val="20"/>
          <w:szCs w:val="20"/>
        </w:rPr>
        <w:t>Society</w:t>
      </w:r>
      <w:r w:rsidRPr="00596764">
        <w:rPr>
          <w:color w:val="000000"/>
          <w:sz w:val="20"/>
          <w:szCs w:val="20"/>
          <w:lang w:val="sr-Latn-CS"/>
        </w:rPr>
        <w:t xml:space="preserve"> </w:t>
      </w:r>
      <w:r w:rsidRPr="00196057">
        <w:rPr>
          <w:color w:val="000000"/>
          <w:sz w:val="20"/>
          <w:szCs w:val="20"/>
        </w:rPr>
        <w:t>of</w:t>
      </w:r>
      <w:r w:rsidRPr="00596764">
        <w:rPr>
          <w:color w:val="000000"/>
          <w:sz w:val="20"/>
          <w:szCs w:val="20"/>
          <w:lang w:val="sr-Latn-CS"/>
        </w:rPr>
        <w:t xml:space="preserve"> </w:t>
      </w:r>
      <w:r w:rsidRPr="00196057">
        <w:rPr>
          <w:color w:val="000000"/>
          <w:sz w:val="20"/>
          <w:szCs w:val="20"/>
        </w:rPr>
        <w:t>gastrointestinal</w:t>
      </w:r>
      <w:r w:rsidRPr="00596764">
        <w:rPr>
          <w:color w:val="000000"/>
          <w:sz w:val="20"/>
          <w:szCs w:val="20"/>
          <w:lang w:val="sr-Latn-CS"/>
        </w:rPr>
        <w:t xml:space="preserve"> </w:t>
      </w:r>
      <w:r w:rsidRPr="00196057">
        <w:rPr>
          <w:color w:val="000000"/>
          <w:sz w:val="20"/>
          <w:szCs w:val="20"/>
        </w:rPr>
        <w:t>Endoscopy</w:t>
      </w:r>
      <w:r w:rsidRPr="00596764">
        <w:rPr>
          <w:color w:val="000000"/>
          <w:sz w:val="20"/>
          <w:szCs w:val="20"/>
          <w:lang w:val="sr-Latn-CS"/>
        </w:rPr>
        <w:t>), Београд, Србија</w:t>
      </w:r>
    </w:p>
    <w:p w14:paraId="1ADDB5B5" w14:textId="77777777" w:rsidR="00196057" w:rsidRPr="00196057" w:rsidRDefault="00196057" w:rsidP="00B10F9A">
      <w:pPr>
        <w:pStyle w:val="Tekstclana"/>
        <w:numPr>
          <w:ilvl w:val="0"/>
          <w:numId w:val="19"/>
        </w:numPr>
        <w:spacing w:before="48" w:after="48"/>
        <w:ind w:left="0" w:firstLine="0"/>
        <w:jc w:val="both"/>
        <w:rPr>
          <w:b/>
          <w:bCs/>
          <w:i/>
          <w:color w:val="000000"/>
          <w:sz w:val="20"/>
          <w:szCs w:val="20"/>
        </w:rPr>
      </w:pPr>
      <w:r w:rsidRPr="00196057">
        <w:rPr>
          <w:b/>
          <w:bCs/>
          <w:color w:val="000000"/>
          <w:sz w:val="20"/>
          <w:szCs w:val="20"/>
        </w:rPr>
        <w:t xml:space="preserve">2018. година: </w:t>
      </w:r>
      <w:r w:rsidRPr="00196057">
        <w:rPr>
          <w:color w:val="000000"/>
          <w:sz w:val="20"/>
          <w:szCs w:val="20"/>
        </w:rPr>
        <w:t>1</w:t>
      </w:r>
      <w:r w:rsidRPr="00196057">
        <w:rPr>
          <w:color w:val="000000"/>
          <w:sz w:val="20"/>
          <w:szCs w:val="20"/>
          <w:vertAlign w:val="superscript"/>
        </w:rPr>
        <w:t>st</w:t>
      </w:r>
      <w:r w:rsidRPr="00196057">
        <w:rPr>
          <w:color w:val="000000"/>
          <w:sz w:val="20"/>
          <w:szCs w:val="20"/>
        </w:rPr>
        <w:t xml:space="preserve"> European Conference of Young Gastroenterologists (ECYG) </w:t>
      </w:r>
      <w:r w:rsidRPr="00196057">
        <w:rPr>
          <w:i/>
          <w:color w:val="000000"/>
          <w:sz w:val="20"/>
          <w:szCs w:val="20"/>
        </w:rPr>
        <w:t xml:space="preserve">Challenges in Clinical Gastroenterology and Hepatology,  </w:t>
      </w:r>
      <w:r w:rsidRPr="00196057">
        <w:rPr>
          <w:color w:val="000000"/>
          <w:sz w:val="20"/>
          <w:szCs w:val="20"/>
        </w:rPr>
        <w:t xml:space="preserve">Загреб, Хрватска </w:t>
      </w:r>
    </w:p>
    <w:p w14:paraId="4690AAA2" w14:textId="77777777" w:rsidR="00196057" w:rsidRPr="00196057" w:rsidRDefault="00196057" w:rsidP="00B10F9A">
      <w:pPr>
        <w:pStyle w:val="Tekstclana"/>
        <w:numPr>
          <w:ilvl w:val="0"/>
          <w:numId w:val="19"/>
        </w:numPr>
        <w:spacing w:before="48" w:after="48"/>
        <w:ind w:left="0" w:firstLine="0"/>
        <w:rPr>
          <w:color w:val="000000"/>
          <w:sz w:val="20"/>
          <w:szCs w:val="20"/>
        </w:rPr>
      </w:pPr>
      <w:r w:rsidRPr="00196057">
        <w:rPr>
          <w:b/>
          <w:bCs/>
          <w:color w:val="000000"/>
          <w:sz w:val="20"/>
          <w:szCs w:val="20"/>
        </w:rPr>
        <w:t xml:space="preserve">2019.година: </w:t>
      </w:r>
      <w:proofErr w:type="spellStart"/>
      <w:r w:rsidRPr="00196057">
        <w:rPr>
          <w:color w:val="000000"/>
          <w:sz w:val="20"/>
          <w:szCs w:val="20"/>
        </w:rPr>
        <w:t>Хамбург</w:t>
      </w:r>
      <w:proofErr w:type="spellEnd"/>
      <w:r w:rsidRPr="00196057">
        <w:rPr>
          <w:color w:val="000000"/>
          <w:sz w:val="20"/>
          <w:szCs w:val="20"/>
        </w:rPr>
        <w:t xml:space="preserve">, </w:t>
      </w:r>
      <w:proofErr w:type="spellStart"/>
      <w:r w:rsidRPr="00196057">
        <w:rPr>
          <w:color w:val="000000"/>
          <w:sz w:val="20"/>
          <w:szCs w:val="20"/>
        </w:rPr>
        <w:t>Немачка</w:t>
      </w:r>
      <w:proofErr w:type="spellEnd"/>
      <w:r w:rsidRPr="00196057">
        <w:rPr>
          <w:color w:val="000000"/>
          <w:sz w:val="20"/>
          <w:szCs w:val="20"/>
        </w:rPr>
        <w:t>:</w:t>
      </w:r>
      <w:r w:rsidRPr="00196057">
        <w:rPr>
          <w:b/>
          <w:bCs/>
          <w:color w:val="000000"/>
          <w:sz w:val="20"/>
          <w:szCs w:val="20"/>
        </w:rPr>
        <w:t xml:space="preserve"> </w:t>
      </w:r>
      <w:proofErr w:type="spellStart"/>
      <w:r w:rsidRPr="00196057">
        <w:rPr>
          <w:color w:val="000000"/>
          <w:sz w:val="20"/>
          <w:szCs w:val="20"/>
        </w:rPr>
        <w:t>Универзитетски</w:t>
      </w:r>
      <w:proofErr w:type="spellEnd"/>
      <w:r w:rsidRPr="00196057">
        <w:rPr>
          <w:color w:val="000000"/>
          <w:sz w:val="20"/>
          <w:szCs w:val="20"/>
        </w:rPr>
        <w:t xml:space="preserve"> </w:t>
      </w:r>
      <w:proofErr w:type="spellStart"/>
      <w:r w:rsidRPr="00196057">
        <w:rPr>
          <w:color w:val="000000"/>
          <w:sz w:val="20"/>
          <w:szCs w:val="20"/>
        </w:rPr>
        <w:t>Медицински</w:t>
      </w:r>
      <w:proofErr w:type="spellEnd"/>
      <w:r w:rsidRPr="00196057">
        <w:rPr>
          <w:color w:val="000000"/>
          <w:sz w:val="20"/>
          <w:szCs w:val="20"/>
        </w:rPr>
        <w:t xml:space="preserve"> </w:t>
      </w:r>
      <w:proofErr w:type="spellStart"/>
      <w:r w:rsidRPr="00196057">
        <w:rPr>
          <w:color w:val="000000"/>
          <w:sz w:val="20"/>
          <w:szCs w:val="20"/>
        </w:rPr>
        <w:t>Центар</w:t>
      </w:r>
      <w:proofErr w:type="spellEnd"/>
      <w:r w:rsidRPr="00196057">
        <w:rPr>
          <w:color w:val="000000"/>
          <w:sz w:val="20"/>
          <w:szCs w:val="20"/>
        </w:rPr>
        <w:t xml:space="preserve"> </w:t>
      </w:r>
      <w:proofErr w:type="spellStart"/>
      <w:r w:rsidRPr="00196057">
        <w:rPr>
          <w:color w:val="000000"/>
          <w:sz w:val="20"/>
          <w:szCs w:val="20"/>
        </w:rPr>
        <w:t>Хамбург</w:t>
      </w:r>
      <w:proofErr w:type="spellEnd"/>
      <w:r w:rsidRPr="00196057">
        <w:rPr>
          <w:color w:val="000000"/>
          <w:sz w:val="20"/>
          <w:szCs w:val="20"/>
        </w:rPr>
        <w:t xml:space="preserve">-Eppendorf (UKE), </w:t>
      </w:r>
      <w:proofErr w:type="spellStart"/>
      <w:r w:rsidRPr="00196057">
        <w:rPr>
          <w:color w:val="000000"/>
          <w:sz w:val="20"/>
          <w:szCs w:val="20"/>
        </w:rPr>
        <w:t>експертски</w:t>
      </w:r>
      <w:proofErr w:type="spellEnd"/>
      <w:r w:rsidRPr="00196057">
        <w:rPr>
          <w:color w:val="000000"/>
          <w:sz w:val="20"/>
          <w:szCs w:val="20"/>
        </w:rPr>
        <w:t xml:space="preserve"> </w:t>
      </w:r>
      <w:proofErr w:type="spellStart"/>
      <w:r w:rsidRPr="00196057">
        <w:rPr>
          <w:color w:val="000000"/>
          <w:sz w:val="20"/>
          <w:szCs w:val="20"/>
        </w:rPr>
        <w:t>тренинг</w:t>
      </w:r>
      <w:proofErr w:type="spellEnd"/>
      <w:r w:rsidRPr="00196057">
        <w:rPr>
          <w:color w:val="000000"/>
          <w:sz w:val="20"/>
          <w:szCs w:val="20"/>
        </w:rPr>
        <w:t xml:space="preserve"> </w:t>
      </w:r>
      <w:proofErr w:type="spellStart"/>
      <w:r w:rsidRPr="00196057">
        <w:rPr>
          <w:color w:val="000000"/>
          <w:sz w:val="20"/>
          <w:szCs w:val="20"/>
        </w:rPr>
        <w:t>техника</w:t>
      </w:r>
      <w:proofErr w:type="spellEnd"/>
      <w:r w:rsidRPr="00196057">
        <w:rPr>
          <w:color w:val="000000"/>
          <w:sz w:val="20"/>
          <w:szCs w:val="20"/>
        </w:rPr>
        <w:t xml:space="preserve"> </w:t>
      </w:r>
      <w:proofErr w:type="spellStart"/>
      <w:r w:rsidRPr="00196057">
        <w:rPr>
          <w:color w:val="000000"/>
          <w:sz w:val="20"/>
          <w:szCs w:val="20"/>
        </w:rPr>
        <w:t>колоноскопије</w:t>
      </w:r>
      <w:proofErr w:type="spellEnd"/>
    </w:p>
    <w:p w14:paraId="36EEE670" w14:textId="77777777" w:rsidR="00196057" w:rsidRPr="00196057" w:rsidRDefault="00196057" w:rsidP="00B10F9A">
      <w:pPr>
        <w:pStyle w:val="Tekstclana"/>
        <w:numPr>
          <w:ilvl w:val="0"/>
          <w:numId w:val="19"/>
        </w:numPr>
        <w:spacing w:before="48" w:after="48"/>
        <w:ind w:left="0" w:firstLine="0"/>
        <w:rPr>
          <w:b/>
          <w:bCs/>
          <w:color w:val="000000"/>
          <w:sz w:val="20"/>
          <w:szCs w:val="20"/>
        </w:rPr>
      </w:pPr>
      <w:r w:rsidRPr="00196057">
        <w:rPr>
          <w:b/>
          <w:bCs/>
          <w:color w:val="000000"/>
          <w:sz w:val="20"/>
          <w:szCs w:val="20"/>
        </w:rPr>
        <w:t xml:space="preserve">2019.година:  </w:t>
      </w:r>
      <w:r w:rsidRPr="00196057">
        <w:rPr>
          <w:color w:val="000000"/>
          <w:sz w:val="20"/>
          <w:szCs w:val="20"/>
          <w:lang w:val="sr-Latn-CS"/>
        </w:rPr>
        <w:t>Central European Gastroenterology Meeting (CEURGGEM), уз EAGEN postgraduate course,</w:t>
      </w:r>
      <w:proofErr w:type="spellStart"/>
      <w:r w:rsidRPr="00196057">
        <w:rPr>
          <w:color w:val="000000"/>
          <w:sz w:val="20"/>
          <w:szCs w:val="20"/>
        </w:rPr>
        <w:t>Темишвар</w:t>
      </w:r>
      <w:proofErr w:type="spellEnd"/>
      <w:r w:rsidRPr="00196057">
        <w:rPr>
          <w:color w:val="000000"/>
          <w:sz w:val="20"/>
          <w:szCs w:val="20"/>
        </w:rPr>
        <w:t xml:space="preserve">, </w:t>
      </w:r>
      <w:proofErr w:type="spellStart"/>
      <w:r w:rsidRPr="00196057">
        <w:rPr>
          <w:color w:val="000000"/>
          <w:sz w:val="20"/>
          <w:szCs w:val="20"/>
        </w:rPr>
        <w:t>Румунија</w:t>
      </w:r>
      <w:proofErr w:type="spellEnd"/>
    </w:p>
    <w:p w14:paraId="060B2B83" w14:textId="77777777" w:rsidR="00196057" w:rsidRPr="00196057" w:rsidRDefault="00196057" w:rsidP="00B10F9A">
      <w:pPr>
        <w:pStyle w:val="Tekstclana"/>
        <w:numPr>
          <w:ilvl w:val="0"/>
          <w:numId w:val="19"/>
        </w:numPr>
        <w:spacing w:before="48" w:after="48"/>
        <w:ind w:left="0" w:firstLine="0"/>
        <w:rPr>
          <w:color w:val="000000"/>
          <w:sz w:val="20"/>
          <w:szCs w:val="20"/>
        </w:rPr>
      </w:pPr>
      <w:r w:rsidRPr="00196057">
        <w:rPr>
          <w:b/>
          <w:bCs/>
          <w:color w:val="000000"/>
          <w:sz w:val="20"/>
          <w:szCs w:val="20"/>
        </w:rPr>
        <w:t xml:space="preserve">2019. година </w:t>
      </w:r>
      <w:r w:rsidRPr="00196057">
        <w:rPr>
          <w:color w:val="000000"/>
          <w:sz w:val="20"/>
          <w:szCs w:val="20"/>
        </w:rPr>
        <w:t>4.</w:t>
      </w:r>
      <w:r w:rsidRPr="00196057">
        <w:rPr>
          <w:color w:val="000000"/>
          <w:sz w:val="20"/>
          <w:szCs w:val="20"/>
          <w:vertAlign w:val="superscript"/>
        </w:rPr>
        <w:t xml:space="preserve"> </w:t>
      </w:r>
      <w:proofErr w:type="spellStart"/>
      <w:r w:rsidRPr="00196057">
        <w:rPr>
          <w:color w:val="000000"/>
          <w:sz w:val="20"/>
          <w:szCs w:val="20"/>
        </w:rPr>
        <w:t>Интернационални</w:t>
      </w:r>
      <w:proofErr w:type="spellEnd"/>
      <w:r w:rsidRPr="00196057">
        <w:rPr>
          <w:color w:val="000000"/>
          <w:sz w:val="20"/>
          <w:szCs w:val="20"/>
        </w:rPr>
        <w:t xml:space="preserve"> Alps-Adria-Danube meeting /70</w:t>
      </w:r>
      <w:r w:rsidRPr="00196057">
        <w:rPr>
          <w:color w:val="000000"/>
          <w:sz w:val="20"/>
          <w:szCs w:val="20"/>
          <w:vertAlign w:val="superscript"/>
        </w:rPr>
        <w:t>Th</w:t>
      </w:r>
      <w:r w:rsidRPr="00196057">
        <w:rPr>
          <w:color w:val="000000"/>
          <w:sz w:val="20"/>
          <w:szCs w:val="20"/>
        </w:rPr>
        <w:t xml:space="preserve"> conference of SAGH, </w:t>
      </w:r>
      <w:proofErr w:type="spellStart"/>
      <w:r w:rsidRPr="00196057">
        <w:rPr>
          <w:color w:val="000000"/>
          <w:sz w:val="20"/>
          <w:szCs w:val="20"/>
        </w:rPr>
        <w:t>Порторож</w:t>
      </w:r>
      <w:proofErr w:type="spellEnd"/>
      <w:r w:rsidRPr="00196057">
        <w:rPr>
          <w:color w:val="000000"/>
          <w:sz w:val="20"/>
          <w:szCs w:val="20"/>
        </w:rPr>
        <w:t xml:space="preserve">, </w:t>
      </w:r>
      <w:proofErr w:type="spellStart"/>
      <w:r w:rsidRPr="00196057">
        <w:rPr>
          <w:color w:val="000000"/>
          <w:sz w:val="20"/>
          <w:szCs w:val="20"/>
        </w:rPr>
        <w:t>Словенија</w:t>
      </w:r>
      <w:proofErr w:type="spellEnd"/>
    </w:p>
    <w:p w14:paraId="7590E560" w14:textId="77777777" w:rsidR="00196057" w:rsidRPr="00196057" w:rsidRDefault="00196057" w:rsidP="00B10F9A">
      <w:pPr>
        <w:pStyle w:val="Tekstclana"/>
        <w:numPr>
          <w:ilvl w:val="0"/>
          <w:numId w:val="19"/>
        </w:numPr>
        <w:spacing w:before="48" w:after="48"/>
        <w:ind w:left="0" w:firstLine="0"/>
        <w:rPr>
          <w:color w:val="000000"/>
          <w:sz w:val="20"/>
          <w:szCs w:val="20"/>
        </w:rPr>
      </w:pPr>
      <w:r w:rsidRPr="00196057">
        <w:rPr>
          <w:b/>
          <w:bCs/>
          <w:color w:val="000000"/>
          <w:sz w:val="20"/>
          <w:szCs w:val="20"/>
        </w:rPr>
        <w:t xml:space="preserve">2019.година: </w:t>
      </w:r>
      <w:proofErr w:type="spellStart"/>
      <w:r w:rsidRPr="00196057">
        <w:rPr>
          <w:color w:val="000000"/>
          <w:sz w:val="20"/>
          <w:szCs w:val="20"/>
        </w:rPr>
        <w:t>Лувен</w:t>
      </w:r>
      <w:proofErr w:type="spellEnd"/>
      <w:r w:rsidRPr="00196057">
        <w:rPr>
          <w:color w:val="000000"/>
          <w:sz w:val="20"/>
          <w:szCs w:val="20"/>
        </w:rPr>
        <w:t xml:space="preserve">, </w:t>
      </w:r>
      <w:proofErr w:type="spellStart"/>
      <w:r w:rsidRPr="00196057">
        <w:rPr>
          <w:color w:val="000000"/>
          <w:sz w:val="20"/>
          <w:szCs w:val="20"/>
        </w:rPr>
        <w:t>Белгија</w:t>
      </w:r>
      <w:proofErr w:type="spellEnd"/>
      <w:r w:rsidRPr="00196057">
        <w:rPr>
          <w:color w:val="000000"/>
          <w:sz w:val="20"/>
          <w:szCs w:val="20"/>
        </w:rPr>
        <w:t xml:space="preserve">, </w:t>
      </w:r>
      <w:proofErr w:type="spellStart"/>
      <w:r w:rsidRPr="00196057">
        <w:rPr>
          <w:color w:val="000000"/>
          <w:sz w:val="20"/>
          <w:szCs w:val="20"/>
        </w:rPr>
        <w:t>програм</w:t>
      </w:r>
      <w:proofErr w:type="spellEnd"/>
      <w:r w:rsidRPr="00196057">
        <w:rPr>
          <w:color w:val="000000"/>
          <w:sz w:val="20"/>
          <w:szCs w:val="20"/>
        </w:rPr>
        <w:t xml:space="preserve"> </w:t>
      </w:r>
      <w:proofErr w:type="spellStart"/>
      <w:r w:rsidRPr="00196057">
        <w:rPr>
          <w:color w:val="000000"/>
          <w:sz w:val="20"/>
          <w:szCs w:val="20"/>
        </w:rPr>
        <w:t>клиничке</w:t>
      </w:r>
      <w:proofErr w:type="spellEnd"/>
      <w:r w:rsidRPr="00196057">
        <w:rPr>
          <w:color w:val="000000"/>
          <w:sz w:val="20"/>
          <w:szCs w:val="20"/>
        </w:rPr>
        <w:t xml:space="preserve"> </w:t>
      </w:r>
      <w:proofErr w:type="spellStart"/>
      <w:r w:rsidRPr="00196057">
        <w:rPr>
          <w:color w:val="000000"/>
          <w:sz w:val="20"/>
          <w:szCs w:val="20"/>
        </w:rPr>
        <w:t>размене</w:t>
      </w:r>
      <w:proofErr w:type="spellEnd"/>
      <w:r w:rsidRPr="00196057">
        <w:rPr>
          <w:color w:val="000000"/>
          <w:sz w:val="20"/>
          <w:szCs w:val="20"/>
        </w:rPr>
        <w:t xml:space="preserve"> </w:t>
      </w:r>
      <w:proofErr w:type="spellStart"/>
      <w:r w:rsidRPr="00196057">
        <w:rPr>
          <w:color w:val="000000"/>
          <w:sz w:val="20"/>
          <w:szCs w:val="20"/>
        </w:rPr>
        <w:t>за</w:t>
      </w:r>
      <w:proofErr w:type="spellEnd"/>
      <w:r w:rsidRPr="00196057">
        <w:rPr>
          <w:color w:val="000000"/>
          <w:sz w:val="20"/>
          <w:szCs w:val="20"/>
        </w:rPr>
        <w:t xml:space="preserve"> </w:t>
      </w:r>
      <w:proofErr w:type="spellStart"/>
      <w:r w:rsidRPr="00196057">
        <w:rPr>
          <w:color w:val="000000"/>
          <w:sz w:val="20"/>
          <w:szCs w:val="20"/>
        </w:rPr>
        <w:t>инфламаторне</w:t>
      </w:r>
      <w:proofErr w:type="spellEnd"/>
      <w:r w:rsidRPr="00196057">
        <w:rPr>
          <w:color w:val="000000"/>
          <w:sz w:val="20"/>
          <w:szCs w:val="20"/>
        </w:rPr>
        <w:t xml:space="preserve"> </w:t>
      </w:r>
      <w:proofErr w:type="spellStart"/>
      <w:r w:rsidRPr="00196057">
        <w:rPr>
          <w:color w:val="000000"/>
          <w:sz w:val="20"/>
          <w:szCs w:val="20"/>
        </w:rPr>
        <w:t>болести</w:t>
      </w:r>
      <w:proofErr w:type="spellEnd"/>
      <w:r w:rsidRPr="00196057">
        <w:rPr>
          <w:color w:val="000000"/>
          <w:sz w:val="20"/>
          <w:szCs w:val="20"/>
        </w:rPr>
        <w:t xml:space="preserve"> црева</w:t>
      </w:r>
    </w:p>
    <w:p w14:paraId="52BC9B32" w14:textId="77777777" w:rsidR="00196057" w:rsidRPr="00196057" w:rsidRDefault="00196057" w:rsidP="00B10F9A">
      <w:pPr>
        <w:pStyle w:val="Tekstclana"/>
        <w:numPr>
          <w:ilvl w:val="0"/>
          <w:numId w:val="19"/>
        </w:numPr>
        <w:spacing w:before="48" w:after="48"/>
        <w:ind w:left="0" w:firstLine="0"/>
        <w:jc w:val="both"/>
        <w:rPr>
          <w:color w:val="000000"/>
          <w:sz w:val="20"/>
          <w:szCs w:val="20"/>
        </w:rPr>
      </w:pPr>
      <w:r w:rsidRPr="00196057">
        <w:rPr>
          <w:b/>
          <w:bCs/>
          <w:color w:val="000000"/>
          <w:sz w:val="20"/>
          <w:szCs w:val="20"/>
        </w:rPr>
        <w:t>2019.година:</w:t>
      </w:r>
      <w:r w:rsidRPr="00196057">
        <w:rPr>
          <w:color w:val="000000"/>
          <w:sz w:val="20"/>
          <w:szCs w:val="20"/>
        </w:rPr>
        <w:t xml:space="preserve"> UEGW </w:t>
      </w:r>
      <w:proofErr w:type="spellStart"/>
      <w:r w:rsidRPr="00196057">
        <w:rPr>
          <w:color w:val="000000"/>
          <w:sz w:val="20"/>
          <w:szCs w:val="20"/>
        </w:rPr>
        <w:t>Барселона</w:t>
      </w:r>
      <w:proofErr w:type="spellEnd"/>
      <w:r w:rsidRPr="00196057">
        <w:rPr>
          <w:color w:val="000000"/>
          <w:sz w:val="20"/>
          <w:szCs w:val="20"/>
        </w:rPr>
        <w:t xml:space="preserve">, </w:t>
      </w:r>
      <w:proofErr w:type="spellStart"/>
      <w:r w:rsidRPr="00196057">
        <w:rPr>
          <w:color w:val="000000"/>
          <w:sz w:val="20"/>
          <w:szCs w:val="20"/>
        </w:rPr>
        <w:t>Шпанија</w:t>
      </w:r>
      <w:proofErr w:type="spellEnd"/>
      <w:r w:rsidRPr="00196057">
        <w:rPr>
          <w:color w:val="000000"/>
          <w:sz w:val="20"/>
          <w:szCs w:val="20"/>
        </w:rPr>
        <w:t xml:space="preserve">; у </w:t>
      </w:r>
      <w:proofErr w:type="spellStart"/>
      <w:r w:rsidRPr="00196057">
        <w:rPr>
          <w:color w:val="000000"/>
          <w:sz w:val="20"/>
          <w:szCs w:val="20"/>
        </w:rPr>
        <w:t>оквиру</w:t>
      </w:r>
      <w:proofErr w:type="spellEnd"/>
      <w:r w:rsidRPr="00196057">
        <w:rPr>
          <w:color w:val="000000"/>
          <w:sz w:val="20"/>
          <w:szCs w:val="20"/>
        </w:rPr>
        <w:t xml:space="preserve">  </w:t>
      </w:r>
      <w:r w:rsidRPr="00196057">
        <w:rPr>
          <w:i/>
          <w:color w:val="000000"/>
          <w:sz w:val="20"/>
          <w:szCs w:val="20"/>
        </w:rPr>
        <w:t>Young GI Network</w:t>
      </w:r>
      <w:r w:rsidRPr="00196057">
        <w:rPr>
          <w:color w:val="000000"/>
          <w:sz w:val="20"/>
          <w:szCs w:val="20"/>
        </w:rPr>
        <w:t xml:space="preserve">,  </w:t>
      </w:r>
      <w:proofErr w:type="spellStart"/>
      <w:r w:rsidRPr="00196057">
        <w:rPr>
          <w:color w:val="000000"/>
          <w:sz w:val="20"/>
          <w:szCs w:val="20"/>
        </w:rPr>
        <w:t>менторинг</w:t>
      </w:r>
      <w:proofErr w:type="spellEnd"/>
      <w:r w:rsidRPr="00196057">
        <w:rPr>
          <w:color w:val="000000"/>
          <w:sz w:val="20"/>
          <w:szCs w:val="20"/>
        </w:rPr>
        <w:t xml:space="preserve"> </w:t>
      </w:r>
      <w:proofErr w:type="spellStart"/>
      <w:r w:rsidRPr="00196057">
        <w:rPr>
          <w:color w:val="000000"/>
          <w:sz w:val="20"/>
          <w:szCs w:val="20"/>
        </w:rPr>
        <w:t>програм</w:t>
      </w:r>
      <w:proofErr w:type="spellEnd"/>
      <w:r w:rsidRPr="00196057">
        <w:rPr>
          <w:color w:val="000000"/>
          <w:sz w:val="20"/>
          <w:szCs w:val="20"/>
        </w:rPr>
        <w:t xml:space="preserve">, </w:t>
      </w:r>
      <w:proofErr w:type="spellStart"/>
      <w:r w:rsidRPr="00196057">
        <w:rPr>
          <w:color w:val="000000"/>
          <w:sz w:val="20"/>
          <w:szCs w:val="20"/>
        </w:rPr>
        <w:t>код</w:t>
      </w:r>
      <w:proofErr w:type="spellEnd"/>
      <w:r w:rsidRPr="00196057">
        <w:rPr>
          <w:color w:val="000000"/>
          <w:sz w:val="20"/>
          <w:szCs w:val="20"/>
        </w:rPr>
        <w:t xml:space="preserve"> </w:t>
      </w:r>
      <w:proofErr w:type="spellStart"/>
      <w:r w:rsidRPr="00196057">
        <w:rPr>
          <w:color w:val="000000"/>
          <w:sz w:val="20"/>
          <w:szCs w:val="20"/>
        </w:rPr>
        <w:t>професорке</w:t>
      </w:r>
      <w:proofErr w:type="spellEnd"/>
      <w:r w:rsidRPr="00196057">
        <w:rPr>
          <w:color w:val="000000"/>
          <w:sz w:val="20"/>
          <w:szCs w:val="20"/>
        </w:rPr>
        <w:t xml:space="preserve"> </w:t>
      </w:r>
      <w:proofErr w:type="spellStart"/>
      <w:r w:rsidRPr="00196057">
        <w:rPr>
          <w:color w:val="000000"/>
          <w:sz w:val="20"/>
          <w:szCs w:val="20"/>
        </w:rPr>
        <w:t>Monikе</w:t>
      </w:r>
      <w:proofErr w:type="spellEnd"/>
      <w:r w:rsidRPr="00196057">
        <w:rPr>
          <w:color w:val="000000"/>
          <w:sz w:val="20"/>
          <w:szCs w:val="20"/>
        </w:rPr>
        <w:t xml:space="preserve"> </w:t>
      </w:r>
      <w:proofErr w:type="spellStart"/>
      <w:r w:rsidRPr="00196057">
        <w:rPr>
          <w:color w:val="000000"/>
          <w:sz w:val="20"/>
          <w:szCs w:val="20"/>
        </w:rPr>
        <w:t>Ferlitsch</w:t>
      </w:r>
      <w:proofErr w:type="spellEnd"/>
      <w:r w:rsidRPr="00196057">
        <w:rPr>
          <w:color w:val="000000"/>
          <w:sz w:val="20"/>
          <w:szCs w:val="20"/>
        </w:rPr>
        <w:t xml:space="preserve"> (</w:t>
      </w:r>
      <w:proofErr w:type="spellStart"/>
      <w:r w:rsidRPr="00196057">
        <w:rPr>
          <w:color w:val="000000"/>
          <w:sz w:val="20"/>
          <w:szCs w:val="20"/>
        </w:rPr>
        <w:t>Медицински</w:t>
      </w:r>
      <w:proofErr w:type="spellEnd"/>
      <w:r w:rsidRPr="00196057">
        <w:rPr>
          <w:color w:val="000000"/>
          <w:sz w:val="20"/>
          <w:szCs w:val="20"/>
        </w:rPr>
        <w:t xml:space="preserve"> </w:t>
      </w:r>
      <w:proofErr w:type="spellStart"/>
      <w:r w:rsidRPr="00196057">
        <w:rPr>
          <w:color w:val="000000"/>
          <w:sz w:val="20"/>
          <w:szCs w:val="20"/>
        </w:rPr>
        <w:t>факултет</w:t>
      </w:r>
      <w:proofErr w:type="spellEnd"/>
      <w:r w:rsidRPr="00196057">
        <w:rPr>
          <w:color w:val="000000"/>
          <w:sz w:val="20"/>
          <w:szCs w:val="20"/>
        </w:rPr>
        <w:t xml:space="preserve"> у </w:t>
      </w:r>
      <w:proofErr w:type="spellStart"/>
      <w:r w:rsidRPr="00196057">
        <w:rPr>
          <w:color w:val="000000"/>
          <w:sz w:val="20"/>
          <w:szCs w:val="20"/>
        </w:rPr>
        <w:t>Бечу</w:t>
      </w:r>
      <w:proofErr w:type="spellEnd"/>
      <w:r w:rsidRPr="00196057">
        <w:rPr>
          <w:color w:val="000000"/>
          <w:sz w:val="20"/>
          <w:szCs w:val="20"/>
        </w:rPr>
        <w:t xml:space="preserve">, </w:t>
      </w:r>
      <w:proofErr w:type="spellStart"/>
      <w:r w:rsidRPr="00196057">
        <w:rPr>
          <w:color w:val="000000"/>
          <w:sz w:val="20"/>
          <w:szCs w:val="20"/>
        </w:rPr>
        <w:t>Аустрија</w:t>
      </w:r>
      <w:proofErr w:type="spellEnd"/>
      <w:r w:rsidRPr="00196057">
        <w:rPr>
          <w:color w:val="000000"/>
          <w:sz w:val="20"/>
          <w:szCs w:val="20"/>
        </w:rPr>
        <w:t>)</w:t>
      </w:r>
    </w:p>
    <w:p w14:paraId="289AA8CE" w14:textId="77777777" w:rsidR="00196057" w:rsidRPr="00196057" w:rsidRDefault="00196057" w:rsidP="00B10F9A">
      <w:pPr>
        <w:pStyle w:val="Tekstclana"/>
        <w:numPr>
          <w:ilvl w:val="0"/>
          <w:numId w:val="19"/>
        </w:numPr>
        <w:spacing w:before="48" w:after="48"/>
        <w:ind w:left="0" w:firstLine="0"/>
        <w:jc w:val="both"/>
        <w:rPr>
          <w:b/>
          <w:bCs/>
          <w:color w:val="000000"/>
          <w:sz w:val="20"/>
          <w:szCs w:val="20"/>
        </w:rPr>
      </w:pPr>
      <w:r w:rsidRPr="00196057">
        <w:rPr>
          <w:b/>
          <w:bCs/>
          <w:color w:val="000000"/>
          <w:sz w:val="20"/>
          <w:szCs w:val="20"/>
        </w:rPr>
        <w:t xml:space="preserve">2023.година </w:t>
      </w:r>
      <w:proofErr w:type="spellStart"/>
      <w:r w:rsidRPr="00196057">
        <w:rPr>
          <w:color w:val="000000"/>
          <w:sz w:val="20"/>
          <w:szCs w:val="20"/>
        </w:rPr>
        <w:t>Конгрес</w:t>
      </w:r>
      <w:proofErr w:type="spellEnd"/>
      <w:r w:rsidRPr="00196057">
        <w:rPr>
          <w:color w:val="000000"/>
          <w:sz w:val="20"/>
          <w:szCs w:val="20"/>
        </w:rPr>
        <w:t xml:space="preserve"> </w:t>
      </w:r>
      <w:r w:rsidRPr="00196057">
        <w:rPr>
          <w:iCs/>
          <w:color w:val="000000"/>
          <w:sz w:val="20"/>
          <w:szCs w:val="20"/>
        </w:rPr>
        <w:t>ECCO</w:t>
      </w:r>
      <w:r w:rsidRPr="00196057">
        <w:rPr>
          <w:b/>
          <w:bCs/>
          <w:iCs/>
          <w:color w:val="000000"/>
          <w:sz w:val="20"/>
          <w:szCs w:val="20"/>
        </w:rPr>
        <w:t xml:space="preserve"> </w:t>
      </w:r>
      <w:r w:rsidRPr="00196057">
        <w:rPr>
          <w:iCs/>
          <w:color w:val="000000"/>
          <w:sz w:val="20"/>
          <w:szCs w:val="20"/>
        </w:rPr>
        <w:t>(</w:t>
      </w:r>
      <w:proofErr w:type="spellStart"/>
      <w:r w:rsidRPr="00196057">
        <w:rPr>
          <w:iCs/>
          <w:color w:val="000000"/>
          <w:sz w:val="20"/>
          <w:szCs w:val="20"/>
        </w:rPr>
        <w:t>Европска</w:t>
      </w:r>
      <w:proofErr w:type="spellEnd"/>
      <w:r w:rsidRPr="00196057">
        <w:rPr>
          <w:iCs/>
          <w:color w:val="000000"/>
          <w:sz w:val="20"/>
          <w:szCs w:val="20"/>
        </w:rPr>
        <w:t xml:space="preserve"> </w:t>
      </w:r>
      <w:proofErr w:type="spellStart"/>
      <w:r w:rsidRPr="00196057">
        <w:rPr>
          <w:iCs/>
          <w:color w:val="000000"/>
          <w:sz w:val="20"/>
          <w:szCs w:val="20"/>
        </w:rPr>
        <w:t>организација</w:t>
      </w:r>
      <w:proofErr w:type="spellEnd"/>
      <w:r w:rsidRPr="00196057">
        <w:rPr>
          <w:iCs/>
          <w:color w:val="000000"/>
          <w:sz w:val="20"/>
          <w:szCs w:val="20"/>
        </w:rPr>
        <w:t xml:space="preserve"> </w:t>
      </w:r>
      <w:proofErr w:type="spellStart"/>
      <w:r w:rsidRPr="00196057">
        <w:rPr>
          <w:iCs/>
          <w:color w:val="000000"/>
          <w:sz w:val="20"/>
          <w:szCs w:val="20"/>
        </w:rPr>
        <w:t>за</w:t>
      </w:r>
      <w:proofErr w:type="spellEnd"/>
      <w:r w:rsidRPr="00196057">
        <w:rPr>
          <w:iCs/>
          <w:color w:val="000000"/>
          <w:sz w:val="20"/>
          <w:szCs w:val="20"/>
        </w:rPr>
        <w:t xml:space="preserve"> </w:t>
      </w:r>
      <w:proofErr w:type="spellStart"/>
      <w:r w:rsidRPr="00196057">
        <w:rPr>
          <w:iCs/>
          <w:color w:val="000000"/>
          <w:sz w:val="20"/>
          <w:szCs w:val="20"/>
        </w:rPr>
        <w:t>Кроновоу</w:t>
      </w:r>
      <w:proofErr w:type="spellEnd"/>
      <w:r w:rsidRPr="00196057">
        <w:rPr>
          <w:iCs/>
          <w:color w:val="000000"/>
          <w:sz w:val="20"/>
          <w:szCs w:val="20"/>
        </w:rPr>
        <w:t xml:space="preserve"> </w:t>
      </w:r>
      <w:proofErr w:type="spellStart"/>
      <w:r w:rsidRPr="00196057">
        <w:rPr>
          <w:iCs/>
          <w:color w:val="000000"/>
          <w:sz w:val="20"/>
          <w:szCs w:val="20"/>
        </w:rPr>
        <w:t>болест</w:t>
      </w:r>
      <w:proofErr w:type="spellEnd"/>
      <w:r w:rsidRPr="00196057">
        <w:rPr>
          <w:iCs/>
          <w:color w:val="000000"/>
          <w:sz w:val="20"/>
          <w:szCs w:val="20"/>
        </w:rPr>
        <w:t xml:space="preserve"> и </w:t>
      </w:r>
      <w:proofErr w:type="spellStart"/>
      <w:r w:rsidRPr="00196057">
        <w:rPr>
          <w:iCs/>
          <w:color w:val="000000"/>
          <w:sz w:val="20"/>
          <w:szCs w:val="20"/>
        </w:rPr>
        <w:t>колитис</w:t>
      </w:r>
      <w:proofErr w:type="spellEnd"/>
      <w:r w:rsidRPr="00196057">
        <w:rPr>
          <w:iCs/>
          <w:color w:val="000000"/>
          <w:sz w:val="20"/>
          <w:szCs w:val="20"/>
        </w:rPr>
        <w:t xml:space="preserve">), </w:t>
      </w:r>
      <w:proofErr w:type="spellStart"/>
      <w:r w:rsidRPr="00196057">
        <w:rPr>
          <w:iCs/>
          <w:color w:val="000000"/>
          <w:sz w:val="20"/>
          <w:szCs w:val="20"/>
        </w:rPr>
        <w:t>Копенхаген</w:t>
      </w:r>
      <w:proofErr w:type="spellEnd"/>
      <w:r w:rsidRPr="00196057">
        <w:rPr>
          <w:iCs/>
          <w:color w:val="000000"/>
          <w:sz w:val="20"/>
          <w:szCs w:val="20"/>
        </w:rPr>
        <w:t xml:space="preserve">, </w:t>
      </w:r>
      <w:proofErr w:type="spellStart"/>
      <w:r w:rsidRPr="00196057">
        <w:rPr>
          <w:iCs/>
          <w:color w:val="000000"/>
          <w:sz w:val="20"/>
          <w:szCs w:val="20"/>
        </w:rPr>
        <w:t>Данска</w:t>
      </w:r>
      <w:proofErr w:type="spellEnd"/>
    </w:p>
    <w:p w14:paraId="504A9FEE" w14:textId="77777777" w:rsidR="00196057" w:rsidRPr="00196057" w:rsidRDefault="00196057" w:rsidP="00B10F9A">
      <w:pPr>
        <w:pStyle w:val="Tekstclana"/>
        <w:numPr>
          <w:ilvl w:val="0"/>
          <w:numId w:val="19"/>
        </w:numPr>
        <w:spacing w:before="48" w:after="48"/>
        <w:ind w:left="0" w:firstLine="0"/>
        <w:jc w:val="both"/>
        <w:rPr>
          <w:b/>
          <w:bCs/>
          <w:color w:val="000000"/>
          <w:sz w:val="20"/>
          <w:szCs w:val="20"/>
        </w:rPr>
      </w:pPr>
      <w:r w:rsidRPr="00196057">
        <w:rPr>
          <w:b/>
          <w:bCs/>
          <w:iCs/>
          <w:color w:val="000000"/>
          <w:sz w:val="20"/>
          <w:szCs w:val="20"/>
        </w:rPr>
        <w:t xml:space="preserve">2024. година  </w:t>
      </w:r>
      <w:r w:rsidRPr="00196057">
        <w:rPr>
          <w:iCs/>
          <w:color w:val="000000"/>
          <w:sz w:val="20"/>
          <w:szCs w:val="20"/>
        </w:rPr>
        <w:t>ESGE (</w:t>
      </w:r>
      <w:r w:rsidRPr="00196057">
        <w:rPr>
          <w:color w:val="000000"/>
          <w:sz w:val="20"/>
          <w:szCs w:val="20"/>
        </w:rPr>
        <w:t>European Society of Gastrointestinal Endoscopy)  Берлин, Немачка</w:t>
      </w:r>
    </w:p>
    <w:p w14:paraId="59E65709" w14:textId="77777777" w:rsidR="008B2A47" w:rsidRPr="008B2A47" w:rsidRDefault="00196057" w:rsidP="00B10F9A">
      <w:pPr>
        <w:pStyle w:val="Tekstclana"/>
        <w:numPr>
          <w:ilvl w:val="0"/>
          <w:numId w:val="19"/>
        </w:numPr>
        <w:spacing w:before="48" w:after="48"/>
        <w:ind w:left="0" w:firstLine="0"/>
        <w:rPr>
          <w:color w:val="000000"/>
          <w:sz w:val="20"/>
          <w:szCs w:val="20"/>
        </w:rPr>
      </w:pPr>
      <w:r w:rsidRPr="00196057">
        <w:rPr>
          <w:b/>
          <w:bCs/>
          <w:color w:val="000000"/>
          <w:sz w:val="20"/>
          <w:szCs w:val="20"/>
        </w:rPr>
        <w:t>Falk Symposium</w:t>
      </w:r>
      <w:r w:rsidRPr="00196057">
        <w:rPr>
          <w:color w:val="000000"/>
          <w:sz w:val="20"/>
          <w:szCs w:val="20"/>
        </w:rPr>
        <w:t xml:space="preserve"> 192 (мај </w:t>
      </w:r>
      <w:r w:rsidRPr="00196057">
        <w:rPr>
          <w:b/>
          <w:bCs/>
          <w:color w:val="000000"/>
          <w:sz w:val="20"/>
          <w:szCs w:val="20"/>
        </w:rPr>
        <w:t>2014.</w:t>
      </w:r>
      <w:r w:rsidRPr="00196057">
        <w:rPr>
          <w:color w:val="000000"/>
          <w:sz w:val="20"/>
          <w:szCs w:val="20"/>
        </w:rPr>
        <w:t xml:space="preserve">), </w:t>
      </w:r>
      <w:proofErr w:type="spellStart"/>
      <w:r w:rsidRPr="00196057">
        <w:rPr>
          <w:color w:val="000000"/>
          <w:sz w:val="20"/>
          <w:szCs w:val="20"/>
        </w:rPr>
        <w:t>Париз</w:t>
      </w:r>
      <w:proofErr w:type="spellEnd"/>
      <w:r w:rsidRPr="00196057">
        <w:rPr>
          <w:color w:val="000000"/>
          <w:sz w:val="20"/>
          <w:szCs w:val="20"/>
        </w:rPr>
        <w:t xml:space="preserve">, </w:t>
      </w:r>
      <w:proofErr w:type="spellStart"/>
      <w:r w:rsidRPr="00196057">
        <w:rPr>
          <w:color w:val="000000"/>
          <w:sz w:val="20"/>
          <w:szCs w:val="20"/>
        </w:rPr>
        <w:t>Француска</w:t>
      </w:r>
      <w:proofErr w:type="spellEnd"/>
      <w:r w:rsidRPr="00196057">
        <w:rPr>
          <w:color w:val="000000"/>
          <w:sz w:val="20"/>
          <w:szCs w:val="20"/>
        </w:rPr>
        <w:t>; Falk symposium (</w:t>
      </w:r>
      <w:proofErr w:type="spellStart"/>
      <w:r w:rsidRPr="00196057">
        <w:rPr>
          <w:color w:val="000000"/>
          <w:sz w:val="20"/>
          <w:szCs w:val="20"/>
        </w:rPr>
        <w:t>октобар</w:t>
      </w:r>
      <w:proofErr w:type="spellEnd"/>
      <w:r w:rsidRPr="00196057">
        <w:rPr>
          <w:color w:val="000000"/>
          <w:sz w:val="20"/>
          <w:szCs w:val="20"/>
        </w:rPr>
        <w:t xml:space="preserve"> </w:t>
      </w:r>
      <w:r w:rsidRPr="00196057">
        <w:rPr>
          <w:b/>
          <w:bCs/>
          <w:color w:val="000000"/>
          <w:sz w:val="20"/>
          <w:szCs w:val="20"/>
        </w:rPr>
        <w:t>2016</w:t>
      </w:r>
      <w:r w:rsidRPr="00196057">
        <w:rPr>
          <w:color w:val="000000"/>
          <w:sz w:val="20"/>
          <w:szCs w:val="20"/>
        </w:rPr>
        <w:t xml:space="preserve">)  </w:t>
      </w:r>
      <w:proofErr w:type="spellStart"/>
      <w:r w:rsidRPr="00196057">
        <w:rPr>
          <w:color w:val="000000"/>
          <w:sz w:val="20"/>
          <w:szCs w:val="20"/>
        </w:rPr>
        <w:t>Луцерн</w:t>
      </w:r>
      <w:proofErr w:type="spellEnd"/>
      <w:r w:rsidRPr="00196057">
        <w:rPr>
          <w:color w:val="000000"/>
          <w:sz w:val="20"/>
          <w:szCs w:val="20"/>
        </w:rPr>
        <w:t xml:space="preserve">, </w:t>
      </w:r>
      <w:proofErr w:type="spellStart"/>
      <w:r w:rsidRPr="00196057">
        <w:rPr>
          <w:color w:val="000000"/>
          <w:sz w:val="20"/>
          <w:szCs w:val="20"/>
        </w:rPr>
        <w:t>Швајцерска</w:t>
      </w:r>
      <w:proofErr w:type="spellEnd"/>
      <w:r w:rsidRPr="00196057">
        <w:rPr>
          <w:color w:val="000000"/>
          <w:sz w:val="20"/>
          <w:szCs w:val="20"/>
        </w:rPr>
        <w:t xml:space="preserve">; Falk symposium “From the New and Complex Concepts to the real patient: Science and Clinic in IBD”(март </w:t>
      </w:r>
      <w:r w:rsidRPr="00196057">
        <w:rPr>
          <w:b/>
          <w:bCs/>
          <w:color w:val="000000"/>
          <w:sz w:val="20"/>
          <w:szCs w:val="20"/>
        </w:rPr>
        <w:t>2017.</w:t>
      </w:r>
      <w:r w:rsidRPr="00196057">
        <w:rPr>
          <w:color w:val="000000"/>
          <w:sz w:val="20"/>
          <w:szCs w:val="20"/>
        </w:rPr>
        <w:t xml:space="preserve">), </w:t>
      </w:r>
      <w:proofErr w:type="spellStart"/>
      <w:r w:rsidRPr="00196057">
        <w:rPr>
          <w:color w:val="000000"/>
          <w:sz w:val="20"/>
          <w:szCs w:val="20"/>
        </w:rPr>
        <w:t>Мадрид</w:t>
      </w:r>
      <w:proofErr w:type="spellEnd"/>
      <w:r w:rsidRPr="00196057">
        <w:rPr>
          <w:color w:val="000000"/>
          <w:sz w:val="20"/>
          <w:szCs w:val="20"/>
        </w:rPr>
        <w:t xml:space="preserve">, </w:t>
      </w:r>
      <w:proofErr w:type="spellStart"/>
      <w:r w:rsidRPr="00196057">
        <w:rPr>
          <w:color w:val="000000"/>
          <w:sz w:val="20"/>
          <w:szCs w:val="20"/>
        </w:rPr>
        <w:t>Шпанија</w:t>
      </w:r>
      <w:proofErr w:type="spellEnd"/>
      <w:r w:rsidRPr="00196057">
        <w:rPr>
          <w:color w:val="000000"/>
          <w:sz w:val="20"/>
          <w:szCs w:val="20"/>
        </w:rPr>
        <w:t>; Falk Symposium (</w:t>
      </w:r>
      <w:proofErr w:type="spellStart"/>
      <w:r w:rsidRPr="00196057">
        <w:rPr>
          <w:color w:val="000000"/>
          <w:sz w:val="20"/>
          <w:szCs w:val="20"/>
        </w:rPr>
        <w:t>септембар</w:t>
      </w:r>
      <w:proofErr w:type="spellEnd"/>
      <w:r w:rsidRPr="00196057">
        <w:rPr>
          <w:color w:val="000000"/>
          <w:sz w:val="20"/>
          <w:szCs w:val="20"/>
        </w:rPr>
        <w:t xml:space="preserve"> </w:t>
      </w:r>
      <w:r w:rsidRPr="00196057">
        <w:rPr>
          <w:b/>
          <w:bCs/>
          <w:color w:val="000000"/>
          <w:sz w:val="20"/>
          <w:szCs w:val="20"/>
        </w:rPr>
        <w:t>2019</w:t>
      </w:r>
      <w:r w:rsidRPr="00196057">
        <w:rPr>
          <w:color w:val="000000"/>
          <w:sz w:val="20"/>
          <w:szCs w:val="20"/>
        </w:rPr>
        <w:t xml:space="preserve">),  </w:t>
      </w:r>
      <w:proofErr w:type="spellStart"/>
      <w:r w:rsidRPr="00196057">
        <w:rPr>
          <w:color w:val="000000"/>
          <w:sz w:val="20"/>
          <w:szCs w:val="20"/>
        </w:rPr>
        <w:t>Брисел</w:t>
      </w:r>
      <w:proofErr w:type="spellEnd"/>
      <w:r w:rsidRPr="00196057">
        <w:rPr>
          <w:color w:val="000000"/>
          <w:sz w:val="20"/>
          <w:szCs w:val="20"/>
        </w:rPr>
        <w:t xml:space="preserve">, </w:t>
      </w:r>
      <w:proofErr w:type="spellStart"/>
      <w:r w:rsidRPr="00196057">
        <w:rPr>
          <w:color w:val="000000"/>
          <w:sz w:val="20"/>
          <w:szCs w:val="20"/>
        </w:rPr>
        <w:t>Белгија</w:t>
      </w:r>
      <w:proofErr w:type="spellEnd"/>
      <w:r w:rsidRPr="00196057">
        <w:rPr>
          <w:color w:val="000000"/>
          <w:sz w:val="20"/>
          <w:szCs w:val="20"/>
        </w:rPr>
        <w:t>; Falk symposium (</w:t>
      </w:r>
      <w:proofErr w:type="spellStart"/>
      <w:r w:rsidRPr="00196057">
        <w:rPr>
          <w:color w:val="000000"/>
          <w:sz w:val="20"/>
          <w:szCs w:val="20"/>
        </w:rPr>
        <w:t>јули</w:t>
      </w:r>
      <w:proofErr w:type="spellEnd"/>
      <w:r w:rsidRPr="00196057">
        <w:rPr>
          <w:color w:val="000000"/>
          <w:sz w:val="20"/>
          <w:szCs w:val="20"/>
        </w:rPr>
        <w:t xml:space="preserve"> </w:t>
      </w:r>
      <w:r w:rsidRPr="00196057">
        <w:rPr>
          <w:b/>
          <w:bCs/>
          <w:color w:val="000000"/>
          <w:sz w:val="20"/>
          <w:szCs w:val="20"/>
        </w:rPr>
        <w:t>2022</w:t>
      </w:r>
      <w:r w:rsidRPr="00196057">
        <w:rPr>
          <w:color w:val="000000"/>
          <w:sz w:val="20"/>
          <w:szCs w:val="20"/>
        </w:rPr>
        <w:t>)</w:t>
      </w:r>
      <w:r w:rsidRPr="00196057">
        <w:rPr>
          <w:color w:val="000000"/>
          <w:sz w:val="20"/>
          <w:szCs w:val="20"/>
          <w:lang w:val="sr-Latn-CS"/>
        </w:rPr>
        <w:t xml:space="preserve"> </w:t>
      </w:r>
      <w:r w:rsidRPr="00196057">
        <w:rPr>
          <w:color w:val="000000"/>
          <w:sz w:val="20"/>
          <w:szCs w:val="20"/>
        </w:rPr>
        <w:t>”</w:t>
      </w:r>
      <w:r w:rsidRPr="00196057">
        <w:rPr>
          <w:color w:val="000000"/>
          <w:sz w:val="20"/>
          <w:szCs w:val="20"/>
          <w:lang w:val="sr-Latn-CS"/>
        </w:rPr>
        <w:t>Abdominal Imaging in gastroenterology and hepatology“</w:t>
      </w:r>
      <w:r w:rsidRPr="00196057">
        <w:rPr>
          <w:color w:val="000000"/>
          <w:sz w:val="20"/>
          <w:szCs w:val="20"/>
        </w:rPr>
        <w:t xml:space="preserve"> </w:t>
      </w:r>
      <w:proofErr w:type="spellStart"/>
      <w:r w:rsidRPr="00196057">
        <w:rPr>
          <w:color w:val="000000"/>
          <w:sz w:val="20"/>
          <w:szCs w:val="20"/>
        </w:rPr>
        <w:t>Амстердам</w:t>
      </w:r>
      <w:proofErr w:type="spellEnd"/>
      <w:r w:rsidRPr="00196057">
        <w:rPr>
          <w:color w:val="000000"/>
          <w:sz w:val="20"/>
          <w:szCs w:val="20"/>
        </w:rPr>
        <w:t xml:space="preserve">, </w:t>
      </w:r>
      <w:proofErr w:type="spellStart"/>
      <w:r w:rsidRPr="00196057">
        <w:rPr>
          <w:color w:val="000000"/>
          <w:sz w:val="20"/>
          <w:szCs w:val="20"/>
        </w:rPr>
        <w:t>Холандија</w:t>
      </w:r>
      <w:proofErr w:type="spellEnd"/>
      <w:r w:rsidRPr="00196057">
        <w:rPr>
          <w:color w:val="000000"/>
          <w:sz w:val="20"/>
          <w:szCs w:val="20"/>
        </w:rPr>
        <w:t xml:space="preserve">; </w:t>
      </w:r>
      <w:r w:rsidRPr="00196057">
        <w:rPr>
          <w:iCs/>
          <w:color w:val="000000"/>
          <w:sz w:val="20"/>
          <w:szCs w:val="20"/>
          <w:lang w:val="sr-Latn-CS"/>
        </w:rPr>
        <w:t>Falk Symposium</w:t>
      </w:r>
      <w:r w:rsidRPr="00196057">
        <w:rPr>
          <w:iCs/>
          <w:color w:val="000000"/>
          <w:sz w:val="20"/>
          <w:szCs w:val="20"/>
        </w:rPr>
        <w:t xml:space="preserve"> (</w:t>
      </w:r>
      <w:proofErr w:type="spellStart"/>
      <w:r w:rsidRPr="00196057">
        <w:rPr>
          <w:iCs/>
          <w:color w:val="000000"/>
          <w:sz w:val="20"/>
          <w:szCs w:val="20"/>
        </w:rPr>
        <w:t>новембар</w:t>
      </w:r>
      <w:proofErr w:type="spellEnd"/>
      <w:r w:rsidRPr="00196057">
        <w:rPr>
          <w:iCs/>
          <w:color w:val="000000"/>
          <w:sz w:val="20"/>
          <w:szCs w:val="20"/>
        </w:rPr>
        <w:t xml:space="preserve"> </w:t>
      </w:r>
      <w:r w:rsidRPr="00196057">
        <w:rPr>
          <w:b/>
          <w:bCs/>
          <w:iCs/>
          <w:color w:val="000000"/>
          <w:sz w:val="20"/>
          <w:szCs w:val="20"/>
        </w:rPr>
        <w:t>2023</w:t>
      </w:r>
      <w:r w:rsidRPr="00196057">
        <w:rPr>
          <w:iCs/>
          <w:color w:val="000000"/>
          <w:sz w:val="20"/>
          <w:szCs w:val="20"/>
        </w:rPr>
        <w:t>)</w:t>
      </w:r>
      <w:r w:rsidRPr="00196057">
        <w:rPr>
          <w:iCs/>
          <w:color w:val="000000"/>
          <w:sz w:val="20"/>
          <w:szCs w:val="20"/>
          <w:lang w:val="sr-Latn-CS"/>
        </w:rPr>
        <w:t>„Therapeutic update in GI disease“,</w:t>
      </w:r>
      <w:r w:rsidRPr="00196057">
        <w:rPr>
          <w:iCs/>
          <w:color w:val="000000"/>
          <w:sz w:val="20"/>
          <w:szCs w:val="20"/>
        </w:rPr>
        <w:t xml:space="preserve"> </w:t>
      </w:r>
      <w:proofErr w:type="spellStart"/>
      <w:r w:rsidRPr="00196057">
        <w:rPr>
          <w:iCs/>
          <w:color w:val="000000"/>
          <w:sz w:val="20"/>
          <w:szCs w:val="20"/>
        </w:rPr>
        <w:t>Мадрид</w:t>
      </w:r>
      <w:proofErr w:type="spellEnd"/>
      <w:r w:rsidRPr="00196057">
        <w:rPr>
          <w:iCs/>
          <w:color w:val="000000"/>
          <w:sz w:val="20"/>
          <w:szCs w:val="20"/>
        </w:rPr>
        <w:t xml:space="preserve">, </w:t>
      </w:r>
      <w:proofErr w:type="spellStart"/>
      <w:r w:rsidRPr="00196057">
        <w:rPr>
          <w:iCs/>
          <w:color w:val="000000"/>
          <w:sz w:val="20"/>
          <w:szCs w:val="20"/>
        </w:rPr>
        <w:t>Шпанија</w:t>
      </w:r>
      <w:proofErr w:type="spellEnd"/>
      <w:r w:rsidRPr="00196057">
        <w:rPr>
          <w:iCs/>
          <w:color w:val="000000"/>
          <w:sz w:val="20"/>
          <w:szCs w:val="20"/>
        </w:rPr>
        <w:t xml:space="preserve">. </w:t>
      </w:r>
    </w:p>
    <w:p w14:paraId="74A5CB7C" w14:textId="77777777" w:rsidR="008A3852" w:rsidRPr="005850BD" w:rsidRDefault="008B2A47" w:rsidP="008B2A47">
      <w:pPr>
        <w:pStyle w:val="Tekstclana"/>
        <w:numPr>
          <w:ilvl w:val="0"/>
          <w:numId w:val="0"/>
        </w:numPr>
        <w:spacing w:before="48" w:after="48"/>
        <w:rPr>
          <w:color w:val="000000"/>
          <w:sz w:val="20"/>
          <w:szCs w:val="20"/>
        </w:rPr>
      </w:pPr>
      <w:r w:rsidRPr="008B2A47">
        <w:rPr>
          <w:b/>
          <w:bCs/>
          <w:color w:val="000000"/>
          <w:sz w:val="20"/>
          <w:szCs w:val="20"/>
          <w:lang w:val="sr-Cyrl-CS"/>
        </w:rPr>
        <w:t xml:space="preserve">Студијски боравци у научноистраживачким институцијама у земљи или иностранству;  </w:t>
      </w:r>
    </w:p>
    <w:p w14:paraId="177C3E5F" w14:textId="77777777" w:rsidR="005850BD" w:rsidRPr="008B2A47" w:rsidRDefault="005850BD" w:rsidP="008B2A47">
      <w:pPr>
        <w:pStyle w:val="Tekstclana"/>
        <w:numPr>
          <w:ilvl w:val="0"/>
          <w:numId w:val="0"/>
        </w:numPr>
        <w:spacing w:before="48" w:after="48"/>
        <w:jc w:val="both"/>
        <w:rPr>
          <w:color w:val="000000"/>
          <w:sz w:val="20"/>
          <w:szCs w:val="20"/>
        </w:rPr>
      </w:pPr>
      <w:r w:rsidRPr="005850BD">
        <w:rPr>
          <w:color w:val="000000"/>
          <w:sz w:val="20"/>
          <w:szCs w:val="20"/>
        </w:rPr>
        <w:t xml:space="preserve">У </w:t>
      </w:r>
      <w:proofErr w:type="spellStart"/>
      <w:r w:rsidRPr="005850BD">
        <w:rPr>
          <w:color w:val="000000"/>
          <w:sz w:val="20"/>
          <w:szCs w:val="20"/>
        </w:rPr>
        <w:t>оквиру</w:t>
      </w:r>
      <w:proofErr w:type="spellEnd"/>
      <w:r w:rsidRPr="005850BD">
        <w:rPr>
          <w:color w:val="000000"/>
          <w:sz w:val="20"/>
          <w:szCs w:val="20"/>
        </w:rPr>
        <w:t xml:space="preserve"> </w:t>
      </w:r>
      <w:proofErr w:type="spellStart"/>
      <w:r w:rsidRPr="005850BD">
        <w:rPr>
          <w:color w:val="000000"/>
          <w:sz w:val="20"/>
          <w:szCs w:val="20"/>
        </w:rPr>
        <w:t>академске</w:t>
      </w:r>
      <w:proofErr w:type="spellEnd"/>
      <w:r w:rsidRPr="005850BD">
        <w:rPr>
          <w:color w:val="000000"/>
          <w:sz w:val="20"/>
          <w:szCs w:val="20"/>
        </w:rPr>
        <w:t xml:space="preserve"> </w:t>
      </w:r>
      <w:proofErr w:type="spellStart"/>
      <w:r w:rsidRPr="005850BD">
        <w:rPr>
          <w:color w:val="000000"/>
          <w:sz w:val="20"/>
          <w:szCs w:val="20"/>
        </w:rPr>
        <w:t>мобилности</w:t>
      </w:r>
      <w:proofErr w:type="spellEnd"/>
      <w:r w:rsidRPr="005850BD">
        <w:rPr>
          <w:color w:val="000000"/>
          <w:sz w:val="20"/>
          <w:szCs w:val="20"/>
        </w:rPr>
        <w:t xml:space="preserve">, </w:t>
      </w:r>
      <w:proofErr w:type="spellStart"/>
      <w:r w:rsidRPr="005850BD">
        <w:rPr>
          <w:color w:val="000000"/>
          <w:sz w:val="20"/>
          <w:szCs w:val="20"/>
        </w:rPr>
        <w:t>кандидаткиња</w:t>
      </w:r>
      <w:proofErr w:type="spellEnd"/>
      <w:r w:rsidRPr="005850BD">
        <w:rPr>
          <w:color w:val="000000"/>
          <w:sz w:val="20"/>
          <w:szCs w:val="20"/>
        </w:rPr>
        <w:t xml:space="preserve"> </w:t>
      </w:r>
      <w:proofErr w:type="spellStart"/>
      <w:r w:rsidRPr="005850BD">
        <w:rPr>
          <w:color w:val="000000"/>
          <w:sz w:val="20"/>
          <w:szCs w:val="20"/>
        </w:rPr>
        <w:t>је</w:t>
      </w:r>
      <w:proofErr w:type="spellEnd"/>
      <w:r w:rsidRPr="005850BD">
        <w:rPr>
          <w:color w:val="000000"/>
          <w:sz w:val="20"/>
          <w:szCs w:val="20"/>
        </w:rPr>
        <w:t xml:space="preserve"> </w:t>
      </w:r>
      <w:proofErr w:type="spellStart"/>
      <w:r w:rsidRPr="005850BD">
        <w:rPr>
          <w:color w:val="000000"/>
          <w:sz w:val="20"/>
          <w:szCs w:val="20"/>
        </w:rPr>
        <w:t>боравила</w:t>
      </w:r>
      <w:proofErr w:type="spellEnd"/>
      <w:r w:rsidRPr="005850BD">
        <w:rPr>
          <w:color w:val="000000"/>
          <w:sz w:val="20"/>
          <w:szCs w:val="20"/>
        </w:rPr>
        <w:t xml:space="preserve"> и </w:t>
      </w:r>
      <w:proofErr w:type="spellStart"/>
      <w:r w:rsidRPr="005850BD">
        <w:rPr>
          <w:color w:val="000000"/>
          <w:sz w:val="20"/>
          <w:szCs w:val="20"/>
        </w:rPr>
        <w:t>на</w:t>
      </w:r>
      <w:proofErr w:type="spellEnd"/>
      <w:r w:rsidRPr="005850BD">
        <w:rPr>
          <w:color w:val="000000"/>
          <w:sz w:val="20"/>
          <w:szCs w:val="20"/>
        </w:rPr>
        <w:t xml:space="preserve"> </w:t>
      </w:r>
      <w:proofErr w:type="spellStart"/>
      <w:r w:rsidRPr="005850BD">
        <w:rPr>
          <w:color w:val="000000"/>
          <w:sz w:val="20"/>
          <w:szCs w:val="20"/>
        </w:rPr>
        <w:t>студијским</w:t>
      </w:r>
      <w:proofErr w:type="spellEnd"/>
      <w:r w:rsidRPr="005850BD">
        <w:rPr>
          <w:color w:val="000000"/>
          <w:sz w:val="20"/>
          <w:szCs w:val="20"/>
        </w:rPr>
        <w:t xml:space="preserve"> и </w:t>
      </w:r>
      <w:proofErr w:type="spellStart"/>
      <w:r w:rsidRPr="005850BD">
        <w:rPr>
          <w:color w:val="000000"/>
          <w:sz w:val="20"/>
          <w:szCs w:val="20"/>
        </w:rPr>
        <w:t>клиничко-истраживачким</w:t>
      </w:r>
      <w:proofErr w:type="spellEnd"/>
      <w:r w:rsidRPr="005850BD">
        <w:rPr>
          <w:color w:val="000000"/>
          <w:sz w:val="20"/>
          <w:szCs w:val="20"/>
        </w:rPr>
        <w:t xml:space="preserve"> </w:t>
      </w:r>
      <w:proofErr w:type="spellStart"/>
      <w:r w:rsidRPr="005850BD">
        <w:rPr>
          <w:color w:val="000000"/>
          <w:sz w:val="20"/>
          <w:szCs w:val="20"/>
        </w:rPr>
        <w:t>усавршавањима</w:t>
      </w:r>
      <w:proofErr w:type="spellEnd"/>
      <w:r w:rsidRPr="005850BD">
        <w:rPr>
          <w:color w:val="000000"/>
          <w:sz w:val="20"/>
          <w:szCs w:val="20"/>
        </w:rPr>
        <w:t xml:space="preserve"> у </w:t>
      </w:r>
      <w:proofErr w:type="spellStart"/>
      <w:r w:rsidRPr="005850BD">
        <w:rPr>
          <w:color w:val="000000"/>
          <w:sz w:val="20"/>
          <w:szCs w:val="20"/>
        </w:rPr>
        <w:t>реномираним</w:t>
      </w:r>
      <w:proofErr w:type="spellEnd"/>
      <w:r w:rsidRPr="005850BD">
        <w:rPr>
          <w:color w:val="000000"/>
          <w:sz w:val="20"/>
          <w:szCs w:val="20"/>
        </w:rPr>
        <w:t xml:space="preserve"> </w:t>
      </w:r>
      <w:proofErr w:type="spellStart"/>
      <w:r w:rsidRPr="005850BD">
        <w:rPr>
          <w:color w:val="000000"/>
          <w:sz w:val="20"/>
          <w:szCs w:val="20"/>
        </w:rPr>
        <w:t>здравственим</w:t>
      </w:r>
      <w:proofErr w:type="spellEnd"/>
      <w:r w:rsidRPr="005850BD">
        <w:rPr>
          <w:color w:val="000000"/>
          <w:sz w:val="20"/>
          <w:szCs w:val="20"/>
        </w:rPr>
        <w:t xml:space="preserve"> и </w:t>
      </w:r>
      <w:proofErr w:type="spellStart"/>
      <w:r w:rsidRPr="005850BD">
        <w:rPr>
          <w:color w:val="000000"/>
          <w:sz w:val="20"/>
          <w:szCs w:val="20"/>
        </w:rPr>
        <w:t>универзитетским</w:t>
      </w:r>
      <w:proofErr w:type="spellEnd"/>
      <w:r w:rsidRPr="005850BD">
        <w:rPr>
          <w:color w:val="000000"/>
          <w:sz w:val="20"/>
          <w:szCs w:val="20"/>
        </w:rPr>
        <w:t xml:space="preserve"> </w:t>
      </w:r>
      <w:proofErr w:type="spellStart"/>
      <w:r w:rsidRPr="005850BD">
        <w:rPr>
          <w:color w:val="000000"/>
          <w:sz w:val="20"/>
          <w:szCs w:val="20"/>
        </w:rPr>
        <w:t>установама</w:t>
      </w:r>
      <w:proofErr w:type="spellEnd"/>
      <w:r w:rsidRPr="005850BD">
        <w:rPr>
          <w:color w:val="000000"/>
          <w:sz w:val="20"/>
          <w:szCs w:val="20"/>
        </w:rPr>
        <w:t xml:space="preserve"> у </w:t>
      </w:r>
      <w:proofErr w:type="spellStart"/>
      <w:r w:rsidRPr="005850BD">
        <w:rPr>
          <w:color w:val="000000"/>
          <w:sz w:val="20"/>
          <w:szCs w:val="20"/>
        </w:rPr>
        <w:t>иностранству</w:t>
      </w:r>
      <w:proofErr w:type="spellEnd"/>
      <w:r w:rsidRPr="005850BD">
        <w:rPr>
          <w:color w:val="000000"/>
          <w:sz w:val="20"/>
          <w:szCs w:val="20"/>
        </w:rPr>
        <w:t xml:space="preserve">, </w:t>
      </w:r>
      <w:proofErr w:type="spellStart"/>
      <w:r w:rsidRPr="005850BD">
        <w:rPr>
          <w:color w:val="000000"/>
          <w:sz w:val="20"/>
          <w:szCs w:val="20"/>
        </w:rPr>
        <w:t>укључујући</w:t>
      </w:r>
      <w:proofErr w:type="spellEnd"/>
      <w:r w:rsidRPr="005850BD">
        <w:rPr>
          <w:color w:val="000000"/>
          <w:sz w:val="20"/>
          <w:szCs w:val="20"/>
        </w:rPr>
        <w:t xml:space="preserve"> </w:t>
      </w:r>
      <w:proofErr w:type="spellStart"/>
      <w:r w:rsidRPr="005850BD">
        <w:rPr>
          <w:color w:val="000000"/>
          <w:sz w:val="20"/>
          <w:szCs w:val="20"/>
        </w:rPr>
        <w:t>Krankenhaus</w:t>
      </w:r>
      <w:proofErr w:type="spellEnd"/>
      <w:r w:rsidRPr="005850BD">
        <w:rPr>
          <w:color w:val="000000"/>
          <w:sz w:val="20"/>
          <w:szCs w:val="20"/>
        </w:rPr>
        <w:t xml:space="preserve"> </w:t>
      </w:r>
      <w:proofErr w:type="spellStart"/>
      <w:r w:rsidRPr="005850BD">
        <w:rPr>
          <w:color w:val="000000"/>
          <w:sz w:val="20"/>
          <w:szCs w:val="20"/>
        </w:rPr>
        <w:t>Hietzing</w:t>
      </w:r>
      <w:proofErr w:type="spellEnd"/>
      <w:r w:rsidRPr="005850BD">
        <w:rPr>
          <w:color w:val="000000"/>
          <w:sz w:val="20"/>
          <w:szCs w:val="20"/>
        </w:rPr>
        <w:t xml:space="preserve"> у </w:t>
      </w:r>
      <w:proofErr w:type="spellStart"/>
      <w:r w:rsidRPr="005850BD">
        <w:rPr>
          <w:color w:val="000000"/>
          <w:sz w:val="20"/>
          <w:szCs w:val="20"/>
        </w:rPr>
        <w:t>Бечу</w:t>
      </w:r>
      <w:proofErr w:type="spellEnd"/>
      <w:r w:rsidRPr="005850BD">
        <w:rPr>
          <w:color w:val="000000"/>
          <w:sz w:val="20"/>
          <w:szCs w:val="20"/>
        </w:rPr>
        <w:t xml:space="preserve"> и </w:t>
      </w:r>
      <w:proofErr w:type="spellStart"/>
      <w:r w:rsidRPr="005850BD">
        <w:rPr>
          <w:color w:val="000000"/>
          <w:sz w:val="20"/>
          <w:szCs w:val="20"/>
        </w:rPr>
        <w:t>Vivantes</w:t>
      </w:r>
      <w:proofErr w:type="spellEnd"/>
      <w:r w:rsidRPr="005850BD">
        <w:rPr>
          <w:color w:val="000000"/>
          <w:sz w:val="20"/>
          <w:szCs w:val="20"/>
        </w:rPr>
        <w:t>-Viktoria-</w:t>
      </w:r>
      <w:proofErr w:type="spellStart"/>
      <w:r w:rsidRPr="005850BD">
        <w:rPr>
          <w:color w:val="000000"/>
          <w:sz w:val="20"/>
          <w:szCs w:val="20"/>
        </w:rPr>
        <w:t>Klinikum</w:t>
      </w:r>
      <w:proofErr w:type="spellEnd"/>
      <w:r w:rsidRPr="005850BD">
        <w:rPr>
          <w:color w:val="000000"/>
          <w:sz w:val="20"/>
          <w:szCs w:val="20"/>
        </w:rPr>
        <w:t xml:space="preserve">, </w:t>
      </w:r>
      <w:proofErr w:type="spellStart"/>
      <w:r w:rsidRPr="005850BD">
        <w:rPr>
          <w:color w:val="000000"/>
          <w:sz w:val="20"/>
          <w:szCs w:val="20"/>
        </w:rPr>
        <w:t>академску</w:t>
      </w:r>
      <w:proofErr w:type="spellEnd"/>
      <w:r w:rsidRPr="005850BD">
        <w:rPr>
          <w:color w:val="000000"/>
          <w:sz w:val="20"/>
          <w:szCs w:val="20"/>
        </w:rPr>
        <w:t xml:space="preserve"> </w:t>
      </w:r>
      <w:proofErr w:type="spellStart"/>
      <w:r w:rsidRPr="005850BD">
        <w:rPr>
          <w:color w:val="000000"/>
          <w:sz w:val="20"/>
          <w:szCs w:val="20"/>
        </w:rPr>
        <w:t>наставну</w:t>
      </w:r>
      <w:proofErr w:type="spellEnd"/>
      <w:r w:rsidRPr="005850BD">
        <w:rPr>
          <w:color w:val="000000"/>
          <w:sz w:val="20"/>
          <w:szCs w:val="20"/>
        </w:rPr>
        <w:t xml:space="preserve"> </w:t>
      </w:r>
      <w:proofErr w:type="spellStart"/>
      <w:r w:rsidRPr="005850BD">
        <w:rPr>
          <w:color w:val="000000"/>
          <w:sz w:val="20"/>
          <w:szCs w:val="20"/>
        </w:rPr>
        <w:t>базу</w:t>
      </w:r>
      <w:proofErr w:type="spellEnd"/>
      <w:r w:rsidRPr="005850BD">
        <w:rPr>
          <w:color w:val="000000"/>
          <w:sz w:val="20"/>
          <w:szCs w:val="20"/>
        </w:rPr>
        <w:t xml:space="preserve"> </w:t>
      </w:r>
      <w:proofErr w:type="spellStart"/>
      <w:r w:rsidRPr="005850BD">
        <w:rPr>
          <w:color w:val="000000"/>
          <w:sz w:val="20"/>
          <w:szCs w:val="20"/>
        </w:rPr>
        <w:t>Charité</w:t>
      </w:r>
      <w:proofErr w:type="spellEnd"/>
      <w:r w:rsidRPr="005850BD">
        <w:rPr>
          <w:color w:val="000000"/>
          <w:sz w:val="20"/>
          <w:szCs w:val="20"/>
        </w:rPr>
        <w:t xml:space="preserve"> у </w:t>
      </w:r>
      <w:proofErr w:type="spellStart"/>
      <w:r w:rsidRPr="005850BD">
        <w:rPr>
          <w:color w:val="000000"/>
          <w:sz w:val="20"/>
          <w:szCs w:val="20"/>
        </w:rPr>
        <w:t>Берлину</w:t>
      </w:r>
      <w:proofErr w:type="spellEnd"/>
      <w:r w:rsidRPr="005850BD">
        <w:rPr>
          <w:color w:val="000000"/>
          <w:sz w:val="20"/>
          <w:szCs w:val="20"/>
        </w:rPr>
        <w:t xml:space="preserve">, </w:t>
      </w:r>
      <w:proofErr w:type="spellStart"/>
      <w:r w:rsidRPr="005850BD">
        <w:rPr>
          <w:color w:val="000000"/>
          <w:sz w:val="20"/>
          <w:szCs w:val="20"/>
        </w:rPr>
        <w:t>где</w:t>
      </w:r>
      <w:proofErr w:type="spellEnd"/>
      <w:r w:rsidRPr="005850BD">
        <w:rPr>
          <w:color w:val="000000"/>
          <w:sz w:val="20"/>
          <w:szCs w:val="20"/>
        </w:rPr>
        <w:t xml:space="preserve"> </w:t>
      </w:r>
      <w:proofErr w:type="spellStart"/>
      <w:r w:rsidRPr="005850BD">
        <w:rPr>
          <w:color w:val="000000"/>
          <w:sz w:val="20"/>
          <w:szCs w:val="20"/>
        </w:rPr>
        <w:t>је</w:t>
      </w:r>
      <w:proofErr w:type="spellEnd"/>
      <w:r w:rsidRPr="005850BD">
        <w:rPr>
          <w:color w:val="000000"/>
          <w:sz w:val="20"/>
          <w:szCs w:val="20"/>
        </w:rPr>
        <w:t xml:space="preserve"> </w:t>
      </w:r>
      <w:proofErr w:type="spellStart"/>
      <w:r w:rsidRPr="005850BD">
        <w:rPr>
          <w:color w:val="000000"/>
          <w:sz w:val="20"/>
          <w:szCs w:val="20"/>
        </w:rPr>
        <w:t>стекла</w:t>
      </w:r>
      <w:proofErr w:type="spellEnd"/>
      <w:r w:rsidRPr="005850BD">
        <w:rPr>
          <w:color w:val="000000"/>
          <w:sz w:val="20"/>
          <w:szCs w:val="20"/>
        </w:rPr>
        <w:t xml:space="preserve"> </w:t>
      </w:r>
      <w:proofErr w:type="spellStart"/>
      <w:r w:rsidRPr="005850BD">
        <w:rPr>
          <w:color w:val="000000"/>
          <w:sz w:val="20"/>
          <w:szCs w:val="20"/>
        </w:rPr>
        <w:t>напредна</w:t>
      </w:r>
      <w:proofErr w:type="spellEnd"/>
      <w:r w:rsidRPr="005850BD">
        <w:rPr>
          <w:color w:val="000000"/>
          <w:sz w:val="20"/>
          <w:szCs w:val="20"/>
        </w:rPr>
        <w:t xml:space="preserve"> </w:t>
      </w:r>
      <w:proofErr w:type="spellStart"/>
      <w:r w:rsidRPr="005850BD">
        <w:rPr>
          <w:color w:val="000000"/>
          <w:sz w:val="20"/>
          <w:szCs w:val="20"/>
        </w:rPr>
        <w:t>знања</w:t>
      </w:r>
      <w:proofErr w:type="spellEnd"/>
      <w:r w:rsidRPr="005850BD">
        <w:rPr>
          <w:color w:val="000000"/>
          <w:sz w:val="20"/>
          <w:szCs w:val="20"/>
        </w:rPr>
        <w:t xml:space="preserve"> и </w:t>
      </w:r>
      <w:proofErr w:type="spellStart"/>
      <w:r w:rsidRPr="005850BD">
        <w:rPr>
          <w:color w:val="000000"/>
          <w:sz w:val="20"/>
          <w:szCs w:val="20"/>
        </w:rPr>
        <w:t>вештине</w:t>
      </w:r>
      <w:proofErr w:type="spellEnd"/>
      <w:r w:rsidRPr="005850BD">
        <w:rPr>
          <w:color w:val="000000"/>
          <w:sz w:val="20"/>
          <w:szCs w:val="20"/>
        </w:rPr>
        <w:t xml:space="preserve"> </w:t>
      </w:r>
      <w:proofErr w:type="spellStart"/>
      <w:r w:rsidRPr="005850BD">
        <w:rPr>
          <w:color w:val="000000"/>
          <w:sz w:val="20"/>
          <w:szCs w:val="20"/>
        </w:rPr>
        <w:t>из</w:t>
      </w:r>
      <w:proofErr w:type="spellEnd"/>
      <w:r w:rsidRPr="005850BD">
        <w:rPr>
          <w:color w:val="000000"/>
          <w:sz w:val="20"/>
          <w:szCs w:val="20"/>
        </w:rPr>
        <w:t xml:space="preserve"> </w:t>
      </w:r>
      <w:proofErr w:type="spellStart"/>
      <w:r w:rsidRPr="005850BD">
        <w:rPr>
          <w:color w:val="000000"/>
          <w:sz w:val="20"/>
          <w:szCs w:val="20"/>
        </w:rPr>
        <w:t>области</w:t>
      </w:r>
      <w:proofErr w:type="spellEnd"/>
      <w:r w:rsidRPr="005850BD">
        <w:rPr>
          <w:color w:val="000000"/>
          <w:sz w:val="20"/>
          <w:szCs w:val="20"/>
        </w:rPr>
        <w:t xml:space="preserve"> </w:t>
      </w:r>
      <w:proofErr w:type="spellStart"/>
      <w:r w:rsidRPr="005850BD">
        <w:rPr>
          <w:color w:val="000000"/>
          <w:sz w:val="20"/>
          <w:szCs w:val="20"/>
        </w:rPr>
        <w:t>ендоскопије</w:t>
      </w:r>
      <w:proofErr w:type="spellEnd"/>
      <w:r w:rsidRPr="005850BD">
        <w:rPr>
          <w:color w:val="000000"/>
          <w:sz w:val="20"/>
          <w:szCs w:val="20"/>
        </w:rPr>
        <w:t xml:space="preserve"> и </w:t>
      </w:r>
      <w:proofErr w:type="spellStart"/>
      <w:r w:rsidRPr="005850BD">
        <w:rPr>
          <w:color w:val="000000"/>
          <w:sz w:val="20"/>
          <w:szCs w:val="20"/>
        </w:rPr>
        <w:t>клиничке</w:t>
      </w:r>
      <w:proofErr w:type="spellEnd"/>
      <w:r w:rsidRPr="005850BD">
        <w:rPr>
          <w:color w:val="000000"/>
          <w:sz w:val="20"/>
          <w:szCs w:val="20"/>
        </w:rPr>
        <w:t xml:space="preserve"> </w:t>
      </w:r>
      <w:proofErr w:type="spellStart"/>
      <w:r w:rsidRPr="005850BD">
        <w:rPr>
          <w:color w:val="000000"/>
          <w:sz w:val="20"/>
          <w:szCs w:val="20"/>
        </w:rPr>
        <w:t>гастроентерологије</w:t>
      </w:r>
      <w:proofErr w:type="spellEnd"/>
      <w:r w:rsidRPr="005850BD">
        <w:rPr>
          <w:color w:val="000000"/>
          <w:sz w:val="20"/>
          <w:szCs w:val="20"/>
        </w:rPr>
        <w:t xml:space="preserve"> </w:t>
      </w:r>
      <w:proofErr w:type="spellStart"/>
      <w:r w:rsidRPr="005850BD">
        <w:rPr>
          <w:color w:val="000000"/>
          <w:sz w:val="20"/>
          <w:szCs w:val="20"/>
        </w:rPr>
        <w:t>под</w:t>
      </w:r>
      <w:proofErr w:type="spellEnd"/>
      <w:r w:rsidRPr="005850BD">
        <w:rPr>
          <w:color w:val="000000"/>
          <w:sz w:val="20"/>
          <w:szCs w:val="20"/>
        </w:rPr>
        <w:t xml:space="preserve"> </w:t>
      </w:r>
      <w:proofErr w:type="spellStart"/>
      <w:r w:rsidRPr="005850BD">
        <w:rPr>
          <w:color w:val="000000"/>
          <w:sz w:val="20"/>
          <w:szCs w:val="20"/>
        </w:rPr>
        <w:t>менторством</w:t>
      </w:r>
      <w:proofErr w:type="spellEnd"/>
      <w:r w:rsidRPr="005850BD">
        <w:rPr>
          <w:color w:val="000000"/>
          <w:sz w:val="20"/>
          <w:szCs w:val="20"/>
        </w:rPr>
        <w:t xml:space="preserve"> </w:t>
      </w:r>
      <w:proofErr w:type="spellStart"/>
      <w:r w:rsidRPr="005850BD">
        <w:rPr>
          <w:color w:val="000000"/>
          <w:sz w:val="20"/>
          <w:szCs w:val="20"/>
        </w:rPr>
        <w:t>истакнутих</w:t>
      </w:r>
      <w:proofErr w:type="spellEnd"/>
      <w:r w:rsidRPr="005850BD">
        <w:rPr>
          <w:color w:val="000000"/>
          <w:sz w:val="20"/>
          <w:szCs w:val="20"/>
        </w:rPr>
        <w:t xml:space="preserve"> </w:t>
      </w:r>
      <w:proofErr w:type="spellStart"/>
      <w:r w:rsidRPr="005850BD">
        <w:rPr>
          <w:color w:val="000000"/>
          <w:sz w:val="20"/>
          <w:szCs w:val="20"/>
        </w:rPr>
        <w:t>европских</w:t>
      </w:r>
      <w:proofErr w:type="spellEnd"/>
      <w:r w:rsidRPr="005850BD">
        <w:rPr>
          <w:color w:val="000000"/>
          <w:sz w:val="20"/>
          <w:szCs w:val="20"/>
        </w:rPr>
        <w:t xml:space="preserve"> </w:t>
      </w:r>
      <w:proofErr w:type="spellStart"/>
      <w:r w:rsidRPr="005850BD">
        <w:rPr>
          <w:color w:val="000000"/>
          <w:sz w:val="20"/>
          <w:szCs w:val="20"/>
        </w:rPr>
        <w:t>стручњака</w:t>
      </w:r>
      <w:proofErr w:type="spellEnd"/>
      <w:r w:rsidRPr="005850BD">
        <w:rPr>
          <w:color w:val="000000"/>
          <w:sz w:val="20"/>
          <w:szCs w:val="20"/>
        </w:rPr>
        <w:t>.</w:t>
      </w:r>
    </w:p>
    <w:p w14:paraId="147192C3" w14:textId="77777777" w:rsidR="008B2A47" w:rsidRPr="008B2A47" w:rsidRDefault="008B2A47" w:rsidP="00B10F9A">
      <w:pPr>
        <w:pStyle w:val="p1"/>
        <w:numPr>
          <w:ilvl w:val="0"/>
          <w:numId w:val="20"/>
        </w:numPr>
        <w:spacing w:before="48" w:after="48"/>
        <w:rPr>
          <w:sz w:val="20"/>
          <w:szCs w:val="20"/>
        </w:rPr>
      </w:pPr>
      <w:r w:rsidRPr="008B2A47">
        <w:rPr>
          <w:b/>
          <w:sz w:val="20"/>
          <w:szCs w:val="20"/>
        </w:rPr>
        <w:t>(2016.година)</w:t>
      </w:r>
      <w:r w:rsidRPr="008B2A47">
        <w:rPr>
          <w:sz w:val="20"/>
          <w:szCs w:val="20"/>
        </w:rPr>
        <w:t xml:space="preserve">: </w:t>
      </w:r>
      <w:proofErr w:type="spellStart"/>
      <w:r w:rsidRPr="008B2A47">
        <w:rPr>
          <w:sz w:val="20"/>
          <w:szCs w:val="20"/>
        </w:rPr>
        <w:t>Беч</w:t>
      </w:r>
      <w:proofErr w:type="spellEnd"/>
      <w:r w:rsidRPr="008B2A47">
        <w:rPr>
          <w:sz w:val="20"/>
          <w:szCs w:val="20"/>
        </w:rPr>
        <w:t xml:space="preserve">, </w:t>
      </w:r>
      <w:proofErr w:type="spellStart"/>
      <w:r w:rsidRPr="008B2A47">
        <w:rPr>
          <w:sz w:val="20"/>
          <w:szCs w:val="20"/>
        </w:rPr>
        <w:t>Аустрија</w:t>
      </w:r>
      <w:proofErr w:type="spellEnd"/>
      <w:r w:rsidRPr="008B2A47">
        <w:rPr>
          <w:sz w:val="20"/>
          <w:szCs w:val="20"/>
        </w:rPr>
        <w:t xml:space="preserve">: </w:t>
      </w:r>
      <w:proofErr w:type="spellStart"/>
      <w:r w:rsidRPr="008B2A47">
        <w:rPr>
          <w:i/>
          <w:iCs/>
          <w:sz w:val="20"/>
          <w:szCs w:val="20"/>
        </w:rPr>
        <w:t>Krankenhaus</w:t>
      </w:r>
      <w:proofErr w:type="spellEnd"/>
      <w:r w:rsidRPr="008B2A47">
        <w:rPr>
          <w:i/>
          <w:iCs/>
          <w:sz w:val="20"/>
          <w:szCs w:val="20"/>
        </w:rPr>
        <w:t xml:space="preserve"> </w:t>
      </w:r>
      <w:proofErr w:type="spellStart"/>
      <w:r w:rsidRPr="008B2A47">
        <w:rPr>
          <w:i/>
          <w:iCs/>
          <w:sz w:val="20"/>
          <w:szCs w:val="20"/>
        </w:rPr>
        <w:t>Hietzing</w:t>
      </w:r>
      <w:proofErr w:type="spellEnd"/>
      <w:r w:rsidRPr="008B2A47">
        <w:rPr>
          <w:sz w:val="20"/>
          <w:szCs w:val="20"/>
        </w:rPr>
        <w:t>, ендоскопско и клиничко усавршавање ( под менторством проф. Лудвига Крамера)</w:t>
      </w:r>
    </w:p>
    <w:p w14:paraId="64180AEB" w14:textId="77777777" w:rsidR="008B2A47" w:rsidRPr="008B2A47" w:rsidRDefault="008B2A47" w:rsidP="00B10F9A">
      <w:pPr>
        <w:pStyle w:val="ListParagraph"/>
        <w:numPr>
          <w:ilvl w:val="0"/>
          <w:numId w:val="20"/>
        </w:numPr>
        <w:spacing w:before="48" w:after="48"/>
        <w:rPr>
          <w:b/>
          <w:bCs/>
          <w:sz w:val="20"/>
          <w:szCs w:val="20"/>
        </w:rPr>
      </w:pPr>
      <w:r w:rsidRPr="008B2A47">
        <w:rPr>
          <w:b/>
          <w:bCs/>
          <w:sz w:val="20"/>
          <w:szCs w:val="20"/>
        </w:rPr>
        <w:t xml:space="preserve">(2024.година): </w:t>
      </w:r>
      <w:r w:rsidRPr="008B2A47">
        <w:rPr>
          <w:sz w:val="20"/>
          <w:szCs w:val="20"/>
        </w:rPr>
        <w:t xml:space="preserve">Берлин, Немачка: </w:t>
      </w:r>
      <w:r w:rsidRPr="008B2A47">
        <w:rPr>
          <w:i/>
          <w:iCs/>
          <w:sz w:val="20"/>
          <w:szCs w:val="20"/>
        </w:rPr>
        <w:t xml:space="preserve">Vivantes-Viktoria-Klinikum, Akademisches Lehrkrankenhaus der </w:t>
      </w:r>
      <w:r w:rsidRPr="008B2A47">
        <w:rPr>
          <w:rStyle w:val="Emphasis"/>
          <w:color w:val="000000"/>
          <w:sz w:val="20"/>
          <w:szCs w:val="20"/>
        </w:rPr>
        <w:t xml:space="preserve">Charité, </w:t>
      </w:r>
      <w:r w:rsidRPr="008B2A47">
        <w:rPr>
          <w:color w:val="000000"/>
          <w:sz w:val="20"/>
          <w:szCs w:val="20"/>
          <w:shd w:val="clear" w:color="auto" w:fill="FFFFFF"/>
        </w:rPr>
        <w:t>ендоскопско и клиничко усавршавање (под менторством проф. др Mario Anders )</w:t>
      </w:r>
    </w:p>
    <w:p w14:paraId="0967CF89" w14:textId="77777777" w:rsidR="00F836AF" w:rsidRPr="00596764" w:rsidRDefault="00825E5A" w:rsidP="00C60292">
      <w:pPr>
        <w:pStyle w:val="Tekstclana"/>
        <w:numPr>
          <w:ilvl w:val="0"/>
          <w:numId w:val="0"/>
        </w:numPr>
        <w:tabs>
          <w:tab w:val="num" w:pos="0"/>
        </w:tabs>
        <w:spacing w:beforeLines="0" w:afterLines="0"/>
        <w:jc w:val="both"/>
        <w:rPr>
          <w:sz w:val="20"/>
          <w:szCs w:val="20"/>
          <w:lang w:val="sr-Cyrl-CS"/>
        </w:rPr>
      </w:pPr>
      <w:r w:rsidRPr="000D16AB">
        <w:rPr>
          <w:b/>
          <w:bCs/>
          <w:color w:val="000000"/>
          <w:sz w:val="20"/>
          <w:szCs w:val="20"/>
          <w:lang w:val="sr-Cyrl-CS"/>
        </w:rPr>
        <w:t>Предавања</w:t>
      </w:r>
      <w:r w:rsidR="009C7966" w:rsidRPr="000D16AB">
        <w:rPr>
          <w:b/>
          <w:bCs/>
          <w:color w:val="000000"/>
          <w:sz w:val="20"/>
          <w:szCs w:val="20"/>
          <w:lang w:val="sr-Cyrl-CS"/>
        </w:rPr>
        <w:t xml:space="preserve"> </w:t>
      </w:r>
      <w:r w:rsidRPr="000D16AB">
        <w:rPr>
          <w:b/>
          <w:bCs/>
          <w:color w:val="000000"/>
          <w:sz w:val="20"/>
          <w:szCs w:val="20"/>
          <w:lang w:val="sr-Cyrl-CS"/>
        </w:rPr>
        <w:t>по</w:t>
      </w:r>
      <w:r w:rsidR="009C7966" w:rsidRPr="000D16AB">
        <w:rPr>
          <w:b/>
          <w:bCs/>
          <w:color w:val="000000"/>
          <w:sz w:val="20"/>
          <w:szCs w:val="20"/>
          <w:lang w:val="sr-Cyrl-CS"/>
        </w:rPr>
        <w:t xml:space="preserve"> </w:t>
      </w:r>
      <w:r w:rsidRPr="000D16AB">
        <w:rPr>
          <w:b/>
          <w:bCs/>
          <w:color w:val="000000"/>
          <w:sz w:val="20"/>
          <w:szCs w:val="20"/>
          <w:lang w:val="sr-Cyrl-CS"/>
        </w:rPr>
        <w:t>позиву</w:t>
      </w:r>
      <w:r w:rsidR="009C7966" w:rsidRPr="000D16AB">
        <w:rPr>
          <w:b/>
          <w:bCs/>
          <w:color w:val="000000"/>
          <w:sz w:val="20"/>
          <w:szCs w:val="20"/>
          <w:lang w:val="sr-Cyrl-CS"/>
        </w:rPr>
        <w:t xml:space="preserve"> </w:t>
      </w:r>
      <w:r w:rsidRPr="000D16AB">
        <w:rPr>
          <w:b/>
          <w:bCs/>
          <w:color w:val="000000"/>
          <w:sz w:val="20"/>
          <w:szCs w:val="20"/>
          <w:lang w:val="sr-Cyrl-CS"/>
        </w:rPr>
        <w:t>или</w:t>
      </w:r>
      <w:r w:rsidR="009C7966" w:rsidRPr="000D16AB">
        <w:rPr>
          <w:b/>
          <w:bCs/>
          <w:color w:val="000000"/>
          <w:sz w:val="20"/>
          <w:szCs w:val="20"/>
          <w:lang w:val="sr-Cyrl-CS"/>
        </w:rPr>
        <w:t xml:space="preserve"> </w:t>
      </w:r>
      <w:r w:rsidRPr="000D16AB">
        <w:rPr>
          <w:b/>
          <w:bCs/>
          <w:color w:val="000000"/>
          <w:sz w:val="20"/>
          <w:szCs w:val="20"/>
          <w:lang w:val="sr-Cyrl-CS"/>
        </w:rPr>
        <w:t>пленарна</w:t>
      </w:r>
      <w:r w:rsidR="009C7966" w:rsidRPr="000D16AB">
        <w:rPr>
          <w:b/>
          <w:bCs/>
          <w:color w:val="000000"/>
          <w:sz w:val="20"/>
          <w:szCs w:val="20"/>
          <w:lang w:val="sr-Cyrl-CS"/>
        </w:rPr>
        <w:t xml:space="preserve"> </w:t>
      </w:r>
      <w:r w:rsidRPr="000D16AB">
        <w:rPr>
          <w:b/>
          <w:bCs/>
          <w:color w:val="000000"/>
          <w:sz w:val="20"/>
          <w:szCs w:val="20"/>
          <w:lang w:val="sr-Cyrl-CS"/>
        </w:rPr>
        <w:t>предавања</w:t>
      </w:r>
      <w:r w:rsidR="009C7966" w:rsidRPr="000D16AB">
        <w:rPr>
          <w:b/>
          <w:bCs/>
          <w:color w:val="000000"/>
          <w:sz w:val="20"/>
          <w:szCs w:val="20"/>
          <w:lang w:val="sr-Cyrl-CS"/>
        </w:rPr>
        <w:t xml:space="preserve"> </w:t>
      </w:r>
      <w:r w:rsidRPr="000D16AB">
        <w:rPr>
          <w:b/>
          <w:bCs/>
          <w:color w:val="000000"/>
          <w:sz w:val="20"/>
          <w:szCs w:val="20"/>
          <w:lang w:val="sr-Cyrl-CS"/>
        </w:rPr>
        <w:t>на</w:t>
      </w:r>
      <w:r w:rsidR="00C60292">
        <w:rPr>
          <w:b/>
          <w:bCs/>
          <w:color w:val="000000"/>
          <w:sz w:val="20"/>
          <w:szCs w:val="20"/>
          <w:lang w:val="sr-Cyrl-CS"/>
        </w:rPr>
        <w:t xml:space="preserve"> домаћим</w:t>
      </w:r>
      <w:r w:rsidR="009C7966" w:rsidRPr="000D16AB">
        <w:rPr>
          <w:b/>
          <w:bCs/>
          <w:color w:val="000000"/>
          <w:sz w:val="20"/>
          <w:szCs w:val="20"/>
          <w:lang w:val="sr-Cyrl-CS"/>
        </w:rPr>
        <w:t xml:space="preserve"> </w:t>
      </w:r>
      <w:r w:rsidRPr="000D16AB">
        <w:rPr>
          <w:b/>
          <w:bCs/>
          <w:color w:val="000000"/>
          <w:sz w:val="20"/>
          <w:szCs w:val="20"/>
          <w:lang w:val="sr-Cyrl-CS"/>
        </w:rPr>
        <w:t>акредитованим</w:t>
      </w:r>
      <w:r w:rsidR="009C7966" w:rsidRPr="000D16AB">
        <w:rPr>
          <w:b/>
          <w:bCs/>
          <w:color w:val="000000"/>
          <w:sz w:val="20"/>
          <w:szCs w:val="20"/>
          <w:lang w:val="sr-Cyrl-CS"/>
        </w:rPr>
        <w:t xml:space="preserve"> </w:t>
      </w:r>
      <w:r w:rsidRPr="000D16AB">
        <w:rPr>
          <w:b/>
          <w:bCs/>
          <w:color w:val="000000"/>
          <w:sz w:val="20"/>
          <w:szCs w:val="20"/>
          <w:lang w:val="sr-Cyrl-CS"/>
        </w:rPr>
        <w:t>скуповима</w:t>
      </w:r>
      <w:r w:rsidR="009C7966" w:rsidRPr="000D16AB">
        <w:rPr>
          <w:b/>
          <w:bCs/>
          <w:color w:val="000000"/>
          <w:sz w:val="20"/>
          <w:szCs w:val="20"/>
          <w:lang w:val="sr-Cyrl-CS"/>
        </w:rPr>
        <w:t xml:space="preserve"> </w:t>
      </w:r>
      <w:r w:rsidR="00F836AF" w:rsidRPr="00596764">
        <w:rPr>
          <w:sz w:val="20"/>
          <w:szCs w:val="20"/>
          <w:lang w:val="sr-Cyrl-CS"/>
        </w:rPr>
        <w:t>Предавање по позиву Четврти конгрес гастроентеролога УГС, Тема:„</w:t>
      </w:r>
      <w:r w:rsidR="00F836AF" w:rsidRPr="00596764">
        <w:rPr>
          <w:rFonts w:hint="eastAsia"/>
          <w:sz w:val="20"/>
          <w:szCs w:val="20"/>
          <w:lang w:val="sr-Cyrl-CS"/>
        </w:rPr>
        <w:t>Испитивање</w:t>
      </w:r>
      <w:r w:rsidR="00F836AF" w:rsidRPr="00596764">
        <w:rPr>
          <w:sz w:val="20"/>
          <w:szCs w:val="20"/>
          <w:lang w:val="sr-Cyrl-CS"/>
        </w:rPr>
        <w:t xml:space="preserve"> </w:t>
      </w:r>
      <w:r w:rsidR="00F836AF" w:rsidRPr="00596764">
        <w:rPr>
          <w:rFonts w:hint="eastAsia"/>
          <w:sz w:val="20"/>
          <w:szCs w:val="20"/>
          <w:lang w:val="sr-Cyrl-CS"/>
        </w:rPr>
        <w:t>и</w:t>
      </w:r>
      <w:r w:rsidR="00F836AF" w:rsidRPr="00596764">
        <w:rPr>
          <w:sz w:val="20"/>
          <w:szCs w:val="20"/>
          <w:lang w:val="sr-Cyrl-CS"/>
        </w:rPr>
        <w:t xml:space="preserve"> </w:t>
      </w:r>
      <w:r w:rsidR="00F836AF" w:rsidRPr="00596764">
        <w:rPr>
          <w:rFonts w:hint="eastAsia"/>
          <w:sz w:val="20"/>
          <w:szCs w:val="20"/>
          <w:lang w:val="sr-Cyrl-CS"/>
        </w:rPr>
        <w:t>терапија</w:t>
      </w:r>
      <w:r w:rsidR="00F836AF" w:rsidRPr="00596764">
        <w:rPr>
          <w:sz w:val="20"/>
          <w:szCs w:val="20"/>
          <w:lang w:val="sr-Cyrl-CS"/>
        </w:rPr>
        <w:t xml:space="preserve"> </w:t>
      </w:r>
      <w:r w:rsidR="00F836AF" w:rsidRPr="00596764">
        <w:rPr>
          <w:rFonts w:hint="eastAsia"/>
          <w:sz w:val="20"/>
          <w:szCs w:val="20"/>
          <w:lang w:val="sr-Cyrl-CS"/>
        </w:rPr>
        <w:t>хроничног</w:t>
      </w:r>
      <w:r w:rsidR="00F836AF" w:rsidRPr="00596764">
        <w:rPr>
          <w:sz w:val="20"/>
          <w:szCs w:val="20"/>
          <w:lang w:val="sr-Cyrl-CS"/>
        </w:rPr>
        <w:t xml:space="preserve"> </w:t>
      </w:r>
      <w:r w:rsidR="00F836AF" w:rsidRPr="00596764">
        <w:rPr>
          <w:rFonts w:hint="eastAsia"/>
          <w:sz w:val="20"/>
          <w:szCs w:val="20"/>
          <w:lang w:val="sr-Cyrl-CS"/>
        </w:rPr>
        <w:t>пролива</w:t>
      </w:r>
      <w:r w:rsidR="00F836AF" w:rsidRPr="00596764">
        <w:rPr>
          <w:sz w:val="20"/>
          <w:szCs w:val="20"/>
          <w:lang w:val="sr-Cyrl-CS"/>
        </w:rPr>
        <w:t xml:space="preserve"> </w:t>
      </w:r>
      <w:r w:rsidR="00F836AF" w:rsidRPr="00596764">
        <w:rPr>
          <w:rFonts w:hint="eastAsia"/>
          <w:sz w:val="20"/>
          <w:szCs w:val="20"/>
          <w:lang w:val="sr-Cyrl-CS"/>
        </w:rPr>
        <w:t>код</w:t>
      </w:r>
      <w:r w:rsidR="00F836AF" w:rsidRPr="00596764">
        <w:rPr>
          <w:sz w:val="20"/>
          <w:szCs w:val="20"/>
          <w:lang w:val="sr-Cyrl-CS"/>
        </w:rPr>
        <w:t xml:space="preserve"> </w:t>
      </w:r>
      <w:r w:rsidR="00F836AF" w:rsidRPr="00596764">
        <w:rPr>
          <w:rFonts w:hint="eastAsia"/>
          <w:sz w:val="20"/>
          <w:szCs w:val="20"/>
          <w:lang w:val="sr-Cyrl-CS"/>
        </w:rPr>
        <w:t>одраслих</w:t>
      </w:r>
      <w:r w:rsidR="00F836AF" w:rsidRPr="00596764">
        <w:rPr>
          <w:sz w:val="20"/>
          <w:szCs w:val="20"/>
          <w:lang w:val="sr-Cyrl-CS"/>
        </w:rPr>
        <w:t>” 2019. година</w:t>
      </w:r>
    </w:p>
    <w:p w14:paraId="6E917F67" w14:textId="77777777" w:rsidR="00F836AF" w:rsidRPr="00596764" w:rsidRDefault="00F836AF" w:rsidP="00B10F9A">
      <w:pPr>
        <w:numPr>
          <w:ilvl w:val="0"/>
          <w:numId w:val="21"/>
        </w:numPr>
        <w:rPr>
          <w:sz w:val="20"/>
          <w:szCs w:val="20"/>
          <w:lang w:val="sr-Cyrl-CS"/>
        </w:rPr>
      </w:pPr>
      <w:r w:rsidRPr="00596764">
        <w:rPr>
          <w:sz w:val="20"/>
          <w:szCs w:val="20"/>
          <w:lang w:val="sr-Cyrl-CS"/>
        </w:rPr>
        <w:t>Предавање по позиву Тема„</w:t>
      </w:r>
      <w:r w:rsidRPr="00596764">
        <w:rPr>
          <w:rFonts w:hint="eastAsia"/>
          <w:sz w:val="20"/>
          <w:szCs w:val="20"/>
          <w:lang w:val="sr-Cyrl-CS"/>
        </w:rPr>
        <w:t>Нежељени</w:t>
      </w:r>
      <w:r w:rsidRPr="00596764">
        <w:rPr>
          <w:sz w:val="20"/>
          <w:szCs w:val="20"/>
          <w:lang w:val="sr-Cyrl-CS"/>
        </w:rPr>
        <w:t xml:space="preserve"> </w:t>
      </w:r>
      <w:r w:rsidRPr="00596764">
        <w:rPr>
          <w:rFonts w:hint="eastAsia"/>
          <w:sz w:val="20"/>
          <w:szCs w:val="20"/>
          <w:lang w:val="sr-Cyrl-CS"/>
        </w:rPr>
        <w:t>ефекат</w:t>
      </w:r>
      <w:r w:rsidRPr="00596764">
        <w:rPr>
          <w:sz w:val="20"/>
          <w:szCs w:val="20"/>
          <w:lang w:val="sr-Cyrl-CS"/>
        </w:rPr>
        <w:t xml:space="preserve"> </w:t>
      </w:r>
      <w:r w:rsidRPr="00596764">
        <w:rPr>
          <w:rFonts w:hint="eastAsia"/>
          <w:sz w:val="20"/>
          <w:szCs w:val="20"/>
          <w:lang w:val="sr-Cyrl-CS"/>
        </w:rPr>
        <w:t>терапије</w:t>
      </w:r>
      <w:r w:rsidRPr="00596764">
        <w:rPr>
          <w:sz w:val="20"/>
          <w:szCs w:val="20"/>
          <w:lang w:val="sr-Cyrl-CS"/>
        </w:rPr>
        <w:t xml:space="preserve"> </w:t>
      </w:r>
      <w:r w:rsidRPr="00596764">
        <w:rPr>
          <w:rFonts w:hint="eastAsia"/>
          <w:sz w:val="20"/>
          <w:szCs w:val="20"/>
          <w:lang w:val="sr-Cyrl-CS"/>
        </w:rPr>
        <w:t>месалазинима</w:t>
      </w:r>
      <w:r w:rsidRPr="00596764">
        <w:rPr>
          <w:sz w:val="20"/>
          <w:szCs w:val="20"/>
          <w:lang w:val="sr-Cyrl-CS"/>
        </w:rPr>
        <w:t xml:space="preserve"> </w:t>
      </w:r>
      <w:r w:rsidRPr="00596764">
        <w:rPr>
          <w:rFonts w:hint="eastAsia"/>
          <w:sz w:val="20"/>
          <w:szCs w:val="20"/>
          <w:lang w:val="sr-Cyrl-CS"/>
        </w:rPr>
        <w:t>на</w:t>
      </w:r>
      <w:r w:rsidRPr="00596764">
        <w:rPr>
          <w:sz w:val="20"/>
          <w:szCs w:val="20"/>
          <w:lang w:val="sr-Cyrl-CS"/>
        </w:rPr>
        <w:t xml:space="preserve"> </w:t>
      </w:r>
      <w:r w:rsidRPr="00596764">
        <w:rPr>
          <w:rFonts w:hint="eastAsia"/>
          <w:sz w:val="20"/>
          <w:szCs w:val="20"/>
          <w:lang w:val="sr-Cyrl-CS"/>
        </w:rPr>
        <w:t>кардиоваскуларни</w:t>
      </w:r>
      <w:r w:rsidRPr="00596764">
        <w:rPr>
          <w:sz w:val="20"/>
          <w:szCs w:val="20"/>
          <w:lang w:val="sr-Cyrl-CS"/>
        </w:rPr>
        <w:t xml:space="preserve">, </w:t>
      </w:r>
      <w:r w:rsidRPr="00596764">
        <w:rPr>
          <w:rFonts w:hint="eastAsia"/>
          <w:sz w:val="20"/>
          <w:szCs w:val="20"/>
          <w:lang w:val="sr-Cyrl-CS"/>
        </w:rPr>
        <w:t>респираторни</w:t>
      </w:r>
      <w:r w:rsidRPr="00596764">
        <w:rPr>
          <w:sz w:val="20"/>
          <w:szCs w:val="20"/>
          <w:lang w:val="sr-Cyrl-CS"/>
        </w:rPr>
        <w:t xml:space="preserve"> </w:t>
      </w:r>
      <w:r w:rsidRPr="00596764">
        <w:rPr>
          <w:rFonts w:hint="eastAsia"/>
          <w:sz w:val="20"/>
          <w:szCs w:val="20"/>
          <w:lang w:val="sr-Cyrl-CS"/>
        </w:rPr>
        <w:t>и</w:t>
      </w:r>
      <w:r w:rsidRPr="00596764">
        <w:rPr>
          <w:sz w:val="20"/>
          <w:szCs w:val="20"/>
          <w:lang w:val="sr-Cyrl-CS"/>
        </w:rPr>
        <w:t xml:space="preserve"> </w:t>
      </w:r>
      <w:r w:rsidRPr="00596764">
        <w:rPr>
          <w:rFonts w:hint="eastAsia"/>
          <w:sz w:val="20"/>
          <w:szCs w:val="20"/>
          <w:lang w:val="sr-Cyrl-CS"/>
        </w:rPr>
        <w:t>хепатобилијарни</w:t>
      </w:r>
      <w:r w:rsidRPr="00596764">
        <w:rPr>
          <w:sz w:val="20"/>
          <w:szCs w:val="20"/>
          <w:lang w:val="sr-Cyrl-CS"/>
        </w:rPr>
        <w:t xml:space="preserve"> </w:t>
      </w:r>
      <w:r w:rsidRPr="00596764">
        <w:rPr>
          <w:rFonts w:hint="eastAsia"/>
          <w:sz w:val="20"/>
          <w:szCs w:val="20"/>
          <w:lang w:val="sr-Cyrl-CS"/>
        </w:rPr>
        <w:t>тракт“</w:t>
      </w:r>
      <w:r w:rsidRPr="00596764">
        <w:rPr>
          <w:sz w:val="20"/>
          <w:szCs w:val="20"/>
          <w:lang w:val="sr-Cyrl-CS"/>
        </w:rPr>
        <w:t xml:space="preserve"> </w:t>
      </w:r>
      <w:r w:rsidRPr="00596764">
        <w:rPr>
          <w:rFonts w:hint="eastAsia"/>
          <w:sz w:val="20"/>
          <w:szCs w:val="20"/>
          <w:lang w:val="sr-Cyrl-CS"/>
        </w:rPr>
        <w:t>Пролећни</w:t>
      </w:r>
      <w:r w:rsidRPr="00596764">
        <w:rPr>
          <w:sz w:val="20"/>
          <w:szCs w:val="20"/>
          <w:lang w:val="sr-Cyrl-CS"/>
        </w:rPr>
        <w:t xml:space="preserve"> </w:t>
      </w:r>
      <w:r w:rsidRPr="00596764">
        <w:rPr>
          <w:rFonts w:hint="eastAsia"/>
          <w:sz w:val="20"/>
          <w:szCs w:val="20"/>
          <w:lang w:val="sr-Cyrl-CS"/>
        </w:rPr>
        <w:t>састанак</w:t>
      </w:r>
      <w:r w:rsidRPr="00596764">
        <w:rPr>
          <w:sz w:val="20"/>
          <w:szCs w:val="20"/>
          <w:lang w:val="sr-Cyrl-CS"/>
        </w:rPr>
        <w:t xml:space="preserve"> </w:t>
      </w:r>
      <w:r w:rsidRPr="00596764">
        <w:rPr>
          <w:rFonts w:hint="eastAsia"/>
          <w:sz w:val="20"/>
          <w:szCs w:val="20"/>
          <w:lang w:val="sr-Cyrl-CS"/>
        </w:rPr>
        <w:t>УХЦИБС</w:t>
      </w:r>
      <w:r w:rsidRPr="00596764">
        <w:rPr>
          <w:sz w:val="20"/>
          <w:szCs w:val="20"/>
          <w:lang w:val="sr-Cyrl-CS"/>
        </w:rPr>
        <w:t>, 17-18.</w:t>
      </w:r>
      <w:r w:rsidRPr="00596764">
        <w:rPr>
          <w:rFonts w:hint="eastAsia"/>
          <w:sz w:val="20"/>
          <w:szCs w:val="20"/>
          <w:lang w:val="sr-Cyrl-CS"/>
        </w:rPr>
        <w:t>јун</w:t>
      </w:r>
      <w:r w:rsidRPr="00596764">
        <w:rPr>
          <w:sz w:val="20"/>
          <w:szCs w:val="20"/>
          <w:lang w:val="sr-Cyrl-CS"/>
        </w:rPr>
        <w:t xml:space="preserve"> 2022</w:t>
      </w:r>
    </w:p>
    <w:p w14:paraId="5ED17AF1" w14:textId="77777777" w:rsidR="00F836AF" w:rsidRPr="00596764" w:rsidRDefault="00F836AF" w:rsidP="00B10F9A">
      <w:pPr>
        <w:numPr>
          <w:ilvl w:val="0"/>
          <w:numId w:val="21"/>
        </w:numPr>
        <w:rPr>
          <w:sz w:val="20"/>
          <w:szCs w:val="20"/>
          <w:lang w:val="sr-Cyrl-CS"/>
        </w:rPr>
      </w:pPr>
      <w:r w:rsidRPr="00596764">
        <w:rPr>
          <w:sz w:val="20"/>
          <w:szCs w:val="20"/>
          <w:lang w:val="sr-Cyrl-CS"/>
        </w:rPr>
        <w:t>Предавање по позиву у оквиру Српског лекарског друштва (Секција за гастроентерологију и хепатологију). Тема „Дисбаланс интестиналне микробиоте: диференцијална дијагноза и мултидисциплинарни приступ” септембар 2022.година</w:t>
      </w:r>
    </w:p>
    <w:p w14:paraId="25665861" w14:textId="77777777" w:rsidR="00F836AF" w:rsidRPr="00596764" w:rsidRDefault="00F836AF" w:rsidP="00B10F9A">
      <w:pPr>
        <w:numPr>
          <w:ilvl w:val="0"/>
          <w:numId w:val="21"/>
        </w:numPr>
        <w:rPr>
          <w:sz w:val="20"/>
          <w:szCs w:val="20"/>
          <w:lang w:val="sr-Cyrl-CS"/>
        </w:rPr>
      </w:pPr>
      <w:r w:rsidRPr="00596764">
        <w:rPr>
          <w:sz w:val="20"/>
          <w:szCs w:val="20"/>
          <w:lang w:val="sr-Cyrl-CS"/>
        </w:rPr>
        <w:t>Предавање по позиву СЕРБИС, Тема „Улога фекалног калпротектина у дијагностици и праћењу инфламаторних болести црева”3-4. јули 2023.година</w:t>
      </w:r>
    </w:p>
    <w:p w14:paraId="62593922" w14:textId="77777777" w:rsidR="00F836AF" w:rsidRDefault="00F836AF" w:rsidP="00B10F9A">
      <w:pPr>
        <w:numPr>
          <w:ilvl w:val="0"/>
          <w:numId w:val="21"/>
        </w:numPr>
        <w:rPr>
          <w:sz w:val="20"/>
          <w:szCs w:val="20"/>
        </w:rPr>
      </w:pPr>
      <w:r w:rsidRPr="00596764">
        <w:rPr>
          <w:sz w:val="20"/>
          <w:szCs w:val="20"/>
          <w:lang w:val="sr-Cyrl-CS"/>
        </w:rPr>
        <w:t xml:space="preserve">Предавање по позиву Пети конкрес гастроентеролога Србије са интернационалним учешћем. </w:t>
      </w:r>
      <w:r w:rsidRPr="00F836AF">
        <w:rPr>
          <w:sz w:val="20"/>
          <w:szCs w:val="20"/>
        </w:rPr>
        <w:t>Тема „Скрининг и рана детекција карцинома панкреаса”, 28-30. септембар 2023</w:t>
      </w:r>
    </w:p>
    <w:p w14:paraId="13F1BA86" w14:textId="77777777" w:rsidR="00F836AF" w:rsidRDefault="00F836AF" w:rsidP="00B10F9A">
      <w:pPr>
        <w:numPr>
          <w:ilvl w:val="0"/>
          <w:numId w:val="21"/>
        </w:numPr>
        <w:rPr>
          <w:sz w:val="20"/>
          <w:szCs w:val="20"/>
        </w:rPr>
      </w:pPr>
      <w:r w:rsidRPr="00F836AF">
        <w:rPr>
          <w:rFonts w:hint="eastAsia"/>
          <w:sz w:val="20"/>
          <w:szCs w:val="20"/>
        </w:rPr>
        <w:t>Предавање</w:t>
      </w:r>
      <w:r w:rsidRPr="00F836AF">
        <w:rPr>
          <w:sz w:val="20"/>
          <w:szCs w:val="20"/>
        </w:rPr>
        <w:t xml:space="preserve"> </w:t>
      </w:r>
      <w:r w:rsidRPr="00F836AF">
        <w:rPr>
          <w:rFonts w:hint="eastAsia"/>
          <w:sz w:val="20"/>
          <w:szCs w:val="20"/>
        </w:rPr>
        <w:t>по</w:t>
      </w:r>
      <w:r w:rsidRPr="00F836AF">
        <w:rPr>
          <w:sz w:val="20"/>
          <w:szCs w:val="20"/>
        </w:rPr>
        <w:t xml:space="preserve"> </w:t>
      </w:r>
      <w:r w:rsidRPr="00F836AF">
        <w:rPr>
          <w:rFonts w:hint="eastAsia"/>
          <w:sz w:val="20"/>
          <w:szCs w:val="20"/>
        </w:rPr>
        <w:t>позиву</w:t>
      </w:r>
      <w:r w:rsidRPr="00F836AF">
        <w:rPr>
          <w:sz w:val="20"/>
          <w:szCs w:val="20"/>
        </w:rPr>
        <w:t xml:space="preserve">  </w:t>
      </w:r>
      <w:r w:rsidRPr="00F836AF">
        <w:rPr>
          <w:rFonts w:hint="eastAsia"/>
          <w:sz w:val="20"/>
          <w:szCs w:val="20"/>
        </w:rPr>
        <w:t>на</w:t>
      </w:r>
      <w:r w:rsidRPr="00F836AF">
        <w:rPr>
          <w:sz w:val="20"/>
          <w:szCs w:val="20"/>
        </w:rPr>
        <w:t xml:space="preserve">  </w:t>
      </w:r>
      <w:r w:rsidRPr="00F836AF">
        <w:rPr>
          <w:rFonts w:hint="eastAsia"/>
          <w:sz w:val="20"/>
          <w:szCs w:val="20"/>
        </w:rPr>
        <w:t>симпозијуму</w:t>
      </w:r>
      <w:r w:rsidRPr="00F836AF">
        <w:rPr>
          <w:sz w:val="20"/>
          <w:szCs w:val="20"/>
        </w:rPr>
        <w:t xml:space="preserve"> </w:t>
      </w:r>
      <w:r w:rsidRPr="00F836AF">
        <w:rPr>
          <w:rFonts w:hint="eastAsia"/>
          <w:sz w:val="20"/>
          <w:szCs w:val="20"/>
        </w:rPr>
        <w:t>Мимикрије</w:t>
      </w:r>
      <w:r w:rsidRPr="00F836AF">
        <w:rPr>
          <w:sz w:val="20"/>
          <w:szCs w:val="20"/>
        </w:rPr>
        <w:t xml:space="preserve"> </w:t>
      </w:r>
      <w:r w:rsidRPr="00F836AF">
        <w:rPr>
          <w:rFonts w:hint="eastAsia"/>
          <w:sz w:val="20"/>
          <w:szCs w:val="20"/>
        </w:rPr>
        <w:t>у</w:t>
      </w:r>
      <w:r w:rsidRPr="00F836AF">
        <w:rPr>
          <w:sz w:val="20"/>
          <w:szCs w:val="20"/>
        </w:rPr>
        <w:t xml:space="preserve"> </w:t>
      </w:r>
      <w:r w:rsidRPr="00F836AF">
        <w:rPr>
          <w:rFonts w:hint="eastAsia"/>
          <w:sz w:val="20"/>
          <w:szCs w:val="20"/>
        </w:rPr>
        <w:t>ургентној</w:t>
      </w:r>
      <w:r w:rsidRPr="00F836AF">
        <w:rPr>
          <w:sz w:val="20"/>
          <w:szCs w:val="20"/>
        </w:rPr>
        <w:t xml:space="preserve"> </w:t>
      </w:r>
      <w:r w:rsidRPr="00F836AF">
        <w:rPr>
          <w:rFonts w:hint="eastAsia"/>
          <w:sz w:val="20"/>
          <w:szCs w:val="20"/>
        </w:rPr>
        <w:t>медицини</w:t>
      </w:r>
      <w:r w:rsidRPr="00F836AF">
        <w:rPr>
          <w:sz w:val="20"/>
          <w:szCs w:val="20"/>
        </w:rPr>
        <w:t xml:space="preserve"> </w:t>
      </w:r>
      <w:r w:rsidRPr="00F836AF">
        <w:rPr>
          <w:rFonts w:hint="eastAsia"/>
          <w:sz w:val="20"/>
          <w:szCs w:val="20"/>
        </w:rPr>
        <w:t>МОДЕМ</w:t>
      </w:r>
      <w:r w:rsidRPr="00F836AF">
        <w:rPr>
          <w:sz w:val="20"/>
          <w:szCs w:val="20"/>
        </w:rPr>
        <w:t xml:space="preserve">,. </w:t>
      </w:r>
      <w:proofErr w:type="spellStart"/>
      <w:r w:rsidRPr="00F836AF">
        <w:rPr>
          <w:rFonts w:hint="eastAsia"/>
          <w:sz w:val="20"/>
          <w:szCs w:val="20"/>
        </w:rPr>
        <w:t>Тема</w:t>
      </w:r>
      <w:proofErr w:type="spellEnd"/>
      <w:r w:rsidRPr="00F836AF">
        <w:rPr>
          <w:sz w:val="20"/>
          <w:szCs w:val="20"/>
        </w:rPr>
        <w:t xml:space="preserve"> „ </w:t>
      </w:r>
      <w:proofErr w:type="spellStart"/>
      <w:r w:rsidRPr="00F836AF">
        <w:rPr>
          <w:rFonts w:hint="eastAsia"/>
          <w:sz w:val="20"/>
          <w:szCs w:val="20"/>
        </w:rPr>
        <w:t>Хирушки</w:t>
      </w:r>
      <w:proofErr w:type="spellEnd"/>
      <w:r w:rsidRPr="00F836AF">
        <w:rPr>
          <w:sz w:val="20"/>
          <w:szCs w:val="20"/>
        </w:rPr>
        <w:t xml:space="preserve"> </w:t>
      </w:r>
      <w:proofErr w:type="spellStart"/>
      <w:r w:rsidRPr="00F836AF">
        <w:rPr>
          <w:rFonts w:hint="eastAsia"/>
          <w:sz w:val="20"/>
          <w:szCs w:val="20"/>
        </w:rPr>
        <w:t>симтоми</w:t>
      </w:r>
      <w:proofErr w:type="spellEnd"/>
      <w:r w:rsidRPr="00F836AF">
        <w:rPr>
          <w:sz w:val="20"/>
          <w:szCs w:val="20"/>
        </w:rPr>
        <w:t xml:space="preserve">  </w:t>
      </w:r>
      <w:proofErr w:type="spellStart"/>
      <w:r w:rsidRPr="00F836AF">
        <w:rPr>
          <w:rFonts w:hint="eastAsia"/>
          <w:sz w:val="20"/>
          <w:szCs w:val="20"/>
        </w:rPr>
        <w:t>нехирушких</w:t>
      </w:r>
      <w:proofErr w:type="spellEnd"/>
      <w:r w:rsidRPr="00F836AF">
        <w:rPr>
          <w:sz w:val="20"/>
          <w:szCs w:val="20"/>
        </w:rPr>
        <w:t xml:space="preserve"> </w:t>
      </w:r>
      <w:proofErr w:type="spellStart"/>
      <w:r w:rsidRPr="00F836AF">
        <w:rPr>
          <w:rFonts w:hint="eastAsia"/>
          <w:sz w:val="20"/>
          <w:szCs w:val="20"/>
        </w:rPr>
        <w:t>обољења</w:t>
      </w:r>
      <w:r w:rsidRPr="00F836AF">
        <w:rPr>
          <w:sz w:val="20"/>
          <w:szCs w:val="20"/>
        </w:rPr>
        <w:t>-</w:t>
      </w:r>
      <w:r w:rsidRPr="00F836AF">
        <w:rPr>
          <w:rFonts w:hint="eastAsia"/>
          <w:sz w:val="20"/>
          <w:szCs w:val="20"/>
        </w:rPr>
        <w:t>исхемијски</w:t>
      </w:r>
      <w:proofErr w:type="spellEnd"/>
      <w:r w:rsidRPr="00F836AF">
        <w:rPr>
          <w:sz w:val="20"/>
          <w:szCs w:val="20"/>
        </w:rPr>
        <w:t xml:space="preserve"> </w:t>
      </w:r>
      <w:r w:rsidRPr="00F836AF">
        <w:rPr>
          <w:rFonts w:hint="eastAsia"/>
          <w:sz w:val="20"/>
          <w:szCs w:val="20"/>
        </w:rPr>
        <w:t>колитис“</w:t>
      </w:r>
      <w:r w:rsidRPr="00F836AF">
        <w:rPr>
          <w:sz w:val="20"/>
          <w:szCs w:val="20"/>
        </w:rPr>
        <w:t xml:space="preserve"> 20. </w:t>
      </w:r>
      <w:r w:rsidRPr="00F836AF">
        <w:rPr>
          <w:rFonts w:hint="eastAsia"/>
          <w:sz w:val="20"/>
          <w:szCs w:val="20"/>
        </w:rPr>
        <w:t>март</w:t>
      </w:r>
      <w:r w:rsidRPr="00F836AF">
        <w:rPr>
          <w:sz w:val="20"/>
          <w:szCs w:val="20"/>
        </w:rPr>
        <w:t xml:space="preserve"> 2024</w:t>
      </w:r>
    </w:p>
    <w:p w14:paraId="3B8D731B" w14:textId="77777777" w:rsidR="00E66A5A" w:rsidRPr="004B43E6" w:rsidRDefault="00F836AF" w:rsidP="00B10F9A">
      <w:pPr>
        <w:numPr>
          <w:ilvl w:val="0"/>
          <w:numId w:val="21"/>
        </w:numPr>
        <w:rPr>
          <w:sz w:val="20"/>
          <w:szCs w:val="20"/>
        </w:rPr>
      </w:pPr>
      <w:r w:rsidRPr="00F836AF">
        <w:rPr>
          <w:sz w:val="20"/>
          <w:szCs w:val="20"/>
        </w:rPr>
        <w:t>Предавање по позиву на Првом националном симпозијуму о синдрому иритабилног црева са међународним учешћем. Тема „Да ли реално постоје биомаркери у ИБС?” 19.април 2024</w:t>
      </w:r>
      <w:r>
        <w:rPr>
          <w:sz w:val="20"/>
          <w:szCs w:val="20"/>
        </w:rPr>
        <w:t>.године</w:t>
      </w:r>
    </w:p>
    <w:p w14:paraId="3C85B723" w14:textId="77777777" w:rsidR="004B43E6" w:rsidRPr="00E66A5A" w:rsidRDefault="004B43E6" w:rsidP="004B43E6">
      <w:pPr>
        <w:ind w:left="360"/>
        <w:rPr>
          <w:sz w:val="20"/>
          <w:szCs w:val="20"/>
        </w:rPr>
      </w:pPr>
    </w:p>
    <w:p w14:paraId="70CF9BDE" w14:textId="77777777" w:rsidR="00E66A5A" w:rsidRDefault="00E66A5A" w:rsidP="00E66A5A">
      <w:pPr>
        <w:jc w:val="both"/>
        <w:rPr>
          <w:b/>
          <w:bCs/>
          <w:sz w:val="20"/>
          <w:szCs w:val="20"/>
        </w:rPr>
      </w:pPr>
      <w:r w:rsidRPr="00E66A5A">
        <w:rPr>
          <w:b/>
          <w:bCs/>
          <w:sz w:val="20"/>
          <w:szCs w:val="20"/>
        </w:rPr>
        <w:lastRenderedPageBreak/>
        <w:t xml:space="preserve">Предавање по позиву или пленарна предавања на акредитованим </w:t>
      </w:r>
      <w:r w:rsidR="00C60292">
        <w:rPr>
          <w:b/>
          <w:bCs/>
          <w:sz w:val="20"/>
          <w:szCs w:val="20"/>
          <w:lang w:val="sr-Cyrl-RS"/>
        </w:rPr>
        <w:t xml:space="preserve">међународним </w:t>
      </w:r>
      <w:r w:rsidRPr="00E66A5A">
        <w:rPr>
          <w:b/>
          <w:bCs/>
          <w:sz w:val="20"/>
          <w:szCs w:val="20"/>
        </w:rPr>
        <w:t xml:space="preserve">скуповима </w:t>
      </w:r>
    </w:p>
    <w:p w14:paraId="679B91E7" w14:textId="77777777" w:rsidR="00B83DD1" w:rsidRPr="00B83DD1" w:rsidRDefault="00B83DD1" w:rsidP="00B10F9A">
      <w:pPr>
        <w:numPr>
          <w:ilvl w:val="0"/>
          <w:numId w:val="22"/>
        </w:numPr>
        <w:jc w:val="both"/>
        <w:rPr>
          <w:sz w:val="20"/>
          <w:szCs w:val="20"/>
        </w:rPr>
      </w:pPr>
      <w:r w:rsidRPr="00B83DD1">
        <w:rPr>
          <w:sz w:val="20"/>
          <w:szCs w:val="20"/>
        </w:rPr>
        <w:t>Предавање ” The effect of Helicobacter pylori infection on prevalence of GI bleeding in patients on dual antiplatelet therapy“ European</w:t>
      </w:r>
      <w:r w:rsidRPr="00B83DD1">
        <w:rPr>
          <w:sz w:val="20"/>
          <w:szCs w:val="20"/>
          <w:lang w:val="sr-Cyrl-CS"/>
        </w:rPr>
        <w:t xml:space="preserve"> </w:t>
      </w:r>
      <w:r w:rsidRPr="00B83DD1">
        <w:rPr>
          <w:sz w:val="20"/>
          <w:szCs w:val="20"/>
        </w:rPr>
        <w:t>GI</w:t>
      </w:r>
      <w:r w:rsidRPr="00B83DD1">
        <w:rPr>
          <w:sz w:val="20"/>
          <w:szCs w:val="20"/>
          <w:lang w:val="sr-Cyrl-CS"/>
        </w:rPr>
        <w:t xml:space="preserve"> </w:t>
      </w:r>
      <w:r w:rsidRPr="00B83DD1">
        <w:rPr>
          <w:sz w:val="20"/>
          <w:szCs w:val="20"/>
        </w:rPr>
        <w:t>Bridging</w:t>
      </w:r>
      <w:r w:rsidRPr="00B83DD1">
        <w:rPr>
          <w:sz w:val="20"/>
          <w:szCs w:val="20"/>
          <w:lang w:val="sr-Cyrl-CS"/>
        </w:rPr>
        <w:t xml:space="preserve"> </w:t>
      </w:r>
      <w:r w:rsidRPr="00B83DD1">
        <w:rPr>
          <w:sz w:val="20"/>
          <w:szCs w:val="20"/>
        </w:rPr>
        <w:t>Meeting</w:t>
      </w:r>
      <w:r w:rsidRPr="00B83DD1">
        <w:rPr>
          <w:sz w:val="20"/>
          <w:szCs w:val="20"/>
          <w:lang w:val="sr-Cyrl-CS"/>
        </w:rPr>
        <w:t xml:space="preserve"> &amp; </w:t>
      </w:r>
      <w:r w:rsidRPr="00B83DD1">
        <w:rPr>
          <w:sz w:val="20"/>
          <w:szCs w:val="20"/>
        </w:rPr>
        <w:t>EAGEN</w:t>
      </w:r>
      <w:r w:rsidRPr="00B83DD1">
        <w:rPr>
          <w:sz w:val="20"/>
          <w:szCs w:val="20"/>
          <w:lang w:val="sr-Cyrl-CS"/>
        </w:rPr>
        <w:t xml:space="preserve"> </w:t>
      </w:r>
      <w:r w:rsidRPr="00B83DD1">
        <w:rPr>
          <w:sz w:val="20"/>
          <w:szCs w:val="20"/>
        </w:rPr>
        <w:t>PGC, 2015. година, Берлин, Немачка</w:t>
      </w:r>
    </w:p>
    <w:p w14:paraId="5639274E" w14:textId="77777777" w:rsidR="00B83DD1" w:rsidRPr="00B83DD1" w:rsidRDefault="00B83DD1" w:rsidP="00B10F9A">
      <w:pPr>
        <w:numPr>
          <w:ilvl w:val="0"/>
          <w:numId w:val="22"/>
        </w:numPr>
        <w:jc w:val="both"/>
        <w:rPr>
          <w:sz w:val="20"/>
          <w:szCs w:val="20"/>
        </w:rPr>
      </w:pPr>
      <w:r w:rsidRPr="00B83DD1">
        <w:rPr>
          <w:sz w:val="20"/>
          <w:szCs w:val="20"/>
        </w:rPr>
        <w:t>Предавање „Effectiveness of Helicobacter pylori eradication therapy 25 years later“ European</w:t>
      </w:r>
      <w:r w:rsidRPr="00B83DD1">
        <w:rPr>
          <w:sz w:val="20"/>
          <w:szCs w:val="20"/>
          <w:lang w:val="sr-Cyrl-CS"/>
        </w:rPr>
        <w:t xml:space="preserve"> </w:t>
      </w:r>
      <w:r w:rsidRPr="00B83DD1">
        <w:rPr>
          <w:sz w:val="20"/>
          <w:szCs w:val="20"/>
        </w:rPr>
        <w:t>GI</w:t>
      </w:r>
      <w:r w:rsidRPr="00B83DD1">
        <w:rPr>
          <w:sz w:val="20"/>
          <w:szCs w:val="20"/>
          <w:lang w:val="sr-Cyrl-CS"/>
        </w:rPr>
        <w:t xml:space="preserve"> </w:t>
      </w:r>
      <w:r w:rsidRPr="00B83DD1">
        <w:rPr>
          <w:sz w:val="20"/>
          <w:szCs w:val="20"/>
        </w:rPr>
        <w:t>Bridging</w:t>
      </w:r>
      <w:r w:rsidRPr="00B83DD1">
        <w:rPr>
          <w:sz w:val="20"/>
          <w:szCs w:val="20"/>
          <w:lang w:val="sr-Cyrl-CS"/>
        </w:rPr>
        <w:t xml:space="preserve"> </w:t>
      </w:r>
      <w:r w:rsidRPr="00B83DD1">
        <w:rPr>
          <w:sz w:val="20"/>
          <w:szCs w:val="20"/>
        </w:rPr>
        <w:t>Meeting</w:t>
      </w:r>
      <w:r w:rsidRPr="00B83DD1">
        <w:rPr>
          <w:sz w:val="20"/>
          <w:szCs w:val="20"/>
          <w:lang w:val="sr-Cyrl-CS"/>
        </w:rPr>
        <w:t xml:space="preserve"> &amp; </w:t>
      </w:r>
      <w:r w:rsidRPr="00B83DD1">
        <w:rPr>
          <w:sz w:val="20"/>
          <w:szCs w:val="20"/>
        </w:rPr>
        <w:t>EAGEN</w:t>
      </w:r>
      <w:r w:rsidRPr="00B83DD1">
        <w:rPr>
          <w:sz w:val="20"/>
          <w:szCs w:val="20"/>
          <w:lang w:val="sr-Cyrl-CS"/>
        </w:rPr>
        <w:t xml:space="preserve"> </w:t>
      </w:r>
      <w:r w:rsidRPr="00B83DD1">
        <w:rPr>
          <w:sz w:val="20"/>
          <w:szCs w:val="20"/>
        </w:rPr>
        <w:t>PGC, 2015. година, Берлин, Немачка</w:t>
      </w:r>
    </w:p>
    <w:p w14:paraId="69A5B3C0" w14:textId="77777777" w:rsidR="00B83DD1" w:rsidRPr="00B83DD1" w:rsidRDefault="00B83DD1" w:rsidP="00B10F9A">
      <w:pPr>
        <w:numPr>
          <w:ilvl w:val="0"/>
          <w:numId w:val="22"/>
        </w:numPr>
        <w:jc w:val="both"/>
        <w:rPr>
          <w:sz w:val="20"/>
          <w:szCs w:val="20"/>
        </w:rPr>
      </w:pPr>
      <w:r w:rsidRPr="00B83DD1">
        <w:rPr>
          <w:sz w:val="20"/>
          <w:szCs w:val="20"/>
        </w:rPr>
        <w:t>Предавање ” Granuloma formation and variations in inflammatory genes as predictive factors for surgical treatment in Crohn's disease patients” European</w:t>
      </w:r>
      <w:r w:rsidRPr="00B83DD1">
        <w:rPr>
          <w:sz w:val="20"/>
          <w:szCs w:val="20"/>
          <w:lang w:val="sr-Cyrl-CS"/>
        </w:rPr>
        <w:t xml:space="preserve"> </w:t>
      </w:r>
      <w:r w:rsidRPr="00B83DD1">
        <w:rPr>
          <w:sz w:val="20"/>
          <w:szCs w:val="20"/>
        </w:rPr>
        <w:t>GI</w:t>
      </w:r>
      <w:r w:rsidRPr="00B83DD1">
        <w:rPr>
          <w:sz w:val="20"/>
          <w:szCs w:val="20"/>
          <w:lang w:val="sr-Cyrl-CS"/>
        </w:rPr>
        <w:t xml:space="preserve"> </w:t>
      </w:r>
      <w:r w:rsidRPr="00B83DD1">
        <w:rPr>
          <w:sz w:val="20"/>
          <w:szCs w:val="20"/>
        </w:rPr>
        <w:t>Bridging</w:t>
      </w:r>
      <w:r w:rsidRPr="00B83DD1">
        <w:rPr>
          <w:sz w:val="20"/>
          <w:szCs w:val="20"/>
          <w:lang w:val="sr-Cyrl-CS"/>
        </w:rPr>
        <w:t xml:space="preserve"> </w:t>
      </w:r>
      <w:r w:rsidRPr="00B83DD1">
        <w:rPr>
          <w:sz w:val="20"/>
          <w:szCs w:val="20"/>
        </w:rPr>
        <w:t>Meeting</w:t>
      </w:r>
      <w:r w:rsidRPr="00B83DD1">
        <w:rPr>
          <w:sz w:val="20"/>
          <w:szCs w:val="20"/>
          <w:lang w:val="sr-Cyrl-CS"/>
        </w:rPr>
        <w:t xml:space="preserve"> &amp; </w:t>
      </w:r>
      <w:r w:rsidRPr="00B83DD1">
        <w:rPr>
          <w:sz w:val="20"/>
          <w:szCs w:val="20"/>
        </w:rPr>
        <w:t>EAGEN</w:t>
      </w:r>
      <w:r w:rsidRPr="00B83DD1">
        <w:rPr>
          <w:sz w:val="20"/>
          <w:szCs w:val="20"/>
          <w:lang w:val="sr-Cyrl-CS"/>
        </w:rPr>
        <w:t xml:space="preserve"> </w:t>
      </w:r>
      <w:r w:rsidRPr="00B83DD1">
        <w:rPr>
          <w:sz w:val="20"/>
          <w:szCs w:val="20"/>
        </w:rPr>
        <w:t>PGC, 2017. година, Берлин, Немачка.</w:t>
      </w:r>
    </w:p>
    <w:p w14:paraId="14EDB37B" w14:textId="77777777" w:rsidR="00B83DD1" w:rsidRDefault="00B83DD1" w:rsidP="00B10F9A">
      <w:pPr>
        <w:numPr>
          <w:ilvl w:val="0"/>
          <w:numId w:val="22"/>
        </w:numPr>
        <w:jc w:val="both"/>
        <w:rPr>
          <w:sz w:val="20"/>
          <w:szCs w:val="20"/>
        </w:rPr>
      </w:pPr>
      <w:r w:rsidRPr="00B83DD1">
        <w:rPr>
          <w:sz w:val="20"/>
          <w:szCs w:val="20"/>
        </w:rPr>
        <w:t>Предавање ”Importance of molecular genetic markers of inflammation and apoptosis in patients with inflammatory bowel disease”</w:t>
      </w:r>
      <w:r w:rsidR="004B43E6">
        <w:rPr>
          <w:sz w:val="20"/>
          <w:szCs w:val="20"/>
        </w:rPr>
        <w:t>,</w:t>
      </w:r>
      <w:r w:rsidRPr="00B83DD1">
        <w:rPr>
          <w:sz w:val="20"/>
          <w:szCs w:val="20"/>
        </w:rPr>
        <w:t xml:space="preserve"> European</w:t>
      </w:r>
      <w:r w:rsidRPr="00B83DD1">
        <w:rPr>
          <w:sz w:val="20"/>
          <w:szCs w:val="20"/>
          <w:lang w:val="sr-Cyrl-CS"/>
        </w:rPr>
        <w:t xml:space="preserve"> </w:t>
      </w:r>
      <w:r w:rsidRPr="00B83DD1">
        <w:rPr>
          <w:sz w:val="20"/>
          <w:szCs w:val="20"/>
        </w:rPr>
        <w:t>GI</w:t>
      </w:r>
      <w:r w:rsidRPr="00B83DD1">
        <w:rPr>
          <w:sz w:val="20"/>
          <w:szCs w:val="20"/>
          <w:lang w:val="sr-Cyrl-CS"/>
        </w:rPr>
        <w:t xml:space="preserve"> </w:t>
      </w:r>
      <w:r w:rsidRPr="00B83DD1">
        <w:rPr>
          <w:sz w:val="20"/>
          <w:szCs w:val="20"/>
        </w:rPr>
        <w:t>Bridging</w:t>
      </w:r>
      <w:r w:rsidRPr="00B83DD1">
        <w:rPr>
          <w:sz w:val="20"/>
          <w:szCs w:val="20"/>
          <w:lang w:val="sr-Cyrl-CS"/>
        </w:rPr>
        <w:t xml:space="preserve"> </w:t>
      </w:r>
      <w:r w:rsidRPr="00B83DD1">
        <w:rPr>
          <w:sz w:val="20"/>
          <w:szCs w:val="20"/>
        </w:rPr>
        <w:t>Meeting</w:t>
      </w:r>
      <w:r w:rsidRPr="00B83DD1">
        <w:rPr>
          <w:sz w:val="20"/>
          <w:szCs w:val="20"/>
          <w:lang w:val="sr-Cyrl-CS"/>
        </w:rPr>
        <w:t xml:space="preserve"> &amp; </w:t>
      </w:r>
      <w:r w:rsidRPr="00B83DD1">
        <w:rPr>
          <w:sz w:val="20"/>
          <w:szCs w:val="20"/>
        </w:rPr>
        <w:t>EAGEN</w:t>
      </w:r>
      <w:r w:rsidRPr="00B83DD1">
        <w:rPr>
          <w:sz w:val="20"/>
          <w:szCs w:val="20"/>
          <w:lang w:val="sr-Cyrl-CS"/>
        </w:rPr>
        <w:t xml:space="preserve"> </w:t>
      </w:r>
      <w:r w:rsidRPr="00B83DD1">
        <w:rPr>
          <w:sz w:val="20"/>
          <w:szCs w:val="20"/>
        </w:rPr>
        <w:t>PGC, 2017. година, Берлин, Немачка.</w:t>
      </w:r>
    </w:p>
    <w:p w14:paraId="7E0B2A48" w14:textId="77777777" w:rsidR="00B83DD1" w:rsidRPr="00B83DD1" w:rsidRDefault="00B83DD1" w:rsidP="00B10F9A">
      <w:pPr>
        <w:numPr>
          <w:ilvl w:val="0"/>
          <w:numId w:val="22"/>
        </w:numPr>
        <w:jc w:val="both"/>
        <w:rPr>
          <w:sz w:val="20"/>
          <w:szCs w:val="20"/>
        </w:rPr>
      </w:pPr>
      <w:r w:rsidRPr="00B83DD1">
        <w:rPr>
          <w:sz w:val="20"/>
          <w:szCs w:val="20"/>
        </w:rPr>
        <w:t>Предавање по позиву „Colorectal neoplasia in IBD</w:t>
      </w:r>
      <w:r w:rsidRPr="00B83DD1">
        <w:rPr>
          <w:rFonts w:hint="eastAsia"/>
          <w:sz w:val="20"/>
          <w:szCs w:val="20"/>
        </w:rPr>
        <w:t>“</w:t>
      </w:r>
      <w:r w:rsidRPr="00B83DD1">
        <w:rPr>
          <w:sz w:val="20"/>
          <w:szCs w:val="20"/>
        </w:rPr>
        <w:t xml:space="preserve"> </w:t>
      </w:r>
      <w:r w:rsidRPr="00B83DD1">
        <w:rPr>
          <w:i/>
          <w:iCs/>
          <w:sz w:val="20"/>
          <w:szCs w:val="20"/>
        </w:rPr>
        <w:t>tandem talk</w:t>
      </w:r>
      <w:r w:rsidRPr="00B83DD1">
        <w:rPr>
          <w:sz w:val="20"/>
          <w:szCs w:val="20"/>
        </w:rPr>
        <w:t xml:space="preserve"> </w:t>
      </w:r>
      <w:r w:rsidRPr="00B83DD1">
        <w:rPr>
          <w:rFonts w:hint="eastAsia"/>
          <w:sz w:val="20"/>
          <w:szCs w:val="20"/>
        </w:rPr>
        <w:t>са</w:t>
      </w:r>
      <w:r w:rsidRPr="00B83DD1">
        <w:rPr>
          <w:sz w:val="20"/>
          <w:szCs w:val="20"/>
        </w:rPr>
        <w:t xml:space="preserve"> </w:t>
      </w:r>
      <w:r w:rsidRPr="00B83DD1">
        <w:rPr>
          <w:rFonts w:hint="eastAsia"/>
          <w:sz w:val="20"/>
          <w:szCs w:val="20"/>
        </w:rPr>
        <w:t>проф</w:t>
      </w:r>
      <w:r w:rsidRPr="00B83DD1">
        <w:rPr>
          <w:sz w:val="20"/>
          <w:szCs w:val="20"/>
        </w:rPr>
        <w:t>.</w:t>
      </w:r>
      <w:r w:rsidRPr="00B83DD1">
        <w:rPr>
          <w:rFonts w:hint="eastAsia"/>
          <w:sz w:val="20"/>
          <w:szCs w:val="20"/>
        </w:rPr>
        <w:t>др</w:t>
      </w:r>
      <w:r w:rsidRPr="00B83DD1">
        <w:rPr>
          <w:sz w:val="20"/>
          <w:szCs w:val="20"/>
        </w:rPr>
        <w:t xml:space="preserve"> </w:t>
      </w:r>
      <w:r w:rsidRPr="00B83DD1">
        <w:rPr>
          <w:rFonts w:hint="eastAsia"/>
          <w:sz w:val="20"/>
          <w:szCs w:val="20"/>
        </w:rPr>
        <w:t>М</w:t>
      </w:r>
      <w:r w:rsidRPr="00B83DD1">
        <w:rPr>
          <w:sz w:val="20"/>
          <w:szCs w:val="20"/>
        </w:rPr>
        <w:t xml:space="preserve">. </w:t>
      </w:r>
      <w:r w:rsidRPr="00B83DD1">
        <w:rPr>
          <w:rFonts w:hint="eastAsia"/>
          <w:sz w:val="20"/>
          <w:szCs w:val="20"/>
        </w:rPr>
        <w:t>Калауз</w:t>
      </w:r>
      <w:r w:rsidRPr="00B83DD1">
        <w:rPr>
          <w:sz w:val="20"/>
          <w:szCs w:val="20"/>
        </w:rPr>
        <w:t xml:space="preserve">, </w:t>
      </w:r>
      <w:r w:rsidRPr="00B83DD1">
        <w:rPr>
          <w:rFonts w:hint="eastAsia"/>
          <w:sz w:val="20"/>
          <w:szCs w:val="20"/>
        </w:rPr>
        <w:t>ЕЦ</w:t>
      </w:r>
      <w:r w:rsidRPr="00B83DD1">
        <w:rPr>
          <w:sz w:val="20"/>
          <w:szCs w:val="20"/>
        </w:rPr>
        <w:t>Y</w:t>
      </w:r>
      <w:r w:rsidRPr="00B83DD1">
        <w:rPr>
          <w:rFonts w:hint="eastAsia"/>
          <w:sz w:val="20"/>
          <w:szCs w:val="20"/>
        </w:rPr>
        <w:t>Г</w:t>
      </w:r>
      <w:r w:rsidRPr="00B83DD1">
        <w:rPr>
          <w:sz w:val="20"/>
          <w:szCs w:val="20"/>
        </w:rPr>
        <w:t xml:space="preserve">, </w:t>
      </w:r>
      <w:r w:rsidRPr="00B83DD1">
        <w:rPr>
          <w:rFonts w:hint="eastAsia"/>
          <w:sz w:val="20"/>
          <w:szCs w:val="20"/>
        </w:rPr>
        <w:t>Загреб</w:t>
      </w:r>
      <w:r w:rsidRPr="00B83DD1">
        <w:rPr>
          <w:sz w:val="20"/>
          <w:szCs w:val="20"/>
        </w:rPr>
        <w:t xml:space="preserve">, </w:t>
      </w:r>
      <w:r w:rsidRPr="00B83DD1">
        <w:rPr>
          <w:rFonts w:hint="eastAsia"/>
          <w:sz w:val="20"/>
          <w:szCs w:val="20"/>
        </w:rPr>
        <w:t>Хрватска</w:t>
      </w:r>
      <w:r w:rsidRPr="00B83DD1">
        <w:rPr>
          <w:sz w:val="20"/>
          <w:szCs w:val="20"/>
        </w:rPr>
        <w:t xml:space="preserve"> 2018</w:t>
      </w:r>
      <w:r>
        <w:rPr>
          <w:sz w:val="20"/>
          <w:szCs w:val="20"/>
        </w:rPr>
        <w:t>. година</w:t>
      </w:r>
    </w:p>
    <w:p w14:paraId="0D61F9A1" w14:textId="77777777" w:rsidR="00B83DD1" w:rsidRDefault="00B83DD1" w:rsidP="00B10F9A">
      <w:pPr>
        <w:numPr>
          <w:ilvl w:val="0"/>
          <w:numId w:val="22"/>
        </w:numPr>
        <w:jc w:val="both"/>
        <w:rPr>
          <w:sz w:val="20"/>
          <w:szCs w:val="20"/>
        </w:rPr>
      </w:pPr>
      <w:r w:rsidRPr="00B83DD1">
        <w:rPr>
          <w:rFonts w:hint="eastAsia"/>
          <w:sz w:val="20"/>
          <w:szCs w:val="20"/>
        </w:rPr>
        <w:t>Предавање</w:t>
      </w:r>
      <w:r w:rsidRPr="00B83DD1">
        <w:rPr>
          <w:sz w:val="20"/>
          <w:szCs w:val="20"/>
        </w:rPr>
        <w:t xml:space="preserve"> </w:t>
      </w:r>
      <w:r w:rsidRPr="00B83DD1">
        <w:rPr>
          <w:rFonts w:hint="eastAsia"/>
          <w:sz w:val="20"/>
          <w:szCs w:val="20"/>
        </w:rPr>
        <w:t>по</w:t>
      </w:r>
      <w:r w:rsidRPr="00B83DD1">
        <w:rPr>
          <w:sz w:val="20"/>
          <w:szCs w:val="20"/>
        </w:rPr>
        <w:t xml:space="preserve"> </w:t>
      </w:r>
      <w:r w:rsidRPr="00B83DD1">
        <w:rPr>
          <w:rFonts w:hint="eastAsia"/>
          <w:sz w:val="20"/>
          <w:szCs w:val="20"/>
        </w:rPr>
        <w:t>позиву</w:t>
      </w:r>
      <w:r>
        <w:rPr>
          <w:sz w:val="20"/>
          <w:szCs w:val="20"/>
        </w:rPr>
        <w:t xml:space="preserve"> </w:t>
      </w:r>
      <w:r w:rsidRPr="00B83DD1">
        <w:rPr>
          <w:sz w:val="20"/>
          <w:szCs w:val="20"/>
        </w:rPr>
        <w:t>„</w:t>
      </w:r>
      <w:r w:rsidRPr="00B83DD1">
        <w:rPr>
          <w:rFonts w:hint="eastAsia"/>
          <w:sz w:val="20"/>
          <w:szCs w:val="20"/>
        </w:rPr>
        <w:t>Процена</w:t>
      </w:r>
      <w:r w:rsidRPr="00B83DD1">
        <w:rPr>
          <w:sz w:val="20"/>
          <w:szCs w:val="20"/>
        </w:rPr>
        <w:t xml:space="preserve"> </w:t>
      </w:r>
      <w:r w:rsidRPr="00B83DD1">
        <w:rPr>
          <w:rFonts w:hint="eastAsia"/>
          <w:sz w:val="20"/>
          <w:szCs w:val="20"/>
        </w:rPr>
        <w:t>пацијената</w:t>
      </w:r>
      <w:r w:rsidRPr="00B83DD1">
        <w:rPr>
          <w:sz w:val="20"/>
          <w:szCs w:val="20"/>
        </w:rPr>
        <w:t xml:space="preserve"> </w:t>
      </w:r>
      <w:r w:rsidRPr="00B83DD1">
        <w:rPr>
          <w:rFonts w:hint="eastAsia"/>
          <w:sz w:val="20"/>
          <w:szCs w:val="20"/>
        </w:rPr>
        <w:t>са</w:t>
      </w:r>
      <w:r w:rsidRPr="00B83DD1">
        <w:rPr>
          <w:sz w:val="20"/>
          <w:szCs w:val="20"/>
        </w:rPr>
        <w:t xml:space="preserve"> </w:t>
      </w:r>
      <w:r w:rsidRPr="00B83DD1">
        <w:rPr>
          <w:rFonts w:hint="eastAsia"/>
          <w:sz w:val="20"/>
          <w:szCs w:val="20"/>
        </w:rPr>
        <w:t>акутним</w:t>
      </w:r>
      <w:r w:rsidRPr="00B83DD1">
        <w:rPr>
          <w:sz w:val="20"/>
          <w:szCs w:val="20"/>
        </w:rPr>
        <w:t xml:space="preserve"> </w:t>
      </w:r>
      <w:r w:rsidRPr="00B83DD1">
        <w:rPr>
          <w:rFonts w:hint="eastAsia"/>
          <w:sz w:val="20"/>
          <w:szCs w:val="20"/>
        </w:rPr>
        <w:t>оштећењем</w:t>
      </w:r>
      <w:r w:rsidRPr="00B83DD1">
        <w:rPr>
          <w:sz w:val="20"/>
          <w:szCs w:val="20"/>
        </w:rPr>
        <w:t xml:space="preserve"> </w:t>
      </w:r>
      <w:r w:rsidRPr="00B83DD1">
        <w:rPr>
          <w:rFonts w:hint="eastAsia"/>
          <w:sz w:val="20"/>
          <w:szCs w:val="20"/>
        </w:rPr>
        <w:t>јетре</w:t>
      </w:r>
      <w:r w:rsidRPr="00B83DD1">
        <w:rPr>
          <w:sz w:val="20"/>
          <w:szCs w:val="20"/>
        </w:rPr>
        <w:t xml:space="preserve">” </w:t>
      </w:r>
      <w:r w:rsidRPr="00B83DD1">
        <w:rPr>
          <w:rFonts w:hint="eastAsia"/>
          <w:sz w:val="20"/>
          <w:szCs w:val="20"/>
        </w:rPr>
        <w:t>Дру</w:t>
      </w:r>
      <w:r w:rsidR="004B43E6">
        <w:rPr>
          <w:rFonts w:hint="eastAsia"/>
          <w:sz w:val="20"/>
          <w:szCs w:val="20"/>
        </w:rPr>
        <w:t>г</w:t>
      </w:r>
      <w:r w:rsidR="004B43E6">
        <w:rPr>
          <w:sz w:val="20"/>
          <w:szCs w:val="20"/>
        </w:rPr>
        <w:t>и</w:t>
      </w:r>
      <w:r w:rsidRPr="00B83DD1">
        <w:rPr>
          <w:sz w:val="20"/>
          <w:szCs w:val="20"/>
        </w:rPr>
        <w:t xml:space="preserve"> </w:t>
      </w:r>
      <w:r w:rsidRPr="00B83DD1">
        <w:rPr>
          <w:rFonts w:hint="eastAsia"/>
          <w:sz w:val="20"/>
          <w:szCs w:val="20"/>
        </w:rPr>
        <w:t>Европск</w:t>
      </w:r>
      <w:r w:rsidR="004B43E6">
        <w:rPr>
          <w:rFonts w:hint="eastAsia"/>
          <w:sz w:val="20"/>
          <w:szCs w:val="20"/>
        </w:rPr>
        <w:t>и</w:t>
      </w:r>
      <w:r w:rsidRPr="00B83DD1">
        <w:rPr>
          <w:sz w:val="20"/>
          <w:szCs w:val="20"/>
        </w:rPr>
        <w:t xml:space="preserve"> </w:t>
      </w:r>
      <w:r w:rsidRPr="00B83DD1">
        <w:rPr>
          <w:rFonts w:hint="eastAsia"/>
          <w:sz w:val="20"/>
          <w:szCs w:val="20"/>
        </w:rPr>
        <w:t>конгрес</w:t>
      </w:r>
      <w:r w:rsidRPr="00B83DD1">
        <w:rPr>
          <w:sz w:val="20"/>
          <w:szCs w:val="20"/>
        </w:rPr>
        <w:t xml:space="preserve"> </w:t>
      </w:r>
      <w:r w:rsidRPr="00B83DD1">
        <w:rPr>
          <w:rFonts w:hint="eastAsia"/>
          <w:sz w:val="20"/>
          <w:szCs w:val="20"/>
        </w:rPr>
        <w:t>младих</w:t>
      </w:r>
      <w:r w:rsidRPr="00B83DD1">
        <w:rPr>
          <w:sz w:val="20"/>
          <w:szCs w:val="20"/>
        </w:rPr>
        <w:t xml:space="preserve"> </w:t>
      </w:r>
      <w:r w:rsidRPr="00B83DD1">
        <w:rPr>
          <w:rFonts w:hint="eastAsia"/>
          <w:sz w:val="20"/>
          <w:szCs w:val="20"/>
        </w:rPr>
        <w:t>гастроентеролога</w:t>
      </w:r>
      <w:r w:rsidRPr="00B83DD1">
        <w:rPr>
          <w:sz w:val="20"/>
          <w:szCs w:val="20"/>
        </w:rPr>
        <w:t xml:space="preserve"> (</w:t>
      </w:r>
      <w:r w:rsidRPr="00B83DD1">
        <w:rPr>
          <w:rFonts w:hint="eastAsia"/>
          <w:sz w:val="20"/>
          <w:szCs w:val="20"/>
        </w:rPr>
        <w:t>ЕЦ</w:t>
      </w:r>
      <w:r w:rsidRPr="00B83DD1">
        <w:rPr>
          <w:sz w:val="20"/>
          <w:szCs w:val="20"/>
        </w:rPr>
        <w:t>Y</w:t>
      </w:r>
      <w:r w:rsidRPr="00B83DD1">
        <w:rPr>
          <w:rFonts w:hint="eastAsia"/>
          <w:sz w:val="20"/>
          <w:szCs w:val="20"/>
        </w:rPr>
        <w:t>Г</w:t>
      </w:r>
      <w:r w:rsidRPr="00B83DD1">
        <w:rPr>
          <w:sz w:val="20"/>
          <w:szCs w:val="20"/>
        </w:rPr>
        <w:t>)</w:t>
      </w:r>
      <w:r>
        <w:rPr>
          <w:sz w:val="20"/>
          <w:szCs w:val="20"/>
        </w:rPr>
        <w:t xml:space="preserve">, </w:t>
      </w:r>
      <w:r w:rsidRPr="00B83DD1">
        <w:rPr>
          <w:sz w:val="20"/>
          <w:szCs w:val="20"/>
        </w:rPr>
        <w:t xml:space="preserve">Дубровник, Хрватска, </w:t>
      </w:r>
      <w:r w:rsidRPr="00B83DD1">
        <w:rPr>
          <w:rFonts w:hint="eastAsia"/>
          <w:sz w:val="20"/>
          <w:szCs w:val="20"/>
        </w:rPr>
        <w:t>мај</w:t>
      </w:r>
      <w:r w:rsidR="004B43E6">
        <w:rPr>
          <w:sz w:val="20"/>
          <w:szCs w:val="20"/>
        </w:rPr>
        <w:t xml:space="preserve"> </w:t>
      </w:r>
      <w:r w:rsidRPr="00B83DD1">
        <w:rPr>
          <w:sz w:val="20"/>
          <w:szCs w:val="20"/>
        </w:rPr>
        <w:t>2023</w:t>
      </w:r>
      <w:r>
        <w:rPr>
          <w:sz w:val="20"/>
          <w:szCs w:val="20"/>
        </w:rPr>
        <w:t>. годин</w:t>
      </w:r>
      <w:r w:rsidR="004B43E6">
        <w:rPr>
          <w:sz w:val="20"/>
          <w:szCs w:val="20"/>
        </w:rPr>
        <w:t>е</w:t>
      </w:r>
    </w:p>
    <w:p w14:paraId="02B25781" w14:textId="77777777" w:rsidR="00B83DD1" w:rsidRPr="00B83DD1" w:rsidRDefault="00B83DD1" w:rsidP="00B10F9A">
      <w:pPr>
        <w:numPr>
          <w:ilvl w:val="0"/>
          <w:numId w:val="22"/>
        </w:numPr>
        <w:jc w:val="both"/>
        <w:rPr>
          <w:sz w:val="20"/>
          <w:szCs w:val="20"/>
        </w:rPr>
      </w:pPr>
      <w:r w:rsidRPr="00B83DD1">
        <w:rPr>
          <w:sz w:val="20"/>
          <w:szCs w:val="20"/>
        </w:rPr>
        <w:t>Предававање по позиву„Нове ендоскопске методе у инфламаторним болестима црева”</w:t>
      </w:r>
      <w:r>
        <w:rPr>
          <w:sz w:val="20"/>
          <w:szCs w:val="20"/>
        </w:rPr>
        <w:t xml:space="preserve"> </w:t>
      </w:r>
      <w:r w:rsidRPr="00B83DD1">
        <w:rPr>
          <w:sz w:val="20"/>
          <w:szCs w:val="20"/>
        </w:rPr>
        <w:t>Први међународни конгрес гастроентеролога Црне Горе, Будва, Црна Гора, јун 2023.</w:t>
      </w:r>
      <w:r w:rsidR="004B43E6">
        <w:rPr>
          <w:sz w:val="20"/>
          <w:szCs w:val="20"/>
        </w:rPr>
        <w:t>године</w:t>
      </w:r>
    </w:p>
    <w:p w14:paraId="0ED3A451" w14:textId="77777777" w:rsidR="009F0F45" w:rsidRDefault="009F0F45" w:rsidP="009C7966">
      <w:pPr>
        <w:tabs>
          <w:tab w:val="num" w:pos="0"/>
        </w:tabs>
        <w:jc w:val="both"/>
        <w:rPr>
          <w:b/>
          <w:bCs/>
          <w:sz w:val="20"/>
          <w:szCs w:val="20"/>
        </w:rPr>
      </w:pPr>
    </w:p>
    <w:p w14:paraId="68537099" w14:textId="77777777" w:rsidR="00A279DF" w:rsidRDefault="00A279DF" w:rsidP="009C7966">
      <w:pPr>
        <w:tabs>
          <w:tab w:val="num" w:pos="0"/>
        </w:tabs>
        <w:jc w:val="both"/>
        <w:rPr>
          <w:b/>
          <w:bCs/>
          <w:sz w:val="20"/>
          <w:szCs w:val="20"/>
        </w:rPr>
      </w:pPr>
    </w:p>
    <w:p w14:paraId="64137EC3" w14:textId="77777777" w:rsidR="00A279DF" w:rsidRDefault="00A279DF" w:rsidP="009C7966">
      <w:pPr>
        <w:tabs>
          <w:tab w:val="num" w:pos="0"/>
        </w:tabs>
        <w:jc w:val="both"/>
        <w:rPr>
          <w:sz w:val="20"/>
          <w:szCs w:val="20"/>
          <w:lang w:val="sl-SI"/>
        </w:rPr>
      </w:pPr>
    </w:p>
    <w:p w14:paraId="5AF2EF3B" w14:textId="77777777" w:rsidR="00365BB7" w:rsidRPr="00365BB7" w:rsidRDefault="00365BB7" w:rsidP="00365BB7">
      <w:pPr>
        <w:jc w:val="center"/>
        <w:rPr>
          <w:sz w:val="20"/>
          <w:szCs w:val="20"/>
          <w:lang w:val="sl-SI"/>
        </w:rPr>
      </w:pPr>
      <w:r w:rsidRPr="00365BB7">
        <w:rPr>
          <w:sz w:val="20"/>
          <w:szCs w:val="20"/>
          <w:lang w:val="sl-SI"/>
        </w:rPr>
        <w:t>***</w:t>
      </w:r>
    </w:p>
    <w:p w14:paraId="34D095F5" w14:textId="77777777" w:rsidR="00D83BC7" w:rsidRPr="00A279DF" w:rsidRDefault="00D83BC7" w:rsidP="00D83BC7">
      <w:pPr>
        <w:jc w:val="both"/>
        <w:rPr>
          <w:b/>
          <w:bCs/>
          <w:sz w:val="20"/>
          <w:szCs w:val="20"/>
          <w:lang w:val="sl-SI"/>
        </w:rPr>
      </w:pPr>
      <w:r w:rsidRPr="00A279DF">
        <w:rPr>
          <w:b/>
          <w:bCs/>
          <w:sz w:val="20"/>
          <w:szCs w:val="20"/>
          <w:lang w:val="sl-SI"/>
        </w:rPr>
        <w:t xml:space="preserve">Кандидат под редним бројем 2. </w:t>
      </w:r>
    </w:p>
    <w:p w14:paraId="4115A495" w14:textId="77777777" w:rsidR="00D83BC7" w:rsidRPr="00596764" w:rsidRDefault="00D83BC7" w:rsidP="00D83BC7">
      <w:pPr>
        <w:jc w:val="both"/>
        <w:rPr>
          <w:sz w:val="20"/>
          <w:szCs w:val="20"/>
          <w:lang w:val="sl-SI"/>
        </w:rPr>
      </w:pPr>
    </w:p>
    <w:p w14:paraId="7657B407" w14:textId="77777777" w:rsidR="00D83BC7" w:rsidRPr="00D83BC7" w:rsidRDefault="00D83BC7" w:rsidP="00D83BC7">
      <w:pPr>
        <w:spacing w:line="240" w:lineRule="atLeast"/>
        <w:jc w:val="both"/>
        <w:rPr>
          <w:caps/>
          <w:sz w:val="20"/>
          <w:szCs w:val="20"/>
          <w:lang w:val="sl-SI"/>
        </w:rPr>
      </w:pPr>
      <w:r w:rsidRPr="00E14B39">
        <w:rPr>
          <w:b/>
          <w:caps/>
          <w:sz w:val="20"/>
          <w:szCs w:val="20"/>
          <w:lang w:val="sl-SI"/>
        </w:rPr>
        <w:t>A</w:t>
      </w:r>
      <w:r w:rsidRPr="00D83BC7">
        <w:rPr>
          <w:caps/>
          <w:sz w:val="20"/>
          <w:szCs w:val="20"/>
          <w:lang w:val="sl-SI"/>
        </w:rPr>
        <w:t xml:space="preserve">. </w:t>
      </w:r>
      <w:r w:rsidRPr="00596764">
        <w:rPr>
          <w:caps/>
          <w:sz w:val="20"/>
          <w:szCs w:val="20"/>
          <w:lang w:val="sl-SI"/>
        </w:rPr>
        <w:t>Основни биографски подаци</w:t>
      </w:r>
    </w:p>
    <w:p w14:paraId="1DA270D3" w14:textId="77777777" w:rsidR="00D83BC7" w:rsidRPr="000005EC" w:rsidRDefault="00D83BC7" w:rsidP="00B10F9A">
      <w:pPr>
        <w:numPr>
          <w:ilvl w:val="0"/>
          <w:numId w:val="23"/>
        </w:numPr>
        <w:jc w:val="both"/>
        <w:rPr>
          <w:b/>
          <w:sz w:val="20"/>
          <w:szCs w:val="20"/>
          <w:lang w:val="sl-SI"/>
        </w:rPr>
      </w:pPr>
      <w:r w:rsidRPr="00596764">
        <w:rPr>
          <w:bCs/>
          <w:sz w:val="20"/>
          <w:szCs w:val="20"/>
          <w:lang w:val="sl-SI"/>
        </w:rPr>
        <w:t xml:space="preserve">Име, средње име и презиме: Никола (Милан) Панић </w:t>
      </w:r>
    </w:p>
    <w:p w14:paraId="7BCF00ED" w14:textId="77777777" w:rsidR="00D83BC7" w:rsidRPr="000005EC" w:rsidRDefault="00D83BC7" w:rsidP="00B10F9A">
      <w:pPr>
        <w:numPr>
          <w:ilvl w:val="0"/>
          <w:numId w:val="23"/>
        </w:numPr>
        <w:jc w:val="both"/>
        <w:rPr>
          <w:b/>
          <w:sz w:val="20"/>
          <w:szCs w:val="20"/>
          <w:lang w:val="sl-SI"/>
        </w:rPr>
      </w:pPr>
      <w:r w:rsidRPr="00596764">
        <w:rPr>
          <w:bCs/>
          <w:sz w:val="20"/>
          <w:szCs w:val="20"/>
          <w:lang w:val="sl-SI"/>
        </w:rPr>
        <w:t xml:space="preserve">Датум и место рођења: </w:t>
      </w:r>
      <w:r w:rsidRPr="00596764">
        <w:rPr>
          <w:sz w:val="20"/>
          <w:szCs w:val="20"/>
          <w:lang w:val="sl-SI"/>
        </w:rPr>
        <w:t>20.09.1984. година, Ваљево</w:t>
      </w:r>
    </w:p>
    <w:p w14:paraId="4F637FBB" w14:textId="77777777" w:rsidR="00D83BC7" w:rsidRPr="000005EC" w:rsidRDefault="00D83BC7" w:rsidP="00B10F9A">
      <w:pPr>
        <w:numPr>
          <w:ilvl w:val="0"/>
          <w:numId w:val="23"/>
        </w:numPr>
        <w:jc w:val="both"/>
        <w:rPr>
          <w:b/>
          <w:sz w:val="20"/>
          <w:szCs w:val="20"/>
          <w:lang w:val="sl-SI"/>
        </w:rPr>
      </w:pPr>
      <w:r w:rsidRPr="000005EC">
        <w:rPr>
          <w:rFonts w:hint="eastAsia"/>
          <w:bCs/>
          <w:sz w:val="20"/>
          <w:szCs w:val="20"/>
          <w:lang w:val="sl-SI"/>
        </w:rPr>
        <w:t>Установа</w:t>
      </w:r>
      <w:r w:rsidRPr="000005EC">
        <w:rPr>
          <w:bCs/>
          <w:sz w:val="20"/>
          <w:szCs w:val="20"/>
          <w:lang w:val="sl-SI"/>
        </w:rPr>
        <w:t xml:space="preserve"> </w:t>
      </w:r>
      <w:r w:rsidRPr="000005EC">
        <w:rPr>
          <w:rFonts w:hint="eastAsia"/>
          <w:bCs/>
          <w:sz w:val="20"/>
          <w:szCs w:val="20"/>
          <w:lang w:val="sl-SI"/>
        </w:rPr>
        <w:t>у</w:t>
      </w:r>
      <w:r w:rsidRPr="000005EC">
        <w:rPr>
          <w:bCs/>
          <w:sz w:val="20"/>
          <w:szCs w:val="20"/>
          <w:lang w:val="sl-SI"/>
        </w:rPr>
        <w:t xml:space="preserve"> </w:t>
      </w:r>
      <w:r w:rsidRPr="000005EC">
        <w:rPr>
          <w:rFonts w:hint="eastAsia"/>
          <w:bCs/>
          <w:sz w:val="20"/>
          <w:szCs w:val="20"/>
          <w:lang w:val="sl-SI"/>
        </w:rPr>
        <w:t>којој</w:t>
      </w:r>
      <w:r w:rsidRPr="000005EC">
        <w:rPr>
          <w:bCs/>
          <w:sz w:val="20"/>
          <w:szCs w:val="20"/>
          <w:lang w:val="sl-SI"/>
        </w:rPr>
        <w:t xml:space="preserve"> </w:t>
      </w:r>
      <w:r w:rsidRPr="000005EC">
        <w:rPr>
          <w:rFonts w:hint="eastAsia"/>
          <w:bCs/>
          <w:sz w:val="20"/>
          <w:szCs w:val="20"/>
          <w:lang w:val="sl-SI"/>
        </w:rPr>
        <w:t>је</w:t>
      </w:r>
      <w:r w:rsidRPr="000005EC">
        <w:rPr>
          <w:bCs/>
          <w:sz w:val="20"/>
          <w:szCs w:val="20"/>
          <w:lang w:val="sl-SI"/>
        </w:rPr>
        <w:t xml:space="preserve"> </w:t>
      </w:r>
      <w:r w:rsidRPr="000005EC">
        <w:rPr>
          <w:rFonts w:hint="eastAsia"/>
          <w:bCs/>
          <w:sz w:val="20"/>
          <w:szCs w:val="20"/>
          <w:lang w:val="sl-SI"/>
        </w:rPr>
        <w:t>запослен</w:t>
      </w:r>
      <w:r w:rsidRPr="000005EC">
        <w:rPr>
          <w:bCs/>
          <w:sz w:val="20"/>
          <w:szCs w:val="20"/>
          <w:lang w:val="sl-SI"/>
        </w:rPr>
        <w:t xml:space="preserve">: </w:t>
      </w:r>
      <w:r w:rsidRPr="000005EC">
        <w:rPr>
          <w:rFonts w:hint="eastAsia"/>
          <w:bCs/>
          <w:sz w:val="20"/>
          <w:szCs w:val="20"/>
          <w:lang w:val="sl-SI"/>
        </w:rPr>
        <w:t>КБЦ</w:t>
      </w:r>
      <w:r w:rsidRPr="000005EC">
        <w:rPr>
          <w:bCs/>
          <w:sz w:val="20"/>
          <w:szCs w:val="20"/>
          <w:lang w:val="sl-SI"/>
        </w:rPr>
        <w:t xml:space="preserve"> „</w:t>
      </w:r>
      <w:r w:rsidRPr="000005EC">
        <w:rPr>
          <w:rFonts w:hint="eastAsia"/>
          <w:bCs/>
          <w:sz w:val="20"/>
          <w:szCs w:val="20"/>
          <w:lang w:val="sl-SI"/>
        </w:rPr>
        <w:t>Др</w:t>
      </w:r>
      <w:r w:rsidRPr="000005EC">
        <w:rPr>
          <w:bCs/>
          <w:sz w:val="20"/>
          <w:szCs w:val="20"/>
          <w:lang w:val="sl-SI"/>
        </w:rPr>
        <w:t xml:space="preserve"> </w:t>
      </w:r>
      <w:r w:rsidRPr="000005EC">
        <w:rPr>
          <w:rFonts w:hint="eastAsia"/>
          <w:bCs/>
          <w:sz w:val="20"/>
          <w:szCs w:val="20"/>
          <w:lang w:val="sl-SI"/>
        </w:rPr>
        <w:t>Драгиша</w:t>
      </w:r>
      <w:r w:rsidRPr="000005EC">
        <w:rPr>
          <w:bCs/>
          <w:sz w:val="20"/>
          <w:szCs w:val="20"/>
          <w:lang w:val="sl-SI"/>
        </w:rPr>
        <w:t xml:space="preserve"> </w:t>
      </w:r>
      <w:r w:rsidRPr="000005EC">
        <w:rPr>
          <w:rFonts w:hint="eastAsia"/>
          <w:bCs/>
          <w:sz w:val="20"/>
          <w:szCs w:val="20"/>
          <w:lang w:val="sl-SI"/>
        </w:rPr>
        <w:t>Мишовић</w:t>
      </w:r>
      <w:r w:rsidRPr="000005EC">
        <w:rPr>
          <w:bCs/>
          <w:sz w:val="20"/>
          <w:szCs w:val="20"/>
          <w:lang w:val="sl-SI"/>
        </w:rPr>
        <w:t>-</w:t>
      </w:r>
      <w:r w:rsidRPr="000005EC">
        <w:rPr>
          <w:rFonts w:hint="eastAsia"/>
          <w:bCs/>
          <w:sz w:val="20"/>
          <w:szCs w:val="20"/>
          <w:lang w:val="sl-SI"/>
        </w:rPr>
        <w:t>Дедиње“</w:t>
      </w:r>
    </w:p>
    <w:p w14:paraId="3727F7AF" w14:textId="77777777" w:rsidR="00D83BC7" w:rsidRPr="000005EC" w:rsidRDefault="00D83BC7" w:rsidP="00B10F9A">
      <w:pPr>
        <w:numPr>
          <w:ilvl w:val="0"/>
          <w:numId w:val="23"/>
        </w:numPr>
        <w:jc w:val="both"/>
        <w:rPr>
          <w:b/>
          <w:sz w:val="20"/>
          <w:szCs w:val="20"/>
          <w:lang w:val="sl-SI"/>
        </w:rPr>
      </w:pPr>
      <w:r w:rsidRPr="000005EC">
        <w:rPr>
          <w:rFonts w:hint="eastAsia"/>
          <w:bCs/>
          <w:sz w:val="20"/>
          <w:szCs w:val="20"/>
          <w:lang w:val="sl-SI"/>
        </w:rPr>
        <w:t>Звање</w:t>
      </w:r>
      <w:r w:rsidRPr="000005EC">
        <w:rPr>
          <w:bCs/>
          <w:sz w:val="20"/>
          <w:szCs w:val="20"/>
          <w:lang w:val="sl-SI"/>
        </w:rPr>
        <w:t>/</w:t>
      </w:r>
      <w:r w:rsidRPr="000005EC">
        <w:rPr>
          <w:rFonts w:hint="eastAsia"/>
          <w:bCs/>
          <w:sz w:val="20"/>
          <w:szCs w:val="20"/>
          <w:lang w:val="sl-SI"/>
        </w:rPr>
        <w:t>позиција</w:t>
      </w:r>
      <w:r w:rsidRPr="000005EC">
        <w:rPr>
          <w:bCs/>
          <w:sz w:val="20"/>
          <w:szCs w:val="20"/>
          <w:lang w:val="sl-SI"/>
        </w:rPr>
        <w:t xml:space="preserve">: </w:t>
      </w:r>
      <w:r w:rsidRPr="00596764">
        <w:rPr>
          <w:bCs/>
          <w:sz w:val="20"/>
          <w:szCs w:val="20"/>
          <w:lang w:val="sl-SI"/>
        </w:rPr>
        <w:t>клинички асистент/</w:t>
      </w:r>
      <w:r w:rsidRPr="000005EC">
        <w:rPr>
          <w:rFonts w:hint="eastAsia"/>
          <w:bCs/>
          <w:sz w:val="20"/>
          <w:szCs w:val="20"/>
          <w:lang w:val="sl-SI"/>
        </w:rPr>
        <w:t>субспецијалиста</w:t>
      </w:r>
      <w:r w:rsidRPr="000005EC">
        <w:rPr>
          <w:bCs/>
          <w:sz w:val="20"/>
          <w:szCs w:val="20"/>
          <w:lang w:val="sl-SI"/>
        </w:rPr>
        <w:t xml:space="preserve"> </w:t>
      </w:r>
      <w:r w:rsidRPr="000005EC">
        <w:rPr>
          <w:rFonts w:hint="eastAsia"/>
          <w:bCs/>
          <w:sz w:val="20"/>
          <w:szCs w:val="20"/>
          <w:lang w:val="sl-SI"/>
        </w:rPr>
        <w:t>гастроентерохепатологије</w:t>
      </w:r>
    </w:p>
    <w:p w14:paraId="1355CABF" w14:textId="77777777" w:rsidR="00D83BC7" w:rsidRPr="009A5210" w:rsidRDefault="00D83BC7" w:rsidP="009A5210">
      <w:pPr>
        <w:numPr>
          <w:ilvl w:val="0"/>
          <w:numId w:val="23"/>
        </w:numPr>
        <w:jc w:val="both"/>
        <w:rPr>
          <w:b/>
          <w:sz w:val="20"/>
          <w:szCs w:val="20"/>
          <w:lang w:val="sl-SI"/>
        </w:rPr>
      </w:pPr>
      <w:proofErr w:type="spellStart"/>
      <w:r>
        <w:rPr>
          <w:bCs/>
          <w:sz w:val="20"/>
          <w:szCs w:val="20"/>
        </w:rPr>
        <w:t>Научна</w:t>
      </w:r>
      <w:proofErr w:type="spellEnd"/>
      <w:r>
        <w:rPr>
          <w:bCs/>
          <w:sz w:val="20"/>
          <w:szCs w:val="20"/>
        </w:rPr>
        <w:t xml:space="preserve"> </w:t>
      </w:r>
      <w:proofErr w:type="spellStart"/>
      <w:r>
        <w:rPr>
          <w:bCs/>
          <w:sz w:val="20"/>
          <w:szCs w:val="20"/>
        </w:rPr>
        <w:t>област</w:t>
      </w:r>
      <w:proofErr w:type="spellEnd"/>
      <w:r>
        <w:rPr>
          <w:bCs/>
          <w:sz w:val="20"/>
          <w:szCs w:val="20"/>
        </w:rPr>
        <w:t xml:space="preserve">: </w:t>
      </w:r>
      <w:proofErr w:type="spellStart"/>
      <w:r>
        <w:rPr>
          <w:bCs/>
          <w:sz w:val="20"/>
          <w:szCs w:val="20"/>
        </w:rPr>
        <w:t>Интерна</w:t>
      </w:r>
      <w:proofErr w:type="spellEnd"/>
      <w:r>
        <w:rPr>
          <w:bCs/>
          <w:sz w:val="20"/>
          <w:szCs w:val="20"/>
        </w:rPr>
        <w:t xml:space="preserve"> </w:t>
      </w:r>
      <w:proofErr w:type="spellStart"/>
      <w:r>
        <w:rPr>
          <w:bCs/>
          <w:sz w:val="20"/>
          <w:szCs w:val="20"/>
        </w:rPr>
        <w:t>медицина</w:t>
      </w:r>
      <w:proofErr w:type="spellEnd"/>
      <w:r>
        <w:rPr>
          <w:bCs/>
          <w:sz w:val="20"/>
          <w:szCs w:val="20"/>
        </w:rPr>
        <w:t xml:space="preserve"> – </w:t>
      </w:r>
      <w:proofErr w:type="spellStart"/>
      <w:r>
        <w:rPr>
          <w:bCs/>
          <w:sz w:val="20"/>
          <w:szCs w:val="20"/>
        </w:rPr>
        <w:t>гастроентерологија</w:t>
      </w:r>
      <w:proofErr w:type="spellEnd"/>
      <w:r>
        <w:rPr>
          <w:bCs/>
          <w:sz w:val="20"/>
          <w:szCs w:val="20"/>
        </w:rPr>
        <w:t xml:space="preserve"> </w:t>
      </w:r>
      <w:r w:rsidRPr="000005EC">
        <w:rPr>
          <w:bCs/>
          <w:sz w:val="20"/>
          <w:szCs w:val="20"/>
          <w:lang w:val="sl-SI"/>
        </w:rPr>
        <w:t xml:space="preserve">  </w:t>
      </w:r>
    </w:p>
    <w:p w14:paraId="5D4FB084" w14:textId="77777777" w:rsidR="00D83BC7" w:rsidRPr="00D25B08" w:rsidRDefault="00D83BC7" w:rsidP="00D83BC7">
      <w:pPr>
        <w:jc w:val="both"/>
        <w:rPr>
          <w:sz w:val="20"/>
          <w:szCs w:val="20"/>
          <w:lang w:val="sl-SI"/>
        </w:rPr>
      </w:pPr>
      <w:r w:rsidRPr="00D25B08">
        <w:rPr>
          <w:b/>
          <w:sz w:val="20"/>
          <w:szCs w:val="20"/>
          <w:lang w:val="sl-SI"/>
        </w:rPr>
        <w:t>Б.</w:t>
      </w:r>
      <w:r w:rsidRPr="00D25B08">
        <w:rPr>
          <w:sz w:val="20"/>
          <w:szCs w:val="20"/>
          <w:lang w:val="sl-SI"/>
        </w:rPr>
        <w:t xml:space="preserve"> СТРУЧНА БИОГРАФИЈА, ДИПЛОМЕ И ЗВАЊА </w:t>
      </w:r>
    </w:p>
    <w:p w14:paraId="55339B75" w14:textId="77777777" w:rsidR="00D83BC7" w:rsidRPr="003D45C3" w:rsidRDefault="00D83BC7" w:rsidP="00D83BC7">
      <w:pPr>
        <w:jc w:val="both"/>
        <w:rPr>
          <w:b/>
          <w:sz w:val="20"/>
          <w:szCs w:val="20"/>
          <w:lang w:val="de-DE"/>
        </w:rPr>
      </w:pPr>
      <w:r w:rsidRPr="000005EC">
        <w:rPr>
          <w:rFonts w:hint="eastAsia"/>
          <w:b/>
          <w:sz w:val="20"/>
          <w:szCs w:val="20"/>
          <w:lang w:val="de-DE"/>
        </w:rPr>
        <w:t>Основне</w:t>
      </w:r>
      <w:r w:rsidRPr="000005EC">
        <w:rPr>
          <w:b/>
          <w:sz w:val="20"/>
          <w:szCs w:val="20"/>
          <w:lang w:val="de-DE"/>
        </w:rPr>
        <w:t xml:space="preserve"> </w:t>
      </w:r>
      <w:r w:rsidRPr="000005EC">
        <w:rPr>
          <w:rFonts w:hint="eastAsia"/>
          <w:b/>
          <w:sz w:val="20"/>
          <w:szCs w:val="20"/>
          <w:lang w:val="de-DE"/>
        </w:rPr>
        <w:t>студије</w:t>
      </w:r>
    </w:p>
    <w:p w14:paraId="37DFB9BC" w14:textId="77777777" w:rsidR="00D83BC7" w:rsidRPr="00596764" w:rsidRDefault="00D83BC7" w:rsidP="00B10F9A">
      <w:pPr>
        <w:numPr>
          <w:ilvl w:val="0"/>
          <w:numId w:val="24"/>
        </w:numPr>
        <w:ind w:left="720"/>
        <w:jc w:val="both"/>
        <w:rPr>
          <w:sz w:val="20"/>
          <w:szCs w:val="20"/>
          <w:lang w:val="de-DE"/>
        </w:rPr>
      </w:pPr>
      <w:r w:rsidRPr="00882AC8">
        <w:rPr>
          <w:rFonts w:hint="eastAsia"/>
          <w:sz w:val="20"/>
          <w:szCs w:val="20"/>
          <w:lang w:val="de-DE"/>
        </w:rPr>
        <w:t>Назив</w:t>
      </w:r>
      <w:r w:rsidRPr="00882AC8">
        <w:rPr>
          <w:sz w:val="20"/>
          <w:szCs w:val="20"/>
          <w:lang w:val="de-DE"/>
        </w:rPr>
        <w:t xml:space="preserve"> </w:t>
      </w:r>
      <w:r w:rsidRPr="00882AC8">
        <w:rPr>
          <w:rFonts w:hint="eastAsia"/>
          <w:sz w:val="20"/>
          <w:szCs w:val="20"/>
          <w:lang w:val="de-DE"/>
        </w:rPr>
        <w:t>установе</w:t>
      </w:r>
      <w:r w:rsidRPr="00882AC8">
        <w:rPr>
          <w:sz w:val="20"/>
          <w:szCs w:val="20"/>
          <w:lang w:val="de-DE"/>
        </w:rPr>
        <w:t xml:space="preserve">: </w:t>
      </w:r>
      <w:r w:rsidRPr="00882AC8">
        <w:rPr>
          <w:rFonts w:hint="eastAsia"/>
          <w:sz w:val="20"/>
          <w:szCs w:val="20"/>
          <w:lang w:val="de-DE"/>
        </w:rPr>
        <w:t>Медицински</w:t>
      </w:r>
      <w:r w:rsidRPr="00882AC8">
        <w:rPr>
          <w:sz w:val="20"/>
          <w:szCs w:val="20"/>
          <w:lang w:val="de-DE"/>
        </w:rPr>
        <w:t xml:space="preserve"> </w:t>
      </w:r>
      <w:r w:rsidRPr="00882AC8">
        <w:rPr>
          <w:rFonts w:hint="eastAsia"/>
          <w:sz w:val="20"/>
          <w:szCs w:val="20"/>
          <w:lang w:val="de-DE"/>
        </w:rPr>
        <w:t>факултет</w:t>
      </w:r>
      <w:r w:rsidRPr="00882AC8">
        <w:rPr>
          <w:sz w:val="20"/>
          <w:szCs w:val="20"/>
          <w:lang w:val="de-DE"/>
        </w:rPr>
        <w:t xml:space="preserve"> </w:t>
      </w:r>
      <w:r w:rsidRPr="00882AC8">
        <w:rPr>
          <w:rFonts w:hint="eastAsia"/>
          <w:sz w:val="20"/>
          <w:szCs w:val="20"/>
          <w:lang w:val="de-DE"/>
        </w:rPr>
        <w:t>Универзитета</w:t>
      </w:r>
      <w:r w:rsidRPr="00882AC8">
        <w:rPr>
          <w:sz w:val="20"/>
          <w:szCs w:val="20"/>
          <w:lang w:val="de-DE"/>
        </w:rPr>
        <w:t xml:space="preserve"> </w:t>
      </w:r>
      <w:r w:rsidRPr="00882AC8">
        <w:rPr>
          <w:rFonts w:hint="eastAsia"/>
          <w:sz w:val="20"/>
          <w:szCs w:val="20"/>
          <w:lang w:val="de-DE"/>
        </w:rPr>
        <w:t>у</w:t>
      </w:r>
      <w:r w:rsidRPr="00882AC8">
        <w:rPr>
          <w:sz w:val="20"/>
          <w:szCs w:val="20"/>
          <w:lang w:val="de-DE"/>
        </w:rPr>
        <w:t xml:space="preserve"> </w:t>
      </w:r>
      <w:r>
        <w:rPr>
          <w:sz w:val="20"/>
          <w:szCs w:val="20"/>
        </w:rPr>
        <w:t>Београду</w:t>
      </w:r>
    </w:p>
    <w:p w14:paraId="1CE54029" w14:textId="77777777" w:rsidR="00D83BC7" w:rsidRPr="00596764" w:rsidRDefault="00D83BC7" w:rsidP="00B10F9A">
      <w:pPr>
        <w:numPr>
          <w:ilvl w:val="0"/>
          <w:numId w:val="24"/>
        </w:numPr>
        <w:ind w:left="720"/>
        <w:jc w:val="both"/>
        <w:rPr>
          <w:sz w:val="20"/>
          <w:szCs w:val="20"/>
          <w:lang w:val="de-DE"/>
        </w:rPr>
      </w:pPr>
      <w:proofErr w:type="spellStart"/>
      <w:r w:rsidRPr="00882AC8">
        <w:rPr>
          <w:rFonts w:hint="eastAsia"/>
          <w:sz w:val="20"/>
          <w:szCs w:val="20"/>
        </w:rPr>
        <w:t>Место</w:t>
      </w:r>
      <w:proofErr w:type="spellEnd"/>
      <w:r w:rsidRPr="00596764">
        <w:rPr>
          <w:sz w:val="20"/>
          <w:szCs w:val="20"/>
          <w:lang w:val="de-DE"/>
        </w:rPr>
        <w:t xml:space="preserve"> </w:t>
      </w:r>
      <w:r w:rsidRPr="00882AC8">
        <w:rPr>
          <w:rFonts w:hint="eastAsia"/>
          <w:sz w:val="20"/>
          <w:szCs w:val="20"/>
        </w:rPr>
        <w:t>и</w:t>
      </w:r>
      <w:r w:rsidRPr="00596764">
        <w:rPr>
          <w:sz w:val="20"/>
          <w:szCs w:val="20"/>
          <w:lang w:val="de-DE"/>
        </w:rPr>
        <w:t xml:space="preserve"> </w:t>
      </w:r>
      <w:proofErr w:type="spellStart"/>
      <w:r w:rsidRPr="00882AC8">
        <w:rPr>
          <w:rFonts w:hint="eastAsia"/>
          <w:sz w:val="20"/>
          <w:szCs w:val="20"/>
        </w:rPr>
        <w:t>година</w:t>
      </w:r>
      <w:proofErr w:type="spellEnd"/>
      <w:r w:rsidRPr="00596764">
        <w:rPr>
          <w:sz w:val="20"/>
          <w:szCs w:val="20"/>
          <w:lang w:val="de-DE"/>
        </w:rPr>
        <w:t xml:space="preserve"> </w:t>
      </w:r>
      <w:proofErr w:type="spellStart"/>
      <w:r w:rsidRPr="00882AC8">
        <w:rPr>
          <w:rFonts w:hint="eastAsia"/>
          <w:sz w:val="20"/>
          <w:szCs w:val="20"/>
        </w:rPr>
        <w:t>завршетка</w:t>
      </w:r>
      <w:proofErr w:type="spellEnd"/>
      <w:r w:rsidRPr="00596764">
        <w:rPr>
          <w:sz w:val="20"/>
          <w:szCs w:val="20"/>
          <w:lang w:val="de-DE"/>
        </w:rPr>
        <w:t xml:space="preserve">: </w:t>
      </w:r>
      <w:proofErr w:type="spellStart"/>
      <w:r w:rsidRPr="00882AC8">
        <w:rPr>
          <w:rFonts w:hint="eastAsia"/>
          <w:sz w:val="20"/>
          <w:szCs w:val="20"/>
        </w:rPr>
        <w:t>Београд</w:t>
      </w:r>
      <w:proofErr w:type="spellEnd"/>
      <w:r w:rsidRPr="00596764">
        <w:rPr>
          <w:sz w:val="20"/>
          <w:szCs w:val="20"/>
          <w:lang w:val="de-DE"/>
        </w:rPr>
        <w:t>, 2009 (</w:t>
      </w:r>
      <w:proofErr w:type="spellStart"/>
      <w:r w:rsidRPr="00882AC8">
        <w:rPr>
          <w:rFonts w:hint="eastAsia"/>
          <w:sz w:val="20"/>
          <w:szCs w:val="20"/>
        </w:rPr>
        <w:t>просечна</w:t>
      </w:r>
      <w:proofErr w:type="spellEnd"/>
      <w:r w:rsidRPr="00596764">
        <w:rPr>
          <w:sz w:val="20"/>
          <w:szCs w:val="20"/>
          <w:lang w:val="de-DE"/>
        </w:rPr>
        <w:t xml:space="preserve"> </w:t>
      </w:r>
      <w:proofErr w:type="spellStart"/>
      <w:r w:rsidRPr="00882AC8">
        <w:rPr>
          <w:rFonts w:hint="eastAsia"/>
          <w:sz w:val="20"/>
          <w:szCs w:val="20"/>
        </w:rPr>
        <w:t>оцена</w:t>
      </w:r>
      <w:proofErr w:type="spellEnd"/>
      <w:r w:rsidRPr="00596764">
        <w:rPr>
          <w:sz w:val="20"/>
          <w:szCs w:val="20"/>
          <w:lang w:val="de-DE"/>
        </w:rPr>
        <w:t xml:space="preserve"> 9,42) </w:t>
      </w:r>
    </w:p>
    <w:p w14:paraId="21DB16B9" w14:textId="77777777" w:rsidR="00D83BC7" w:rsidRPr="00882AC8" w:rsidRDefault="00D83BC7" w:rsidP="00D83BC7">
      <w:pPr>
        <w:jc w:val="both"/>
        <w:rPr>
          <w:b/>
          <w:sz w:val="20"/>
          <w:szCs w:val="20"/>
        </w:rPr>
      </w:pPr>
      <w:proofErr w:type="spellStart"/>
      <w:r>
        <w:rPr>
          <w:b/>
          <w:sz w:val="20"/>
          <w:szCs w:val="20"/>
        </w:rPr>
        <w:t>Специјалистички</w:t>
      </w:r>
      <w:proofErr w:type="spellEnd"/>
      <w:r>
        <w:rPr>
          <w:b/>
          <w:sz w:val="20"/>
          <w:szCs w:val="20"/>
        </w:rPr>
        <w:t xml:space="preserve"> </w:t>
      </w:r>
      <w:proofErr w:type="spellStart"/>
      <w:r>
        <w:rPr>
          <w:b/>
          <w:sz w:val="20"/>
          <w:szCs w:val="20"/>
        </w:rPr>
        <w:t>академски</w:t>
      </w:r>
      <w:proofErr w:type="spellEnd"/>
      <w:r>
        <w:rPr>
          <w:b/>
          <w:sz w:val="20"/>
          <w:szCs w:val="20"/>
        </w:rPr>
        <w:t xml:space="preserve"> </w:t>
      </w:r>
      <w:proofErr w:type="spellStart"/>
      <w:r>
        <w:rPr>
          <w:b/>
          <w:sz w:val="20"/>
          <w:szCs w:val="20"/>
        </w:rPr>
        <w:t>рад</w:t>
      </w:r>
      <w:proofErr w:type="spellEnd"/>
    </w:p>
    <w:p w14:paraId="6D038907" w14:textId="77777777" w:rsidR="00D83BC7" w:rsidRPr="00882AC8" w:rsidRDefault="00D83BC7" w:rsidP="00B10F9A">
      <w:pPr>
        <w:numPr>
          <w:ilvl w:val="0"/>
          <w:numId w:val="23"/>
        </w:numPr>
        <w:jc w:val="both"/>
        <w:rPr>
          <w:sz w:val="20"/>
          <w:szCs w:val="20"/>
        </w:rPr>
      </w:pPr>
      <w:r w:rsidRPr="00882AC8">
        <w:rPr>
          <w:rFonts w:hint="eastAsia"/>
          <w:sz w:val="20"/>
          <w:szCs w:val="20"/>
          <w:lang w:val="de-DE"/>
        </w:rPr>
        <w:t>Назив</w:t>
      </w:r>
      <w:r w:rsidRPr="00596764">
        <w:rPr>
          <w:sz w:val="20"/>
          <w:szCs w:val="20"/>
        </w:rPr>
        <w:t xml:space="preserve"> </w:t>
      </w:r>
      <w:r w:rsidRPr="00882AC8">
        <w:rPr>
          <w:rFonts w:hint="eastAsia"/>
          <w:sz w:val="20"/>
          <w:szCs w:val="20"/>
          <w:lang w:val="de-DE"/>
        </w:rPr>
        <w:t>установе</w:t>
      </w:r>
      <w:r w:rsidRPr="00596764">
        <w:rPr>
          <w:sz w:val="20"/>
          <w:szCs w:val="20"/>
        </w:rPr>
        <w:t xml:space="preserve">: </w:t>
      </w:r>
      <w:r w:rsidRPr="00882AC8">
        <w:rPr>
          <w:rFonts w:hint="eastAsia"/>
          <w:sz w:val="20"/>
          <w:szCs w:val="20"/>
          <w:lang w:val="de-DE"/>
        </w:rPr>
        <w:t>Медицински</w:t>
      </w:r>
      <w:r w:rsidRPr="00596764">
        <w:rPr>
          <w:sz w:val="20"/>
          <w:szCs w:val="20"/>
        </w:rPr>
        <w:t xml:space="preserve"> </w:t>
      </w:r>
      <w:r w:rsidRPr="00882AC8">
        <w:rPr>
          <w:rFonts w:hint="eastAsia"/>
          <w:sz w:val="20"/>
          <w:szCs w:val="20"/>
          <w:lang w:val="de-DE"/>
        </w:rPr>
        <w:t>факултет</w:t>
      </w:r>
      <w:r w:rsidRPr="00596764">
        <w:rPr>
          <w:sz w:val="20"/>
          <w:szCs w:val="20"/>
        </w:rPr>
        <w:t xml:space="preserve"> </w:t>
      </w:r>
      <w:r w:rsidRPr="00882AC8">
        <w:rPr>
          <w:rFonts w:hint="eastAsia"/>
          <w:sz w:val="20"/>
          <w:szCs w:val="20"/>
          <w:lang w:val="de-DE"/>
        </w:rPr>
        <w:t>Универзитета</w:t>
      </w:r>
      <w:r w:rsidRPr="00596764">
        <w:rPr>
          <w:sz w:val="20"/>
          <w:szCs w:val="20"/>
        </w:rPr>
        <w:t xml:space="preserve"> </w:t>
      </w:r>
      <w:r w:rsidRPr="00882AC8">
        <w:rPr>
          <w:rFonts w:hint="eastAsia"/>
          <w:sz w:val="20"/>
          <w:szCs w:val="20"/>
          <w:lang w:val="de-DE"/>
        </w:rPr>
        <w:t>у</w:t>
      </w:r>
      <w:r w:rsidRPr="00596764">
        <w:rPr>
          <w:sz w:val="20"/>
          <w:szCs w:val="20"/>
        </w:rPr>
        <w:t xml:space="preserve"> </w:t>
      </w:r>
      <w:r>
        <w:rPr>
          <w:sz w:val="20"/>
          <w:szCs w:val="20"/>
        </w:rPr>
        <w:t>Београду</w:t>
      </w:r>
    </w:p>
    <w:p w14:paraId="3BACB8DF" w14:textId="77777777" w:rsidR="00D83BC7" w:rsidRPr="00596764" w:rsidRDefault="00D83BC7" w:rsidP="00B10F9A">
      <w:pPr>
        <w:numPr>
          <w:ilvl w:val="0"/>
          <w:numId w:val="23"/>
        </w:numPr>
        <w:jc w:val="both"/>
        <w:rPr>
          <w:sz w:val="20"/>
          <w:szCs w:val="20"/>
        </w:rPr>
      </w:pPr>
      <w:proofErr w:type="spellStart"/>
      <w:r w:rsidRPr="00882AC8">
        <w:rPr>
          <w:rFonts w:hint="eastAsia"/>
          <w:sz w:val="20"/>
          <w:szCs w:val="20"/>
        </w:rPr>
        <w:t>Место</w:t>
      </w:r>
      <w:proofErr w:type="spellEnd"/>
      <w:r w:rsidRPr="00882AC8">
        <w:rPr>
          <w:sz w:val="20"/>
          <w:szCs w:val="20"/>
        </w:rPr>
        <w:t xml:space="preserve"> </w:t>
      </w:r>
      <w:r w:rsidRPr="00882AC8">
        <w:rPr>
          <w:rFonts w:hint="eastAsia"/>
          <w:sz w:val="20"/>
          <w:szCs w:val="20"/>
        </w:rPr>
        <w:t>и</w:t>
      </w:r>
      <w:r w:rsidRPr="00882AC8">
        <w:rPr>
          <w:sz w:val="20"/>
          <w:szCs w:val="20"/>
        </w:rPr>
        <w:t xml:space="preserve"> </w:t>
      </w:r>
      <w:proofErr w:type="spellStart"/>
      <w:r w:rsidRPr="00882AC8">
        <w:rPr>
          <w:rFonts w:hint="eastAsia"/>
          <w:sz w:val="20"/>
          <w:szCs w:val="20"/>
        </w:rPr>
        <w:t>година</w:t>
      </w:r>
      <w:proofErr w:type="spellEnd"/>
      <w:r w:rsidRPr="00882AC8">
        <w:rPr>
          <w:sz w:val="20"/>
          <w:szCs w:val="20"/>
        </w:rPr>
        <w:t xml:space="preserve"> </w:t>
      </w:r>
      <w:proofErr w:type="spellStart"/>
      <w:r w:rsidRPr="00882AC8">
        <w:rPr>
          <w:rFonts w:hint="eastAsia"/>
          <w:sz w:val="20"/>
          <w:szCs w:val="20"/>
        </w:rPr>
        <w:t>завршетка</w:t>
      </w:r>
      <w:proofErr w:type="spellEnd"/>
      <w:r w:rsidRPr="00882AC8">
        <w:rPr>
          <w:sz w:val="20"/>
          <w:szCs w:val="20"/>
        </w:rPr>
        <w:t xml:space="preserve">: </w:t>
      </w:r>
      <w:proofErr w:type="spellStart"/>
      <w:r w:rsidRPr="00882AC8">
        <w:rPr>
          <w:rFonts w:hint="eastAsia"/>
          <w:sz w:val="20"/>
          <w:szCs w:val="20"/>
        </w:rPr>
        <w:t>Београд</w:t>
      </w:r>
      <w:proofErr w:type="spellEnd"/>
      <w:r w:rsidRPr="00882AC8">
        <w:rPr>
          <w:sz w:val="20"/>
          <w:szCs w:val="20"/>
        </w:rPr>
        <w:t>, 2009</w:t>
      </w:r>
      <w:r w:rsidRPr="00596764">
        <w:rPr>
          <w:sz w:val="20"/>
          <w:szCs w:val="20"/>
        </w:rPr>
        <w:t>.</w:t>
      </w:r>
    </w:p>
    <w:p w14:paraId="6C3D0911" w14:textId="77777777" w:rsidR="00D83BC7" w:rsidRPr="00B20F58" w:rsidRDefault="00D83BC7" w:rsidP="00B10F9A">
      <w:pPr>
        <w:numPr>
          <w:ilvl w:val="0"/>
          <w:numId w:val="23"/>
        </w:numPr>
        <w:jc w:val="both"/>
        <w:rPr>
          <w:sz w:val="20"/>
          <w:szCs w:val="20"/>
        </w:rPr>
      </w:pPr>
      <w:proofErr w:type="spellStart"/>
      <w:r>
        <w:rPr>
          <w:sz w:val="20"/>
          <w:szCs w:val="20"/>
        </w:rPr>
        <w:t>Наслов</w:t>
      </w:r>
      <w:proofErr w:type="spellEnd"/>
      <w:r>
        <w:rPr>
          <w:sz w:val="20"/>
          <w:szCs w:val="20"/>
        </w:rPr>
        <w:t xml:space="preserve"> </w:t>
      </w:r>
      <w:proofErr w:type="spellStart"/>
      <w:r>
        <w:rPr>
          <w:sz w:val="20"/>
          <w:szCs w:val="20"/>
        </w:rPr>
        <w:t>специјалистичког</w:t>
      </w:r>
      <w:proofErr w:type="spellEnd"/>
      <w:r>
        <w:rPr>
          <w:sz w:val="20"/>
          <w:szCs w:val="20"/>
        </w:rPr>
        <w:t xml:space="preserve"> </w:t>
      </w:r>
      <w:proofErr w:type="spellStart"/>
      <w:r>
        <w:rPr>
          <w:sz w:val="20"/>
          <w:szCs w:val="20"/>
        </w:rPr>
        <w:t>академског</w:t>
      </w:r>
      <w:proofErr w:type="spellEnd"/>
      <w:r>
        <w:rPr>
          <w:sz w:val="20"/>
          <w:szCs w:val="20"/>
        </w:rPr>
        <w:t xml:space="preserve"> </w:t>
      </w:r>
      <w:proofErr w:type="spellStart"/>
      <w:r>
        <w:rPr>
          <w:sz w:val="20"/>
          <w:szCs w:val="20"/>
        </w:rPr>
        <w:t>рада</w:t>
      </w:r>
      <w:proofErr w:type="spellEnd"/>
      <w:r>
        <w:rPr>
          <w:sz w:val="20"/>
          <w:szCs w:val="20"/>
        </w:rPr>
        <w:t xml:space="preserve">: </w:t>
      </w:r>
      <w:r w:rsidRPr="00B20F58">
        <w:rPr>
          <w:sz w:val="20"/>
          <w:szCs w:val="20"/>
        </w:rPr>
        <w:t xml:space="preserve">„PCR in Helicobacter spp. diagnostic in </w:t>
      </w:r>
      <w:proofErr w:type="spellStart"/>
      <w:r w:rsidRPr="00B20F58">
        <w:rPr>
          <w:sz w:val="20"/>
          <w:szCs w:val="20"/>
        </w:rPr>
        <w:t>extragastric</w:t>
      </w:r>
      <w:proofErr w:type="spellEnd"/>
      <w:r w:rsidRPr="00B20F58">
        <w:rPr>
          <w:sz w:val="20"/>
          <w:szCs w:val="20"/>
        </w:rPr>
        <w:t xml:space="preserve"> malignancies of digestive system“</w:t>
      </w:r>
    </w:p>
    <w:p w14:paraId="7C91CB01" w14:textId="77777777" w:rsidR="00D83BC7" w:rsidRPr="00A73E09" w:rsidRDefault="00D83BC7" w:rsidP="00B10F9A">
      <w:pPr>
        <w:numPr>
          <w:ilvl w:val="0"/>
          <w:numId w:val="23"/>
        </w:numPr>
        <w:autoSpaceDE w:val="0"/>
        <w:autoSpaceDN w:val="0"/>
        <w:adjustRightInd w:val="0"/>
        <w:jc w:val="both"/>
        <w:rPr>
          <w:bCs/>
          <w:color w:val="000000"/>
          <w:sz w:val="20"/>
          <w:szCs w:val="20"/>
        </w:rPr>
      </w:pPr>
      <w:proofErr w:type="spellStart"/>
      <w:r>
        <w:rPr>
          <w:color w:val="000000"/>
          <w:sz w:val="20"/>
          <w:szCs w:val="20"/>
        </w:rPr>
        <w:t>Ужа</w:t>
      </w:r>
      <w:proofErr w:type="spellEnd"/>
      <w:r>
        <w:rPr>
          <w:color w:val="000000"/>
          <w:sz w:val="20"/>
          <w:szCs w:val="20"/>
        </w:rPr>
        <w:t xml:space="preserve"> </w:t>
      </w:r>
      <w:proofErr w:type="spellStart"/>
      <w:r>
        <w:rPr>
          <w:color w:val="000000"/>
          <w:sz w:val="20"/>
          <w:szCs w:val="20"/>
        </w:rPr>
        <w:t>научна</w:t>
      </w:r>
      <w:proofErr w:type="spellEnd"/>
      <w:r>
        <w:rPr>
          <w:color w:val="000000"/>
          <w:sz w:val="20"/>
          <w:szCs w:val="20"/>
        </w:rPr>
        <w:t xml:space="preserve"> </w:t>
      </w:r>
      <w:proofErr w:type="spellStart"/>
      <w:r>
        <w:rPr>
          <w:color w:val="000000"/>
          <w:sz w:val="20"/>
          <w:szCs w:val="20"/>
        </w:rPr>
        <w:t>област</w:t>
      </w:r>
      <w:proofErr w:type="spellEnd"/>
      <w:r>
        <w:rPr>
          <w:color w:val="000000"/>
          <w:sz w:val="20"/>
          <w:szCs w:val="20"/>
        </w:rPr>
        <w:t xml:space="preserve">: </w:t>
      </w:r>
      <w:proofErr w:type="spellStart"/>
      <w:r>
        <w:rPr>
          <w:color w:val="000000"/>
          <w:sz w:val="20"/>
          <w:szCs w:val="20"/>
        </w:rPr>
        <w:t>дигестивни</w:t>
      </w:r>
      <w:proofErr w:type="spellEnd"/>
      <w:r>
        <w:rPr>
          <w:color w:val="000000"/>
          <w:sz w:val="20"/>
          <w:szCs w:val="20"/>
        </w:rPr>
        <w:t xml:space="preserve"> </w:t>
      </w:r>
      <w:proofErr w:type="spellStart"/>
      <w:r>
        <w:rPr>
          <w:color w:val="000000"/>
          <w:sz w:val="20"/>
          <w:szCs w:val="20"/>
        </w:rPr>
        <w:t>систем</w:t>
      </w:r>
      <w:proofErr w:type="spellEnd"/>
      <w:r>
        <w:rPr>
          <w:color w:val="000000"/>
          <w:sz w:val="20"/>
          <w:szCs w:val="20"/>
        </w:rPr>
        <w:t xml:space="preserve"> </w:t>
      </w:r>
    </w:p>
    <w:p w14:paraId="0025F30F" w14:textId="77777777" w:rsidR="00D83BC7" w:rsidRPr="003D45C3" w:rsidRDefault="00D83BC7" w:rsidP="00D83BC7">
      <w:pPr>
        <w:jc w:val="both"/>
        <w:rPr>
          <w:b/>
          <w:sz w:val="20"/>
          <w:szCs w:val="20"/>
          <w:lang w:val="de-DE"/>
        </w:rPr>
      </w:pPr>
      <w:proofErr w:type="spellStart"/>
      <w:r>
        <w:rPr>
          <w:b/>
          <w:sz w:val="20"/>
          <w:szCs w:val="20"/>
        </w:rPr>
        <w:t>Докторска</w:t>
      </w:r>
      <w:proofErr w:type="spellEnd"/>
      <w:r>
        <w:rPr>
          <w:b/>
          <w:sz w:val="20"/>
          <w:szCs w:val="20"/>
        </w:rPr>
        <w:t xml:space="preserve"> </w:t>
      </w:r>
      <w:proofErr w:type="spellStart"/>
      <w:r>
        <w:rPr>
          <w:b/>
          <w:sz w:val="20"/>
          <w:szCs w:val="20"/>
        </w:rPr>
        <w:t>дисертација</w:t>
      </w:r>
      <w:proofErr w:type="spellEnd"/>
      <w:r>
        <w:rPr>
          <w:b/>
          <w:sz w:val="20"/>
          <w:szCs w:val="20"/>
        </w:rPr>
        <w:t xml:space="preserve"> </w:t>
      </w:r>
    </w:p>
    <w:p w14:paraId="4AEA2625" w14:textId="77777777" w:rsidR="00D83BC7" w:rsidRPr="00596764" w:rsidRDefault="00D83BC7" w:rsidP="00B10F9A">
      <w:pPr>
        <w:numPr>
          <w:ilvl w:val="0"/>
          <w:numId w:val="23"/>
        </w:numPr>
        <w:jc w:val="both"/>
        <w:rPr>
          <w:sz w:val="20"/>
          <w:szCs w:val="20"/>
          <w:lang w:val="de-DE"/>
        </w:rPr>
      </w:pPr>
      <w:r w:rsidRPr="00882AC8">
        <w:rPr>
          <w:rFonts w:hint="eastAsia"/>
          <w:sz w:val="20"/>
          <w:szCs w:val="20"/>
          <w:lang w:val="de-DE"/>
        </w:rPr>
        <w:t>Назив</w:t>
      </w:r>
      <w:r w:rsidRPr="00882AC8">
        <w:rPr>
          <w:sz w:val="20"/>
          <w:szCs w:val="20"/>
          <w:lang w:val="de-DE"/>
        </w:rPr>
        <w:t xml:space="preserve"> </w:t>
      </w:r>
      <w:r w:rsidRPr="00882AC8">
        <w:rPr>
          <w:rFonts w:hint="eastAsia"/>
          <w:sz w:val="20"/>
          <w:szCs w:val="20"/>
          <w:lang w:val="de-DE"/>
        </w:rPr>
        <w:t>установе</w:t>
      </w:r>
      <w:r w:rsidRPr="00882AC8">
        <w:rPr>
          <w:sz w:val="20"/>
          <w:szCs w:val="20"/>
          <w:lang w:val="de-DE"/>
        </w:rPr>
        <w:t xml:space="preserve">: </w:t>
      </w:r>
      <w:r w:rsidRPr="00882AC8">
        <w:rPr>
          <w:rFonts w:hint="eastAsia"/>
          <w:sz w:val="20"/>
          <w:szCs w:val="20"/>
          <w:lang w:val="de-DE"/>
        </w:rPr>
        <w:t>Медицински</w:t>
      </w:r>
      <w:r w:rsidRPr="00882AC8">
        <w:rPr>
          <w:sz w:val="20"/>
          <w:szCs w:val="20"/>
          <w:lang w:val="de-DE"/>
        </w:rPr>
        <w:t xml:space="preserve"> </w:t>
      </w:r>
      <w:r w:rsidRPr="00882AC8">
        <w:rPr>
          <w:rFonts w:hint="eastAsia"/>
          <w:sz w:val="20"/>
          <w:szCs w:val="20"/>
          <w:lang w:val="de-DE"/>
        </w:rPr>
        <w:t>факултет</w:t>
      </w:r>
      <w:r w:rsidRPr="00882AC8">
        <w:rPr>
          <w:sz w:val="20"/>
          <w:szCs w:val="20"/>
          <w:lang w:val="de-DE"/>
        </w:rPr>
        <w:t xml:space="preserve"> </w:t>
      </w:r>
      <w:r w:rsidRPr="00882AC8">
        <w:rPr>
          <w:rFonts w:hint="eastAsia"/>
          <w:sz w:val="20"/>
          <w:szCs w:val="20"/>
          <w:lang w:val="de-DE"/>
        </w:rPr>
        <w:t>Универзитета</w:t>
      </w:r>
      <w:r w:rsidRPr="00882AC8">
        <w:rPr>
          <w:sz w:val="20"/>
          <w:szCs w:val="20"/>
          <w:lang w:val="de-DE"/>
        </w:rPr>
        <w:t xml:space="preserve"> </w:t>
      </w:r>
      <w:r w:rsidRPr="00882AC8">
        <w:rPr>
          <w:rFonts w:hint="eastAsia"/>
          <w:sz w:val="20"/>
          <w:szCs w:val="20"/>
          <w:lang w:val="de-DE"/>
        </w:rPr>
        <w:t>у</w:t>
      </w:r>
      <w:r w:rsidRPr="00882AC8">
        <w:rPr>
          <w:sz w:val="20"/>
          <w:szCs w:val="20"/>
          <w:lang w:val="de-DE"/>
        </w:rPr>
        <w:t xml:space="preserve"> </w:t>
      </w:r>
      <w:r>
        <w:rPr>
          <w:sz w:val="20"/>
          <w:szCs w:val="20"/>
        </w:rPr>
        <w:t>Београду</w:t>
      </w:r>
    </w:p>
    <w:p w14:paraId="13C62CEA" w14:textId="77777777" w:rsidR="00D83BC7" w:rsidRPr="00A279DF" w:rsidRDefault="00D83BC7" w:rsidP="00B10F9A">
      <w:pPr>
        <w:numPr>
          <w:ilvl w:val="0"/>
          <w:numId w:val="23"/>
        </w:numPr>
        <w:jc w:val="both"/>
        <w:rPr>
          <w:sz w:val="20"/>
          <w:szCs w:val="20"/>
          <w:lang w:val="de-DE"/>
        </w:rPr>
      </w:pPr>
      <w:proofErr w:type="spellStart"/>
      <w:r w:rsidRPr="00882AC8">
        <w:rPr>
          <w:rFonts w:hint="eastAsia"/>
          <w:sz w:val="20"/>
          <w:szCs w:val="20"/>
        </w:rPr>
        <w:t>Место</w:t>
      </w:r>
      <w:proofErr w:type="spellEnd"/>
      <w:r w:rsidRPr="00A279DF">
        <w:rPr>
          <w:sz w:val="20"/>
          <w:szCs w:val="20"/>
          <w:lang w:val="de-DE"/>
        </w:rPr>
        <w:t xml:space="preserve"> </w:t>
      </w:r>
      <w:r w:rsidRPr="00882AC8">
        <w:rPr>
          <w:rFonts w:hint="eastAsia"/>
          <w:sz w:val="20"/>
          <w:szCs w:val="20"/>
        </w:rPr>
        <w:t>и</w:t>
      </w:r>
      <w:r w:rsidRPr="00A279DF">
        <w:rPr>
          <w:sz w:val="20"/>
          <w:szCs w:val="20"/>
          <w:lang w:val="de-DE"/>
        </w:rPr>
        <w:t xml:space="preserve"> </w:t>
      </w:r>
      <w:proofErr w:type="spellStart"/>
      <w:r w:rsidRPr="00882AC8">
        <w:rPr>
          <w:rFonts w:hint="eastAsia"/>
          <w:sz w:val="20"/>
          <w:szCs w:val="20"/>
        </w:rPr>
        <w:t>година</w:t>
      </w:r>
      <w:proofErr w:type="spellEnd"/>
      <w:r w:rsidRPr="00A279DF">
        <w:rPr>
          <w:sz w:val="20"/>
          <w:szCs w:val="20"/>
          <w:lang w:val="de-DE"/>
        </w:rPr>
        <w:t xml:space="preserve"> </w:t>
      </w:r>
      <w:proofErr w:type="spellStart"/>
      <w:r>
        <w:rPr>
          <w:sz w:val="20"/>
          <w:szCs w:val="20"/>
        </w:rPr>
        <w:t>одбране</w:t>
      </w:r>
      <w:proofErr w:type="spellEnd"/>
      <w:r w:rsidRPr="00A279DF">
        <w:rPr>
          <w:sz w:val="20"/>
          <w:szCs w:val="20"/>
          <w:lang w:val="de-DE"/>
        </w:rPr>
        <w:t xml:space="preserve">: </w:t>
      </w:r>
      <w:proofErr w:type="spellStart"/>
      <w:proofErr w:type="gramStart"/>
      <w:r w:rsidRPr="00882AC8">
        <w:rPr>
          <w:rFonts w:hint="eastAsia"/>
          <w:sz w:val="20"/>
          <w:szCs w:val="20"/>
        </w:rPr>
        <w:t>Београд</w:t>
      </w:r>
      <w:proofErr w:type="spellEnd"/>
      <w:r w:rsidRPr="00A279DF">
        <w:rPr>
          <w:sz w:val="20"/>
          <w:szCs w:val="20"/>
          <w:lang w:val="de-DE"/>
        </w:rPr>
        <w:t>,,</w:t>
      </w:r>
      <w:proofErr w:type="gramEnd"/>
      <w:r w:rsidRPr="00A279DF">
        <w:rPr>
          <w:sz w:val="20"/>
          <w:szCs w:val="20"/>
          <w:lang w:val="de-DE"/>
        </w:rPr>
        <w:t xml:space="preserve"> 2017.</w:t>
      </w:r>
    </w:p>
    <w:p w14:paraId="34B5DC35" w14:textId="77777777" w:rsidR="00D83BC7" w:rsidRPr="00A279DF" w:rsidRDefault="00D83BC7" w:rsidP="00B10F9A">
      <w:pPr>
        <w:numPr>
          <w:ilvl w:val="0"/>
          <w:numId w:val="23"/>
        </w:numPr>
        <w:jc w:val="both"/>
        <w:rPr>
          <w:sz w:val="20"/>
          <w:szCs w:val="20"/>
          <w:lang w:val="de-DE"/>
        </w:rPr>
      </w:pPr>
      <w:proofErr w:type="spellStart"/>
      <w:r>
        <w:rPr>
          <w:sz w:val="20"/>
          <w:szCs w:val="20"/>
        </w:rPr>
        <w:t>Наслов</w:t>
      </w:r>
      <w:proofErr w:type="spellEnd"/>
      <w:r w:rsidRPr="00A279DF">
        <w:rPr>
          <w:sz w:val="20"/>
          <w:szCs w:val="20"/>
          <w:lang w:val="de-DE"/>
        </w:rPr>
        <w:t xml:space="preserve"> </w:t>
      </w:r>
      <w:proofErr w:type="spellStart"/>
      <w:r>
        <w:rPr>
          <w:sz w:val="20"/>
          <w:szCs w:val="20"/>
        </w:rPr>
        <w:t>дисертације</w:t>
      </w:r>
      <w:proofErr w:type="spellEnd"/>
      <w:r w:rsidRPr="00A279DF">
        <w:rPr>
          <w:sz w:val="20"/>
          <w:szCs w:val="20"/>
          <w:lang w:val="de-DE"/>
        </w:rPr>
        <w:t>: „</w:t>
      </w:r>
      <w:r w:rsidRPr="00882AC8">
        <w:rPr>
          <w:rFonts w:hint="eastAsia"/>
          <w:sz w:val="20"/>
          <w:szCs w:val="20"/>
          <w:lang w:val="de-DE"/>
        </w:rPr>
        <w:t>Ис</w:t>
      </w:r>
      <w:proofErr w:type="spellStart"/>
      <w:r>
        <w:rPr>
          <w:sz w:val="20"/>
          <w:szCs w:val="20"/>
        </w:rPr>
        <w:t>питивање</w:t>
      </w:r>
      <w:proofErr w:type="spellEnd"/>
      <w:r w:rsidRPr="00A279DF">
        <w:rPr>
          <w:sz w:val="20"/>
          <w:szCs w:val="20"/>
          <w:lang w:val="de-DE"/>
        </w:rPr>
        <w:t xml:space="preserve"> </w:t>
      </w:r>
      <w:r w:rsidRPr="00882AC8">
        <w:rPr>
          <w:rFonts w:hint="eastAsia"/>
          <w:sz w:val="20"/>
          <w:szCs w:val="20"/>
          <w:lang w:val="de-DE"/>
        </w:rPr>
        <w:t>интрадукталних</w:t>
      </w:r>
      <w:r w:rsidRPr="00A279DF">
        <w:rPr>
          <w:sz w:val="20"/>
          <w:szCs w:val="20"/>
          <w:lang w:val="de-DE"/>
        </w:rPr>
        <w:t xml:space="preserve"> </w:t>
      </w:r>
      <w:r w:rsidRPr="00882AC8">
        <w:rPr>
          <w:rFonts w:hint="eastAsia"/>
          <w:sz w:val="20"/>
          <w:szCs w:val="20"/>
          <w:lang w:val="de-DE"/>
        </w:rPr>
        <w:t>папиларних</w:t>
      </w:r>
      <w:r w:rsidRPr="00A279DF">
        <w:rPr>
          <w:sz w:val="20"/>
          <w:szCs w:val="20"/>
          <w:lang w:val="de-DE"/>
        </w:rPr>
        <w:t xml:space="preserve"> </w:t>
      </w:r>
      <w:r w:rsidRPr="00882AC8">
        <w:rPr>
          <w:rFonts w:hint="eastAsia"/>
          <w:sz w:val="20"/>
          <w:szCs w:val="20"/>
          <w:lang w:val="de-DE"/>
        </w:rPr>
        <w:t>муцинозних</w:t>
      </w:r>
      <w:r w:rsidRPr="00A279DF">
        <w:rPr>
          <w:sz w:val="20"/>
          <w:szCs w:val="20"/>
          <w:lang w:val="de-DE"/>
        </w:rPr>
        <w:t xml:space="preserve"> </w:t>
      </w:r>
      <w:r w:rsidRPr="00882AC8">
        <w:rPr>
          <w:rFonts w:hint="eastAsia"/>
          <w:sz w:val="20"/>
          <w:szCs w:val="20"/>
          <w:lang w:val="de-DE"/>
        </w:rPr>
        <w:t>неоплазми</w:t>
      </w:r>
      <w:r w:rsidRPr="00A279DF">
        <w:rPr>
          <w:sz w:val="20"/>
          <w:szCs w:val="20"/>
          <w:lang w:val="de-DE"/>
        </w:rPr>
        <w:t xml:space="preserve"> </w:t>
      </w:r>
      <w:r w:rsidRPr="00882AC8">
        <w:rPr>
          <w:rFonts w:hint="eastAsia"/>
          <w:sz w:val="20"/>
          <w:szCs w:val="20"/>
          <w:lang w:val="de-DE"/>
        </w:rPr>
        <w:t>панкреаса</w:t>
      </w:r>
      <w:r w:rsidRPr="00A279DF">
        <w:rPr>
          <w:sz w:val="20"/>
          <w:szCs w:val="20"/>
          <w:lang w:val="de-DE"/>
        </w:rPr>
        <w:t xml:space="preserve"> </w:t>
      </w:r>
      <w:r w:rsidRPr="00882AC8">
        <w:rPr>
          <w:rFonts w:hint="eastAsia"/>
          <w:sz w:val="20"/>
          <w:szCs w:val="20"/>
          <w:lang w:val="de-DE"/>
        </w:rPr>
        <w:t>и</w:t>
      </w:r>
      <w:r w:rsidRPr="00A279DF">
        <w:rPr>
          <w:sz w:val="20"/>
          <w:szCs w:val="20"/>
          <w:lang w:val="de-DE"/>
        </w:rPr>
        <w:t xml:space="preserve"> </w:t>
      </w:r>
      <w:r>
        <w:rPr>
          <w:rFonts w:hint="eastAsia"/>
          <w:sz w:val="20"/>
          <w:szCs w:val="20"/>
          <w:lang w:val="de-DE"/>
        </w:rPr>
        <w:t>њихов</w:t>
      </w:r>
      <w:r>
        <w:rPr>
          <w:sz w:val="20"/>
          <w:szCs w:val="20"/>
        </w:rPr>
        <w:t>е</w:t>
      </w:r>
      <w:r w:rsidRPr="00A279DF">
        <w:rPr>
          <w:sz w:val="20"/>
          <w:szCs w:val="20"/>
          <w:lang w:val="de-DE"/>
        </w:rPr>
        <w:t xml:space="preserve"> </w:t>
      </w:r>
      <w:r w:rsidRPr="00882AC8">
        <w:rPr>
          <w:rFonts w:hint="eastAsia"/>
          <w:sz w:val="20"/>
          <w:szCs w:val="20"/>
          <w:lang w:val="de-DE"/>
        </w:rPr>
        <w:t>повезаност</w:t>
      </w:r>
      <w:r>
        <w:rPr>
          <w:sz w:val="20"/>
          <w:szCs w:val="20"/>
        </w:rPr>
        <w:t>и</w:t>
      </w:r>
      <w:r w:rsidRPr="00A279DF">
        <w:rPr>
          <w:sz w:val="20"/>
          <w:szCs w:val="20"/>
          <w:lang w:val="de-DE"/>
        </w:rPr>
        <w:t xml:space="preserve"> </w:t>
      </w:r>
      <w:r w:rsidRPr="00882AC8">
        <w:rPr>
          <w:rFonts w:hint="eastAsia"/>
          <w:sz w:val="20"/>
          <w:szCs w:val="20"/>
          <w:lang w:val="de-DE"/>
        </w:rPr>
        <w:t>са</w:t>
      </w:r>
      <w:r w:rsidRPr="00A279DF">
        <w:rPr>
          <w:sz w:val="20"/>
          <w:szCs w:val="20"/>
          <w:lang w:val="de-DE"/>
        </w:rPr>
        <w:t xml:space="preserve"> </w:t>
      </w:r>
      <w:r>
        <w:rPr>
          <w:rFonts w:hint="eastAsia"/>
          <w:sz w:val="20"/>
          <w:szCs w:val="20"/>
          <w:lang w:val="de-DE"/>
        </w:rPr>
        <w:t>екстрапанкреа</w:t>
      </w:r>
      <w:proofErr w:type="spellStart"/>
      <w:r>
        <w:rPr>
          <w:sz w:val="20"/>
          <w:szCs w:val="20"/>
        </w:rPr>
        <w:t>сним</w:t>
      </w:r>
      <w:proofErr w:type="spellEnd"/>
      <w:r w:rsidRPr="00A279DF">
        <w:rPr>
          <w:sz w:val="20"/>
          <w:szCs w:val="20"/>
          <w:lang w:val="de-DE"/>
        </w:rPr>
        <w:t xml:space="preserve"> </w:t>
      </w:r>
      <w:r w:rsidRPr="00882AC8">
        <w:rPr>
          <w:rFonts w:hint="eastAsia"/>
          <w:sz w:val="20"/>
          <w:szCs w:val="20"/>
          <w:lang w:val="de-DE"/>
        </w:rPr>
        <w:t>малигнитетима</w:t>
      </w:r>
      <w:r w:rsidRPr="00A279DF">
        <w:rPr>
          <w:rFonts w:hint="eastAsia"/>
          <w:sz w:val="20"/>
          <w:szCs w:val="20"/>
          <w:lang w:val="de-DE"/>
        </w:rPr>
        <w:t>“</w:t>
      </w:r>
    </w:p>
    <w:p w14:paraId="3FCDB6DE" w14:textId="77777777" w:rsidR="00D83BC7" w:rsidRPr="00882AC8" w:rsidRDefault="00D83BC7" w:rsidP="00B10F9A">
      <w:pPr>
        <w:numPr>
          <w:ilvl w:val="0"/>
          <w:numId w:val="23"/>
        </w:numPr>
        <w:jc w:val="both"/>
        <w:rPr>
          <w:sz w:val="20"/>
          <w:szCs w:val="20"/>
          <w:lang w:val="de-DE"/>
        </w:rPr>
      </w:pPr>
      <w:r w:rsidRPr="00882AC8">
        <w:rPr>
          <w:rFonts w:hint="eastAsia"/>
          <w:sz w:val="20"/>
          <w:szCs w:val="20"/>
          <w:lang w:val="de-DE"/>
        </w:rPr>
        <w:t>Ужа</w:t>
      </w:r>
      <w:r w:rsidRPr="00882AC8">
        <w:rPr>
          <w:sz w:val="20"/>
          <w:szCs w:val="20"/>
          <w:lang w:val="de-DE"/>
        </w:rPr>
        <w:t xml:space="preserve"> </w:t>
      </w:r>
      <w:r w:rsidRPr="00882AC8">
        <w:rPr>
          <w:rFonts w:hint="eastAsia"/>
          <w:sz w:val="20"/>
          <w:szCs w:val="20"/>
          <w:lang w:val="de-DE"/>
        </w:rPr>
        <w:t>научна</w:t>
      </w:r>
      <w:r w:rsidRPr="00882AC8">
        <w:rPr>
          <w:sz w:val="20"/>
          <w:szCs w:val="20"/>
          <w:lang w:val="de-DE"/>
        </w:rPr>
        <w:t xml:space="preserve"> </w:t>
      </w:r>
      <w:r w:rsidRPr="00882AC8">
        <w:rPr>
          <w:rFonts w:hint="eastAsia"/>
          <w:sz w:val="20"/>
          <w:szCs w:val="20"/>
          <w:lang w:val="de-DE"/>
        </w:rPr>
        <w:t>област</w:t>
      </w:r>
      <w:r w:rsidRPr="00882AC8">
        <w:rPr>
          <w:sz w:val="20"/>
          <w:szCs w:val="20"/>
          <w:lang w:val="de-DE"/>
        </w:rPr>
        <w:t xml:space="preserve">: </w:t>
      </w:r>
      <w:r w:rsidRPr="00882AC8">
        <w:rPr>
          <w:rFonts w:hint="eastAsia"/>
          <w:sz w:val="20"/>
          <w:szCs w:val="20"/>
          <w:lang w:val="de-DE"/>
        </w:rPr>
        <w:t>Гастроентерологија</w:t>
      </w:r>
      <w:r w:rsidRPr="00882AC8">
        <w:rPr>
          <w:sz w:val="20"/>
          <w:szCs w:val="20"/>
          <w:lang w:val="de-DE"/>
        </w:rPr>
        <w:t xml:space="preserve">, </w:t>
      </w:r>
      <w:r w:rsidRPr="00882AC8">
        <w:rPr>
          <w:rFonts w:hint="eastAsia"/>
          <w:sz w:val="20"/>
          <w:szCs w:val="20"/>
          <w:lang w:val="de-DE"/>
        </w:rPr>
        <w:t>Епидемиологија</w:t>
      </w:r>
      <w:r w:rsidRPr="00882AC8">
        <w:rPr>
          <w:sz w:val="20"/>
          <w:szCs w:val="20"/>
          <w:lang w:val="de-DE"/>
        </w:rPr>
        <w:t xml:space="preserve"> </w:t>
      </w:r>
    </w:p>
    <w:p w14:paraId="51ED45C7" w14:textId="77777777" w:rsidR="00D83BC7" w:rsidRPr="00882AC8" w:rsidRDefault="00D83BC7" w:rsidP="00B10F9A">
      <w:pPr>
        <w:numPr>
          <w:ilvl w:val="0"/>
          <w:numId w:val="23"/>
        </w:numPr>
        <w:jc w:val="both"/>
        <w:rPr>
          <w:sz w:val="20"/>
          <w:szCs w:val="20"/>
          <w:lang w:val="de-DE"/>
        </w:rPr>
      </w:pPr>
      <w:proofErr w:type="spellStart"/>
      <w:r>
        <w:rPr>
          <w:sz w:val="20"/>
          <w:szCs w:val="20"/>
        </w:rPr>
        <w:t>Истраживање</w:t>
      </w:r>
      <w:proofErr w:type="spellEnd"/>
      <w:r w:rsidRPr="00596764">
        <w:rPr>
          <w:sz w:val="20"/>
          <w:szCs w:val="20"/>
          <w:lang w:val="de-DE"/>
        </w:rPr>
        <w:t xml:space="preserve"> </w:t>
      </w:r>
      <w:proofErr w:type="spellStart"/>
      <w:r>
        <w:rPr>
          <w:sz w:val="20"/>
          <w:szCs w:val="20"/>
        </w:rPr>
        <w:t>за</w:t>
      </w:r>
      <w:proofErr w:type="spellEnd"/>
      <w:r w:rsidRPr="00596764">
        <w:rPr>
          <w:sz w:val="20"/>
          <w:szCs w:val="20"/>
          <w:lang w:val="de-DE"/>
        </w:rPr>
        <w:t xml:space="preserve"> </w:t>
      </w:r>
      <w:proofErr w:type="spellStart"/>
      <w:r>
        <w:rPr>
          <w:sz w:val="20"/>
          <w:szCs w:val="20"/>
        </w:rPr>
        <w:t>дисертацију</w:t>
      </w:r>
      <w:proofErr w:type="spellEnd"/>
      <w:r w:rsidRPr="00596764">
        <w:rPr>
          <w:sz w:val="20"/>
          <w:szCs w:val="20"/>
          <w:lang w:val="de-DE"/>
        </w:rPr>
        <w:t xml:space="preserve"> </w:t>
      </w:r>
      <w:proofErr w:type="spellStart"/>
      <w:r>
        <w:rPr>
          <w:sz w:val="20"/>
          <w:szCs w:val="20"/>
        </w:rPr>
        <w:t>обавље</w:t>
      </w:r>
      <w:proofErr w:type="spellEnd"/>
      <w:r w:rsidRPr="00596764">
        <w:rPr>
          <w:sz w:val="20"/>
          <w:szCs w:val="20"/>
          <w:lang w:val="de-DE"/>
        </w:rPr>
        <w:t xml:space="preserve"> </w:t>
      </w:r>
      <w:r>
        <w:rPr>
          <w:sz w:val="20"/>
          <w:szCs w:val="20"/>
        </w:rPr>
        <w:t>у</w:t>
      </w:r>
      <w:r w:rsidRPr="00596764">
        <w:rPr>
          <w:sz w:val="20"/>
          <w:szCs w:val="20"/>
          <w:lang w:val="de-DE"/>
        </w:rPr>
        <w:t xml:space="preserve"> </w:t>
      </w:r>
      <w:proofErr w:type="spellStart"/>
      <w:r>
        <w:rPr>
          <w:sz w:val="20"/>
          <w:szCs w:val="20"/>
        </w:rPr>
        <w:t>оквиру</w:t>
      </w:r>
      <w:proofErr w:type="spellEnd"/>
      <w:r w:rsidRPr="00596764">
        <w:rPr>
          <w:sz w:val="20"/>
          <w:szCs w:val="20"/>
          <w:lang w:val="de-DE"/>
        </w:rPr>
        <w:t xml:space="preserve"> </w:t>
      </w:r>
      <w:r w:rsidRPr="00882AC8">
        <w:rPr>
          <w:sz w:val="20"/>
          <w:szCs w:val="20"/>
          <w:lang w:val="de-DE"/>
        </w:rPr>
        <w:t xml:space="preserve"> ERAWEB (Erasmus West Balkans) </w:t>
      </w:r>
      <w:proofErr w:type="spellStart"/>
      <w:r>
        <w:rPr>
          <w:sz w:val="20"/>
          <w:szCs w:val="20"/>
        </w:rPr>
        <w:t>програма</w:t>
      </w:r>
      <w:proofErr w:type="spellEnd"/>
      <w:r w:rsidRPr="00596764">
        <w:rPr>
          <w:sz w:val="20"/>
          <w:szCs w:val="20"/>
          <w:lang w:val="de-DE"/>
        </w:rPr>
        <w:t xml:space="preserve"> </w:t>
      </w:r>
      <w:proofErr w:type="spellStart"/>
      <w:r>
        <w:rPr>
          <w:sz w:val="20"/>
          <w:szCs w:val="20"/>
        </w:rPr>
        <w:t>на</w:t>
      </w:r>
      <w:proofErr w:type="spellEnd"/>
      <w:r w:rsidRPr="00882AC8">
        <w:rPr>
          <w:sz w:val="20"/>
          <w:szCs w:val="20"/>
          <w:lang w:val="de-DE"/>
        </w:rPr>
        <w:t xml:space="preserve"> Università Cattolica del Sacro Cuore </w:t>
      </w:r>
      <w:r>
        <w:rPr>
          <w:sz w:val="20"/>
          <w:szCs w:val="20"/>
        </w:rPr>
        <w:t>у</w:t>
      </w:r>
      <w:r>
        <w:rPr>
          <w:sz w:val="20"/>
          <w:szCs w:val="20"/>
          <w:lang w:val="de-DE"/>
        </w:rPr>
        <w:t xml:space="preserve"> </w:t>
      </w:r>
      <w:proofErr w:type="spellStart"/>
      <w:r>
        <w:rPr>
          <w:sz w:val="20"/>
          <w:szCs w:val="20"/>
        </w:rPr>
        <w:t>Риму</w:t>
      </w:r>
      <w:proofErr w:type="spellEnd"/>
      <w:r w:rsidRPr="00882AC8">
        <w:rPr>
          <w:sz w:val="20"/>
          <w:szCs w:val="20"/>
          <w:lang w:val="de-DE"/>
        </w:rPr>
        <w:t>,</w:t>
      </w:r>
      <w:r w:rsidRPr="00596764">
        <w:rPr>
          <w:sz w:val="20"/>
          <w:szCs w:val="20"/>
          <w:lang w:val="de-DE"/>
        </w:rPr>
        <w:t xml:space="preserve"> </w:t>
      </w:r>
      <w:proofErr w:type="spellStart"/>
      <w:r>
        <w:rPr>
          <w:sz w:val="20"/>
          <w:szCs w:val="20"/>
        </w:rPr>
        <w:t>Италија</w:t>
      </w:r>
      <w:proofErr w:type="spellEnd"/>
      <w:r w:rsidRPr="00596764">
        <w:rPr>
          <w:sz w:val="20"/>
          <w:szCs w:val="20"/>
          <w:lang w:val="de-DE"/>
        </w:rPr>
        <w:t xml:space="preserve"> </w:t>
      </w:r>
    </w:p>
    <w:p w14:paraId="169AC90C" w14:textId="77777777" w:rsidR="00D83BC7" w:rsidRDefault="00D83BC7" w:rsidP="00D83BC7">
      <w:pPr>
        <w:spacing w:line="240" w:lineRule="atLeast"/>
        <w:jc w:val="both"/>
        <w:rPr>
          <w:b/>
          <w:bCs/>
          <w:sz w:val="20"/>
          <w:szCs w:val="20"/>
        </w:rPr>
      </w:pPr>
      <w:proofErr w:type="spellStart"/>
      <w:r>
        <w:rPr>
          <w:b/>
          <w:bCs/>
          <w:sz w:val="20"/>
          <w:szCs w:val="20"/>
        </w:rPr>
        <w:t>Специјализација</w:t>
      </w:r>
      <w:proofErr w:type="spellEnd"/>
    </w:p>
    <w:p w14:paraId="4B1F9E76" w14:textId="77777777" w:rsidR="00D83BC7" w:rsidRPr="00882AC8" w:rsidRDefault="00D83BC7" w:rsidP="00B10F9A">
      <w:pPr>
        <w:pStyle w:val="ListParagraph"/>
        <w:numPr>
          <w:ilvl w:val="0"/>
          <w:numId w:val="23"/>
        </w:numPr>
        <w:autoSpaceDE w:val="0"/>
        <w:autoSpaceDN w:val="0"/>
        <w:adjustRightInd w:val="0"/>
        <w:jc w:val="both"/>
        <w:rPr>
          <w:sz w:val="20"/>
          <w:szCs w:val="20"/>
        </w:rPr>
      </w:pPr>
      <w:r w:rsidRPr="00882AC8">
        <w:rPr>
          <w:rFonts w:hint="eastAsia"/>
          <w:sz w:val="20"/>
          <w:szCs w:val="20"/>
          <w:lang w:val="it-IT"/>
        </w:rPr>
        <w:t>Специјалистички</w:t>
      </w:r>
      <w:r w:rsidRPr="00882AC8">
        <w:rPr>
          <w:sz w:val="20"/>
          <w:szCs w:val="20"/>
          <w:lang w:val="it-IT"/>
        </w:rPr>
        <w:t xml:space="preserve"> </w:t>
      </w:r>
      <w:r w:rsidRPr="00882AC8">
        <w:rPr>
          <w:rFonts w:hint="eastAsia"/>
          <w:sz w:val="20"/>
          <w:szCs w:val="20"/>
          <w:lang w:val="it-IT"/>
        </w:rPr>
        <w:t>испит</w:t>
      </w:r>
      <w:r w:rsidRPr="00882AC8">
        <w:rPr>
          <w:sz w:val="20"/>
          <w:szCs w:val="20"/>
          <w:lang w:val="it-IT"/>
        </w:rPr>
        <w:t xml:space="preserve"> </w:t>
      </w:r>
      <w:r w:rsidRPr="00882AC8">
        <w:rPr>
          <w:rFonts w:hint="eastAsia"/>
          <w:sz w:val="20"/>
          <w:szCs w:val="20"/>
          <w:lang w:val="it-IT"/>
        </w:rPr>
        <w:t>из</w:t>
      </w:r>
      <w:r w:rsidRPr="00882AC8">
        <w:rPr>
          <w:sz w:val="20"/>
          <w:szCs w:val="20"/>
          <w:lang w:val="it-IT"/>
        </w:rPr>
        <w:t xml:space="preserve"> </w:t>
      </w:r>
      <w:r w:rsidRPr="00882AC8">
        <w:rPr>
          <w:rFonts w:hint="eastAsia"/>
          <w:sz w:val="20"/>
          <w:szCs w:val="20"/>
          <w:lang w:val="it-IT"/>
        </w:rPr>
        <w:t>Интерне</w:t>
      </w:r>
      <w:r w:rsidRPr="00882AC8">
        <w:rPr>
          <w:sz w:val="20"/>
          <w:szCs w:val="20"/>
          <w:lang w:val="it-IT"/>
        </w:rPr>
        <w:t xml:space="preserve"> </w:t>
      </w:r>
      <w:r w:rsidRPr="00882AC8">
        <w:rPr>
          <w:rFonts w:hint="eastAsia"/>
          <w:sz w:val="20"/>
          <w:szCs w:val="20"/>
          <w:lang w:val="it-IT"/>
        </w:rPr>
        <w:t>медицине</w:t>
      </w:r>
      <w:r w:rsidRPr="00882AC8">
        <w:rPr>
          <w:sz w:val="20"/>
          <w:szCs w:val="20"/>
          <w:lang w:val="it-IT"/>
        </w:rPr>
        <w:t xml:space="preserve">: </w:t>
      </w:r>
      <w:r w:rsidRPr="00882AC8">
        <w:rPr>
          <w:rFonts w:hint="eastAsia"/>
          <w:sz w:val="20"/>
          <w:szCs w:val="20"/>
          <w:lang w:val="it-IT"/>
        </w:rPr>
        <w:t>Медицински</w:t>
      </w:r>
      <w:r w:rsidRPr="00882AC8">
        <w:rPr>
          <w:sz w:val="20"/>
          <w:szCs w:val="20"/>
          <w:lang w:val="it-IT"/>
        </w:rPr>
        <w:t xml:space="preserve"> </w:t>
      </w:r>
      <w:r w:rsidRPr="00882AC8">
        <w:rPr>
          <w:rFonts w:hint="eastAsia"/>
          <w:sz w:val="20"/>
          <w:szCs w:val="20"/>
          <w:lang w:val="it-IT"/>
        </w:rPr>
        <w:t>факултет</w:t>
      </w:r>
      <w:r w:rsidRPr="00882AC8">
        <w:rPr>
          <w:sz w:val="20"/>
          <w:szCs w:val="20"/>
          <w:lang w:val="it-IT"/>
        </w:rPr>
        <w:t xml:space="preserve"> </w:t>
      </w:r>
      <w:r w:rsidRPr="00882AC8">
        <w:rPr>
          <w:rFonts w:hint="eastAsia"/>
          <w:sz w:val="20"/>
          <w:szCs w:val="20"/>
          <w:lang w:val="it-IT"/>
        </w:rPr>
        <w:t>Универзитета</w:t>
      </w:r>
      <w:r w:rsidRPr="00882AC8">
        <w:rPr>
          <w:sz w:val="20"/>
          <w:szCs w:val="20"/>
          <w:lang w:val="it-IT"/>
        </w:rPr>
        <w:t xml:space="preserve"> </w:t>
      </w:r>
      <w:r w:rsidRPr="00882AC8">
        <w:rPr>
          <w:rFonts w:hint="eastAsia"/>
          <w:sz w:val="20"/>
          <w:szCs w:val="20"/>
          <w:lang w:val="it-IT"/>
        </w:rPr>
        <w:t>у</w:t>
      </w:r>
      <w:r w:rsidRPr="00882AC8">
        <w:rPr>
          <w:sz w:val="20"/>
          <w:szCs w:val="20"/>
          <w:lang w:val="it-IT"/>
        </w:rPr>
        <w:t xml:space="preserve"> </w:t>
      </w:r>
      <w:r w:rsidRPr="00882AC8">
        <w:rPr>
          <w:rFonts w:hint="eastAsia"/>
          <w:sz w:val="20"/>
          <w:szCs w:val="20"/>
          <w:lang w:val="it-IT"/>
        </w:rPr>
        <w:t>Београду</w:t>
      </w:r>
      <w:r w:rsidRPr="00882AC8">
        <w:rPr>
          <w:sz w:val="20"/>
          <w:szCs w:val="20"/>
          <w:lang w:val="it-IT"/>
        </w:rPr>
        <w:t xml:space="preserve">, 2018. </w:t>
      </w:r>
      <w:r w:rsidRPr="00882AC8">
        <w:rPr>
          <w:rFonts w:hint="eastAsia"/>
          <w:sz w:val="20"/>
          <w:szCs w:val="20"/>
          <w:lang w:val="it-IT"/>
        </w:rPr>
        <w:t>са</w:t>
      </w:r>
      <w:r w:rsidRPr="00882AC8">
        <w:rPr>
          <w:sz w:val="20"/>
          <w:szCs w:val="20"/>
          <w:lang w:val="it-IT"/>
        </w:rPr>
        <w:t xml:space="preserve"> </w:t>
      </w:r>
      <w:r w:rsidRPr="00882AC8">
        <w:rPr>
          <w:rFonts w:hint="eastAsia"/>
          <w:sz w:val="20"/>
          <w:szCs w:val="20"/>
          <w:lang w:val="it-IT"/>
        </w:rPr>
        <w:t>одличним</w:t>
      </w:r>
      <w:r w:rsidRPr="00882AC8">
        <w:rPr>
          <w:sz w:val="20"/>
          <w:szCs w:val="20"/>
          <w:lang w:val="it-IT"/>
        </w:rPr>
        <w:t xml:space="preserve"> </w:t>
      </w:r>
      <w:r w:rsidRPr="00882AC8">
        <w:rPr>
          <w:rFonts w:hint="eastAsia"/>
          <w:sz w:val="20"/>
          <w:szCs w:val="20"/>
          <w:lang w:val="it-IT"/>
        </w:rPr>
        <w:t>успехом</w:t>
      </w:r>
    </w:p>
    <w:p w14:paraId="170EEB30" w14:textId="77777777" w:rsidR="00D83BC7" w:rsidRDefault="00D83BC7" w:rsidP="00D83BC7">
      <w:pPr>
        <w:autoSpaceDE w:val="0"/>
        <w:autoSpaceDN w:val="0"/>
        <w:adjustRightInd w:val="0"/>
        <w:jc w:val="both"/>
        <w:rPr>
          <w:b/>
          <w:sz w:val="20"/>
          <w:szCs w:val="20"/>
          <w:lang w:val="it-IT"/>
        </w:rPr>
      </w:pPr>
      <w:proofErr w:type="spellStart"/>
      <w:r>
        <w:rPr>
          <w:b/>
          <w:sz w:val="20"/>
          <w:szCs w:val="20"/>
        </w:rPr>
        <w:t>Субспецијализација</w:t>
      </w:r>
      <w:proofErr w:type="spellEnd"/>
      <w:r>
        <w:rPr>
          <w:b/>
          <w:sz w:val="20"/>
          <w:szCs w:val="20"/>
        </w:rPr>
        <w:t xml:space="preserve"> </w:t>
      </w:r>
    </w:p>
    <w:p w14:paraId="32614D81" w14:textId="77777777" w:rsidR="00D83BC7" w:rsidRPr="00882AC8" w:rsidRDefault="00D83BC7" w:rsidP="00B10F9A">
      <w:pPr>
        <w:numPr>
          <w:ilvl w:val="0"/>
          <w:numId w:val="23"/>
        </w:numPr>
        <w:autoSpaceDE w:val="0"/>
        <w:autoSpaceDN w:val="0"/>
        <w:adjustRightInd w:val="0"/>
        <w:jc w:val="both"/>
        <w:rPr>
          <w:sz w:val="20"/>
          <w:szCs w:val="20"/>
          <w:lang w:val="it-IT"/>
        </w:rPr>
      </w:pPr>
      <w:r w:rsidRPr="00882AC8">
        <w:rPr>
          <w:rFonts w:hint="eastAsia"/>
          <w:sz w:val="20"/>
          <w:szCs w:val="20"/>
          <w:lang w:val="it-IT"/>
        </w:rPr>
        <w:t>Положен</w:t>
      </w:r>
      <w:r w:rsidRPr="00882AC8">
        <w:rPr>
          <w:sz w:val="20"/>
          <w:szCs w:val="20"/>
          <w:lang w:val="it-IT"/>
        </w:rPr>
        <w:t xml:space="preserve"> </w:t>
      </w:r>
      <w:r w:rsidRPr="00882AC8">
        <w:rPr>
          <w:rFonts w:hint="eastAsia"/>
          <w:sz w:val="20"/>
          <w:szCs w:val="20"/>
          <w:lang w:val="it-IT"/>
        </w:rPr>
        <w:t>субспецијалистички</w:t>
      </w:r>
      <w:r w:rsidRPr="00882AC8">
        <w:rPr>
          <w:sz w:val="20"/>
          <w:szCs w:val="20"/>
          <w:lang w:val="it-IT"/>
        </w:rPr>
        <w:t xml:space="preserve"> </w:t>
      </w:r>
      <w:r w:rsidRPr="00882AC8">
        <w:rPr>
          <w:rFonts w:hint="eastAsia"/>
          <w:sz w:val="20"/>
          <w:szCs w:val="20"/>
          <w:lang w:val="it-IT"/>
        </w:rPr>
        <w:t>испит</w:t>
      </w:r>
      <w:r w:rsidRPr="00882AC8">
        <w:rPr>
          <w:sz w:val="20"/>
          <w:szCs w:val="20"/>
          <w:lang w:val="it-IT"/>
        </w:rPr>
        <w:t xml:space="preserve"> </w:t>
      </w:r>
      <w:r w:rsidRPr="00882AC8">
        <w:rPr>
          <w:rFonts w:hint="eastAsia"/>
          <w:sz w:val="20"/>
          <w:szCs w:val="20"/>
          <w:lang w:val="it-IT"/>
        </w:rPr>
        <w:t>из</w:t>
      </w:r>
      <w:r w:rsidRPr="00882AC8">
        <w:rPr>
          <w:sz w:val="20"/>
          <w:szCs w:val="20"/>
          <w:lang w:val="it-IT"/>
        </w:rPr>
        <w:t xml:space="preserve"> </w:t>
      </w:r>
      <w:r w:rsidRPr="00882AC8">
        <w:rPr>
          <w:rFonts w:hint="eastAsia"/>
          <w:sz w:val="20"/>
          <w:szCs w:val="20"/>
          <w:lang w:val="it-IT"/>
        </w:rPr>
        <w:t>интерне</w:t>
      </w:r>
      <w:r w:rsidRPr="00882AC8">
        <w:rPr>
          <w:sz w:val="20"/>
          <w:szCs w:val="20"/>
          <w:lang w:val="it-IT"/>
        </w:rPr>
        <w:t xml:space="preserve"> </w:t>
      </w:r>
      <w:r w:rsidRPr="00882AC8">
        <w:rPr>
          <w:rFonts w:hint="eastAsia"/>
          <w:sz w:val="20"/>
          <w:szCs w:val="20"/>
          <w:lang w:val="it-IT"/>
        </w:rPr>
        <w:t>медицине</w:t>
      </w:r>
      <w:r w:rsidRPr="00882AC8">
        <w:rPr>
          <w:sz w:val="20"/>
          <w:szCs w:val="20"/>
          <w:lang w:val="it-IT"/>
        </w:rPr>
        <w:t xml:space="preserve"> </w:t>
      </w:r>
      <w:r w:rsidRPr="00882AC8">
        <w:rPr>
          <w:rFonts w:hint="eastAsia"/>
          <w:sz w:val="20"/>
          <w:szCs w:val="20"/>
          <w:lang w:val="it-IT"/>
        </w:rPr>
        <w:t>у</w:t>
      </w:r>
      <w:r w:rsidRPr="00882AC8">
        <w:rPr>
          <w:sz w:val="20"/>
          <w:szCs w:val="20"/>
          <w:lang w:val="it-IT"/>
        </w:rPr>
        <w:t xml:space="preserve"> </w:t>
      </w:r>
      <w:r w:rsidRPr="00882AC8">
        <w:rPr>
          <w:rFonts w:hint="eastAsia"/>
          <w:sz w:val="20"/>
          <w:szCs w:val="20"/>
          <w:lang w:val="it-IT"/>
        </w:rPr>
        <w:t>јуну</w:t>
      </w:r>
      <w:r w:rsidRPr="00882AC8">
        <w:rPr>
          <w:sz w:val="20"/>
          <w:szCs w:val="20"/>
          <w:lang w:val="it-IT"/>
        </w:rPr>
        <w:t xml:space="preserve"> 2020. </w:t>
      </w:r>
      <w:r w:rsidRPr="00882AC8">
        <w:rPr>
          <w:rFonts w:hint="eastAsia"/>
          <w:sz w:val="20"/>
          <w:szCs w:val="20"/>
          <w:lang w:val="it-IT"/>
        </w:rPr>
        <w:t>године</w:t>
      </w:r>
      <w:r w:rsidRPr="00882AC8">
        <w:rPr>
          <w:sz w:val="20"/>
          <w:szCs w:val="20"/>
          <w:lang w:val="it-IT"/>
        </w:rPr>
        <w:t xml:space="preserve"> </w:t>
      </w:r>
      <w:r w:rsidRPr="00882AC8">
        <w:rPr>
          <w:rFonts w:hint="eastAsia"/>
          <w:sz w:val="20"/>
          <w:szCs w:val="20"/>
          <w:lang w:val="it-IT"/>
        </w:rPr>
        <w:t>на</w:t>
      </w:r>
      <w:r w:rsidRPr="00882AC8">
        <w:rPr>
          <w:sz w:val="20"/>
          <w:szCs w:val="20"/>
          <w:lang w:val="it-IT"/>
        </w:rPr>
        <w:t xml:space="preserve"> </w:t>
      </w:r>
      <w:r w:rsidRPr="00882AC8">
        <w:rPr>
          <w:rFonts w:hint="eastAsia"/>
          <w:sz w:val="20"/>
          <w:szCs w:val="20"/>
          <w:lang w:val="it-IT"/>
        </w:rPr>
        <w:t>Медицинском</w:t>
      </w:r>
      <w:r w:rsidRPr="00882AC8">
        <w:rPr>
          <w:sz w:val="20"/>
          <w:szCs w:val="20"/>
          <w:lang w:val="it-IT"/>
        </w:rPr>
        <w:t xml:space="preserve"> </w:t>
      </w:r>
      <w:r w:rsidRPr="00882AC8">
        <w:rPr>
          <w:rFonts w:hint="eastAsia"/>
          <w:sz w:val="20"/>
          <w:szCs w:val="20"/>
          <w:lang w:val="it-IT"/>
        </w:rPr>
        <w:t>факултету</w:t>
      </w:r>
      <w:r w:rsidRPr="00882AC8">
        <w:rPr>
          <w:sz w:val="20"/>
          <w:szCs w:val="20"/>
          <w:lang w:val="it-IT"/>
        </w:rPr>
        <w:t xml:space="preserve"> </w:t>
      </w:r>
      <w:r w:rsidRPr="00882AC8">
        <w:rPr>
          <w:rFonts w:hint="eastAsia"/>
          <w:sz w:val="20"/>
          <w:szCs w:val="20"/>
          <w:lang w:val="it-IT"/>
        </w:rPr>
        <w:t>Универзитета</w:t>
      </w:r>
      <w:r w:rsidRPr="00882AC8">
        <w:rPr>
          <w:sz w:val="20"/>
          <w:szCs w:val="20"/>
          <w:lang w:val="it-IT"/>
        </w:rPr>
        <w:t xml:space="preserve"> </w:t>
      </w:r>
      <w:r w:rsidRPr="00882AC8">
        <w:rPr>
          <w:rFonts w:hint="eastAsia"/>
          <w:sz w:val="20"/>
          <w:szCs w:val="20"/>
          <w:lang w:val="it-IT"/>
        </w:rPr>
        <w:t>у</w:t>
      </w:r>
      <w:r w:rsidRPr="00882AC8">
        <w:rPr>
          <w:sz w:val="20"/>
          <w:szCs w:val="20"/>
          <w:lang w:val="it-IT"/>
        </w:rPr>
        <w:t xml:space="preserve"> </w:t>
      </w:r>
      <w:r w:rsidRPr="00882AC8">
        <w:rPr>
          <w:rFonts w:hint="eastAsia"/>
          <w:sz w:val="20"/>
          <w:szCs w:val="20"/>
          <w:lang w:val="it-IT"/>
        </w:rPr>
        <w:t>Београду</w:t>
      </w:r>
    </w:p>
    <w:p w14:paraId="59E72920" w14:textId="77777777" w:rsidR="00D83BC7" w:rsidRPr="00882AC8" w:rsidRDefault="00D83BC7" w:rsidP="00B10F9A">
      <w:pPr>
        <w:numPr>
          <w:ilvl w:val="0"/>
          <w:numId w:val="23"/>
        </w:numPr>
        <w:autoSpaceDE w:val="0"/>
        <w:autoSpaceDN w:val="0"/>
        <w:adjustRightInd w:val="0"/>
        <w:jc w:val="both"/>
        <w:rPr>
          <w:sz w:val="20"/>
          <w:szCs w:val="20"/>
          <w:lang w:val="it-IT"/>
        </w:rPr>
      </w:pPr>
      <w:r w:rsidRPr="00882AC8">
        <w:rPr>
          <w:sz w:val="20"/>
          <w:szCs w:val="20"/>
          <w:lang w:val="it-IT"/>
        </w:rPr>
        <w:t xml:space="preserve"> </w:t>
      </w:r>
      <w:r w:rsidRPr="00882AC8">
        <w:rPr>
          <w:rFonts w:hint="eastAsia"/>
          <w:sz w:val="20"/>
          <w:szCs w:val="20"/>
          <w:lang w:val="it-IT"/>
        </w:rPr>
        <w:t>Субспецијалистичка</w:t>
      </w:r>
      <w:r w:rsidRPr="00882AC8">
        <w:rPr>
          <w:sz w:val="20"/>
          <w:szCs w:val="20"/>
          <w:lang w:val="it-IT"/>
        </w:rPr>
        <w:t xml:space="preserve"> </w:t>
      </w:r>
      <w:r w:rsidRPr="00882AC8">
        <w:rPr>
          <w:rFonts w:hint="eastAsia"/>
          <w:sz w:val="20"/>
          <w:szCs w:val="20"/>
          <w:lang w:val="it-IT"/>
        </w:rPr>
        <w:t>теза</w:t>
      </w:r>
      <w:r w:rsidRPr="00882AC8">
        <w:rPr>
          <w:sz w:val="20"/>
          <w:szCs w:val="20"/>
          <w:lang w:val="it-IT"/>
        </w:rPr>
        <w:t xml:space="preserve"> </w:t>
      </w:r>
      <w:r w:rsidRPr="00882AC8">
        <w:rPr>
          <w:rFonts w:hint="eastAsia"/>
          <w:sz w:val="20"/>
          <w:szCs w:val="20"/>
          <w:lang w:val="it-IT"/>
        </w:rPr>
        <w:t>из</w:t>
      </w:r>
      <w:r w:rsidRPr="00882AC8">
        <w:rPr>
          <w:sz w:val="20"/>
          <w:szCs w:val="20"/>
          <w:lang w:val="it-IT"/>
        </w:rPr>
        <w:t xml:space="preserve"> </w:t>
      </w:r>
      <w:r w:rsidRPr="00882AC8">
        <w:rPr>
          <w:rFonts w:hint="eastAsia"/>
          <w:sz w:val="20"/>
          <w:szCs w:val="20"/>
          <w:lang w:val="it-IT"/>
        </w:rPr>
        <w:t>области</w:t>
      </w:r>
      <w:r w:rsidRPr="00882AC8">
        <w:rPr>
          <w:sz w:val="20"/>
          <w:szCs w:val="20"/>
          <w:lang w:val="it-IT"/>
        </w:rPr>
        <w:t xml:space="preserve"> </w:t>
      </w:r>
      <w:r w:rsidRPr="00882AC8">
        <w:rPr>
          <w:rFonts w:hint="eastAsia"/>
          <w:sz w:val="20"/>
          <w:szCs w:val="20"/>
          <w:lang w:val="it-IT"/>
        </w:rPr>
        <w:t>гастроентерохепатологије</w:t>
      </w:r>
      <w:r w:rsidRPr="00882AC8">
        <w:rPr>
          <w:sz w:val="20"/>
          <w:szCs w:val="20"/>
          <w:lang w:val="it-IT"/>
        </w:rPr>
        <w:t xml:space="preserve"> </w:t>
      </w:r>
      <w:r w:rsidRPr="00882AC8">
        <w:rPr>
          <w:rFonts w:hint="eastAsia"/>
          <w:sz w:val="20"/>
          <w:szCs w:val="20"/>
          <w:lang w:val="it-IT"/>
        </w:rPr>
        <w:t>одбрањена</w:t>
      </w:r>
      <w:r w:rsidRPr="00882AC8">
        <w:rPr>
          <w:sz w:val="20"/>
          <w:szCs w:val="20"/>
          <w:lang w:val="it-IT"/>
        </w:rPr>
        <w:t xml:space="preserve"> </w:t>
      </w:r>
      <w:r w:rsidRPr="00882AC8">
        <w:rPr>
          <w:rFonts w:hint="eastAsia"/>
          <w:sz w:val="20"/>
          <w:szCs w:val="20"/>
          <w:lang w:val="it-IT"/>
        </w:rPr>
        <w:t>априла</w:t>
      </w:r>
      <w:r w:rsidRPr="00882AC8">
        <w:rPr>
          <w:sz w:val="20"/>
          <w:szCs w:val="20"/>
          <w:lang w:val="it-IT"/>
        </w:rPr>
        <w:t xml:space="preserve"> 2021. </w:t>
      </w:r>
      <w:r w:rsidRPr="00882AC8">
        <w:rPr>
          <w:rFonts w:hint="eastAsia"/>
          <w:sz w:val="20"/>
          <w:szCs w:val="20"/>
          <w:lang w:val="it-IT"/>
        </w:rPr>
        <w:t>године</w:t>
      </w:r>
      <w:r w:rsidRPr="00882AC8">
        <w:rPr>
          <w:sz w:val="20"/>
          <w:szCs w:val="20"/>
          <w:lang w:val="it-IT"/>
        </w:rPr>
        <w:t xml:space="preserve"> </w:t>
      </w:r>
      <w:r w:rsidRPr="00882AC8">
        <w:rPr>
          <w:rFonts w:hint="eastAsia"/>
          <w:sz w:val="20"/>
          <w:szCs w:val="20"/>
          <w:lang w:val="it-IT"/>
        </w:rPr>
        <w:t>на</w:t>
      </w:r>
      <w:r w:rsidRPr="00882AC8">
        <w:rPr>
          <w:sz w:val="20"/>
          <w:szCs w:val="20"/>
          <w:lang w:val="it-IT"/>
        </w:rPr>
        <w:t xml:space="preserve"> </w:t>
      </w:r>
      <w:r w:rsidRPr="00882AC8">
        <w:rPr>
          <w:rFonts w:hint="eastAsia"/>
          <w:sz w:val="20"/>
          <w:szCs w:val="20"/>
          <w:lang w:val="it-IT"/>
        </w:rPr>
        <w:t>Медицинском</w:t>
      </w:r>
      <w:r w:rsidRPr="00882AC8">
        <w:rPr>
          <w:sz w:val="20"/>
          <w:szCs w:val="20"/>
          <w:lang w:val="it-IT"/>
        </w:rPr>
        <w:t xml:space="preserve"> </w:t>
      </w:r>
      <w:r w:rsidRPr="00882AC8">
        <w:rPr>
          <w:rFonts w:hint="eastAsia"/>
          <w:sz w:val="20"/>
          <w:szCs w:val="20"/>
          <w:lang w:val="it-IT"/>
        </w:rPr>
        <w:t>факултету</w:t>
      </w:r>
      <w:r w:rsidRPr="00882AC8">
        <w:rPr>
          <w:sz w:val="20"/>
          <w:szCs w:val="20"/>
          <w:lang w:val="it-IT"/>
        </w:rPr>
        <w:t xml:space="preserve"> </w:t>
      </w:r>
      <w:r w:rsidRPr="00882AC8">
        <w:rPr>
          <w:rFonts w:hint="eastAsia"/>
          <w:sz w:val="20"/>
          <w:szCs w:val="20"/>
          <w:lang w:val="it-IT"/>
        </w:rPr>
        <w:t>Универзитета</w:t>
      </w:r>
      <w:r w:rsidRPr="00882AC8">
        <w:rPr>
          <w:sz w:val="20"/>
          <w:szCs w:val="20"/>
          <w:lang w:val="it-IT"/>
        </w:rPr>
        <w:t xml:space="preserve"> </w:t>
      </w:r>
      <w:r w:rsidRPr="00882AC8">
        <w:rPr>
          <w:rFonts w:hint="eastAsia"/>
          <w:sz w:val="20"/>
          <w:szCs w:val="20"/>
          <w:lang w:val="it-IT"/>
        </w:rPr>
        <w:t>у</w:t>
      </w:r>
      <w:r w:rsidRPr="00882AC8">
        <w:rPr>
          <w:sz w:val="20"/>
          <w:szCs w:val="20"/>
          <w:lang w:val="it-IT"/>
        </w:rPr>
        <w:t xml:space="preserve"> </w:t>
      </w:r>
      <w:r w:rsidRPr="00882AC8">
        <w:rPr>
          <w:rFonts w:hint="eastAsia"/>
          <w:sz w:val="20"/>
          <w:szCs w:val="20"/>
          <w:lang w:val="it-IT"/>
        </w:rPr>
        <w:t>Београду</w:t>
      </w:r>
    </w:p>
    <w:p w14:paraId="1421939C" w14:textId="77777777" w:rsidR="00D83BC7" w:rsidRPr="00B20F58" w:rsidRDefault="00D83BC7" w:rsidP="00D83BC7">
      <w:pPr>
        <w:jc w:val="both"/>
        <w:rPr>
          <w:b/>
          <w:sz w:val="20"/>
          <w:szCs w:val="20"/>
          <w:lang w:val="it-IT"/>
        </w:rPr>
      </w:pPr>
      <w:r w:rsidRPr="009D18A6">
        <w:rPr>
          <w:rFonts w:hint="eastAsia"/>
          <w:b/>
          <w:sz w:val="20"/>
          <w:szCs w:val="20"/>
          <w:lang w:val="it-IT"/>
        </w:rPr>
        <w:t>Досадашњи</w:t>
      </w:r>
      <w:r w:rsidRPr="009D18A6">
        <w:rPr>
          <w:b/>
          <w:sz w:val="20"/>
          <w:szCs w:val="20"/>
          <w:lang w:val="it-IT"/>
        </w:rPr>
        <w:t xml:space="preserve"> </w:t>
      </w:r>
      <w:r w:rsidRPr="009D18A6">
        <w:rPr>
          <w:rFonts w:hint="eastAsia"/>
          <w:b/>
          <w:sz w:val="20"/>
          <w:szCs w:val="20"/>
          <w:lang w:val="it-IT"/>
        </w:rPr>
        <w:t>избор</w:t>
      </w:r>
      <w:r w:rsidRPr="009D18A6">
        <w:rPr>
          <w:b/>
          <w:sz w:val="20"/>
          <w:szCs w:val="20"/>
          <w:lang w:val="it-IT"/>
        </w:rPr>
        <w:t xml:space="preserve"> </w:t>
      </w:r>
      <w:r w:rsidRPr="009D18A6">
        <w:rPr>
          <w:rFonts w:hint="eastAsia"/>
          <w:b/>
          <w:sz w:val="20"/>
          <w:szCs w:val="20"/>
          <w:lang w:val="it-IT"/>
        </w:rPr>
        <w:t>за</w:t>
      </w:r>
      <w:r w:rsidRPr="009D18A6">
        <w:rPr>
          <w:b/>
          <w:sz w:val="20"/>
          <w:szCs w:val="20"/>
          <w:lang w:val="it-IT"/>
        </w:rPr>
        <w:t xml:space="preserve"> </w:t>
      </w:r>
      <w:r w:rsidRPr="009D18A6">
        <w:rPr>
          <w:rFonts w:hint="eastAsia"/>
          <w:b/>
          <w:sz w:val="20"/>
          <w:szCs w:val="20"/>
          <w:lang w:val="it-IT"/>
        </w:rPr>
        <w:t>научна</w:t>
      </w:r>
      <w:r w:rsidRPr="009D18A6">
        <w:rPr>
          <w:b/>
          <w:sz w:val="20"/>
          <w:szCs w:val="20"/>
          <w:lang w:val="it-IT"/>
        </w:rPr>
        <w:t xml:space="preserve"> </w:t>
      </w:r>
      <w:r w:rsidRPr="009D18A6">
        <w:rPr>
          <w:rFonts w:hint="eastAsia"/>
          <w:b/>
          <w:sz w:val="20"/>
          <w:szCs w:val="20"/>
          <w:lang w:val="it-IT"/>
        </w:rPr>
        <w:t>и</w:t>
      </w:r>
      <w:r w:rsidRPr="009D18A6">
        <w:rPr>
          <w:b/>
          <w:sz w:val="20"/>
          <w:szCs w:val="20"/>
          <w:lang w:val="it-IT"/>
        </w:rPr>
        <w:t xml:space="preserve"> </w:t>
      </w:r>
      <w:r w:rsidRPr="009D18A6">
        <w:rPr>
          <w:rFonts w:hint="eastAsia"/>
          <w:b/>
          <w:sz w:val="20"/>
          <w:szCs w:val="20"/>
          <w:lang w:val="it-IT"/>
        </w:rPr>
        <w:t>наставна</w:t>
      </w:r>
      <w:r w:rsidRPr="009D18A6">
        <w:rPr>
          <w:b/>
          <w:sz w:val="20"/>
          <w:szCs w:val="20"/>
          <w:lang w:val="it-IT"/>
        </w:rPr>
        <w:t xml:space="preserve"> </w:t>
      </w:r>
      <w:r w:rsidRPr="009D18A6">
        <w:rPr>
          <w:rFonts w:hint="eastAsia"/>
          <w:b/>
          <w:sz w:val="20"/>
          <w:szCs w:val="20"/>
          <w:lang w:val="it-IT"/>
        </w:rPr>
        <w:t>звања</w:t>
      </w:r>
      <w:r w:rsidRPr="009D18A6">
        <w:rPr>
          <w:b/>
          <w:sz w:val="20"/>
          <w:szCs w:val="20"/>
          <w:lang w:val="it-IT"/>
        </w:rPr>
        <w:t>:</w:t>
      </w:r>
    </w:p>
    <w:p w14:paraId="6728791F" w14:textId="77777777" w:rsidR="00D83BC7" w:rsidRPr="00B20F58" w:rsidRDefault="00D83BC7" w:rsidP="00D83BC7">
      <w:pPr>
        <w:jc w:val="both"/>
        <w:rPr>
          <w:color w:val="FF0000"/>
          <w:sz w:val="20"/>
          <w:szCs w:val="20"/>
          <w:lang w:val="it-IT"/>
        </w:rPr>
      </w:pPr>
      <w:proofErr w:type="spellStart"/>
      <w:r>
        <w:rPr>
          <w:sz w:val="20"/>
          <w:szCs w:val="20"/>
        </w:rPr>
        <w:t>Изабран</w:t>
      </w:r>
      <w:proofErr w:type="spellEnd"/>
      <w:r w:rsidRPr="00596764">
        <w:rPr>
          <w:sz w:val="20"/>
          <w:szCs w:val="20"/>
          <w:lang w:val="it-IT"/>
        </w:rPr>
        <w:t xml:space="preserve"> </w:t>
      </w:r>
      <w:proofErr w:type="spellStart"/>
      <w:r w:rsidRPr="00D60BCF">
        <w:rPr>
          <w:sz w:val="20"/>
          <w:szCs w:val="20"/>
        </w:rPr>
        <w:t>је</w:t>
      </w:r>
      <w:proofErr w:type="spellEnd"/>
      <w:r w:rsidRPr="00596764">
        <w:rPr>
          <w:sz w:val="20"/>
          <w:szCs w:val="20"/>
          <w:lang w:val="it-IT"/>
        </w:rPr>
        <w:t xml:space="preserve"> </w:t>
      </w:r>
      <w:r w:rsidRPr="00D60BCF">
        <w:rPr>
          <w:sz w:val="20"/>
          <w:szCs w:val="20"/>
        </w:rPr>
        <w:t>у</w:t>
      </w:r>
      <w:r w:rsidRPr="00596764">
        <w:rPr>
          <w:sz w:val="20"/>
          <w:szCs w:val="20"/>
          <w:lang w:val="it-IT"/>
        </w:rPr>
        <w:t xml:space="preserve"> </w:t>
      </w:r>
      <w:proofErr w:type="spellStart"/>
      <w:r w:rsidRPr="00D60BCF">
        <w:rPr>
          <w:sz w:val="20"/>
          <w:szCs w:val="20"/>
        </w:rPr>
        <w:t>звање</w:t>
      </w:r>
      <w:proofErr w:type="spellEnd"/>
      <w:r w:rsidRPr="00596764">
        <w:rPr>
          <w:sz w:val="20"/>
          <w:szCs w:val="20"/>
          <w:lang w:val="it-IT"/>
        </w:rPr>
        <w:t xml:space="preserve"> </w:t>
      </w:r>
      <w:proofErr w:type="spellStart"/>
      <w:r w:rsidRPr="00D60BCF">
        <w:rPr>
          <w:sz w:val="20"/>
          <w:szCs w:val="20"/>
        </w:rPr>
        <w:t>клиничког</w:t>
      </w:r>
      <w:proofErr w:type="spellEnd"/>
      <w:r w:rsidRPr="00596764">
        <w:rPr>
          <w:sz w:val="20"/>
          <w:szCs w:val="20"/>
          <w:lang w:val="it-IT"/>
        </w:rPr>
        <w:t xml:space="preserve"> </w:t>
      </w:r>
      <w:proofErr w:type="spellStart"/>
      <w:r w:rsidRPr="00D60BCF">
        <w:rPr>
          <w:sz w:val="20"/>
          <w:szCs w:val="20"/>
        </w:rPr>
        <w:t>асистента</w:t>
      </w:r>
      <w:proofErr w:type="spellEnd"/>
      <w:r w:rsidRPr="00596764">
        <w:rPr>
          <w:sz w:val="20"/>
          <w:szCs w:val="20"/>
          <w:lang w:val="it-IT"/>
        </w:rPr>
        <w:t xml:space="preserve"> </w:t>
      </w:r>
      <w:r w:rsidRPr="00D60BCF">
        <w:rPr>
          <w:sz w:val="20"/>
          <w:szCs w:val="20"/>
          <w:lang w:val="sr-Cyrl-CS"/>
        </w:rPr>
        <w:t>26.12.2018.</w:t>
      </w:r>
      <w:r w:rsidRPr="00596764">
        <w:rPr>
          <w:sz w:val="20"/>
          <w:szCs w:val="20"/>
          <w:lang w:val="it-IT"/>
        </w:rPr>
        <w:t xml:space="preserve">, </w:t>
      </w:r>
      <w:r w:rsidRPr="00D60BCF">
        <w:rPr>
          <w:sz w:val="20"/>
          <w:szCs w:val="20"/>
        </w:rPr>
        <w:t>а</w:t>
      </w:r>
      <w:r w:rsidRPr="00596764">
        <w:rPr>
          <w:sz w:val="20"/>
          <w:szCs w:val="20"/>
          <w:lang w:val="it-IT"/>
        </w:rPr>
        <w:t xml:space="preserve"> </w:t>
      </w:r>
      <w:proofErr w:type="spellStart"/>
      <w:r w:rsidRPr="00D60BCF">
        <w:rPr>
          <w:sz w:val="20"/>
          <w:szCs w:val="20"/>
        </w:rPr>
        <w:t>даљи</w:t>
      </w:r>
      <w:proofErr w:type="spellEnd"/>
      <w:r w:rsidRPr="00596764">
        <w:rPr>
          <w:sz w:val="20"/>
          <w:szCs w:val="20"/>
          <w:lang w:val="it-IT"/>
        </w:rPr>
        <w:t xml:space="preserve"> </w:t>
      </w:r>
      <w:proofErr w:type="spellStart"/>
      <w:r w:rsidRPr="00D60BCF">
        <w:rPr>
          <w:sz w:val="20"/>
          <w:szCs w:val="20"/>
        </w:rPr>
        <w:t>реизбори</w:t>
      </w:r>
      <w:proofErr w:type="spellEnd"/>
      <w:r w:rsidRPr="00596764">
        <w:rPr>
          <w:sz w:val="20"/>
          <w:szCs w:val="20"/>
          <w:lang w:val="it-IT"/>
        </w:rPr>
        <w:t xml:space="preserve"> </w:t>
      </w:r>
      <w:proofErr w:type="spellStart"/>
      <w:r w:rsidRPr="00D60BCF">
        <w:rPr>
          <w:sz w:val="20"/>
          <w:szCs w:val="20"/>
        </w:rPr>
        <w:t>су</w:t>
      </w:r>
      <w:proofErr w:type="spellEnd"/>
      <w:r w:rsidRPr="00596764">
        <w:rPr>
          <w:sz w:val="20"/>
          <w:szCs w:val="20"/>
          <w:lang w:val="it-IT"/>
        </w:rPr>
        <w:t xml:space="preserve"> </w:t>
      </w:r>
      <w:proofErr w:type="spellStart"/>
      <w:r w:rsidRPr="00D60BCF">
        <w:rPr>
          <w:sz w:val="20"/>
          <w:szCs w:val="20"/>
        </w:rPr>
        <w:t>били</w:t>
      </w:r>
      <w:proofErr w:type="spellEnd"/>
      <w:r w:rsidRPr="00596764">
        <w:rPr>
          <w:sz w:val="20"/>
          <w:szCs w:val="20"/>
          <w:lang w:val="it-IT"/>
        </w:rPr>
        <w:t xml:space="preserve"> 15.12.2021. </w:t>
      </w:r>
      <w:r w:rsidRPr="00D60BCF">
        <w:rPr>
          <w:sz w:val="20"/>
          <w:szCs w:val="20"/>
        </w:rPr>
        <w:t>године</w:t>
      </w:r>
      <w:r w:rsidRPr="00596764">
        <w:rPr>
          <w:sz w:val="20"/>
          <w:szCs w:val="20"/>
          <w:lang w:val="it-IT"/>
        </w:rPr>
        <w:t xml:space="preserve"> </w:t>
      </w:r>
      <w:r w:rsidRPr="00D60BCF">
        <w:rPr>
          <w:sz w:val="20"/>
          <w:szCs w:val="20"/>
        </w:rPr>
        <w:t>и</w:t>
      </w:r>
      <w:r w:rsidRPr="00596764">
        <w:rPr>
          <w:sz w:val="20"/>
          <w:szCs w:val="20"/>
          <w:lang w:val="it-IT"/>
        </w:rPr>
        <w:t xml:space="preserve"> 23.10.2024. </w:t>
      </w:r>
      <w:r w:rsidRPr="00D60BCF">
        <w:rPr>
          <w:sz w:val="20"/>
          <w:szCs w:val="20"/>
        </w:rPr>
        <w:t>године</w:t>
      </w:r>
      <w:r w:rsidRPr="00596764">
        <w:rPr>
          <w:sz w:val="20"/>
          <w:szCs w:val="20"/>
          <w:lang w:val="it-IT"/>
        </w:rPr>
        <w:t>.</w:t>
      </w:r>
    </w:p>
    <w:p w14:paraId="16BB95F9" w14:textId="77777777" w:rsidR="00D83BC7" w:rsidRPr="00596764" w:rsidRDefault="00D83BC7" w:rsidP="00D83BC7">
      <w:pPr>
        <w:jc w:val="both"/>
        <w:rPr>
          <w:sz w:val="20"/>
          <w:szCs w:val="20"/>
          <w:lang w:val="it-IT"/>
        </w:rPr>
      </w:pPr>
    </w:p>
    <w:p w14:paraId="357520AA" w14:textId="77777777" w:rsidR="00E15F9C" w:rsidRPr="00365BB7" w:rsidRDefault="00E15F9C" w:rsidP="009C7966">
      <w:pPr>
        <w:jc w:val="center"/>
        <w:rPr>
          <w:sz w:val="20"/>
          <w:szCs w:val="20"/>
          <w:lang w:val="sl-SI"/>
        </w:rPr>
      </w:pPr>
    </w:p>
    <w:p w14:paraId="6972DDDE" w14:textId="77777777" w:rsidR="005529D2" w:rsidRPr="00596764" w:rsidRDefault="005529D2" w:rsidP="005529D2">
      <w:pPr>
        <w:jc w:val="center"/>
        <w:rPr>
          <w:b/>
          <w:sz w:val="20"/>
          <w:szCs w:val="20"/>
          <w:lang w:val="sl-SI"/>
        </w:rPr>
      </w:pPr>
      <w:r w:rsidRPr="00C05D32">
        <w:rPr>
          <w:b/>
          <w:sz w:val="20"/>
          <w:szCs w:val="20"/>
          <w:lang w:val="sl-SI"/>
        </w:rPr>
        <w:t>ОБАВЕ</w:t>
      </w:r>
      <w:r w:rsidRPr="00C05D32">
        <w:rPr>
          <w:b/>
          <w:sz w:val="20"/>
          <w:szCs w:val="20"/>
          <w:lang w:val="sr-Latn-CS"/>
        </w:rPr>
        <w:t>ЗН</w:t>
      </w:r>
      <w:r w:rsidRPr="00C05D32">
        <w:rPr>
          <w:b/>
          <w:sz w:val="20"/>
          <w:szCs w:val="20"/>
          <w:lang w:val="sl-SI"/>
        </w:rPr>
        <w:t>И УСЛОВИ</w:t>
      </w:r>
    </w:p>
    <w:p w14:paraId="76B66BC1" w14:textId="77777777" w:rsidR="005529D2" w:rsidRPr="00596764" w:rsidRDefault="005529D2" w:rsidP="005529D2">
      <w:pPr>
        <w:jc w:val="both"/>
        <w:rPr>
          <w:b/>
          <w:sz w:val="20"/>
          <w:szCs w:val="20"/>
          <w:lang w:val="sl-SI"/>
        </w:rPr>
      </w:pPr>
    </w:p>
    <w:p w14:paraId="4F50D0B6" w14:textId="77777777" w:rsidR="005529D2" w:rsidRPr="00596764" w:rsidRDefault="005529D2" w:rsidP="005529D2">
      <w:pPr>
        <w:jc w:val="both"/>
        <w:rPr>
          <w:b/>
          <w:sz w:val="20"/>
          <w:szCs w:val="20"/>
          <w:lang w:val="sl-SI"/>
        </w:rPr>
      </w:pPr>
      <w:r w:rsidRPr="00596764">
        <w:rPr>
          <w:b/>
          <w:sz w:val="20"/>
          <w:szCs w:val="20"/>
          <w:lang w:val="sl-SI"/>
        </w:rPr>
        <w:t xml:space="preserve">B. ОЦЕНА О РЕЗУЛТАТИМА ПЕДАГОШКОГ РАДА </w:t>
      </w:r>
    </w:p>
    <w:p w14:paraId="6A63AADC" w14:textId="77777777" w:rsidR="005529D2" w:rsidRPr="00596764" w:rsidRDefault="005529D2" w:rsidP="005529D2">
      <w:pPr>
        <w:tabs>
          <w:tab w:val="left" w:pos="0"/>
          <w:tab w:val="left" w:pos="540"/>
        </w:tabs>
        <w:jc w:val="both"/>
        <w:rPr>
          <w:b/>
          <w:sz w:val="20"/>
          <w:szCs w:val="20"/>
          <w:lang w:val="sl-SI"/>
        </w:rPr>
      </w:pPr>
    </w:p>
    <w:p w14:paraId="0C9EA479" w14:textId="77777777" w:rsidR="005529D2" w:rsidRPr="00A279DF" w:rsidRDefault="005529D2" w:rsidP="005529D2">
      <w:pPr>
        <w:tabs>
          <w:tab w:val="left" w:pos="0"/>
          <w:tab w:val="left" w:pos="540"/>
        </w:tabs>
        <w:jc w:val="both"/>
        <w:rPr>
          <w:sz w:val="20"/>
          <w:szCs w:val="20"/>
          <w:lang w:val="sl-SI"/>
        </w:rPr>
      </w:pPr>
      <w:r w:rsidRPr="00596764">
        <w:rPr>
          <w:sz w:val="20"/>
          <w:szCs w:val="20"/>
          <w:lang w:val="sl-SI"/>
        </w:rPr>
        <w:t xml:space="preserve">Др Никола Панић, као клинички асистент за ужу научну област Интерна медицина (гастроентерологија), обавља практичну наставу у свим видовима у складу са студијским </w:t>
      </w:r>
      <w:r w:rsidRPr="00596764">
        <w:rPr>
          <w:sz w:val="20"/>
          <w:szCs w:val="20"/>
          <w:lang w:val="sl-SI"/>
        </w:rPr>
        <w:lastRenderedPageBreak/>
        <w:t>програмом Медицинског факултета Универзитета у Београду. Редовно је учествовато у извођењу практичне наставе у пуном фонду часова према задатом програму у оквиру предмета Интерна пропедевтика као и у спровођењу студентских колоквијума из интерме медицине и спровођењу летње пракс</w:t>
      </w:r>
      <w:r w:rsidR="00F938F8" w:rsidRPr="00596764">
        <w:rPr>
          <w:sz w:val="20"/>
          <w:szCs w:val="20"/>
          <w:lang w:val="sl-SI"/>
        </w:rPr>
        <w:t>е из Интерне медицине. Учествоваo је у извођењу вежби у склопу изборне наставе за област „Преглед болесника са едемима“. Од стран</w:t>
      </w:r>
      <w:r w:rsidRPr="00596764">
        <w:rPr>
          <w:sz w:val="20"/>
          <w:szCs w:val="20"/>
          <w:lang w:val="sl-SI"/>
        </w:rPr>
        <w:t>е студената оцењен је оценом 4.64 за школску 2024/2025 годин</w:t>
      </w:r>
      <w:r w:rsidR="00F938F8" w:rsidRPr="00596764">
        <w:rPr>
          <w:sz w:val="20"/>
          <w:szCs w:val="20"/>
          <w:lang w:val="sl-SI"/>
        </w:rPr>
        <w:t>у, оценом  5.00 за школску 2024/</w:t>
      </w:r>
      <w:r w:rsidRPr="00596764">
        <w:rPr>
          <w:sz w:val="20"/>
          <w:szCs w:val="20"/>
          <w:lang w:val="sl-SI"/>
        </w:rPr>
        <w:t>2023 годину, оценом 4.82 за школску 2022/20</w:t>
      </w:r>
      <w:r w:rsidR="00F938F8" w:rsidRPr="00596764">
        <w:rPr>
          <w:sz w:val="20"/>
          <w:szCs w:val="20"/>
          <w:lang w:val="sl-SI"/>
        </w:rPr>
        <w:t>23 годину</w:t>
      </w:r>
      <w:r w:rsidRPr="00596764">
        <w:rPr>
          <w:sz w:val="20"/>
          <w:szCs w:val="20"/>
          <w:lang w:val="sl-SI"/>
        </w:rPr>
        <w:t xml:space="preserve">, оценом 5.00 за школску 2021/2022 годину и оценом 5.00 за школску 2020/2021 годину. </w:t>
      </w:r>
      <w:r w:rsidRPr="00A279DF">
        <w:rPr>
          <w:b/>
          <w:sz w:val="20"/>
          <w:szCs w:val="20"/>
          <w:lang w:val="sl-SI"/>
        </w:rPr>
        <w:t xml:space="preserve">Просечна оцена одличан </w:t>
      </w:r>
      <w:r w:rsidR="00F938F8" w:rsidRPr="00A279DF">
        <w:rPr>
          <w:b/>
          <w:sz w:val="20"/>
          <w:szCs w:val="20"/>
          <w:lang w:val="sl-SI"/>
        </w:rPr>
        <w:t>4.89.</w:t>
      </w:r>
    </w:p>
    <w:p w14:paraId="3D1874AC" w14:textId="77777777" w:rsidR="005529D2" w:rsidRPr="00A279DF" w:rsidRDefault="005529D2" w:rsidP="005529D2">
      <w:pPr>
        <w:tabs>
          <w:tab w:val="left" w:pos="0"/>
          <w:tab w:val="left" w:pos="540"/>
        </w:tabs>
        <w:jc w:val="both"/>
        <w:rPr>
          <w:sz w:val="20"/>
          <w:szCs w:val="20"/>
          <w:lang w:val="sl-SI"/>
        </w:rPr>
      </w:pPr>
    </w:p>
    <w:p w14:paraId="6E40C598" w14:textId="77777777" w:rsidR="005529D2" w:rsidRPr="00A279DF" w:rsidRDefault="005529D2" w:rsidP="00F938F8">
      <w:pPr>
        <w:tabs>
          <w:tab w:val="left" w:pos="0"/>
          <w:tab w:val="left" w:pos="540"/>
        </w:tabs>
        <w:jc w:val="both"/>
        <w:rPr>
          <w:sz w:val="20"/>
          <w:szCs w:val="20"/>
          <w:lang w:val="sl-SI"/>
        </w:rPr>
      </w:pPr>
      <w:r w:rsidRPr="00A279DF">
        <w:rPr>
          <w:sz w:val="20"/>
          <w:szCs w:val="20"/>
          <w:lang w:val="sl-SI"/>
        </w:rPr>
        <w:t>Др Никола Панић је био</w:t>
      </w:r>
      <w:r w:rsidR="00F938F8" w:rsidRPr="00A279DF">
        <w:rPr>
          <w:sz w:val="20"/>
          <w:szCs w:val="20"/>
          <w:lang w:val="sl-SI"/>
        </w:rPr>
        <w:t xml:space="preserve"> ментор једног дипломског и два студентског рада.</w:t>
      </w:r>
    </w:p>
    <w:p w14:paraId="45E953A0" w14:textId="77777777" w:rsidR="00F938F8" w:rsidRPr="00A279DF" w:rsidRDefault="00F938F8" w:rsidP="00F938F8">
      <w:pPr>
        <w:tabs>
          <w:tab w:val="left" w:pos="0"/>
          <w:tab w:val="left" w:pos="540"/>
        </w:tabs>
        <w:jc w:val="both"/>
        <w:rPr>
          <w:sz w:val="20"/>
          <w:szCs w:val="20"/>
          <w:lang w:val="sl-SI"/>
        </w:rPr>
      </w:pPr>
    </w:p>
    <w:p w14:paraId="233A0143" w14:textId="77777777" w:rsidR="00521636" w:rsidRDefault="00521636" w:rsidP="00521636">
      <w:pPr>
        <w:jc w:val="both"/>
        <w:rPr>
          <w:b/>
          <w:bCs/>
          <w:sz w:val="20"/>
          <w:szCs w:val="20"/>
          <w:lang w:val="sl-SI"/>
        </w:rPr>
      </w:pPr>
      <w:r w:rsidRPr="00A279DF">
        <w:rPr>
          <w:b/>
          <w:bCs/>
          <w:sz w:val="20"/>
          <w:szCs w:val="20"/>
          <w:lang w:val="sl-SI"/>
        </w:rPr>
        <w:t>Г</w:t>
      </w:r>
      <w:r w:rsidRPr="00F50EEE">
        <w:rPr>
          <w:b/>
          <w:bCs/>
          <w:sz w:val="20"/>
          <w:szCs w:val="20"/>
          <w:lang w:val="sr-Latn-CS"/>
        </w:rPr>
        <w:t xml:space="preserve">. </w:t>
      </w:r>
      <w:r w:rsidRPr="00F50EEE">
        <w:rPr>
          <w:b/>
          <w:bCs/>
          <w:sz w:val="20"/>
          <w:szCs w:val="20"/>
          <w:lang w:val="sl-SI"/>
        </w:rPr>
        <w:t>ОЦЕНА РЕЗУЛТАТА У ОБЕЗБЕЂИВАЊУ НАУЧНО-НАСТАВНОГ ПОДМЛАТКА</w:t>
      </w:r>
    </w:p>
    <w:p w14:paraId="034F1C8B" w14:textId="77777777" w:rsidR="00325FD4" w:rsidRPr="00A279DF" w:rsidRDefault="00325FD4" w:rsidP="00521636">
      <w:pPr>
        <w:jc w:val="both"/>
        <w:rPr>
          <w:b/>
          <w:bCs/>
          <w:sz w:val="20"/>
          <w:szCs w:val="20"/>
          <w:lang w:val="sl-SI"/>
        </w:rPr>
      </w:pPr>
    </w:p>
    <w:p w14:paraId="0D06B2A0" w14:textId="77777777" w:rsidR="00521636" w:rsidRPr="00A279DF" w:rsidRDefault="00521636" w:rsidP="00521636">
      <w:pPr>
        <w:jc w:val="both"/>
        <w:rPr>
          <w:b/>
          <w:bCs/>
          <w:sz w:val="20"/>
          <w:szCs w:val="20"/>
          <w:lang w:val="sl-SI"/>
        </w:rPr>
      </w:pPr>
      <w:r w:rsidRPr="00A279DF">
        <w:rPr>
          <w:b/>
          <w:bCs/>
          <w:sz w:val="20"/>
          <w:szCs w:val="20"/>
          <w:lang w:val="sl-SI"/>
        </w:rPr>
        <w:t xml:space="preserve">Ментор студентских научних радова: </w:t>
      </w:r>
    </w:p>
    <w:p w14:paraId="54FF6B75" w14:textId="77777777" w:rsidR="00521636" w:rsidRPr="00A279DF" w:rsidRDefault="00521636" w:rsidP="00521636">
      <w:pPr>
        <w:jc w:val="both"/>
        <w:rPr>
          <w:sz w:val="20"/>
          <w:szCs w:val="20"/>
          <w:lang w:val="sl-SI"/>
        </w:rPr>
      </w:pPr>
      <w:r w:rsidRPr="00A279DF">
        <w:rPr>
          <w:sz w:val="20"/>
          <w:szCs w:val="20"/>
          <w:lang w:val="sl-SI"/>
        </w:rPr>
        <w:t>(студентски радови су презентовани на Конгресу студената биомедицинских наука Србије са међународним учешћем)</w:t>
      </w:r>
    </w:p>
    <w:p w14:paraId="65CA5556" w14:textId="77777777" w:rsidR="00521636" w:rsidRPr="00A279DF" w:rsidRDefault="00113389" w:rsidP="00113389">
      <w:pPr>
        <w:autoSpaceDE w:val="0"/>
        <w:autoSpaceDN w:val="0"/>
        <w:adjustRightInd w:val="0"/>
        <w:jc w:val="both"/>
        <w:rPr>
          <w:sz w:val="20"/>
          <w:szCs w:val="20"/>
          <w:lang w:val="sl-SI"/>
        </w:rPr>
      </w:pPr>
      <w:r w:rsidRPr="00A279DF">
        <w:rPr>
          <w:sz w:val="20"/>
          <w:szCs w:val="20"/>
          <w:lang w:val="sl-SI"/>
        </w:rPr>
        <w:t xml:space="preserve">1. </w:t>
      </w:r>
      <w:r w:rsidR="00521636" w:rsidRPr="00A279DF">
        <w:rPr>
          <w:sz w:val="20"/>
          <w:szCs w:val="20"/>
          <w:lang w:val="sl-SI"/>
        </w:rPr>
        <w:t>Студент Александар Павловић (2024); тема: Предиктивни фактори панкреатитиса после ендоскопске ретроградне холангиопанкреатографије: ретроспективна студија из једног центра. (ЦНИРС)</w:t>
      </w:r>
    </w:p>
    <w:p w14:paraId="1E38C01A" w14:textId="77777777" w:rsidR="005529D2" w:rsidRPr="00A279DF" w:rsidRDefault="00113389" w:rsidP="00113389">
      <w:pPr>
        <w:autoSpaceDE w:val="0"/>
        <w:autoSpaceDN w:val="0"/>
        <w:adjustRightInd w:val="0"/>
        <w:jc w:val="both"/>
        <w:rPr>
          <w:sz w:val="20"/>
          <w:szCs w:val="20"/>
          <w:lang w:val="sl-SI"/>
        </w:rPr>
      </w:pPr>
      <w:r w:rsidRPr="00A279DF">
        <w:rPr>
          <w:sz w:val="20"/>
          <w:szCs w:val="20"/>
          <w:lang w:val="sl-SI"/>
        </w:rPr>
        <w:t xml:space="preserve">2. </w:t>
      </w:r>
      <w:r w:rsidR="00521636" w:rsidRPr="00A279DF">
        <w:rPr>
          <w:sz w:val="20"/>
          <w:szCs w:val="20"/>
          <w:lang w:val="sl-SI"/>
        </w:rPr>
        <w:t>Студент Александар Павловић (2025); тема: Дијагностичка тачност ендоскопским ултразвуком навођених биопсија танком иглом (EUS-FNB) у карактеризацији солидних лезија панкреаса. (ЦНИРС)</w:t>
      </w:r>
    </w:p>
    <w:p w14:paraId="022E6297" w14:textId="77777777" w:rsidR="00325FD4" w:rsidRPr="00A279DF" w:rsidRDefault="00325FD4" w:rsidP="00325FD4">
      <w:pPr>
        <w:autoSpaceDE w:val="0"/>
        <w:autoSpaceDN w:val="0"/>
        <w:adjustRightInd w:val="0"/>
        <w:ind w:left="360"/>
        <w:jc w:val="both"/>
        <w:rPr>
          <w:sz w:val="20"/>
          <w:szCs w:val="20"/>
          <w:lang w:val="sl-SI"/>
        </w:rPr>
      </w:pPr>
    </w:p>
    <w:p w14:paraId="4888F6B9" w14:textId="77777777" w:rsidR="00325FD4" w:rsidRPr="00A279DF" w:rsidRDefault="00325FD4" w:rsidP="00325FD4">
      <w:pPr>
        <w:autoSpaceDE w:val="0"/>
        <w:autoSpaceDN w:val="0"/>
        <w:adjustRightInd w:val="0"/>
        <w:jc w:val="both"/>
        <w:rPr>
          <w:b/>
          <w:bCs/>
          <w:sz w:val="20"/>
          <w:szCs w:val="20"/>
          <w:lang w:val="sl-SI"/>
        </w:rPr>
      </w:pPr>
      <w:r w:rsidRPr="00475A47">
        <w:rPr>
          <w:b/>
          <w:bCs/>
          <w:sz w:val="20"/>
          <w:szCs w:val="20"/>
          <w:lang w:val="sr-Cyrl-CS"/>
        </w:rPr>
        <w:t>Ментор завршних дипломских радова:</w:t>
      </w:r>
    </w:p>
    <w:p w14:paraId="496DF611" w14:textId="77777777" w:rsidR="00325FD4" w:rsidRPr="00A279DF" w:rsidRDefault="00113389" w:rsidP="00113389">
      <w:pPr>
        <w:autoSpaceDE w:val="0"/>
        <w:autoSpaceDN w:val="0"/>
        <w:adjustRightInd w:val="0"/>
        <w:jc w:val="both"/>
        <w:rPr>
          <w:sz w:val="20"/>
          <w:szCs w:val="20"/>
          <w:lang w:val="sl-SI"/>
        </w:rPr>
      </w:pPr>
      <w:r w:rsidRPr="00A279DF">
        <w:rPr>
          <w:sz w:val="20"/>
          <w:szCs w:val="20"/>
          <w:lang w:val="sl-SI"/>
        </w:rPr>
        <w:t>1. C</w:t>
      </w:r>
      <w:r w:rsidR="00325FD4" w:rsidRPr="00A279DF">
        <w:rPr>
          <w:sz w:val="20"/>
          <w:szCs w:val="20"/>
          <w:lang w:val="sl-SI"/>
        </w:rPr>
        <w:t>тудент Ана Вујичић (2023); тема: Гастроезофагеална рефлуксна болест .</w:t>
      </w:r>
    </w:p>
    <w:p w14:paraId="1A85D95F" w14:textId="77777777" w:rsidR="00113389" w:rsidRPr="00A279DF" w:rsidRDefault="00113389" w:rsidP="00113389">
      <w:pPr>
        <w:autoSpaceDE w:val="0"/>
        <w:autoSpaceDN w:val="0"/>
        <w:adjustRightInd w:val="0"/>
        <w:jc w:val="both"/>
        <w:rPr>
          <w:sz w:val="20"/>
          <w:szCs w:val="20"/>
          <w:lang w:val="sl-SI"/>
        </w:rPr>
      </w:pPr>
    </w:p>
    <w:p w14:paraId="1BF0DA45" w14:textId="77777777" w:rsidR="00113389" w:rsidRPr="00A279DF" w:rsidRDefault="00113389" w:rsidP="00113389">
      <w:pPr>
        <w:jc w:val="both"/>
        <w:rPr>
          <w:b/>
          <w:bCs/>
          <w:sz w:val="20"/>
          <w:szCs w:val="20"/>
          <w:lang w:val="sl-SI"/>
        </w:rPr>
      </w:pPr>
      <w:r w:rsidRPr="00A279DF">
        <w:rPr>
          <w:b/>
          <w:bCs/>
          <w:sz w:val="20"/>
          <w:szCs w:val="20"/>
          <w:lang w:val="sl-SI"/>
        </w:rPr>
        <w:t xml:space="preserve">Члан комисије за одбрану завршних дипломских радова: </w:t>
      </w:r>
    </w:p>
    <w:p w14:paraId="01F24ADC" w14:textId="77777777" w:rsidR="00B9143E" w:rsidRPr="00A279DF" w:rsidRDefault="00B9143E" w:rsidP="00B9143E">
      <w:pPr>
        <w:pStyle w:val="ListParagraph"/>
        <w:spacing w:after="160" w:line="259" w:lineRule="auto"/>
        <w:ind w:left="0"/>
        <w:rPr>
          <w:sz w:val="20"/>
          <w:szCs w:val="20"/>
          <w:lang w:val="sl-SI"/>
        </w:rPr>
      </w:pPr>
      <w:r w:rsidRPr="00A279DF">
        <w:rPr>
          <w:sz w:val="20"/>
          <w:szCs w:val="20"/>
          <w:lang w:val="sl-SI"/>
        </w:rPr>
        <w:t>1.     Студент Маја Мандић (2024); тема: Масна јетра</w:t>
      </w:r>
    </w:p>
    <w:p w14:paraId="472E7977" w14:textId="77777777" w:rsidR="00B9143E" w:rsidRPr="00A279DF" w:rsidRDefault="00B9143E" w:rsidP="00B10F9A">
      <w:pPr>
        <w:pStyle w:val="ListParagraph"/>
        <w:numPr>
          <w:ilvl w:val="0"/>
          <w:numId w:val="12"/>
        </w:numPr>
        <w:spacing w:after="160" w:line="259" w:lineRule="auto"/>
        <w:rPr>
          <w:sz w:val="20"/>
          <w:szCs w:val="20"/>
          <w:lang w:val="sl-SI"/>
        </w:rPr>
      </w:pPr>
      <w:r w:rsidRPr="00A279DF">
        <w:rPr>
          <w:sz w:val="20"/>
          <w:szCs w:val="20"/>
          <w:lang w:val="sl-SI"/>
        </w:rPr>
        <w:t>Студент Сандра Балиновић (2024); тема: Дијагностичко-терапијски значај ЕРЦП-а.</w:t>
      </w:r>
    </w:p>
    <w:p w14:paraId="5CF6B621" w14:textId="77777777" w:rsidR="00B9143E" w:rsidRPr="00A279DF" w:rsidRDefault="00B9143E" w:rsidP="00B10F9A">
      <w:pPr>
        <w:pStyle w:val="ListParagraph"/>
        <w:numPr>
          <w:ilvl w:val="0"/>
          <w:numId w:val="12"/>
        </w:numPr>
        <w:spacing w:after="160" w:line="259" w:lineRule="auto"/>
        <w:rPr>
          <w:sz w:val="20"/>
          <w:szCs w:val="20"/>
          <w:lang w:val="sl-SI"/>
        </w:rPr>
      </w:pPr>
      <w:r w:rsidRPr="00A279DF">
        <w:rPr>
          <w:sz w:val="20"/>
          <w:szCs w:val="20"/>
          <w:lang w:val="sl-SI"/>
        </w:rPr>
        <w:t>Студент Амина Хoџовић (2022) ; тема: Хипертензија и гојазност</w:t>
      </w:r>
    </w:p>
    <w:p w14:paraId="7FB5F00B" w14:textId="77777777" w:rsidR="00B9143E" w:rsidRPr="00A279DF" w:rsidRDefault="00B9143E" w:rsidP="00B10F9A">
      <w:pPr>
        <w:pStyle w:val="ListParagraph"/>
        <w:numPr>
          <w:ilvl w:val="0"/>
          <w:numId w:val="12"/>
        </w:numPr>
        <w:spacing w:after="160" w:line="259" w:lineRule="auto"/>
        <w:rPr>
          <w:sz w:val="20"/>
          <w:szCs w:val="20"/>
          <w:lang w:val="sl-SI"/>
        </w:rPr>
      </w:pPr>
      <w:r w:rsidRPr="00A279DF">
        <w:rPr>
          <w:sz w:val="20"/>
          <w:szCs w:val="20"/>
          <w:lang w:val="sl-SI"/>
        </w:rPr>
        <w:t>Студент Харис Друштинац (2020); тема: Есенцијална хипертензија са компликацијама на срцу</w:t>
      </w:r>
    </w:p>
    <w:p w14:paraId="01C6D0F5" w14:textId="77777777" w:rsidR="00113389" w:rsidRPr="00A279DF" w:rsidRDefault="00B9143E" w:rsidP="00B10F9A">
      <w:pPr>
        <w:pStyle w:val="ListParagraph"/>
        <w:numPr>
          <w:ilvl w:val="0"/>
          <w:numId w:val="12"/>
        </w:numPr>
        <w:tabs>
          <w:tab w:val="num" w:pos="142"/>
        </w:tabs>
        <w:spacing w:after="160" w:line="259" w:lineRule="auto"/>
        <w:jc w:val="both"/>
        <w:rPr>
          <w:b/>
          <w:bCs/>
          <w:sz w:val="20"/>
          <w:szCs w:val="20"/>
          <w:lang w:val="sl-SI" w:eastAsia="sr-Latn-CS"/>
        </w:rPr>
      </w:pPr>
      <w:r w:rsidRPr="00A279DF">
        <w:rPr>
          <w:sz w:val="20"/>
          <w:szCs w:val="20"/>
          <w:lang w:val="sl-SI"/>
        </w:rPr>
        <w:t>Студент: Немања Плећић (2019) ; тема: Примарна остеомијелофиброза</w:t>
      </w:r>
    </w:p>
    <w:p w14:paraId="434AFD54" w14:textId="77777777" w:rsidR="00113389" w:rsidRPr="00A279DF" w:rsidRDefault="00113389" w:rsidP="00325FD4">
      <w:pPr>
        <w:tabs>
          <w:tab w:val="num" w:pos="142"/>
        </w:tabs>
        <w:ind w:left="142"/>
        <w:jc w:val="both"/>
        <w:rPr>
          <w:b/>
          <w:bCs/>
          <w:sz w:val="20"/>
          <w:szCs w:val="20"/>
          <w:lang w:val="sl-SI" w:eastAsia="sr-Latn-CS"/>
        </w:rPr>
      </w:pPr>
    </w:p>
    <w:p w14:paraId="2EE54D72" w14:textId="77777777" w:rsidR="00D95E53" w:rsidRPr="003C06A9" w:rsidRDefault="00D95E53" w:rsidP="00D95E53">
      <w:pPr>
        <w:jc w:val="both"/>
        <w:rPr>
          <w:b/>
          <w:bCs/>
          <w:sz w:val="20"/>
          <w:szCs w:val="20"/>
          <w:lang w:val="sl-SI"/>
        </w:rPr>
      </w:pPr>
      <w:r w:rsidRPr="00A279DF">
        <w:rPr>
          <w:b/>
          <w:bCs/>
          <w:sz w:val="20"/>
          <w:szCs w:val="20"/>
          <w:lang w:val="sl-SI"/>
        </w:rPr>
        <w:t>Д</w:t>
      </w:r>
      <w:r w:rsidRPr="003C06A9">
        <w:rPr>
          <w:b/>
          <w:bCs/>
          <w:sz w:val="20"/>
          <w:szCs w:val="20"/>
          <w:lang w:val="sl-SI"/>
        </w:rPr>
        <w:t>. НАУЧНИ И СТРУЧНИ РАД</w:t>
      </w:r>
    </w:p>
    <w:p w14:paraId="2DD8D54C" w14:textId="77777777" w:rsidR="00D95E53" w:rsidRDefault="00D95E53" w:rsidP="00D95E53">
      <w:pPr>
        <w:jc w:val="both"/>
        <w:rPr>
          <w:sz w:val="20"/>
          <w:szCs w:val="20"/>
          <w:lang w:val="sl-SI"/>
        </w:rPr>
      </w:pPr>
      <w:r w:rsidRPr="00C05D32">
        <w:rPr>
          <w:sz w:val="20"/>
          <w:szCs w:val="20"/>
          <w:lang w:val="sl-SI"/>
        </w:rPr>
        <w:t>а)</w:t>
      </w:r>
      <w:r w:rsidRPr="00A279DF">
        <w:rPr>
          <w:sz w:val="20"/>
          <w:szCs w:val="20"/>
          <w:lang w:val="sl-SI"/>
        </w:rPr>
        <w:t xml:space="preserve"> </w:t>
      </w:r>
      <w:r w:rsidRPr="00C05D32">
        <w:rPr>
          <w:sz w:val="20"/>
          <w:szCs w:val="20"/>
          <w:lang w:val="sl-SI"/>
        </w:rPr>
        <w:t xml:space="preserve">списак објављених радова </w:t>
      </w:r>
    </w:p>
    <w:p w14:paraId="727B9800" w14:textId="77777777" w:rsidR="00D95E53" w:rsidRPr="00A279DF" w:rsidRDefault="00D95E53" w:rsidP="00D95E53">
      <w:pPr>
        <w:jc w:val="both"/>
        <w:rPr>
          <w:b/>
          <w:sz w:val="20"/>
          <w:szCs w:val="20"/>
          <w:lang w:val="sl-SI"/>
        </w:rPr>
      </w:pPr>
    </w:p>
    <w:p w14:paraId="0A833E93" w14:textId="77777777" w:rsidR="00D95E53" w:rsidRPr="00A279DF" w:rsidRDefault="00D95E53" w:rsidP="00D95E53">
      <w:pPr>
        <w:jc w:val="both"/>
        <w:rPr>
          <w:b/>
          <w:sz w:val="20"/>
          <w:szCs w:val="20"/>
          <w:lang w:val="sl-SI"/>
        </w:rPr>
      </w:pPr>
      <w:r w:rsidRPr="00A279DF">
        <w:rPr>
          <w:b/>
          <w:sz w:val="20"/>
          <w:szCs w:val="20"/>
          <w:lang w:val="sl-SI"/>
        </w:rPr>
        <w:t xml:space="preserve">I. </w:t>
      </w:r>
      <w:r w:rsidRPr="00A279DF">
        <w:rPr>
          <w:rFonts w:hint="eastAsia"/>
          <w:b/>
          <w:sz w:val="20"/>
          <w:szCs w:val="20"/>
          <w:lang w:val="sl-SI"/>
        </w:rPr>
        <w:t>ОРИГИНАЛНИ</w:t>
      </w:r>
      <w:r w:rsidRPr="00A279DF">
        <w:rPr>
          <w:b/>
          <w:sz w:val="20"/>
          <w:szCs w:val="20"/>
          <w:lang w:val="sl-SI"/>
        </w:rPr>
        <w:t xml:space="preserve"> </w:t>
      </w:r>
      <w:r w:rsidRPr="00A279DF">
        <w:rPr>
          <w:rFonts w:hint="eastAsia"/>
          <w:b/>
          <w:sz w:val="20"/>
          <w:szCs w:val="20"/>
          <w:lang w:val="sl-SI"/>
        </w:rPr>
        <w:t>РАДОВИ</w:t>
      </w:r>
      <w:r w:rsidRPr="00A279DF">
        <w:rPr>
          <w:b/>
          <w:sz w:val="20"/>
          <w:szCs w:val="20"/>
          <w:lang w:val="sl-SI"/>
        </w:rPr>
        <w:t xml:space="preserve"> in extenso </w:t>
      </w:r>
      <w:r w:rsidRPr="00A279DF">
        <w:rPr>
          <w:rFonts w:hint="eastAsia"/>
          <w:b/>
          <w:sz w:val="20"/>
          <w:szCs w:val="20"/>
          <w:lang w:val="sl-SI"/>
        </w:rPr>
        <w:t>У</w:t>
      </w:r>
      <w:r w:rsidRPr="00A279DF">
        <w:rPr>
          <w:b/>
          <w:sz w:val="20"/>
          <w:szCs w:val="20"/>
          <w:lang w:val="sl-SI"/>
        </w:rPr>
        <w:t xml:space="preserve"> </w:t>
      </w:r>
      <w:r w:rsidRPr="00A279DF">
        <w:rPr>
          <w:rFonts w:hint="eastAsia"/>
          <w:b/>
          <w:sz w:val="20"/>
          <w:szCs w:val="20"/>
          <w:lang w:val="sl-SI"/>
        </w:rPr>
        <w:t>ЧАСОПИСИМА</w:t>
      </w:r>
      <w:r w:rsidRPr="00A279DF">
        <w:rPr>
          <w:b/>
          <w:sz w:val="20"/>
          <w:szCs w:val="20"/>
          <w:lang w:val="sl-SI"/>
        </w:rPr>
        <w:t xml:space="preserve"> </w:t>
      </w:r>
      <w:r w:rsidRPr="00A279DF">
        <w:rPr>
          <w:rFonts w:hint="eastAsia"/>
          <w:b/>
          <w:sz w:val="20"/>
          <w:szCs w:val="20"/>
          <w:lang w:val="sl-SI"/>
        </w:rPr>
        <w:t>СА</w:t>
      </w:r>
      <w:r w:rsidRPr="00A279DF">
        <w:rPr>
          <w:b/>
          <w:sz w:val="20"/>
          <w:szCs w:val="20"/>
          <w:lang w:val="sl-SI"/>
        </w:rPr>
        <w:t xml:space="preserve"> JCR (Journal Citation Reports) </w:t>
      </w:r>
      <w:r w:rsidRPr="00A279DF">
        <w:rPr>
          <w:rFonts w:hint="eastAsia"/>
          <w:b/>
          <w:sz w:val="20"/>
          <w:szCs w:val="20"/>
          <w:lang w:val="sl-SI"/>
        </w:rPr>
        <w:t>ЛИСТЕ</w:t>
      </w:r>
    </w:p>
    <w:p w14:paraId="68044991" w14:textId="77777777" w:rsidR="00D95E53" w:rsidRPr="00A279DF" w:rsidRDefault="00D95E53" w:rsidP="00D95E53">
      <w:pPr>
        <w:ind w:firstLine="48"/>
        <w:jc w:val="both"/>
        <w:rPr>
          <w:b/>
          <w:sz w:val="20"/>
          <w:szCs w:val="20"/>
          <w:lang w:val="sl-SI"/>
        </w:rPr>
      </w:pPr>
    </w:p>
    <w:p w14:paraId="07873A69"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Vadalà</w:t>
      </w:r>
      <w:proofErr w:type="spellEnd"/>
      <w:r w:rsidRPr="0042422E">
        <w:rPr>
          <w:sz w:val="20"/>
          <w:szCs w:val="20"/>
        </w:rPr>
        <w:t xml:space="preserve"> di </w:t>
      </w:r>
      <w:proofErr w:type="spellStart"/>
      <w:r w:rsidRPr="0042422E">
        <w:rPr>
          <w:sz w:val="20"/>
          <w:szCs w:val="20"/>
        </w:rPr>
        <w:t>Prampero</w:t>
      </w:r>
      <w:proofErr w:type="spellEnd"/>
      <w:r w:rsidRPr="0042422E">
        <w:rPr>
          <w:sz w:val="20"/>
          <w:szCs w:val="20"/>
        </w:rPr>
        <w:t xml:space="preserve"> SF, </w:t>
      </w:r>
      <w:proofErr w:type="spellStart"/>
      <w:r w:rsidRPr="0042422E">
        <w:rPr>
          <w:sz w:val="20"/>
          <w:szCs w:val="20"/>
        </w:rPr>
        <w:t>Bassu</w:t>
      </w:r>
      <w:proofErr w:type="spellEnd"/>
      <w:r w:rsidRPr="0042422E">
        <w:rPr>
          <w:sz w:val="20"/>
          <w:szCs w:val="20"/>
        </w:rPr>
        <w:t xml:space="preserve"> I, </w:t>
      </w:r>
      <w:proofErr w:type="spellStart"/>
      <w:r w:rsidRPr="0042422E">
        <w:rPr>
          <w:sz w:val="20"/>
          <w:szCs w:val="20"/>
        </w:rPr>
        <w:t>Fiorani</w:t>
      </w:r>
      <w:proofErr w:type="spellEnd"/>
      <w:r w:rsidRPr="0042422E">
        <w:rPr>
          <w:sz w:val="20"/>
          <w:szCs w:val="20"/>
        </w:rPr>
        <w:t xml:space="preserve"> M, </w:t>
      </w:r>
      <w:proofErr w:type="spellStart"/>
      <w:r w:rsidRPr="0042422E">
        <w:rPr>
          <w:sz w:val="20"/>
          <w:szCs w:val="20"/>
        </w:rPr>
        <w:t>Cosseddu</w:t>
      </w:r>
      <w:proofErr w:type="spellEnd"/>
      <w:r w:rsidRPr="0042422E">
        <w:rPr>
          <w:sz w:val="20"/>
          <w:szCs w:val="20"/>
        </w:rPr>
        <w:t xml:space="preserve"> V, </w:t>
      </w:r>
      <w:proofErr w:type="spellStart"/>
      <w:r w:rsidRPr="0042422E">
        <w:rPr>
          <w:sz w:val="20"/>
          <w:szCs w:val="20"/>
        </w:rPr>
        <w:t>Bazzu</w:t>
      </w:r>
      <w:proofErr w:type="spellEnd"/>
      <w:r w:rsidRPr="0042422E">
        <w:rPr>
          <w:sz w:val="20"/>
          <w:szCs w:val="20"/>
        </w:rPr>
        <w:t xml:space="preserve"> P, </w:t>
      </w:r>
      <w:proofErr w:type="spellStart"/>
      <w:r w:rsidRPr="0042422E">
        <w:rPr>
          <w:sz w:val="20"/>
          <w:szCs w:val="20"/>
        </w:rPr>
        <w:t>Zuddas</w:t>
      </w:r>
      <w:proofErr w:type="spellEnd"/>
      <w:r w:rsidRPr="0042422E">
        <w:rPr>
          <w:sz w:val="20"/>
          <w:szCs w:val="20"/>
        </w:rPr>
        <w:t xml:space="preserve"> A, Simonelli I, </w:t>
      </w:r>
      <w:proofErr w:type="spellStart"/>
      <w:r w:rsidRPr="0042422E">
        <w:rPr>
          <w:sz w:val="20"/>
          <w:szCs w:val="20"/>
        </w:rPr>
        <w:t>Rocchi</w:t>
      </w:r>
      <w:proofErr w:type="spellEnd"/>
      <w:r w:rsidRPr="0042422E">
        <w:rPr>
          <w:sz w:val="20"/>
          <w:szCs w:val="20"/>
        </w:rPr>
        <w:t xml:space="preserve"> C, </w:t>
      </w:r>
      <w:proofErr w:type="spellStart"/>
      <w:r w:rsidRPr="0042422E">
        <w:rPr>
          <w:sz w:val="20"/>
          <w:szCs w:val="20"/>
        </w:rPr>
        <w:t>Massidda</w:t>
      </w:r>
      <w:proofErr w:type="spellEnd"/>
      <w:r w:rsidRPr="0042422E">
        <w:rPr>
          <w:sz w:val="20"/>
          <w:szCs w:val="20"/>
        </w:rPr>
        <w:t xml:space="preserve"> M, </w:t>
      </w:r>
      <w:proofErr w:type="spellStart"/>
      <w:r w:rsidRPr="0042422E">
        <w:rPr>
          <w:sz w:val="20"/>
          <w:szCs w:val="20"/>
        </w:rPr>
        <w:t>Masia</w:t>
      </w:r>
      <w:proofErr w:type="spellEnd"/>
      <w:r w:rsidRPr="0042422E">
        <w:rPr>
          <w:sz w:val="20"/>
          <w:szCs w:val="20"/>
        </w:rPr>
        <w:t xml:space="preserve"> S, Jankovic K, </w:t>
      </w:r>
      <w:r w:rsidRPr="0042422E">
        <w:rPr>
          <w:b/>
          <w:sz w:val="20"/>
          <w:szCs w:val="20"/>
        </w:rPr>
        <w:t>Panic N</w:t>
      </w:r>
      <w:r w:rsidRPr="0042422E">
        <w:rPr>
          <w:sz w:val="20"/>
          <w:szCs w:val="20"/>
        </w:rPr>
        <w:t xml:space="preserve">, </w:t>
      </w:r>
      <w:proofErr w:type="spellStart"/>
      <w:r w:rsidRPr="0042422E">
        <w:rPr>
          <w:sz w:val="20"/>
          <w:szCs w:val="20"/>
        </w:rPr>
        <w:t>Giustacchini</w:t>
      </w:r>
      <w:proofErr w:type="spellEnd"/>
      <w:r w:rsidRPr="0042422E">
        <w:rPr>
          <w:sz w:val="20"/>
          <w:szCs w:val="20"/>
        </w:rPr>
        <w:t xml:space="preserve"> P, </w:t>
      </w:r>
      <w:proofErr w:type="spellStart"/>
      <w:r w:rsidRPr="0042422E">
        <w:rPr>
          <w:sz w:val="20"/>
          <w:szCs w:val="20"/>
        </w:rPr>
        <w:t>Costamagna</w:t>
      </w:r>
      <w:proofErr w:type="spellEnd"/>
      <w:r w:rsidRPr="0042422E">
        <w:rPr>
          <w:sz w:val="20"/>
          <w:szCs w:val="20"/>
        </w:rPr>
        <w:t xml:space="preserve"> G, </w:t>
      </w:r>
      <w:proofErr w:type="spellStart"/>
      <w:r w:rsidRPr="0042422E">
        <w:rPr>
          <w:sz w:val="20"/>
          <w:szCs w:val="20"/>
        </w:rPr>
        <w:t>Bulajic</w:t>
      </w:r>
      <w:proofErr w:type="spellEnd"/>
      <w:r w:rsidRPr="0042422E">
        <w:rPr>
          <w:sz w:val="20"/>
          <w:szCs w:val="20"/>
        </w:rPr>
        <w:t xml:space="preserve"> M. Intragastric Balloon for Treatment of Overweight and Obesity: Which Is the Best Filling Volume? A Single-Center Randomized Study. </w:t>
      </w:r>
      <w:proofErr w:type="spellStart"/>
      <w:r w:rsidRPr="0042422E">
        <w:rPr>
          <w:sz w:val="20"/>
          <w:szCs w:val="20"/>
        </w:rPr>
        <w:t>Obes</w:t>
      </w:r>
      <w:proofErr w:type="spellEnd"/>
      <w:r w:rsidRPr="0042422E">
        <w:rPr>
          <w:sz w:val="20"/>
          <w:szCs w:val="20"/>
        </w:rPr>
        <w:t xml:space="preserve"> Surg. 2025 Sep;35(9):3406-3413.</w:t>
      </w:r>
      <w:r w:rsidRPr="0042422E">
        <w:rPr>
          <w:b/>
          <w:sz w:val="20"/>
          <w:szCs w:val="20"/>
        </w:rPr>
        <w:t xml:space="preserve"> (IF 3.100) M21</w:t>
      </w:r>
    </w:p>
    <w:p w14:paraId="69D895D9"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Vujasinovic</w:t>
      </w:r>
      <w:proofErr w:type="spellEnd"/>
      <w:r w:rsidRPr="0042422E">
        <w:rPr>
          <w:sz w:val="20"/>
          <w:szCs w:val="20"/>
        </w:rPr>
        <w:t xml:space="preserve"> M, </w:t>
      </w:r>
      <w:proofErr w:type="spellStart"/>
      <w:r w:rsidRPr="0042422E">
        <w:rPr>
          <w:sz w:val="20"/>
          <w:szCs w:val="20"/>
        </w:rPr>
        <w:t>Blazevic</w:t>
      </w:r>
      <w:proofErr w:type="spellEnd"/>
      <w:r w:rsidRPr="0042422E">
        <w:rPr>
          <w:sz w:val="20"/>
          <w:szCs w:val="20"/>
        </w:rPr>
        <w:t xml:space="preserve"> N, Maisonneuve P, </w:t>
      </w:r>
      <w:proofErr w:type="spellStart"/>
      <w:r w:rsidRPr="0042422E">
        <w:rPr>
          <w:sz w:val="20"/>
          <w:szCs w:val="20"/>
        </w:rPr>
        <w:t>Forss</w:t>
      </w:r>
      <w:proofErr w:type="spellEnd"/>
      <w:r w:rsidRPr="0042422E">
        <w:rPr>
          <w:sz w:val="20"/>
          <w:szCs w:val="20"/>
        </w:rPr>
        <w:t xml:space="preserve"> A, </w:t>
      </w:r>
      <w:r w:rsidRPr="0042422E">
        <w:rPr>
          <w:b/>
          <w:sz w:val="20"/>
          <w:szCs w:val="20"/>
        </w:rPr>
        <w:t>Panic N</w:t>
      </w:r>
      <w:r w:rsidRPr="0042422E">
        <w:rPr>
          <w:sz w:val="20"/>
          <w:szCs w:val="20"/>
        </w:rPr>
        <w:t xml:space="preserve">, Bloch N, Dominguez Munoz JE, </w:t>
      </w:r>
      <w:proofErr w:type="spellStart"/>
      <w:r w:rsidRPr="0042422E">
        <w:rPr>
          <w:sz w:val="20"/>
          <w:szCs w:val="20"/>
        </w:rPr>
        <w:t>Ludvigsson</w:t>
      </w:r>
      <w:proofErr w:type="spellEnd"/>
      <w:r w:rsidRPr="0042422E">
        <w:rPr>
          <w:sz w:val="20"/>
          <w:szCs w:val="20"/>
        </w:rPr>
        <w:t xml:space="preserve"> JF, </w:t>
      </w:r>
      <w:proofErr w:type="spellStart"/>
      <w:r w:rsidRPr="0042422E">
        <w:rPr>
          <w:sz w:val="20"/>
          <w:szCs w:val="20"/>
        </w:rPr>
        <w:t>Löhr</w:t>
      </w:r>
      <w:proofErr w:type="spellEnd"/>
      <w:r w:rsidRPr="0042422E">
        <w:rPr>
          <w:sz w:val="20"/>
          <w:szCs w:val="20"/>
        </w:rPr>
        <w:t xml:space="preserve"> JM. Pancreatic Exocrine Insufficiency Is Not Uncommon in Celiac Disease: A Systematic Review and Meta-Analysis. United European Gastroenterol J. 2025 Sep;13(7):1107-1115. </w:t>
      </w:r>
      <w:r w:rsidRPr="0042422E">
        <w:rPr>
          <w:b/>
          <w:sz w:val="20"/>
          <w:szCs w:val="20"/>
        </w:rPr>
        <w:t>(IF 6.400) M21a</w:t>
      </w:r>
    </w:p>
    <w:p w14:paraId="34F99F84"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Vujasinovic</w:t>
      </w:r>
      <w:proofErr w:type="spellEnd"/>
      <w:r w:rsidRPr="0042422E">
        <w:rPr>
          <w:sz w:val="20"/>
          <w:szCs w:val="20"/>
        </w:rPr>
        <w:t xml:space="preserve"> M, </w:t>
      </w:r>
      <w:proofErr w:type="spellStart"/>
      <w:r w:rsidRPr="0042422E">
        <w:rPr>
          <w:sz w:val="20"/>
          <w:szCs w:val="20"/>
        </w:rPr>
        <w:t>Omae</w:t>
      </w:r>
      <w:proofErr w:type="spellEnd"/>
      <w:r w:rsidRPr="0042422E">
        <w:rPr>
          <w:sz w:val="20"/>
          <w:szCs w:val="20"/>
        </w:rPr>
        <w:t xml:space="preserve"> M, </w:t>
      </w:r>
      <w:r w:rsidRPr="0042422E">
        <w:rPr>
          <w:b/>
          <w:sz w:val="20"/>
          <w:szCs w:val="20"/>
        </w:rPr>
        <w:t>Panic N</w:t>
      </w:r>
      <w:r w:rsidRPr="0042422E">
        <w:rPr>
          <w:sz w:val="20"/>
          <w:szCs w:val="20"/>
        </w:rPr>
        <w:t xml:space="preserve">, </w:t>
      </w:r>
      <w:proofErr w:type="spellStart"/>
      <w:r w:rsidRPr="0042422E">
        <w:rPr>
          <w:sz w:val="20"/>
          <w:szCs w:val="20"/>
        </w:rPr>
        <w:t>Fjellgren</w:t>
      </w:r>
      <w:proofErr w:type="spellEnd"/>
      <w:r w:rsidRPr="0042422E">
        <w:rPr>
          <w:sz w:val="20"/>
          <w:szCs w:val="20"/>
        </w:rPr>
        <w:t xml:space="preserve"> E, Bloch N, </w:t>
      </w:r>
      <w:proofErr w:type="spellStart"/>
      <w:r w:rsidRPr="0042422E">
        <w:rPr>
          <w:sz w:val="20"/>
          <w:szCs w:val="20"/>
        </w:rPr>
        <w:t>Kikec</w:t>
      </w:r>
      <w:proofErr w:type="spellEnd"/>
      <w:r w:rsidRPr="0042422E">
        <w:rPr>
          <w:sz w:val="20"/>
          <w:szCs w:val="20"/>
        </w:rPr>
        <w:t xml:space="preserve"> Z, </w:t>
      </w:r>
      <w:proofErr w:type="spellStart"/>
      <w:r w:rsidRPr="0042422E">
        <w:rPr>
          <w:sz w:val="20"/>
          <w:szCs w:val="20"/>
        </w:rPr>
        <w:t>Grasselli</w:t>
      </w:r>
      <w:proofErr w:type="spellEnd"/>
      <w:r w:rsidRPr="0042422E">
        <w:rPr>
          <w:sz w:val="20"/>
          <w:szCs w:val="20"/>
        </w:rPr>
        <w:t xml:space="preserve"> M, Lindberg G, </w:t>
      </w:r>
      <w:proofErr w:type="spellStart"/>
      <w:r w:rsidRPr="0042422E">
        <w:rPr>
          <w:sz w:val="20"/>
          <w:szCs w:val="20"/>
        </w:rPr>
        <w:t>Löhr</w:t>
      </w:r>
      <w:proofErr w:type="spellEnd"/>
      <w:r w:rsidRPr="0042422E">
        <w:rPr>
          <w:sz w:val="20"/>
          <w:szCs w:val="20"/>
        </w:rPr>
        <w:t xml:space="preserve"> JM, </w:t>
      </w:r>
      <w:proofErr w:type="spellStart"/>
      <w:r w:rsidRPr="0042422E">
        <w:rPr>
          <w:sz w:val="20"/>
          <w:szCs w:val="20"/>
        </w:rPr>
        <w:t>Baldaque</w:t>
      </w:r>
      <w:proofErr w:type="spellEnd"/>
      <w:r w:rsidRPr="0042422E">
        <w:rPr>
          <w:sz w:val="20"/>
          <w:szCs w:val="20"/>
        </w:rPr>
        <w:t xml:space="preserve">-Silva F. Gastrointestinal bleeding in long- distance runners: a systematic review. Eur J Gastroenterol Hepatol. 2025 Jun 1;37(6):691-701. </w:t>
      </w:r>
      <w:r w:rsidRPr="0042422E">
        <w:rPr>
          <w:b/>
          <w:sz w:val="20"/>
          <w:szCs w:val="20"/>
        </w:rPr>
        <w:t>(IF 1.800) M22</w:t>
      </w:r>
    </w:p>
    <w:p w14:paraId="67696431"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Rankovic</w:t>
      </w:r>
      <w:proofErr w:type="spellEnd"/>
      <w:r w:rsidRPr="0042422E">
        <w:rPr>
          <w:sz w:val="20"/>
          <w:szCs w:val="20"/>
        </w:rPr>
        <w:t xml:space="preserve"> I, Babic I, </w:t>
      </w:r>
      <w:proofErr w:type="spellStart"/>
      <w:r w:rsidRPr="0042422E">
        <w:rPr>
          <w:sz w:val="20"/>
          <w:szCs w:val="20"/>
        </w:rPr>
        <w:t>Martinov</w:t>
      </w:r>
      <w:proofErr w:type="spellEnd"/>
      <w:r w:rsidRPr="0042422E">
        <w:rPr>
          <w:sz w:val="20"/>
          <w:szCs w:val="20"/>
        </w:rPr>
        <w:t xml:space="preserve"> </w:t>
      </w:r>
      <w:proofErr w:type="spellStart"/>
      <w:r w:rsidRPr="0042422E">
        <w:rPr>
          <w:sz w:val="20"/>
          <w:szCs w:val="20"/>
        </w:rPr>
        <w:t>Nestorov</w:t>
      </w:r>
      <w:proofErr w:type="spellEnd"/>
      <w:r w:rsidRPr="0042422E">
        <w:rPr>
          <w:sz w:val="20"/>
          <w:szCs w:val="20"/>
        </w:rPr>
        <w:t xml:space="preserve"> J, Bogdanovic J, </w:t>
      </w:r>
      <w:proofErr w:type="spellStart"/>
      <w:r w:rsidRPr="0042422E">
        <w:rPr>
          <w:sz w:val="20"/>
          <w:szCs w:val="20"/>
        </w:rPr>
        <w:t>Stojanovic</w:t>
      </w:r>
      <w:proofErr w:type="spellEnd"/>
      <w:r w:rsidRPr="0042422E">
        <w:rPr>
          <w:sz w:val="20"/>
          <w:szCs w:val="20"/>
        </w:rPr>
        <w:t xml:space="preserve"> M, </w:t>
      </w:r>
      <w:proofErr w:type="spellStart"/>
      <w:r w:rsidRPr="0042422E">
        <w:rPr>
          <w:sz w:val="20"/>
          <w:szCs w:val="20"/>
        </w:rPr>
        <w:t>Trifunovic</w:t>
      </w:r>
      <w:proofErr w:type="spellEnd"/>
      <w:r w:rsidRPr="0042422E">
        <w:rPr>
          <w:sz w:val="20"/>
          <w:szCs w:val="20"/>
        </w:rPr>
        <w:t xml:space="preserve"> J, </w:t>
      </w:r>
      <w:r w:rsidRPr="0042422E">
        <w:rPr>
          <w:b/>
          <w:sz w:val="20"/>
          <w:szCs w:val="20"/>
        </w:rPr>
        <w:t>Panic N</w:t>
      </w:r>
      <w:r w:rsidRPr="0042422E">
        <w:rPr>
          <w:sz w:val="20"/>
          <w:szCs w:val="20"/>
        </w:rPr>
        <w:t xml:space="preserve">, </w:t>
      </w:r>
      <w:proofErr w:type="spellStart"/>
      <w:r w:rsidRPr="0042422E">
        <w:rPr>
          <w:sz w:val="20"/>
          <w:szCs w:val="20"/>
        </w:rPr>
        <w:t>Bezmarevic</w:t>
      </w:r>
      <w:proofErr w:type="spellEnd"/>
      <w:r w:rsidRPr="0042422E">
        <w:rPr>
          <w:sz w:val="20"/>
          <w:szCs w:val="20"/>
        </w:rPr>
        <w:t xml:space="preserve"> M, </w:t>
      </w:r>
      <w:proofErr w:type="spellStart"/>
      <w:r w:rsidRPr="0042422E">
        <w:rPr>
          <w:sz w:val="20"/>
          <w:szCs w:val="20"/>
        </w:rPr>
        <w:t>Jevtovic</w:t>
      </w:r>
      <w:proofErr w:type="spellEnd"/>
      <w:r w:rsidRPr="0042422E">
        <w:rPr>
          <w:sz w:val="20"/>
          <w:szCs w:val="20"/>
        </w:rPr>
        <w:t xml:space="preserve"> J, </w:t>
      </w:r>
      <w:proofErr w:type="spellStart"/>
      <w:r w:rsidRPr="0042422E">
        <w:rPr>
          <w:sz w:val="20"/>
          <w:szCs w:val="20"/>
        </w:rPr>
        <w:t>Micic</w:t>
      </w:r>
      <w:proofErr w:type="spellEnd"/>
      <w:r w:rsidRPr="0042422E">
        <w:rPr>
          <w:sz w:val="20"/>
          <w:szCs w:val="20"/>
        </w:rPr>
        <w:t xml:space="preserve"> D, </w:t>
      </w:r>
      <w:proofErr w:type="spellStart"/>
      <w:r w:rsidRPr="0042422E">
        <w:rPr>
          <w:sz w:val="20"/>
          <w:szCs w:val="20"/>
        </w:rPr>
        <w:t>Dedovic</w:t>
      </w:r>
      <w:proofErr w:type="spellEnd"/>
      <w:r w:rsidRPr="0042422E">
        <w:rPr>
          <w:sz w:val="20"/>
          <w:szCs w:val="20"/>
        </w:rPr>
        <w:t xml:space="preserve"> V, </w:t>
      </w:r>
      <w:proofErr w:type="spellStart"/>
      <w:r w:rsidRPr="0042422E">
        <w:rPr>
          <w:sz w:val="20"/>
          <w:szCs w:val="20"/>
        </w:rPr>
        <w:t>Djuricic</w:t>
      </w:r>
      <w:proofErr w:type="spellEnd"/>
      <w:r w:rsidRPr="0042422E">
        <w:rPr>
          <w:sz w:val="20"/>
          <w:szCs w:val="20"/>
        </w:rPr>
        <w:t xml:space="preserve"> N, </w:t>
      </w:r>
      <w:proofErr w:type="spellStart"/>
      <w:r w:rsidRPr="0042422E">
        <w:rPr>
          <w:sz w:val="20"/>
          <w:szCs w:val="20"/>
        </w:rPr>
        <w:t>Pilipovic</w:t>
      </w:r>
      <w:proofErr w:type="spellEnd"/>
      <w:r w:rsidRPr="0042422E">
        <w:rPr>
          <w:sz w:val="20"/>
          <w:szCs w:val="20"/>
        </w:rPr>
        <w:t xml:space="preserve"> F, </w:t>
      </w:r>
      <w:proofErr w:type="spellStart"/>
      <w:r w:rsidRPr="0042422E">
        <w:rPr>
          <w:sz w:val="20"/>
          <w:szCs w:val="20"/>
        </w:rPr>
        <w:t>Curakova</w:t>
      </w:r>
      <w:proofErr w:type="spellEnd"/>
      <w:r w:rsidRPr="0042422E">
        <w:rPr>
          <w:sz w:val="20"/>
          <w:szCs w:val="20"/>
        </w:rPr>
        <w:t xml:space="preserve"> </w:t>
      </w:r>
      <w:proofErr w:type="spellStart"/>
      <w:r w:rsidRPr="0042422E">
        <w:rPr>
          <w:sz w:val="20"/>
          <w:szCs w:val="20"/>
        </w:rPr>
        <w:t>Ristovska</w:t>
      </w:r>
      <w:proofErr w:type="spellEnd"/>
      <w:r w:rsidRPr="0042422E">
        <w:rPr>
          <w:sz w:val="20"/>
          <w:szCs w:val="20"/>
        </w:rPr>
        <w:t xml:space="preserve"> E, </w:t>
      </w:r>
      <w:proofErr w:type="spellStart"/>
      <w:r w:rsidRPr="0042422E">
        <w:rPr>
          <w:sz w:val="20"/>
          <w:szCs w:val="20"/>
        </w:rPr>
        <w:t>Glisic</w:t>
      </w:r>
      <w:proofErr w:type="spellEnd"/>
      <w:r w:rsidRPr="0042422E">
        <w:rPr>
          <w:sz w:val="20"/>
          <w:szCs w:val="20"/>
        </w:rPr>
        <w:t xml:space="preserve"> T, </w:t>
      </w:r>
      <w:proofErr w:type="spellStart"/>
      <w:r w:rsidRPr="0042422E">
        <w:rPr>
          <w:sz w:val="20"/>
          <w:szCs w:val="20"/>
        </w:rPr>
        <w:t>Kostic</w:t>
      </w:r>
      <w:proofErr w:type="spellEnd"/>
      <w:r w:rsidRPr="0042422E">
        <w:rPr>
          <w:sz w:val="20"/>
          <w:szCs w:val="20"/>
        </w:rPr>
        <w:t xml:space="preserve"> S, </w:t>
      </w:r>
      <w:proofErr w:type="spellStart"/>
      <w:r w:rsidRPr="0042422E">
        <w:rPr>
          <w:sz w:val="20"/>
          <w:szCs w:val="20"/>
        </w:rPr>
        <w:t>Stojkovic</w:t>
      </w:r>
      <w:proofErr w:type="spellEnd"/>
      <w:r w:rsidRPr="0042422E">
        <w:rPr>
          <w:sz w:val="20"/>
          <w:szCs w:val="20"/>
        </w:rPr>
        <w:t xml:space="preserve"> N, </w:t>
      </w:r>
      <w:proofErr w:type="spellStart"/>
      <w:r w:rsidRPr="0042422E">
        <w:rPr>
          <w:sz w:val="20"/>
          <w:szCs w:val="20"/>
        </w:rPr>
        <w:t>Joksimovic</w:t>
      </w:r>
      <w:proofErr w:type="spellEnd"/>
      <w:r w:rsidRPr="0042422E">
        <w:rPr>
          <w:sz w:val="20"/>
          <w:szCs w:val="20"/>
        </w:rPr>
        <w:t xml:space="preserve"> N, </w:t>
      </w:r>
      <w:proofErr w:type="spellStart"/>
      <w:r w:rsidRPr="0042422E">
        <w:rPr>
          <w:sz w:val="20"/>
          <w:szCs w:val="20"/>
        </w:rPr>
        <w:t>Bascarevic</w:t>
      </w:r>
      <w:proofErr w:type="spellEnd"/>
      <w:r w:rsidRPr="0042422E">
        <w:rPr>
          <w:sz w:val="20"/>
          <w:szCs w:val="20"/>
        </w:rPr>
        <w:t xml:space="preserve"> M, </w:t>
      </w:r>
      <w:proofErr w:type="spellStart"/>
      <w:r w:rsidRPr="0042422E">
        <w:rPr>
          <w:sz w:val="20"/>
          <w:szCs w:val="20"/>
        </w:rPr>
        <w:t>Bozovic</w:t>
      </w:r>
      <w:proofErr w:type="spellEnd"/>
      <w:r w:rsidRPr="0042422E">
        <w:rPr>
          <w:sz w:val="20"/>
          <w:szCs w:val="20"/>
        </w:rPr>
        <w:t xml:space="preserve"> A, Elvin L, </w:t>
      </w:r>
      <w:proofErr w:type="spellStart"/>
      <w:r w:rsidRPr="0042422E">
        <w:rPr>
          <w:sz w:val="20"/>
          <w:szCs w:val="20"/>
        </w:rPr>
        <w:t>Onifade</w:t>
      </w:r>
      <w:proofErr w:type="spellEnd"/>
      <w:r w:rsidRPr="0042422E">
        <w:rPr>
          <w:sz w:val="20"/>
          <w:szCs w:val="20"/>
        </w:rPr>
        <w:t xml:space="preserve"> A, </w:t>
      </w:r>
      <w:proofErr w:type="spellStart"/>
      <w:r w:rsidRPr="0042422E">
        <w:rPr>
          <w:sz w:val="20"/>
          <w:szCs w:val="20"/>
        </w:rPr>
        <w:t>Siau</w:t>
      </w:r>
      <w:proofErr w:type="spellEnd"/>
      <w:r w:rsidRPr="0042422E">
        <w:rPr>
          <w:sz w:val="20"/>
          <w:szCs w:val="20"/>
        </w:rPr>
        <w:t xml:space="preserve"> K, </w:t>
      </w:r>
      <w:proofErr w:type="spellStart"/>
      <w:r w:rsidRPr="0042422E">
        <w:rPr>
          <w:sz w:val="20"/>
          <w:szCs w:val="20"/>
        </w:rPr>
        <w:t>Koriakovskaia</w:t>
      </w:r>
      <w:proofErr w:type="spellEnd"/>
      <w:r w:rsidRPr="0042422E">
        <w:rPr>
          <w:sz w:val="20"/>
          <w:szCs w:val="20"/>
        </w:rPr>
        <w:t xml:space="preserve"> E, </w:t>
      </w:r>
      <w:proofErr w:type="spellStart"/>
      <w:r w:rsidRPr="0042422E">
        <w:rPr>
          <w:sz w:val="20"/>
          <w:szCs w:val="20"/>
        </w:rPr>
        <w:t>Milivojevic</w:t>
      </w:r>
      <w:proofErr w:type="spellEnd"/>
      <w:r w:rsidRPr="0042422E">
        <w:rPr>
          <w:sz w:val="20"/>
          <w:szCs w:val="20"/>
        </w:rPr>
        <w:t xml:space="preserve"> V. Joint Group and Multi Institutional Position Opinion: Cirrhotic Cardiomyopathy-From Fundamentals to Applied Tactics. Medicina (Kaunas). 2024 Dec 31;61(1):46. </w:t>
      </w:r>
      <w:r w:rsidRPr="0042422E">
        <w:rPr>
          <w:b/>
          <w:sz w:val="20"/>
          <w:szCs w:val="20"/>
        </w:rPr>
        <w:t>(IF 2.400) M21</w:t>
      </w:r>
    </w:p>
    <w:p w14:paraId="51359274"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Plecic</w:t>
      </w:r>
      <w:proofErr w:type="spellEnd"/>
      <w:r w:rsidRPr="0042422E">
        <w:rPr>
          <w:sz w:val="20"/>
          <w:szCs w:val="20"/>
        </w:rPr>
        <w:t xml:space="preserve"> N, </w:t>
      </w:r>
      <w:proofErr w:type="spellStart"/>
      <w:r w:rsidRPr="0042422E">
        <w:rPr>
          <w:sz w:val="20"/>
          <w:szCs w:val="20"/>
        </w:rPr>
        <w:t>Malenkovic</w:t>
      </w:r>
      <w:proofErr w:type="spellEnd"/>
      <w:r w:rsidRPr="0042422E">
        <w:rPr>
          <w:sz w:val="20"/>
          <w:szCs w:val="20"/>
        </w:rPr>
        <w:t xml:space="preserve"> A, Begovic A, Pavlovic A, </w:t>
      </w:r>
      <w:proofErr w:type="spellStart"/>
      <w:r w:rsidRPr="0042422E">
        <w:rPr>
          <w:sz w:val="20"/>
          <w:szCs w:val="20"/>
        </w:rPr>
        <w:t>Bulajic</w:t>
      </w:r>
      <w:proofErr w:type="spellEnd"/>
      <w:r w:rsidRPr="0042422E">
        <w:rPr>
          <w:sz w:val="20"/>
          <w:szCs w:val="20"/>
        </w:rPr>
        <w:t xml:space="preserve"> M, </w:t>
      </w:r>
      <w:proofErr w:type="spellStart"/>
      <w:r w:rsidRPr="0042422E">
        <w:rPr>
          <w:sz w:val="20"/>
          <w:szCs w:val="20"/>
        </w:rPr>
        <w:t>Bulajic</w:t>
      </w:r>
      <w:proofErr w:type="spellEnd"/>
      <w:r w:rsidRPr="0042422E">
        <w:rPr>
          <w:sz w:val="20"/>
          <w:szCs w:val="20"/>
        </w:rPr>
        <w:t xml:space="preserve"> M, </w:t>
      </w:r>
      <w:proofErr w:type="spellStart"/>
      <w:r w:rsidRPr="0042422E">
        <w:rPr>
          <w:rFonts w:hint="eastAsia"/>
          <w:sz w:val="20"/>
          <w:szCs w:val="20"/>
        </w:rPr>
        <w:t>Đ</w:t>
      </w:r>
      <w:r w:rsidRPr="0042422E">
        <w:rPr>
          <w:sz w:val="20"/>
          <w:szCs w:val="20"/>
        </w:rPr>
        <w:t>ukic</w:t>
      </w:r>
      <w:proofErr w:type="spellEnd"/>
      <w:r w:rsidRPr="0042422E">
        <w:rPr>
          <w:sz w:val="20"/>
          <w:szCs w:val="20"/>
        </w:rPr>
        <w:t xml:space="preserve"> V, Milanovic M, </w:t>
      </w:r>
      <w:proofErr w:type="spellStart"/>
      <w:r w:rsidRPr="0042422E">
        <w:rPr>
          <w:sz w:val="20"/>
          <w:szCs w:val="20"/>
        </w:rPr>
        <w:t>Savic</w:t>
      </w:r>
      <w:proofErr w:type="spellEnd"/>
      <w:r w:rsidRPr="0042422E">
        <w:rPr>
          <w:sz w:val="20"/>
          <w:szCs w:val="20"/>
        </w:rPr>
        <w:t xml:space="preserve"> P</w:t>
      </w:r>
      <w:r w:rsidRPr="0042422E">
        <w:rPr>
          <w:b/>
          <w:sz w:val="20"/>
          <w:szCs w:val="20"/>
        </w:rPr>
        <w:t>, Panic N</w:t>
      </w:r>
      <w:r w:rsidRPr="0042422E">
        <w:rPr>
          <w:sz w:val="20"/>
          <w:szCs w:val="20"/>
        </w:rPr>
        <w:t xml:space="preserve">. Management of ERCP-Related Perforations: A Single-Center Experience. J Clin Med. 2024 Dec 24;14(1):1. </w:t>
      </w:r>
      <w:r w:rsidRPr="0042422E">
        <w:rPr>
          <w:b/>
          <w:sz w:val="20"/>
          <w:szCs w:val="20"/>
        </w:rPr>
        <w:t>(IF 2.900) M21a</w:t>
      </w:r>
    </w:p>
    <w:p w14:paraId="0F404023"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Marino M, Hauser G, Jacobsen S, Curcio F, </w:t>
      </w:r>
      <w:proofErr w:type="spellStart"/>
      <w:r w:rsidRPr="0042422E">
        <w:rPr>
          <w:sz w:val="20"/>
          <w:szCs w:val="20"/>
        </w:rPr>
        <w:t>Meroi</w:t>
      </w:r>
      <w:proofErr w:type="spellEnd"/>
      <w:r w:rsidRPr="0042422E">
        <w:rPr>
          <w:sz w:val="20"/>
          <w:szCs w:val="20"/>
        </w:rPr>
        <w:t xml:space="preserve"> F, </w:t>
      </w:r>
      <w:proofErr w:type="spellStart"/>
      <w:r w:rsidRPr="0042422E">
        <w:rPr>
          <w:sz w:val="20"/>
          <w:szCs w:val="20"/>
        </w:rPr>
        <w:t>Cifù</w:t>
      </w:r>
      <w:proofErr w:type="spellEnd"/>
      <w:r w:rsidRPr="0042422E">
        <w:rPr>
          <w:sz w:val="20"/>
          <w:szCs w:val="20"/>
        </w:rPr>
        <w:t xml:space="preserve"> A, </w:t>
      </w:r>
      <w:proofErr w:type="spellStart"/>
      <w:r w:rsidRPr="0042422E">
        <w:rPr>
          <w:sz w:val="20"/>
          <w:szCs w:val="20"/>
        </w:rPr>
        <w:t>Castagnaviz</w:t>
      </w:r>
      <w:proofErr w:type="spellEnd"/>
      <w:r w:rsidRPr="0042422E">
        <w:rPr>
          <w:sz w:val="20"/>
          <w:szCs w:val="20"/>
        </w:rPr>
        <w:t xml:space="preserve"> E, Pistis C, </w:t>
      </w:r>
      <w:proofErr w:type="spellStart"/>
      <w:r w:rsidRPr="0042422E">
        <w:rPr>
          <w:sz w:val="20"/>
          <w:szCs w:val="20"/>
        </w:rPr>
        <w:t>Terrosu</w:t>
      </w:r>
      <w:proofErr w:type="spellEnd"/>
      <w:r w:rsidRPr="0042422E">
        <w:rPr>
          <w:sz w:val="20"/>
          <w:szCs w:val="20"/>
        </w:rPr>
        <w:t xml:space="preserve"> G, </w:t>
      </w:r>
      <w:proofErr w:type="spellStart"/>
      <w:r w:rsidRPr="0042422E">
        <w:rPr>
          <w:sz w:val="20"/>
          <w:szCs w:val="20"/>
        </w:rPr>
        <w:t>Bulajic</w:t>
      </w:r>
      <w:proofErr w:type="spellEnd"/>
      <w:r w:rsidRPr="0042422E">
        <w:rPr>
          <w:sz w:val="20"/>
          <w:szCs w:val="20"/>
        </w:rPr>
        <w:t xml:space="preserve"> M, Francesco </w:t>
      </w:r>
      <w:proofErr w:type="spellStart"/>
      <w:r w:rsidRPr="0042422E">
        <w:rPr>
          <w:sz w:val="20"/>
          <w:szCs w:val="20"/>
        </w:rPr>
        <w:t>Vadala</w:t>
      </w:r>
      <w:proofErr w:type="spellEnd"/>
      <w:r w:rsidRPr="0042422E">
        <w:rPr>
          <w:sz w:val="20"/>
          <w:szCs w:val="20"/>
        </w:rPr>
        <w:t xml:space="preserve"> S, </w:t>
      </w:r>
      <w:proofErr w:type="spellStart"/>
      <w:r w:rsidRPr="0042422E">
        <w:rPr>
          <w:sz w:val="20"/>
          <w:szCs w:val="20"/>
        </w:rPr>
        <w:t>Tarabar</w:t>
      </w:r>
      <w:proofErr w:type="spellEnd"/>
      <w:r w:rsidRPr="0042422E">
        <w:rPr>
          <w:sz w:val="20"/>
          <w:szCs w:val="20"/>
        </w:rPr>
        <w:t xml:space="preserve"> D, </w:t>
      </w:r>
      <w:proofErr w:type="spellStart"/>
      <w:r w:rsidRPr="0042422E">
        <w:rPr>
          <w:sz w:val="20"/>
          <w:szCs w:val="20"/>
        </w:rPr>
        <w:t>Krznaric-Zrnic</w:t>
      </w:r>
      <w:proofErr w:type="spellEnd"/>
      <w:r w:rsidRPr="0042422E">
        <w:rPr>
          <w:sz w:val="20"/>
          <w:szCs w:val="20"/>
        </w:rPr>
        <w:t xml:space="preserve"> I, Kovacevic G, </w:t>
      </w:r>
      <w:proofErr w:type="spellStart"/>
      <w:r w:rsidRPr="0042422E">
        <w:rPr>
          <w:sz w:val="20"/>
          <w:szCs w:val="20"/>
        </w:rPr>
        <w:t>Rankovic</w:t>
      </w:r>
      <w:proofErr w:type="spellEnd"/>
      <w:r w:rsidRPr="0042422E">
        <w:rPr>
          <w:sz w:val="20"/>
          <w:szCs w:val="20"/>
        </w:rPr>
        <w:t xml:space="preserve"> I, </w:t>
      </w:r>
      <w:proofErr w:type="spellStart"/>
      <w:r w:rsidRPr="0042422E">
        <w:rPr>
          <w:sz w:val="20"/>
          <w:szCs w:val="20"/>
        </w:rPr>
        <w:t>Fabris</w:t>
      </w:r>
      <w:proofErr w:type="spellEnd"/>
      <w:r w:rsidRPr="0042422E">
        <w:rPr>
          <w:sz w:val="20"/>
          <w:szCs w:val="20"/>
        </w:rPr>
        <w:t xml:space="preserve"> M. A Multiparametric Method Improves the Serological Characterization of Inflammatory Bowel Diseases: Preliminary Results from a Multicenter Eastern Europe Study. Gastrointestinal Disorders. 2024; 6:152-163. </w:t>
      </w:r>
      <w:r w:rsidRPr="0042422E">
        <w:rPr>
          <w:b/>
          <w:sz w:val="20"/>
          <w:szCs w:val="20"/>
        </w:rPr>
        <w:t>(IF 0.900) M23</w:t>
      </w:r>
    </w:p>
    <w:p w14:paraId="2EE949F2"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lastRenderedPageBreak/>
        <w:t xml:space="preserve">Kourie M, Bogdanovic D, </w:t>
      </w:r>
      <w:proofErr w:type="spellStart"/>
      <w:r w:rsidRPr="0042422E">
        <w:rPr>
          <w:sz w:val="20"/>
          <w:szCs w:val="20"/>
        </w:rPr>
        <w:t>Mahmutyazicioglu</w:t>
      </w:r>
      <w:proofErr w:type="spellEnd"/>
      <w:r w:rsidRPr="0042422E">
        <w:rPr>
          <w:sz w:val="20"/>
          <w:szCs w:val="20"/>
        </w:rPr>
        <w:t xml:space="preserve"> K, Ghazi S, </w:t>
      </w:r>
      <w:r w:rsidRPr="0042422E">
        <w:rPr>
          <w:b/>
          <w:sz w:val="20"/>
          <w:szCs w:val="20"/>
        </w:rPr>
        <w:t>Panic N</w:t>
      </w:r>
      <w:r w:rsidRPr="0042422E">
        <w:rPr>
          <w:sz w:val="20"/>
          <w:szCs w:val="20"/>
        </w:rPr>
        <w:t xml:space="preserve">, </w:t>
      </w:r>
      <w:proofErr w:type="spellStart"/>
      <w:r w:rsidRPr="0042422E">
        <w:rPr>
          <w:sz w:val="20"/>
          <w:szCs w:val="20"/>
        </w:rPr>
        <w:t>Fjellgren</w:t>
      </w:r>
      <w:proofErr w:type="spellEnd"/>
      <w:r w:rsidRPr="0042422E">
        <w:rPr>
          <w:sz w:val="20"/>
          <w:szCs w:val="20"/>
        </w:rPr>
        <w:t xml:space="preserve"> E, </w:t>
      </w:r>
      <w:proofErr w:type="spellStart"/>
      <w:r w:rsidRPr="0042422E">
        <w:rPr>
          <w:sz w:val="20"/>
          <w:szCs w:val="20"/>
        </w:rPr>
        <w:t>Hellkvist</w:t>
      </w:r>
      <w:proofErr w:type="spellEnd"/>
      <w:r w:rsidRPr="0042422E">
        <w:rPr>
          <w:sz w:val="20"/>
          <w:szCs w:val="20"/>
        </w:rPr>
        <w:t xml:space="preserve"> L, Thiel T, </w:t>
      </w:r>
      <w:proofErr w:type="spellStart"/>
      <w:r w:rsidRPr="0042422E">
        <w:rPr>
          <w:sz w:val="20"/>
          <w:szCs w:val="20"/>
        </w:rPr>
        <w:t>Kjellman</w:t>
      </w:r>
      <w:proofErr w:type="spellEnd"/>
      <w:r w:rsidRPr="0042422E">
        <w:rPr>
          <w:sz w:val="20"/>
          <w:szCs w:val="20"/>
        </w:rPr>
        <w:t xml:space="preserve"> A, </w:t>
      </w:r>
      <w:proofErr w:type="spellStart"/>
      <w:r w:rsidRPr="0042422E">
        <w:rPr>
          <w:sz w:val="20"/>
          <w:szCs w:val="20"/>
        </w:rPr>
        <w:t>Kartalis</w:t>
      </w:r>
      <w:proofErr w:type="spellEnd"/>
      <w:r w:rsidRPr="0042422E">
        <w:rPr>
          <w:sz w:val="20"/>
          <w:szCs w:val="20"/>
        </w:rPr>
        <w:t xml:space="preserve"> N, Danielsson O, Dani L, </w:t>
      </w:r>
      <w:proofErr w:type="spellStart"/>
      <w:r w:rsidRPr="0042422E">
        <w:rPr>
          <w:sz w:val="20"/>
          <w:szCs w:val="20"/>
        </w:rPr>
        <w:t>Löhr</w:t>
      </w:r>
      <w:proofErr w:type="spellEnd"/>
      <w:r w:rsidRPr="0042422E">
        <w:rPr>
          <w:sz w:val="20"/>
          <w:szCs w:val="20"/>
        </w:rPr>
        <w:t xml:space="preserve"> JM, </w:t>
      </w:r>
      <w:proofErr w:type="spellStart"/>
      <w:r w:rsidRPr="0042422E">
        <w:rPr>
          <w:sz w:val="20"/>
          <w:szCs w:val="20"/>
        </w:rPr>
        <w:t>Vujasinovic</w:t>
      </w:r>
      <w:proofErr w:type="spellEnd"/>
      <w:r w:rsidRPr="0042422E">
        <w:rPr>
          <w:sz w:val="20"/>
          <w:szCs w:val="20"/>
        </w:rPr>
        <w:t xml:space="preserve"> M. Autoimmune Pancreatitis Type 1 with Biliary, Nasal, Testicular, and Pulmonary Involvement: A Case Report and a Systematic Review. J Clin Med. 2023;12:6340.  </w:t>
      </w:r>
      <w:r w:rsidRPr="0042422E">
        <w:rPr>
          <w:b/>
          <w:sz w:val="20"/>
          <w:szCs w:val="20"/>
        </w:rPr>
        <w:t>(IF 3.900) M21</w:t>
      </w:r>
    </w:p>
    <w:p w14:paraId="46C68A7A"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t xml:space="preserve">Milicevic O, </w:t>
      </w:r>
      <w:proofErr w:type="spellStart"/>
      <w:r w:rsidRPr="0042422E">
        <w:rPr>
          <w:sz w:val="20"/>
          <w:szCs w:val="20"/>
        </w:rPr>
        <w:t>Loncar</w:t>
      </w:r>
      <w:proofErr w:type="spellEnd"/>
      <w:r w:rsidRPr="0042422E">
        <w:rPr>
          <w:sz w:val="20"/>
          <w:szCs w:val="20"/>
        </w:rPr>
        <w:t xml:space="preserve"> A, </w:t>
      </w:r>
      <w:proofErr w:type="spellStart"/>
      <w:r w:rsidRPr="0042422E">
        <w:rPr>
          <w:sz w:val="20"/>
          <w:szCs w:val="20"/>
        </w:rPr>
        <w:t>Abazovic</w:t>
      </w:r>
      <w:proofErr w:type="spellEnd"/>
      <w:r w:rsidRPr="0042422E">
        <w:rPr>
          <w:sz w:val="20"/>
          <w:szCs w:val="20"/>
        </w:rPr>
        <w:t xml:space="preserve"> D, </w:t>
      </w:r>
      <w:proofErr w:type="spellStart"/>
      <w:r w:rsidRPr="0042422E">
        <w:rPr>
          <w:sz w:val="20"/>
          <w:szCs w:val="20"/>
        </w:rPr>
        <w:t>Vukcevic</w:t>
      </w:r>
      <w:proofErr w:type="spellEnd"/>
      <w:r w:rsidRPr="0042422E">
        <w:rPr>
          <w:sz w:val="20"/>
          <w:szCs w:val="20"/>
        </w:rPr>
        <w:t xml:space="preserve"> M, Despot D, </w:t>
      </w:r>
      <w:proofErr w:type="spellStart"/>
      <w:r w:rsidRPr="0042422E">
        <w:rPr>
          <w:sz w:val="20"/>
          <w:szCs w:val="20"/>
        </w:rPr>
        <w:t>Djukic</w:t>
      </w:r>
      <w:proofErr w:type="spellEnd"/>
      <w:r w:rsidRPr="0042422E">
        <w:rPr>
          <w:sz w:val="20"/>
          <w:szCs w:val="20"/>
        </w:rPr>
        <w:t xml:space="preserve"> T, </w:t>
      </w:r>
      <w:proofErr w:type="spellStart"/>
      <w:r w:rsidRPr="0042422E">
        <w:rPr>
          <w:sz w:val="20"/>
          <w:szCs w:val="20"/>
        </w:rPr>
        <w:t>Djukic</w:t>
      </w:r>
      <w:proofErr w:type="spellEnd"/>
      <w:r w:rsidRPr="0042422E">
        <w:rPr>
          <w:sz w:val="20"/>
          <w:szCs w:val="20"/>
        </w:rPr>
        <w:t xml:space="preserve"> V, Milovanovic A, </w:t>
      </w:r>
      <w:r w:rsidRPr="0042422E">
        <w:rPr>
          <w:b/>
          <w:sz w:val="20"/>
          <w:szCs w:val="20"/>
        </w:rPr>
        <w:t>Panic N</w:t>
      </w:r>
      <w:r w:rsidRPr="0042422E">
        <w:rPr>
          <w:sz w:val="20"/>
          <w:szCs w:val="20"/>
        </w:rPr>
        <w:t xml:space="preserve">, </w:t>
      </w:r>
      <w:proofErr w:type="spellStart"/>
      <w:r w:rsidRPr="0042422E">
        <w:rPr>
          <w:sz w:val="20"/>
          <w:szCs w:val="20"/>
        </w:rPr>
        <w:t>Plecic</w:t>
      </w:r>
      <w:proofErr w:type="spellEnd"/>
      <w:r w:rsidRPr="0042422E">
        <w:rPr>
          <w:sz w:val="20"/>
          <w:szCs w:val="20"/>
        </w:rPr>
        <w:t xml:space="preserve"> N, </w:t>
      </w:r>
      <w:proofErr w:type="spellStart"/>
      <w:r w:rsidRPr="0042422E">
        <w:rPr>
          <w:sz w:val="20"/>
          <w:szCs w:val="20"/>
        </w:rPr>
        <w:t>Banko</w:t>
      </w:r>
      <w:proofErr w:type="spellEnd"/>
      <w:r w:rsidRPr="0042422E">
        <w:rPr>
          <w:sz w:val="20"/>
          <w:szCs w:val="20"/>
        </w:rPr>
        <w:t xml:space="preserve"> A. Transcriptome from Paired Samples Improves the Power of Comprehensive COVID-19 Host-Viral Characterization. Int J Mol Sci. 2023;24:13125. </w:t>
      </w:r>
      <w:r w:rsidRPr="0042422E">
        <w:rPr>
          <w:b/>
          <w:sz w:val="20"/>
          <w:szCs w:val="20"/>
        </w:rPr>
        <w:t>(IF 5.600) M21</w:t>
      </w:r>
    </w:p>
    <w:p w14:paraId="49BB41B0"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Milivojevic</w:t>
      </w:r>
      <w:proofErr w:type="spellEnd"/>
      <w:r w:rsidRPr="0042422E">
        <w:rPr>
          <w:sz w:val="20"/>
          <w:szCs w:val="20"/>
        </w:rPr>
        <w:t xml:space="preserve"> V, Babic I, Kekic D, </w:t>
      </w:r>
      <w:proofErr w:type="spellStart"/>
      <w:r w:rsidRPr="0042422E">
        <w:rPr>
          <w:sz w:val="20"/>
          <w:szCs w:val="20"/>
        </w:rPr>
        <w:t>Rankovic</w:t>
      </w:r>
      <w:proofErr w:type="spellEnd"/>
      <w:r w:rsidRPr="0042422E">
        <w:rPr>
          <w:sz w:val="20"/>
          <w:szCs w:val="20"/>
        </w:rPr>
        <w:t xml:space="preserve"> I, </w:t>
      </w:r>
      <w:proofErr w:type="spellStart"/>
      <w:r w:rsidRPr="0042422E">
        <w:rPr>
          <w:sz w:val="20"/>
          <w:szCs w:val="20"/>
        </w:rPr>
        <w:t>Sagdati</w:t>
      </w:r>
      <w:proofErr w:type="spellEnd"/>
      <w:r w:rsidRPr="0042422E">
        <w:rPr>
          <w:sz w:val="20"/>
          <w:szCs w:val="20"/>
        </w:rPr>
        <w:t xml:space="preserve"> S, </w:t>
      </w:r>
      <w:r w:rsidRPr="0042422E">
        <w:rPr>
          <w:b/>
          <w:sz w:val="20"/>
          <w:szCs w:val="20"/>
        </w:rPr>
        <w:t>Panic N</w:t>
      </w:r>
      <w:r w:rsidRPr="0042422E">
        <w:rPr>
          <w:sz w:val="20"/>
          <w:szCs w:val="20"/>
        </w:rPr>
        <w:t xml:space="preserve">, </w:t>
      </w:r>
      <w:proofErr w:type="spellStart"/>
      <w:r w:rsidRPr="0042422E">
        <w:rPr>
          <w:sz w:val="20"/>
          <w:szCs w:val="20"/>
        </w:rPr>
        <w:t>Spasic</w:t>
      </w:r>
      <w:proofErr w:type="spellEnd"/>
      <w:r w:rsidRPr="0042422E">
        <w:rPr>
          <w:sz w:val="20"/>
          <w:szCs w:val="20"/>
        </w:rPr>
        <w:t xml:space="preserve"> IS, Krstic M, Milosavljevic T, Moreira L, Nyssen OP, </w:t>
      </w:r>
      <w:proofErr w:type="spellStart"/>
      <w:r w:rsidRPr="0042422E">
        <w:rPr>
          <w:sz w:val="20"/>
          <w:szCs w:val="20"/>
        </w:rPr>
        <w:t>Mégraud</w:t>
      </w:r>
      <w:proofErr w:type="spellEnd"/>
      <w:r w:rsidRPr="0042422E">
        <w:rPr>
          <w:sz w:val="20"/>
          <w:szCs w:val="20"/>
        </w:rPr>
        <w:t xml:space="preserve"> F, O' </w:t>
      </w:r>
      <w:proofErr w:type="spellStart"/>
      <w:r w:rsidRPr="0042422E">
        <w:rPr>
          <w:sz w:val="20"/>
          <w:szCs w:val="20"/>
        </w:rPr>
        <w:t>Morain</w:t>
      </w:r>
      <w:proofErr w:type="spellEnd"/>
      <w:r w:rsidRPr="0042422E">
        <w:rPr>
          <w:sz w:val="20"/>
          <w:szCs w:val="20"/>
        </w:rPr>
        <w:t xml:space="preserve"> C, </w:t>
      </w:r>
      <w:proofErr w:type="spellStart"/>
      <w:r w:rsidRPr="0042422E">
        <w:rPr>
          <w:sz w:val="20"/>
          <w:szCs w:val="20"/>
        </w:rPr>
        <w:t>Gisbert</w:t>
      </w:r>
      <w:proofErr w:type="spellEnd"/>
      <w:r w:rsidRPr="0042422E">
        <w:rPr>
          <w:sz w:val="20"/>
          <w:szCs w:val="20"/>
        </w:rPr>
        <w:t xml:space="preserve"> J. Current Trends in the Management of Helicobacter pylori Infection in Serbia: Preliminary Results from the European Registry on H. pylori Management. Dig Dis. 2023;41:377-386.  </w:t>
      </w:r>
      <w:r w:rsidRPr="0042422E">
        <w:rPr>
          <w:b/>
          <w:sz w:val="20"/>
          <w:szCs w:val="20"/>
        </w:rPr>
        <w:t>(IF 2.300) M23</w:t>
      </w:r>
    </w:p>
    <w:p w14:paraId="2FD3CED6"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Maetzel</w:t>
      </w:r>
      <w:proofErr w:type="spellEnd"/>
      <w:r w:rsidRPr="0042422E">
        <w:rPr>
          <w:sz w:val="20"/>
          <w:szCs w:val="20"/>
        </w:rPr>
        <w:t xml:space="preserve"> H, Rutkowski W, </w:t>
      </w:r>
      <w:r w:rsidRPr="0042422E">
        <w:rPr>
          <w:b/>
          <w:sz w:val="20"/>
          <w:szCs w:val="20"/>
        </w:rPr>
        <w:t>Panic N</w:t>
      </w:r>
      <w:r w:rsidRPr="0042422E">
        <w:rPr>
          <w:sz w:val="20"/>
          <w:szCs w:val="20"/>
        </w:rPr>
        <w:t xml:space="preserve">, Mari A, </w:t>
      </w:r>
      <w:proofErr w:type="spellStart"/>
      <w:r w:rsidRPr="0042422E">
        <w:rPr>
          <w:sz w:val="20"/>
          <w:szCs w:val="20"/>
        </w:rPr>
        <w:t>Hedström</w:t>
      </w:r>
      <w:proofErr w:type="spellEnd"/>
      <w:r w:rsidRPr="0042422E">
        <w:rPr>
          <w:sz w:val="20"/>
          <w:szCs w:val="20"/>
        </w:rPr>
        <w:t xml:space="preserve"> A, </w:t>
      </w:r>
      <w:proofErr w:type="spellStart"/>
      <w:r w:rsidRPr="0042422E">
        <w:rPr>
          <w:sz w:val="20"/>
          <w:szCs w:val="20"/>
        </w:rPr>
        <w:t>Kulinski</w:t>
      </w:r>
      <w:proofErr w:type="spellEnd"/>
      <w:r w:rsidRPr="0042422E">
        <w:rPr>
          <w:sz w:val="20"/>
          <w:szCs w:val="20"/>
        </w:rPr>
        <w:t xml:space="preserve"> P, </w:t>
      </w:r>
      <w:proofErr w:type="spellStart"/>
      <w:r w:rsidRPr="0042422E">
        <w:rPr>
          <w:sz w:val="20"/>
          <w:szCs w:val="20"/>
        </w:rPr>
        <w:t>Stål</w:t>
      </w:r>
      <w:proofErr w:type="spellEnd"/>
      <w:r w:rsidRPr="0042422E">
        <w:rPr>
          <w:sz w:val="20"/>
          <w:szCs w:val="20"/>
        </w:rPr>
        <w:t xml:space="preserve"> P, </w:t>
      </w:r>
      <w:proofErr w:type="spellStart"/>
      <w:r w:rsidRPr="0042422E">
        <w:rPr>
          <w:sz w:val="20"/>
          <w:szCs w:val="20"/>
        </w:rPr>
        <w:t>Petersson</w:t>
      </w:r>
      <w:proofErr w:type="spellEnd"/>
      <w:r w:rsidRPr="0042422E">
        <w:rPr>
          <w:sz w:val="20"/>
          <w:szCs w:val="20"/>
        </w:rPr>
        <w:t xml:space="preserve"> S, </w:t>
      </w:r>
      <w:proofErr w:type="spellStart"/>
      <w:r w:rsidRPr="0042422E">
        <w:rPr>
          <w:sz w:val="20"/>
          <w:szCs w:val="20"/>
        </w:rPr>
        <w:t>Brismar</w:t>
      </w:r>
      <w:proofErr w:type="spellEnd"/>
      <w:r w:rsidRPr="0042422E">
        <w:rPr>
          <w:sz w:val="20"/>
          <w:szCs w:val="20"/>
        </w:rPr>
        <w:t xml:space="preserve"> TB, </w:t>
      </w:r>
      <w:proofErr w:type="spellStart"/>
      <w:r w:rsidRPr="0042422E">
        <w:rPr>
          <w:sz w:val="20"/>
          <w:szCs w:val="20"/>
        </w:rPr>
        <w:t>Löhr</w:t>
      </w:r>
      <w:proofErr w:type="spellEnd"/>
      <w:r w:rsidRPr="0042422E">
        <w:rPr>
          <w:sz w:val="20"/>
          <w:szCs w:val="20"/>
        </w:rPr>
        <w:t xml:space="preserve"> JM, </w:t>
      </w:r>
      <w:proofErr w:type="spellStart"/>
      <w:r w:rsidRPr="0042422E">
        <w:rPr>
          <w:sz w:val="20"/>
          <w:szCs w:val="20"/>
        </w:rPr>
        <w:t>Vujasinovic</w:t>
      </w:r>
      <w:proofErr w:type="spellEnd"/>
      <w:r w:rsidRPr="0042422E">
        <w:rPr>
          <w:sz w:val="20"/>
          <w:szCs w:val="20"/>
        </w:rPr>
        <w:t xml:space="preserve"> M. Non-alcoholic fatty pancreas disease and pancreatic exocrine insufficiency: pilot study and systematic review. </w:t>
      </w:r>
      <w:proofErr w:type="spellStart"/>
      <w:r w:rsidRPr="0042422E">
        <w:rPr>
          <w:sz w:val="20"/>
          <w:szCs w:val="20"/>
        </w:rPr>
        <w:t>Scand</w:t>
      </w:r>
      <w:proofErr w:type="spellEnd"/>
      <w:r w:rsidRPr="0042422E">
        <w:rPr>
          <w:sz w:val="20"/>
          <w:szCs w:val="20"/>
        </w:rPr>
        <w:t xml:space="preserve"> J Gastroenterol. 2023;58:1030-1037.  </w:t>
      </w:r>
      <w:r w:rsidRPr="0042422E">
        <w:rPr>
          <w:b/>
          <w:sz w:val="20"/>
          <w:szCs w:val="20"/>
        </w:rPr>
        <w:t>(IF 1.800) M23</w:t>
      </w:r>
    </w:p>
    <w:p w14:paraId="6BB2AFAC"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t xml:space="preserve">Nikolic S, </w:t>
      </w:r>
      <w:proofErr w:type="spellStart"/>
      <w:r w:rsidRPr="0042422E">
        <w:rPr>
          <w:sz w:val="20"/>
          <w:szCs w:val="20"/>
        </w:rPr>
        <w:t>Lanzillotta</w:t>
      </w:r>
      <w:proofErr w:type="spellEnd"/>
      <w:r w:rsidRPr="0042422E">
        <w:rPr>
          <w:sz w:val="20"/>
          <w:szCs w:val="20"/>
        </w:rPr>
        <w:t xml:space="preserve"> M, </w:t>
      </w:r>
      <w:r w:rsidRPr="0042422E">
        <w:rPr>
          <w:b/>
          <w:sz w:val="20"/>
          <w:szCs w:val="20"/>
        </w:rPr>
        <w:t>Panic N</w:t>
      </w:r>
      <w:r w:rsidRPr="0042422E">
        <w:rPr>
          <w:sz w:val="20"/>
          <w:szCs w:val="20"/>
        </w:rPr>
        <w:t xml:space="preserve">, </w:t>
      </w:r>
      <w:proofErr w:type="spellStart"/>
      <w:r w:rsidRPr="0042422E">
        <w:rPr>
          <w:sz w:val="20"/>
          <w:szCs w:val="20"/>
        </w:rPr>
        <w:t>Brismar</w:t>
      </w:r>
      <w:proofErr w:type="spellEnd"/>
      <w:r w:rsidRPr="0042422E">
        <w:rPr>
          <w:sz w:val="20"/>
          <w:szCs w:val="20"/>
        </w:rPr>
        <w:t xml:space="preserve"> TB, Moro CF, </w:t>
      </w:r>
      <w:proofErr w:type="spellStart"/>
      <w:r w:rsidRPr="0042422E">
        <w:rPr>
          <w:sz w:val="20"/>
          <w:szCs w:val="20"/>
        </w:rPr>
        <w:t>Capurso</w:t>
      </w:r>
      <w:proofErr w:type="spellEnd"/>
      <w:r w:rsidRPr="0042422E">
        <w:rPr>
          <w:sz w:val="20"/>
          <w:szCs w:val="20"/>
        </w:rPr>
        <w:t xml:space="preserve"> G, Della Torre E, </w:t>
      </w:r>
      <w:proofErr w:type="spellStart"/>
      <w:r w:rsidRPr="0042422E">
        <w:rPr>
          <w:sz w:val="20"/>
          <w:szCs w:val="20"/>
        </w:rPr>
        <w:t>Löhr</w:t>
      </w:r>
      <w:proofErr w:type="spellEnd"/>
      <w:r w:rsidRPr="0042422E">
        <w:rPr>
          <w:sz w:val="20"/>
          <w:szCs w:val="20"/>
        </w:rPr>
        <w:t xml:space="preserve"> JM, </w:t>
      </w:r>
      <w:proofErr w:type="spellStart"/>
      <w:r w:rsidRPr="0042422E">
        <w:rPr>
          <w:sz w:val="20"/>
          <w:szCs w:val="20"/>
        </w:rPr>
        <w:t>Vujasinovic</w:t>
      </w:r>
      <w:proofErr w:type="spellEnd"/>
      <w:r w:rsidRPr="0042422E">
        <w:rPr>
          <w:sz w:val="20"/>
          <w:szCs w:val="20"/>
        </w:rPr>
        <w:t xml:space="preserve"> M. Unraveling the relationship between autoimmune pancreatitis type 2 and inflammatory bowel disease: Results from two centers and systematic review of the literature. United European Gastroenterol J. 2022;10:496-506. </w:t>
      </w:r>
      <w:r w:rsidRPr="0042422E">
        <w:rPr>
          <w:b/>
          <w:sz w:val="20"/>
          <w:szCs w:val="20"/>
        </w:rPr>
        <w:t>(IF 6.000) M21</w:t>
      </w:r>
    </w:p>
    <w:p w14:paraId="410A41B6"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Hamanaka</w:t>
      </w:r>
      <w:proofErr w:type="spellEnd"/>
      <w:r w:rsidRPr="0042422E">
        <w:rPr>
          <w:sz w:val="20"/>
          <w:szCs w:val="20"/>
        </w:rPr>
        <w:t xml:space="preserve"> J, </w:t>
      </w:r>
      <w:proofErr w:type="spellStart"/>
      <w:r w:rsidRPr="0042422E">
        <w:rPr>
          <w:sz w:val="20"/>
          <w:szCs w:val="20"/>
        </w:rPr>
        <w:t>Vadalà</w:t>
      </w:r>
      <w:proofErr w:type="spellEnd"/>
      <w:r w:rsidRPr="0042422E">
        <w:rPr>
          <w:sz w:val="20"/>
          <w:szCs w:val="20"/>
        </w:rPr>
        <w:t xml:space="preserve"> di </w:t>
      </w:r>
      <w:proofErr w:type="spellStart"/>
      <w:r w:rsidRPr="0042422E">
        <w:rPr>
          <w:sz w:val="20"/>
          <w:szCs w:val="20"/>
        </w:rPr>
        <w:t>Prampero</w:t>
      </w:r>
      <w:proofErr w:type="spellEnd"/>
      <w:r w:rsidRPr="0042422E">
        <w:rPr>
          <w:sz w:val="20"/>
          <w:szCs w:val="20"/>
        </w:rPr>
        <w:t xml:space="preserve"> SF, </w:t>
      </w:r>
      <w:proofErr w:type="spellStart"/>
      <w:r w:rsidRPr="0042422E">
        <w:rPr>
          <w:sz w:val="20"/>
          <w:szCs w:val="20"/>
        </w:rPr>
        <w:t>Solito</w:t>
      </w:r>
      <w:proofErr w:type="spellEnd"/>
      <w:r w:rsidRPr="0042422E">
        <w:rPr>
          <w:sz w:val="20"/>
          <w:szCs w:val="20"/>
        </w:rPr>
        <w:t xml:space="preserve"> S, </w:t>
      </w:r>
      <w:proofErr w:type="spellStart"/>
      <w:r w:rsidRPr="0042422E">
        <w:rPr>
          <w:sz w:val="20"/>
          <w:szCs w:val="20"/>
        </w:rPr>
        <w:t>Bulajic</w:t>
      </w:r>
      <w:proofErr w:type="spellEnd"/>
      <w:r w:rsidRPr="0042422E">
        <w:rPr>
          <w:sz w:val="20"/>
          <w:szCs w:val="20"/>
        </w:rPr>
        <w:t xml:space="preserve"> M, </w:t>
      </w:r>
      <w:proofErr w:type="spellStart"/>
      <w:r w:rsidRPr="0042422E">
        <w:rPr>
          <w:sz w:val="20"/>
          <w:szCs w:val="20"/>
        </w:rPr>
        <w:t>Picci</w:t>
      </w:r>
      <w:proofErr w:type="spellEnd"/>
      <w:r w:rsidRPr="0042422E">
        <w:rPr>
          <w:sz w:val="20"/>
          <w:szCs w:val="20"/>
        </w:rPr>
        <w:t xml:space="preserve"> A, </w:t>
      </w:r>
      <w:r w:rsidRPr="0042422E">
        <w:rPr>
          <w:b/>
          <w:sz w:val="20"/>
          <w:szCs w:val="20"/>
        </w:rPr>
        <w:t>Panic N</w:t>
      </w:r>
      <w:r w:rsidRPr="0042422E">
        <w:rPr>
          <w:sz w:val="20"/>
          <w:szCs w:val="20"/>
        </w:rPr>
        <w:t xml:space="preserve">, Battista S, </w:t>
      </w:r>
      <w:proofErr w:type="spellStart"/>
      <w:r w:rsidRPr="0042422E">
        <w:rPr>
          <w:sz w:val="20"/>
          <w:szCs w:val="20"/>
        </w:rPr>
        <w:t>Barbaro</w:t>
      </w:r>
      <w:proofErr w:type="spellEnd"/>
      <w:r w:rsidRPr="0042422E">
        <w:rPr>
          <w:sz w:val="20"/>
          <w:szCs w:val="20"/>
        </w:rPr>
        <w:t xml:space="preserve"> F, Maeda S, </w:t>
      </w:r>
      <w:proofErr w:type="spellStart"/>
      <w:r w:rsidRPr="0042422E">
        <w:rPr>
          <w:sz w:val="20"/>
          <w:szCs w:val="20"/>
        </w:rPr>
        <w:t>Costamagna</w:t>
      </w:r>
      <w:proofErr w:type="spellEnd"/>
      <w:r w:rsidRPr="0042422E">
        <w:rPr>
          <w:sz w:val="20"/>
          <w:szCs w:val="20"/>
        </w:rPr>
        <w:t xml:space="preserve"> G. Efficacy and Safety of a Novel Triple-anchoring Technique for Colonic hybrid Endoscopic Mucosal Resection: A Case Series. J Gastrointestin Liver Dis. 2022;31:25-30. </w:t>
      </w:r>
      <w:r w:rsidRPr="0042422E">
        <w:rPr>
          <w:b/>
          <w:sz w:val="20"/>
          <w:szCs w:val="20"/>
        </w:rPr>
        <w:t>(IF 2.100) M23</w:t>
      </w:r>
    </w:p>
    <w:p w14:paraId="4187B012"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t xml:space="preserve">Constantinescu A, </w:t>
      </w:r>
      <w:proofErr w:type="spellStart"/>
      <w:r w:rsidRPr="0042422E">
        <w:rPr>
          <w:sz w:val="20"/>
          <w:szCs w:val="20"/>
        </w:rPr>
        <w:t>Plotogea</w:t>
      </w:r>
      <w:proofErr w:type="spellEnd"/>
      <w:r w:rsidRPr="0042422E">
        <w:rPr>
          <w:sz w:val="20"/>
          <w:szCs w:val="20"/>
        </w:rPr>
        <w:t xml:space="preserve"> OM, Stan-</w:t>
      </w:r>
      <w:proofErr w:type="spellStart"/>
      <w:r w:rsidRPr="0042422E">
        <w:rPr>
          <w:sz w:val="20"/>
          <w:szCs w:val="20"/>
        </w:rPr>
        <w:t>Ilie</w:t>
      </w:r>
      <w:proofErr w:type="spellEnd"/>
      <w:r w:rsidRPr="0042422E">
        <w:rPr>
          <w:sz w:val="20"/>
          <w:szCs w:val="20"/>
        </w:rPr>
        <w:t xml:space="preserve"> M, </w:t>
      </w:r>
      <w:proofErr w:type="spellStart"/>
      <w:r w:rsidRPr="0042422E">
        <w:rPr>
          <w:sz w:val="20"/>
          <w:szCs w:val="20"/>
        </w:rPr>
        <w:t>Ciurea</w:t>
      </w:r>
      <w:proofErr w:type="spellEnd"/>
      <w:r w:rsidRPr="0042422E">
        <w:rPr>
          <w:sz w:val="20"/>
          <w:szCs w:val="20"/>
        </w:rPr>
        <w:t xml:space="preserve"> T, </w:t>
      </w:r>
      <w:proofErr w:type="spellStart"/>
      <w:r w:rsidRPr="0042422E">
        <w:rPr>
          <w:sz w:val="20"/>
          <w:szCs w:val="20"/>
        </w:rPr>
        <w:t>Gheonea</w:t>
      </w:r>
      <w:proofErr w:type="spellEnd"/>
      <w:r w:rsidRPr="0042422E">
        <w:rPr>
          <w:sz w:val="20"/>
          <w:szCs w:val="20"/>
        </w:rPr>
        <w:t xml:space="preserve"> DI, Ungureanu BS, </w:t>
      </w:r>
      <w:proofErr w:type="spellStart"/>
      <w:r w:rsidRPr="0042422E">
        <w:rPr>
          <w:sz w:val="20"/>
          <w:szCs w:val="20"/>
        </w:rPr>
        <w:t>B</w:t>
      </w:r>
      <w:r w:rsidRPr="0042422E">
        <w:rPr>
          <w:rFonts w:hint="eastAsia"/>
          <w:sz w:val="20"/>
          <w:szCs w:val="20"/>
        </w:rPr>
        <w:t>ă</w:t>
      </w:r>
      <w:r w:rsidRPr="0042422E">
        <w:rPr>
          <w:sz w:val="20"/>
          <w:szCs w:val="20"/>
        </w:rPr>
        <w:t>lan</w:t>
      </w:r>
      <w:proofErr w:type="spellEnd"/>
      <w:r w:rsidRPr="0042422E">
        <w:rPr>
          <w:sz w:val="20"/>
          <w:szCs w:val="20"/>
        </w:rPr>
        <w:t xml:space="preserve"> G, </w:t>
      </w:r>
      <w:proofErr w:type="spellStart"/>
      <w:r w:rsidRPr="0042422E">
        <w:rPr>
          <w:sz w:val="20"/>
          <w:szCs w:val="20"/>
        </w:rPr>
        <w:t>Rinja</w:t>
      </w:r>
      <w:proofErr w:type="spellEnd"/>
      <w:r w:rsidRPr="0042422E">
        <w:rPr>
          <w:sz w:val="20"/>
          <w:szCs w:val="20"/>
        </w:rPr>
        <w:t xml:space="preserve"> E, </w:t>
      </w:r>
      <w:r w:rsidRPr="0042422E">
        <w:rPr>
          <w:b/>
          <w:sz w:val="20"/>
          <w:szCs w:val="20"/>
        </w:rPr>
        <w:t>Panic N</w:t>
      </w:r>
      <w:r w:rsidRPr="0042422E">
        <w:rPr>
          <w:sz w:val="20"/>
          <w:szCs w:val="20"/>
        </w:rPr>
        <w:t xml:space="preserve">, </w:t>
      </w:r>
      <w:proofErr w:type="spellStart"/>
      <w:r w:rsidRPr="0042422E">
        <w:rPr>
          <w:rFonts w:hint="eastAsia"/>
          <w:sz w:val="20"/>
          <w:szCs w:val="20"/>
        </w:rPr>
        <w:t>Ş</w:t>
      </w:r>
      <w:r w:rsidRPr="0042422E">
        <w:rPr>
          <w:sz w:val="20"/>
          <w:szCs w:val="20"/>
        </w:rPr>
        <w:t>andru</w:t>
      </w:r>
      <w:proofErr w:type="spellEnd"/>
      <w:r w:rsidRPr="0042422E">
        <w:rPr>
          <w:sz w:val="20"/>
          <w:szCs w:val="20"/>
        </w:rPr>
        <w:t xml:space="preserve"> V, Constantinescu G. Impact of biliary stenting in endoscopic ultrasound-guided tissue acquisition among patients with pancreatic cancer. J Clin Ultrasound. 2022 ;50:844-849. </w:t>
      </w:r>
      <w:r w:rsidRPr="0042422E">
        <w:rPr>
          <w:b/>
          <w:sz w:val="20"/>
          <w:szCs w:val="20"/>
        </w:rPr>
        <w:t>(IF 0.900) M23</w:t>
      </w:r>
    </w:p>
    <w:p w14:paraId="0D7A6AEC"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t xml:space="preserve">Nikolic S, </w:t>
      </w:r>
      <w:r w:rsidRPr="0042422E">
        <w:rPr>
          <w:b/>
          <w:sz w:val="20"/>
          <w:szCs w:val="20"/>
        </w:rPr>
        <w:t>Panic N</w:t>
      </w:r>
      <w:r w:rsidRPr="0042422E">
        <w:rPr>
          <w:sz w:val="20"/>
          <w:szCs w:val="20"/>
        </w:rPr>
        <w:t xml:space="preserve">, </w:t>
      </w:r>
      <w:proofErr w:type="spellStart"/>
      <w:r w:rsidRPr="0042422E">
        <w:rPr>
          <w:sz w:val="20"/>
          <w:szCs w:val="20"/>
        </w:rPr>
        <w:t>Hintikka</w:t>
      </w:r>
      <w:proofErr w:type="spellEnd"/>
      <w:r w:rsidRPr="0042422E">
        <w:rPr>
          <w:sz w:val="20"/>
          <w:szCs w:val="20"/>
        </w:rPr>
        <w:t xml:space="preserve"> ES, Dani L, Rutkowski W, </w:t>
      </w:r>
      <w:proofErr w:type="spellStart"/>
      <w:r w:rsidRPr="0042422E">
        <w:rPr>
          <w:sz w:val="20"/>
          <w:szCs w:val="20"/>
        </w:rPr>
        <w:t>Hedström</w:t>
      </w:r>
      <w:proofErr w:type="spellEnd"/>
      <w:r w:rsidRPr="0042422E">
        <w:rPr>
          <w:sz w:val="20"/>
          <w:szCs w:val="20"/>
        </w:rPr>
        <w:t xml:space="preserve"> A, Steiner C, </w:t>
      </w:r>
      <w:proofErr w:type="spellStart"/>
      <w:r w:rsidRPr="0042422E">
        <w:rPr>
          <w:sz w:val="20"/>
          <w:szCs w:val="20"/>
        </w:rPr>
        <w:t>Löhr</w:t>
      </w:r>
      <w:proofErr w:type="spellEnd"/>
      <w:r w:rsidRPr="0042422E">
        <w:rPr>
          <w:sz w:val="20"/>
          <w:szCs w:val="20"/>
        </w:rPr>
        <w:t xml:space="preserve"> JM, </w:t>
      </w:r>
      <w:proofErr w:type="spellStart"/>
      <w:r w:rsidRPr="0042422E">
        <w:rPr>
          <w:sz w:val="20"/>
          <w:szCs w:val="20"/>
        </w:rPr>
        <w:t>Vujasinovic</w:t>
      </w:r>
      <w:proofErr w:type="spellEnd"/>
      <w:r w:rsidRPr="0042422E">
        <w:rPr>
          <w:sz w:val="20"/>
          <w:szCs w:val="20"/>
        </w:rPr>
        <w:t xml:space="preserve"> M. Efficacy and safety of rituximab in autoimmune pancreatitis type 1: our experiences and systematic review of the literature. </w:t>
      </w:r>
      <w:proofErr w:type="spellStart"/>
      <w:r w:rsidRPr="0042422E">
        <w:rPr>
          <w:sz w:val="20"/>
          <w:szCs w:val="20"/>
        </w:rPr>
        <w:t>Scand</w:t>
      </w:r>
      <w:proofErr w:type="spellEnd"/>
      <w:r w:rsidRPr="0042422E">
        <w:rPr>
          <w:sz w:val="20"/>
          <w:szCs w:val="20"/>
        </w:rPr>
        <w:t xml:space="preserve"> J Gastroenterol. 2021;56:1355-1362. </w:t>
      </w:r>
      <w:r w:rsidRPr="0042422E">
        <w:rPr>
          <w:b/>
          <w:sz w:val="20"/>
          <w:szCs w:val="20"/>
        </w:rPr>
        <w:t>(IF 1.800) M23</w:t>
      </w:r>
    </w:p>
    <w:p w14:paraId="2C64A50B"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Vujasinovic</w:t>
      </w:r>
      <w:proofErr w:type="spellEnd"/>
      <w:r w:rsidRPr="0042422E">
        <w:rPr>
          <w:sz w:val="20"/>
          <w:szCs w:val="20"/>
        </w:rPr>
        <w:t xml:space="preserve"> M, </w:t>
      </w:r>
      <w:proofErr w:type="spellStart"/>
      <w:r w:rsidRPr="0042422E">
        <w:rPr>
          <w:sz w:val="20"/>
          <w:szCs w:val="20"/>
        </w:rPr>
        <w:t>Dugic</w:t>
      </w:r>
      <w:proofErr w:type="spellEnd"/>
      <w:r w:rsidRPr="0042422E">
        <w:rPr>
          <w:sz w:val="20"/>
          <w:szCs w:val="20"/>
        </w:rPr>
        <w:t xml:space="preserve"> A, Maisonneuve P, </w:t>
      </w:r>
      <w:proofErr w:type="spellStart"/>
      <w:r w:rsidRPr="0042422E">
        <w:rPr>
          <w:sz w:val="20"/>
          <w:szCs w:val="20"/>
        </w:rPr>
        <w:t>Aljic</w:t>
      </w:r>
      <w:proofErr w:type="spellEnd"/>
      <w:r w:rsidRPr="0042422E">
        <w:rPr>
          <w:sz w:val="20"/>
          <w:szCs w:val="20"/>
        </w:rPr>
        <w:t xml:space="preserve"> A, Berggren R, </w:t>
      </w:r>
      <w:r w:rsidRPr="0042422E">
        <w:rPr>
          <w:b/>
          <w:sz w:val="20"/>
          <w:szCs w:val="20"/>
        </w:rPr>
        <w:t>Panic N</w:t>
      </w:r>
      <w:r w:rsidRPr="0042422E">
        <w:rPr>
          <w:sz w:val="20"/>
          <w:szCs w:val="20"/>
        </w:rPr>
        <w:t xml:space="preserve">, Valente R, </w:t>
      </w:r>
      <w:proofErr w:type="spellStart"/>
      <w:r w:rsidRPr="0042422E">
        <w:rPr>
          <w:sz w:val="20"/>
          <w:szCs w:val="20"/>
        </w:rPr>
        <w:t>PozziMucelli</w:t>
      </w:r>
      <w:proofErr w:type="spellEnd"/>
      <w:r w:rsidRPr="0042422E">
        <w:rPr>
          <w:sz w:val="20"/>
          <w:szCs w:val="20"/>
        </w:rPr>
        <w:t xml:space="preserve"> R, </w:t>
      </w:r>
      <w:proofErr w:type="spellStart"/>
      <w:r w:rsidRPr="0042422E">
        <w:rPr>
          <w:sz w:val="20"/>
          <w:szCs w:val="20"/>
        </w:rPr>
        <w:t>Waldthaler</w:t>
      </w:r>
      <w:proofErr w:type="spellEnd"/>
      <w:r w:rsidRPr="0042422E">
        <w:rPr>
          <w:sz w:val="20"/>
          <w:szCs w:val="20"/>
        </w:rPr>
        <w:t xml:space="preserve"> A, </w:t>
      </w:r>
      <w:proofErr w:type="spellStart"/>
      <w:r w:rsidRPr="0042422E">
        <w:rPr>
          <w:sz w:val="20"/>
          <w:szCs w:val="20"/>
        </w:rPr>
        <w:t>Ghorbani</w:t>
      </w:r>
      <w:proofErr w:type="spellEnd"/>
      <w:r w:rsidRPr="0042422E">
        <w:rPr>
          <w:sz w:val="20"/>
          <w:szCs w:val="20"/>
        </w:rPr>
        <w:t xml:space="preserve"> P, </w:t>
      </w:r>
      <w:proofErr w:type="spellStart"/>
      <w:r w:rsidRPr="0042422E">
        <w:rPr>
          <w:sz w:val="20"/>
          <w:szCs w:val="20"/>
        </w:rPr>
        <w:t>Kordes</w:t>
      </w:r>
      <w:proofErr w:type="spellEnd"/>
      <w:r w:rsidRPr="0042422E">
        <w:rPr>
          <w:sz w:val="20"/>
          <w:szCs w:val="20"/>
        </w:rPr>
        <w:t xml:space="preserve"> M, </w:t>
      </w:r>
      <w:proofErr w:type="spellStart"/>
      <w:r w:rsidRPr="0042422E">
        <w:rPr>
          <w:sz w:val="20"/>
          <w:szCs w:val="20"/>
        </w:rPr>
        <w:t>Hagström</w:t>
      </w:r>
      <w:proofErr w:type="spellEnd"/>
      <w:r w:rsidRPr="0042422E">
        <w:rPr>
          <w:sz w:val="20"/>
          <w:szCs w:val="20"/>
        </w:rPr>
        <w:t xml:space="preserve"> H, </w:t>
      </w:r>
      <w:proofErr w:type="spellStart"/>
      <w:r w:rsidRPr="0042422E">
        <w:rPr>
          <w:sz w:val="20"/>
          <w:szCs w:val="20"/>
        </w:rPr>
        <w:t>Löhr</w:t>
      </w:r>
      <w:proofErr w:type="spellEnd"/>
      <w:r w:rsidRPr="0042422E">
        <w:rPr>
          <w:sz w:val="20"/>
          <w:szCs w:val="20"/>
        </w:rPr>
        <w:t xml:space="preserve"> JM. Risk of Developing Pancreatic Cancer in Patients with Chronic Pancreatitis. J Clin Med. 2020;9:3720.</w:t>
      </w:r>
      <w:r w:rsidRPr="0042422E">
        <w:rPr>
          <w:b/>
          <w:sz w:val="20"/>
          <w:szCs w:val="20"/>
        </w:rPr>
        <w:t>(IF 3.303) M21</w:t>
      </w:r>
    </w:p>
    <w:p w14:paraId="2C1C7183"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Mihajlovic S, </w:t>
      </w:r>
      <w:proofErr w:type="spellStart"/>
      <w:r w:rsidRPr="0042422E">
        <w:rPr>
          <w:sz w:val="20"/>
          <w:szCs w:val="20"/>
        </w:rPr>
        <w:t>Vujasinovic</w:t>
      </w:r>
      <w:proofErr w:type="spellEnd"/>
      <w:r w:rsidRPr="0042422E">
        <w:rPr>
          <w:sz w:val="20"/>
          <w:szCs w:val="20"/>
        </w:rPr>
        <w:t xml:space="preserve"> M, </w:t>
      </w:r>
      <w:proofErr w:type="spellStart"/>
      <w:r w:rsidRPr="0042422E">
        <w:rPr>
          <w:sz w:val="20"/>
          <w:szCs w:val="20"/>
        </w:rPr>
        <w:t>Bulajic</w:t>
      </w:r>
      <w:proofErr w:type="spellEnd"/>
      <w:r w:rsidRPr="0042422E">
        <w:rPr>
          <w:sz w:val="20"/>
          <w:szCs w:val="20"/>
        </w:rPr>
        <w:t xml:space="preserve"> M, </w:t>
      </w:r>
      <w:proofErr w:type="spellStart"/>
      <w:r w:rsidRPr="0042422E">
        <w:rPr>
          <w:sz w:val="20"/>
          <w:szCs w:val="20"/>
        </w:rPr>
        <w:t>Löhr</w:t>
      </w:r>
      <w:proofErr w:type="spellEnd"/>
      <w:r w:rsidRPr="0042422E">
        <w:rPr>
          <w:sz w:val="20"/>
          <w:szCs w:val="20"/>
        </w:rPr>
        <w:t xml:space="preserve"> JM. </w:t>
      </w:r>
      <w:proofErr w:type="spellStart"/>
      <w:r w:rsidRPr="0042422E">
        <w:rPr>
          <w:sz w:val="20"/>
          <w:szCs w:val="20"/>
        </w:rPr>
        <w:t>PancreatitisAssociated</w:t>
      </w:r>
      <w:proofErr w:type="spellEnd"/>
      <w:r w:rsidRPr="0042422E">
        <w:rPr>
          <w:sz w:val="20"/>
          <w:szCs w:val="20"/>
        </w:rPr>
        <w:t xml:space="preserve"> with Viral Hepatitis: Systematic Review. J Clin Med. 2020;9:3309.</w:t>
      </w:r>
      <w:r w:rsidRPr="0042422E">
        <w:rPr>
          <w:b/>
          <w:sz w:val="20"/>
          <w:szCs w:val="20"/>
        </w:rPr>
        <w:t>(IF 3.303) M21</w:t>
      </w:r>
    </w:p>
    <w:p w14:paraId="5A3B7240"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Kiriukova</w:t>
      </w:r>
      <w:proofErr w:type="spellEnd"/>
      <w:r w:rsidRPr="0042422E">
        <w:rPr>
          <w:sz w:val="20"/>
          <w:szCs w:val="20"/>
        </w:rPr>
        <w:t xml:space="preserve"> M, de la </w:t>
      </w:r>
      <w:proofErr w:type="spellStart"/>
      <w:r w:rsidRPr="0042422E">
        <w:rPr>
          <w:sz w:val="20"/>
          <w:szCs w:val="20"/>
        </w:rPr>
        <w:t>Iglesia</w:t>
      </w:r>
      <w:proofErr w:type="spellEnd"/>
      <w:r w:rsidRPr="0042422E">
        <w:rPr>
          <w:sz w:val="20"/>
          <w:szCs w:val="20"/>
        </w:rPr>
        <w:t xml:space="preserve"> Garcia D, </w:t>
      </w:r>
      <w:r w:rsidRPr="0042422E">
        <w:rPr>
          <w:b/>
          <w:sz w:val="20"/>
          <w:szCs w:val="20"/>
        </w:rPr>
        <w:t>Panic N</w:t>
      </w:r>
      <w:r w:rsidRPr="0042422E">
        <w:rPr>
          <w:sz w:val="20"/>
          <w:szCs w:val="20"/>
        </w:rPr>
        <w:t xml:space="preserve">, </w:t>
      </w:r>
      <w:proofErr w:type="spellStart"/>
      <w:r w:rsidRPr="0042422E">
        <w:rPr>
          <w:sz w:val="20"/>
          <w:szCs w:val="20"/>
        </w:rPr>
        <w:t>Bozhychko</w:t>
      </w:r>
      <w:proofErr w:type="spellEnd"/>
      <w:r w:rsidRPr="0042422E">
        <w:rPr>
          <w:sz w:val="20"/>
          <w:szCs w:val="20"/>
        </w:rPr>
        <w:t xml:space="preserve"> M, </w:t>
      </w:r>
      <w:proofErr w:type="spellStart"/>
      <w:r w:rsidRPr="0042422E">
        <w:rPr>
          <w:sz w:val="20"/>
          <w:szCs w:val="20"/>
        </w:rPr>
        <w:t>Avci</w:t>
      </w:r>
      <w:proofErr w:type="spellEnd"/>
      <w:r w:rsidRPr="0042422E">
        <w:rPr>
          <w:sz w:val="20"/>
          <w:szCs w:val="20"/>
        </w:rPr>
        <w:t xml:space="preserve"> </w:t>
      </w:r>
      <w:proofErr w:type="spellStart"/>
      <w:r w:rsidRPr="0042422E">
        <w:rPr>
          <w:sz w:val="20"/>
          <w:szCs w:val="20"/>
        </w:rPr>
        <w:t>B,Maisonneuve</w:t>
      </w:r>
      <w:proofErr w:type="spellEnd"/>
      <w:r w:rsidRPr="0042422E">
        <w:rPr>
          <w:sz w:val="20"/>
          <w:szCs w:val="20"/>
        </w:rPr>
        <w:t xml:space="preserve"> P, de-</w:t>
      </w:r>
      <w:proofErr w:type="spellStart"/>
      <w:r w:rsidRPr="0042422E">
        <w:rPr>
          <w:sz w:val="20"/>
          <w:szCs w:val="20"/>
        </w:rPr>
        <w:t>Madaria</w:t>
      </w:r>
      <w:proofErr w:type="spellEnd"/>
      <w:r w:rsidRPr="0042422E">
        <w:rPr>
          <w:sz w:val="20"/>
          <w:szCs w:val="20"/>
        </w:rPr>
        <w:t xml:space="preserve"> E, </w:t>
      </w:r>
      <w:proofErr w:type="spellStart"/>
      <w:r w:rsidRPr="0042422E">
        <w:rPr>
          <w:sz w:val="20"/>
          <w:szCs w:val="20"/>
        </w:rPr>
        <w:t>Capurso</w:t>
      </w:r>
      <w:proofErr w:type="spellEnd"/>
      <w:r w:rsidRPr="0042422E">
        <w:rPr>
          <w:sz w:val="20"/>
          <w:szCs w:val="20"/>
        </w:rPr>
        <w:t xml:space="preserve"> G, </w:t>
      </w:r>
      <w:proofErr w:type="spellStart"/>
      <w:r w:rsidRPr="0042422E">
        <w:rPr>
          <w:sz w:val="20"/>
          <w:szCs w:val="20"/>
        </w:rPr>
        <w:t>Sandru</w:t>
      </w:r>
      <w:proofErr w:type="spellEnd"/>
      <w:r w:rsidRPr="0042422E">
        <w:rPr>
          <w:sz w:val="20"/>
          <w:szCs w:val="20"/>
        </w:rPr>
        <w:t xml:space="preserve"> V. Pancreatic Cancer </w:t>
      </w:r>
      <w:proofErr w:type="spellStart"/>
      <w:r w:rsidRPr="0042422E">
        <w:rPr>
          <w:sz w:val="20"/>
          <w:szCs w:val="20"/>
        </w:rPr>
        <w:t>Malnutritionand</w:t>
      </w:r>
      <w:proofErr w:type="spellEnd"/>
      <w:r w:rsidRPr="0042422E">
        <w:rPr>
          <w:sz w:val="20"/>
          <w:szCs w:val="20"/>
        </w:rPr>
        <w:t xml:space="preserve"> Pancreatic Exocrine Insufficiency in the Course of Chemotherapy </w:t>
      </w:r>
      <w:proofErr w:type="spellStart"/>
      <w:r w:rsidRPr="0042422E">
        <w:rPr>
          <w:sz w:val="20"/>
          <w:szCs w:val="20"/>
        </w:rPr>
        <w:t>inUnresectable</w:t>
      </w:r>
      <w:proofErr w:type="spellEnd"/>
      <w:r w:rsidRPr="0042422E">
        <w:rPr>
          <w:sz w:val="20"/>
          <w:szCs w:val="20"/>
        </w:rPr>
        <w:t xml:space="preserve"> Pancreatic Cancer. Front Med (Lausanne). 2020;7:495.</w:t>
      </w:r>
      <w:r w:rsidRPr="0042422E">
        <w:rPr>
          <w:b/>
          <w:sz w:val="20"/>
          <w:szCs w:val="20"/>
        </w:rPr>
        <w:t>(IF 3.390) M21</w:t>
      </w:r>
    </w:p>
    <w:p w14:paraId="359ADBEA"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Iglesia</w:t>
      </w:r>
      <w:proofErr w:type="spellEnd"/>
      <w:r w:rsidRPr="0042422E">
        <w:rPr>
          <w:sz w:val="20"/>
          <w:szCs w:val="20"/>
        </w:rPr>
        <w:t xml:space="preserve"> D, </w:t>
      </w:r>
      <w:proofErr w:type="spellStart"/>
      <w:r w:rsidRPr="0042422E">
        <w:rPr>
          <w:sz w:val="20"/>
          <w:szCs w:val="20"/>
        </w:rPr>
        <w:t>Avci</w:t>
      </w:r>
      <w:proofErr w:type="spellEnd"/>
      <w:r w:rsidRPr="0042422E">
        <w:rPr>
          <w:sz w:val="20"/>
          <w:szCs w:val="20"/>
        </w:rPr>
        <w:t xml:space="preserve"> B, </w:t>
      </w:r>
      <w:proofErr w:type="spellStart"/>
      <w:r w:rsidRPr="0042422E">
        <w:rPr>
          <w:sz w:val="20"/>
          <w:szCs w:val="20"/>
        </w:rPr>
        <w:t>Kiriukova</w:t>
      </w:r>
      <w:proofErr w:type="spellEnd"/>
      <w:r w:rsidRPr="0042422E">
        <w:rPr>
          <w:sz w:val="20"/>
          <w:szCs w:val="20"/>
        </w:rPr>
        <w:t xml:space="preserve"> M, </w:t>
      </w:r>
      <w:r w:rsidRPr="0042422E">
        <w:rPr>
          <w:b/>
          <w:sz w:val="20"/>
          <w:szCs w:val="20"/>
        </w:rPr>
        <w:t>Panic N</w:t>
      </w:r>
      <w:r w:rsidRPr="0042422E">
        <w:rPr>
          <w:sz w:val="20"/>
          <w:szCs w:val="20"/>
        </w:rPr>
        <w:t xml:space="preserve">, </w:t>
      </w:r>
      <w:proofErr w:type="spellStart"/>
      <w:r w:rsidRPr="0042422E">
        <w:rPr>
          <w:sz w:val="20"/>
          <w:szCs w:val="20"/>
        </w:rPr>
        <w:t>Bozhychko</w:t>
      </w:r>
      <w:proofErr w:type="spellEnd"/>
      <w:r w:rsidRPr="0042422E">
        <w:rPr>
          <w:sz w:val="20"/>
          <w:szCs w:val="20"/>
        </w:rPr>
        <w:t xml:space="preserve"> M, </w:t>
      </w:r>
      <w:proofErr w:type="spellStart"/>
      <w:r w:rsidRPr="0042422E">
        <w:rPr>
          <w:sz w:val="20"/>
          <w:szCs w:val="20"/>
        </w:rPr>
        <w:t>Sandru</w:t>
      </w:r>
      <w:proofErr w:type="spellEnd"/>
      <w:r w:rsidRPr="0042422E">
        <w:rPr>
          <w:sz w:val="20"/>
          <w:szCs w:val="20"/>
        </w:rPr>
        <w:t xml:space="preserve"> V, de-</w:t>
      </w:r>
      <w:proofErr w:type="spellStart"/>
      <w:r w:rsidRPr="0042422E">
        <w:rPr>
          <w:sz w:val="20"/>
          <w:szCs w:val="20"/>
        </w:rPr>
        <w:t>Madaria</w:t>
      </w:r>
      <w:proofErr w:type="spellEnd"/>
      <w:r w:rsidRPr="0042422E">
        <w:rPr>
          <w:sz w:val="20"/>
          <w:szCs w:val="20"/>
        </w:rPr>
        <w:t xml:space="preserve"> </w:t>
      </w:r>
      <w:proofErr w:type="spellStart"/>
      <w:r w:rsidRPr="0042422E">
        <w:rPr>
          <w:sz w:val="20"/>
          <w:szCs w:val="20"/>
        </w:rPr>
        <w:t>E,Capurso</w:t>
      </w:r>
      <w:proofErr w:type="spellEnd"/>
      <w:r w:rsidRPr="0042422E">
        <w:rPr>
          <w:sz w:val="20"/>
          <w:szCs w:val="20"/>
        </w:rPr>
        <w:t xml:space="preserve"> G. Pancreatic exocrine insufficiency and pancreatic enzyme </w:t>
      </w:r>
      <w:proofErr w:type="spellStart"/>
      <w:r w:rsidRPr="0042422E">
        <w:rPr>
          <w:sz w:val="20"/>
          <w:szCs w:val="20"/>
        </w:rPr>
        <w:t>replacementtherapy</w:t>
      </w:r>
      <w:proofErr w:type="spellEnd"/>
      <w:r w:rsidRPr="0042422E">
        <w:rPr>
          <w:sz w:val="20"/>
          <w:szCs w:val="20"/>
        </w:rPr>
        <w:t xml:space="preserve"> in patients with advanced pancreatic cancer: A systematic review </w:t>
      </w:r>
      <w:proofErr w:type="spellStart"/>
      <w:r w:rsidRPr="0042422E">
        <w:rPr>
          <w:sz w:val="20"/>
          <w:szCs w:val="20"/>
        </w:rPr>
        <w:t>andmeta</w:t>
      </w:r>
      <w:proofErr w:type="spellEnd"/>
      <w:r w:rsidRPr="0042422E">
        <w:rPr>
          <w:sz w:val="20"/>
          <w:szCs w:val="20"/>
        </w:rPr>
        <w:t>-analysis. United European Gastroenterol J. 2020;8:1115-1125.</w:t>
      </w:r>
      <w:r w:rsidRPr="0042422E">
        <w:rPr>
          <w:b/>
          <w:sz w:val="20"/>
          <w:szCs w:val="20"/>
        </w:rPr>
        <w:t>(IF 3.549) M22</w:t>
      </w:r>
    </w:p>
    <w:p w14:paraId="10F3719C"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w:t>
      </w:r>
      <w:proofErr w:type="spellStart"/>
      <w:r w:rsidRPr="0042422E">
        <w:rPr>
          <w:sz w:val="20"/>
          <w:szCs w:val="20"/>
        </w:rPr>
        <w:t>Maetzel</w:t>
      </w:r>
      <w:proofErr w:type="spellEnd"/>
      <w:r w:rsidRPr="0042422E">
        <w:rPr>
          <w:sz w:val="20"/>
          <w:szCs w:val="20"/>
        </w:rPr>
        <w:t xml:space="preserve"> H, </w:t>
      </w:r>
      <w:proofErr w:type="spellStart"/>
      <w:r w:rsidRPr="0042422E">
        <w:rPr>
          <w:sz w:val="20"/>
          <w:szCs w:val="20"/>
        </w:rPr>
        <w:t>Bulajic</w:t>
      </w:r>
      <w:proofErr w:type="spellEnd"/>
      <w:r w:rsidRPr="0042422E">
        <w:rPr>
          <w:sz w:val="20"/>
          <w:szCs w:val="20"/>
        </w:rPr>
        <w:t xml:space="preserve"> M, </w:t>
      </w:r>
      <w:proofErr w:type="spellStart"/>
      <w:r w:rsidRPr="0042422E">
        <w:rPr>
          <w:sz w:val="20"/>
          <w:szCs w:val="20"/>
        </w:rPr>
        <w:t>Radovanovic</w:t>
      </w:r>
      <w:proofErr w:type="spellEnd"/>
      <w:r w:rsidRPr="0042422E">
        <w:rPr>
          <w:sz w:val="20"/>
          <w:szCs w:val="20"/>
        </w:rPr>
        <w:t xml:space="preserve"> M, </w:t>
      </w:r>
      <w:proofErr w:type="spellStart"/>
      <w:r w:rsidRPr="0042422E">
        <w:rPr>
          <w:sz w:val="20"/>
          <w:szCs w:val="20"/>
        </w:rPr>
        <w:t>Löhr</w:t>
      </w:r>
      <w:proofErr w:type="spellEnd"/>
      <w:r w:rsidRPr="0042422E">
        <w:rPr>
          <w:sz w:val="20"/>
          <w:szCs w:val="20"/>
        </w:rPr>
        <w:t xml:space="preserve"> JM. </w:t>
      </w:r>
      <w:proofErr w:type="spellStart"/>
      <w:r w:rsidRPr="0042422E">
        <w:rPr>
          <w:sz w:val="20"/>
          <w:szCs w:val="20"/>
        </w:rPr>
        <w:t>Pancreatictuberculosis</w:t>
      </w:r>
      <w:proofErr w:type="spellEnd"/>
      <w:r w:rsidRPr="0042422E">
        <w:rPr>
          <w:sz w:val="20"/>
          <w:szCs w:val="20"/>
        </w:rPr>
        <w:t xml:space="preserve">: A systematic review of symptoms, diagnosis and treatment. </w:t>
      </w:r>
      <w:proofErr w:type="spellStart"/>
      <w:r w:rsidRPr="0042422E">
        <w:rPr>
          <w:sz w:val="20"/>
          <w:szCs w:val="20"/>
        </w:rPr>
        <w:t>UnitedEuropean</w:t>
      </w:r>
      <w:proofErr w:type="spellEnd"/>
      <w:r w:rsidRPr="0042422E">
        <w:rPr>
          <w:sz w:val="20"/>
          <w:szCs w:val="20"/>
        </w:rPr>
        <w:t xml:space="preserve"> Gastroenterol J. 2020;8:396-402.</w:t>
      </w:r>
      <w:r w:rsidRPr="0042422E">
        <w:rPr>
          <w:b/>
          <w:sz w:val="20"/>
          <w:szCs w:val="20"/>
        </w:rPr>
        <w:t>(IF 3.549) M22</w:t>
      </w:r>
    </w:p>
    <w:p w14:paraId="665A19BA"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Vlăduţ</w:t>
      </w:r>
      <w:proofErr w:type="spellEnd"/>
      <w:r w:rsidRPr="0042422E">
        <w:rPr>
          <w:sz w:val="20"/>
          <w:szCs w:val="20"/>
        </w:rPr>
        <w:t xml:space="preserve"> C, </w:t>
      </w:r>
      <w:proofErr w:type="spellStart"/>
      <w:r w:rsidRPr="0042422E">
        <w:rPr>
          <w:sz w:val="20"/>
          <w:szCs w:val="20"/>
        </w:rPr>
        <w:t>Ciocîrlan</w:t>
      </w:r>
      <w:proofErr w:type="spellEnd"/>
      <w:r w:rsidRPr="0042422E">
        <w:rPr>
          <w:sz w:val="20"/>
          <w:szCs w:val="20"/>
        </w:rPr>
        <w:t xml:space="preserve"> M, </w:t>
      </w:r>
      <w:proofErr w:type="spellStart"/>
      <w:r w:rsidRPr="0042422E">
        <w:rPr>
          <w:sz w:val="20"/>
          <w:szCs w:val="20"/>
        </w:rPr>
        <w:t>Bilous</w:t>
      </w:r>
      <w:proofErr w:type="spellEnd"/>
      <w:r w:rsidRPr="0042422E">
        <w:rPr>
          <w:sz w:val="20"/>
          <w:szCs w:val="20"/>
        </w:rPr>
        <w:t xml:space="preserve"> D, </w:t>
      </w:r>
      <w:proofErr w:type="spellStart"/>
      <w:r w:rsidRPr="0042422E">
        <w:rPr>
          <w:sz w:val="20"/>
          <w:szCs w:val="20"/>
        </w:rPr>
        <w:t>Șandru</w:t>
      </w:r>
      <w:proofErr w:type="spellEnd"/>
      <w:r w:rsidRPr="0042422E">
        <w:rPr>
          <w:sz w:val="20"/>
          <w:szCs w:val="20"/>
        </w:rPr>
        <w:t xml:space="preserve"> V, Stan-</w:t>
      </w:r>
      <w:proofErr w:type="spellStart"/>
      <w:r w:rsidRPr="0042422E">
        <w:rPr>
          <w:sz w:val="20"/>
          <w:szCs w:val="20"/>
        </w:rPr>
        <w:t>Ilie</w:t>
      </w:r>
      <w:proofErr w:type="spellEnd"/>
      <w:r w:rsidRPr="0042422E">
        <w:rPr>
          <w:sz w:val="20"/>
          <w:szCs w:val="20"/>
        </w:rPr>
        <w:t xml:space="preserve"> M, </w:t>
      </w:r>
      <w:r w:rsidRPr="0042422E">
        <w:rPr>
          <w:b/>
          <w:sz w:val="20"/>
          <w:szCs w:val="20"/>
        </w:rPr>
        <w:t>Panic N</w:t>
      </w:r>
      <w:r w:rsidRPr="0042422E">
        <w:rPr>
          <w:sz w:val="20"/>
          <w:szCs w:val="20"/>
        </w:rPr>
        <w:t xml:space="preserve">, </w:t>
      </w:r>
      <w:proofErr w:type="spellStart"/>
      <w:r w:rsidRPr="0042422E">
        <w:rPr>
          <w:sz w:val="20"/>
          <w:szCs w:val="20"/>
        </w:rPr>
        <w:t>Becheanu</w:t>
      </w:r>
      <w:proofErr w:type="spellEnd"/>
      <w:r w:rsidRPr="0042422E">
        <w:rPr>
          <w:sz w:val="20"/>
          <w:szCs w:val="20"/>
        </w:rPr>
        <w:t xml:space="preserve"> </w:t>
      </w:r>
      <w:proofErr w:type="spellStart"/>
      <w:r w:rsidRPr="0042422E">
        <w:rPr>
          <w:sz w:val="20"/>
          <w:szCs w:val="20"/>
        </w:rPr>
        <w:t>G,Jinga</w:t>
      </w:r>
      <w:proofErr w:type="spellEnd"/>
      <w:r w:rsidRPr="0042422E">
        <w:rPr>
          <w:sz w:val="20"/>
          <w:szCs w:val="20"/>
        </w:rPr>
        <w:t xml:space="preserve"> M, </w:t>
      </w:r>
      <w:proofErr w:type="spellStart"/>
      <w:r w:rsidRPr="0042422E">
        <w:rPr>
          <w:sz w:val="20"/>
          <w:szCs w:val="20"/>
        </w:rPr>
        <w:t>Costache</w:t>
      </w:r>
      <w:proofErr w:type="spellEnd"/>
      <w:r w:rsidRPr="0042422E">
        <w:rPr>
          <w:sz w:val="20"/>
          <w:szCs w:val="20"/>
        </w:rPr>
        <w:t xml:space="preserve"> RS, </w:t>
      </w:r>
      <w:proofErr w:type="spellStart"/>
      <w:r w:rsidRPr="0042422E">
        <w:rPr>
          <w:sz w:val="20"/>
          <w:szCs w:val="20"/>
        </w:rPr>
        <w:t>Costache</w:t>
      </w:r>
      <w:proofErr w:type="spellEnd"/>
      <w:r w:rsidRPr="0042422E">
        <w:rPr>
          <w:sz w:val="20"/>
          <w:szCs w:val="20"/>
        </w:rPr>
        <w:t xml:space="preserve"> DO, </w:t>
      </w:r>
      <w:proofErr w:type="spellStart"/>
      <w:r w:rsidRPr="0042422E">
        <w:rPr>
          <w:sz w:val="20"/>
          <w:szCs w:val="20"/>
        </w:rPr>
        <w:t>Diculescu</w:t>
      </w:r>
      <w:proofErr w:type="spellEnd"/>
      <w:r w:rsidRPr="0042422E">
        <w:rPr>
          <w:sz w:val="20"/>
          <w:szCs w:val="20"/>
        </w:rPr>
        <w:t xml:space="preserve"> M. An Overview on </w:t>
      </w:r>
      <w:proofErr w:type="spellStart"/>
      <w:r w:rsidRPr="0042422E">
        <w:rPr>
          <w:sz w:val="20"/>
          <w:szCs w:val="20"/>
        </w:rPr>
        <w:t>PrimarySclerosing</w:t>
      </w:r>
      <w:proofErr w:type="spellEnd"/>
      <w:r w:rsidRPr="0042422E">
        <w:rPr>
          <w:sz w:val="20"/>
          <w:szCs w:val="20"/>
        </w:rPr>
        <w:t xml:space="preserve"> Cholangitis. J Clin Med. 2020;9:754.</w:t>
      </w:r>
      <w:r w:rsidRPr="0042422E">
        <w:rPr>
          <w:b/>
          <w:sz w:val="20"/>
          <w:szCs w:val="20"/>
        </w:rPr>
        <w:t>(IF 3.303) M21</w:t>
      </w:r>
    </w:p>
    <w:p w14:paraId="2999ED48"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t xml:space="preserve">Nikolic S, </w:t>
      </w:r>
      <w:proofErr w:type="spellStart"/>
      <w:r w:rsidRPr="0042422E">
        <w:rPr>
          <w:sz w:val="20"/>
          <w:szCs w:val="20"/>
        </w:rPr>
        <w:t>Brehmer</w:t>
      </w:r>
      <w:proofErr w:type="spellEnd"/>
      <w:r w:rsidRPr="0042422E">
        <w:rPr>
          <w:sz w:val="20"/>
          <w:szCs w:val="20"/>
        </w:rPr>
        <w:t xml:space="preserve"> K, </w:t>
      </w:r>
      <w:r w:rsidRPr="0042422E">
        <w:rPr>
          <w:b/>
          <w:sz w:val="20"/>
          <w:szCs w:val="20"/>
        </w:rPr>
        <w:t>Panic N</w:t>
      </w:r>
      <w:r w:rsidRPr="0042422E">
        <w:rPr>
          <w:sz w:val="20"/>
          <w:szCs w:val="20"/>
        </w:rPr>
        <w:t xml:space="preserve">, Valente R, </w:t>
      </w:r>
      <w:proofErr w:type="spellStart"/>
      <w:r w:rsidRPr="0042422E">
        <w:rPr>
          <w:sz w:val="20"/>
          <w:szCs w:val="20"/>
        </w:rPr>
        <w:t>Löhr</w:t>
      </w:r>
      <w:proofErr w:type="spellEnd"/>
      <w:r w:rsidRPr="0042422E">
        <w:rPr>
          <w:sz w:val="20"/>
          <w:szCs w:val="20"/>
        </w:rPr>
        <w:t xml:space="preserve"> JM, </w:t>
      </w:r>
      <w:proofErr w:type="spellStart"/>
      <w:r w:rsidRPr="0042422E">
        <w:rPr>
          <w:sz w:val="20"/>
          <w:szCs w:val="20"/>
        </w:rPr>
        <w:t>Vujasinovic</w:t>
      </w:r>
      <w:proofErr w:type="spellEnd"/>
      <w:r w:rsidRPr="0042422E">
        <w:rPr>
          <w:sz w:val="20"/>
          <w:szCs w:val="20"/>
        </w:rPr>
        <w:t xml:space="preserve"> </w:t>
      </w:r>
      <w:proofErr w:type="spellStart"/>
      <w:r w:rsidRPr="0042422E">
        <w:rPr>
          <w:sz w:val="20"/>
          <w:szCs w:val="20"/>
        </w:rPr>
        <w:t>M.Cardiovascular</w:t>
      </w:r>
      <w:proofErr w:type="spellEnd"/>
      <w:r w:rsidRPr="0042422E">
        <w:rPr>
          <w:sz w:val="20"/>
          <w:szCs w:val="20"/>
        </w:rPr>
        <w:t xml:space="preserve"> and Lung Involvement in Patients with Autoimmune Pancreatitis. </w:t>
      </w:r>
      <w:proofErr w:type="spellStart"/>
      <w:r w:rsidRPr="0042422E">
        <w:rPr>
          <w:sz w:val="20"/>
          <w:szCs w:val="20"/>
        </w:rPr>
        <w:t>JClin</w:t>
      </w:r>
      <w:proofErr w:type="spellEnd"/>
      <w:r w:rsidRPr="0042422E">
        <w:rPr>
          <w:sz w:val="20"/>
          <w:szCs w:val="20"/>
        </w:rPr>
        <w:t xml:space="preserve"> Med. 2020;9:409.</w:t>
      </w:r>
      <w:r w:rsidRPr="0042422E">
        <w:rPr>
          <w:b/>
          <w:sz w:val="20"/>
          <w:szCs w:val="20"/>
        </w:rPr>
        <w:t>(IF 3.303) M21</w:t>
      </w:r>
    </w:p>
    <w:p w14:paraId="1130AE8A"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Vadalà</w:t>
      </w:r>
      <w:proofErr w:type="spellEnd"/>
      <w:r w:rsidRPr="0042422E">
        <w:rPr>
          <w:sz w:val="20"/>
          <w:szCs w:val="20"/>
        </w:rPr>
        <w:t xml:space="preserve"> di </w:t>
      </w:r>
      <w:proofErr w:type="spellStart"/>
      <w:r w:rsidRPr="0042422E">
        <w:rPr>
          <w:sz w:val="20"/>
          <w:szCs w:val="20"/>
        </w:rPr>
        <w:t>Prampero</w:t>
      </w:r>
      <w:proofErr w:type="spellEnd"/>
      <w:r w:rsidRPr="0042422E">
        <w:rPr>
          <w:sz w:val="20"/>
          <w:szCs w:val="20"/>
        </w:rPr>
        <w:t xml:space="preserve"> SF, </w:t>
      </w:r>
      <w:proofErr w:type="spellStart"/>
      <w:r w:rsidRPr="0042422E">
        <w:rPr>
          <w:sz w:val="20"/>
          <w:szCs w:val="20"/>
        </w:rPr>
        <w:t>Solito</w:t>
      </w:r>
      <w:proofErr w:type="spellEnd"/>
      <w:r w:rsidRPr="0042422E">
        <w:rPr>
          <w:sz w:val="20"/>
          <w:szCs w:val="20"/>
        </w:rPr>
        <w:t xml:space="preserve"> S, </w:t>
      </w:r>
      <w:proofErr w:type="spellStart"/>
      <w:r w:rsidRPr="0042422E">
        <w:rPr>
          <w:sz w:val="20"/>
          <w:szCs w:val="20"/>
        </w:rPr>
        <w:t>Faleschini</w:t>
      </w:r>
      <w:proofErr w:type="spellEnd"/>
      <w:r w:rsidRPr="0042422E">
        <w:rPr>
          <w:sz w:val="20"/>
          <w:szCs w:val="20"/>
        </w:rPr>
        <w:t xml:space="preserve"> G, </w:t>
      </w:r>
      <w:r w:rsidRPr="0042422E">
        <w:rPr>
          <w:b/>
          <w:sz w:val="20"/>
          <w:szCs w:val="20"/>
        </w:rPr>
        <w:t>Panic N</w:t>
      </w:r>
      <w:r w:rsidRPr="0042422E">
        <w:rPr>
          <w:sz w:val="20"/>
          <w:szCs w:val="20"/>
        </w:rPr>
        <w:t xml:space="preserve">, </w:t>
      </w:r>
      <w:proofErr w:type="spellStart"/>
      <w:r w:rsidRPr="0042422E">
        <w:rPr>
          <w:sz w:val="20"/>
          <w:szCs w:val="20"/>
        </w:rPr>
        <w:t>Castriotta</w:t>
      </w:r>
      <w:proofErr w:type="spellEnd"/>
      <w:r w:rsidRPr="0042422E">
        <w:rPr>
          <w:sz w:val="20"/>
          <w:szCs w:val="20"/>
        </w:rPr>
        <w:t xml:space="preserve"> L, </w:t>
      </w:r>
      <w:proofErr w:type="spellStart"/>
      <w:r w:rsidRPr="0042422E">
        <w:rPr>
          <w:sz w:val="20"/>
          <w:szCs w:val="20"/>
        </w:rPr>
        <w:t>PicciA</w:t>
      </w:r>
      <w:proofErr w:type="spellEnd"/>
      <w:r w:rsidRPr="0042422E">
        <w:rPr>
          <w:sz w:val="20"/>
          <w:szCs w:val="20"/>
        </w:rPr>
        <w:t xml:space="preserve">, </w:t>
      </w:r>
      <w:proofErr w:type="spellStart"/>
      <w:r w:rsidRPr="0042422E">
        <w:rPr>
          <w:sz w:val="20"/>
          <w:szCs w:val="20"/>
        </w:rPr>
        <w:t>Pinese</w:t>
      </w:r>
      <w:proofErr w:type="spellEnd"/>
      <w:r w:rsidRPr="0042422E">
        <w:rPr>
          <w:sz w:val="20"/>
          <w:szCs w:val="20"/>
        </w:rPr>
        <w:t xml:space="preserve"> E, </w:t>
      </w:r>
      <w:proofErr w:type="spellStart"/>
      <w:r w:rsidRPr="0042422E">
        <w:rPr>
          <w:sz w:val="20"/>
          <w:szCs w:val="20"/>
        </w:rPr>
        <w:t>Piva</w:t>
      </w:r>
      <w:proofErr w:type="spellEnd"/>
      <w:r w:rsidRPr="0042422E">
        <w:rPr>
          <w:sz w:val="20"/>
          <w:szCs w:val="20"/>
        </w:rPr>
        <w:t xml:space="preserve"> R, </w:t>
      </w:r>
      <w:proofErr w:type="spellStart"/>
      <w:r w:rsidRPr="0042422E">
        <w:rPr>
          <w:sz w:val="20"/>
          <w:szCs w:val="20"/>
        </w:rPr>
        <w:t>Bulajic</w:t>
      </w:r>
      <w:proofErr w:type="spellEnd"/>
      <w:r w:rsidRPr="0042422E">
        <w:rPr>
          <w:sz w:val="20"/>
          <w:szCs w:val="20"/>
        </w:rPr>
        <w:t xml:space="preserve"> M, Marino M, </w:t>
      </w:r>
      <w:proofErr w:type="spellStart"/>
      <w:r w:rsidRPr="0042422E">
        <w:rPr>
          <w:sz w:val="20"/>
          <w:szCs w:val="20"/>
        </w:rPr>
        <w:t>Rossitti</w:t>
      </w:r>
      <w:proofErr w:type="spellEnd"/>
      <w:r w:rsidRPr="0042422E">
        <w:rPr>
          <w:sz w:val="20"/>
          <w:szCs w:val="20"/>
        </w:rPr>
        <w:t xml:space="preserve"> P, </w:t>
      </w:r>
      <w:proofErr w:type="spellStart"/>
      <w:r w:rsidRPr="0042422E">
        <w:rPr>
          <w:sz w:val="20"/>
          <w:szCs w:val="20"/>
        </w:rPr>
        <w:t>Zilli</w:t>
      </w:r>
      <w:proofErr w:type="spellEnd"/>
      <w:r w:rsidRPr="0042422E">
        <w:rPr>
          <w:sz w:val="20"/>
          <w:szCs w:val="20"/>
        </w:rPr>
        <w:t xml:space="preserve"> M. The Impact </w:t>
      </w:r>
      <w:proofErr w:type="spellStart"/>
      <w:r w:rsidRPr="0042422E">
        <w:rPr>
          <w:sz w:val="20"/>
          <w:szCs w:val="20"/>
        </w:rPr>
        <w:t>ofDietician</w:t>
      </w:r>
      <w:proofErr w:type="spellEnd"/>
      <w:r w:rsidRPr="0042422E">
        <w:rPr>
          <w:sz w:val="20"/>
          <w:szCs w:val="20"/>
        </w:rPr>
        <w:t xml:space="preserve"> Support and </w:t>
      </w:r>
      <w:proofErr w:type="spellStart"/>
      <w:r w:rsidRPr="0042422E">
        <w:rPr>
          <w:sz w:val="20"/>
          <w:szCs w:val="20"/>
        </w:rPr>
        <w:t>Behavioural</w:t>
      </w:r>
      <w:proofErr w:type="spellEnd"/>
      <w:r w:rsidRPr="0042422E">
        <w:rPr>
          <w:sz w:val="20"/>
          <w:szCs w:val="20"/>
        </w:rPr>
        <w:t xml:space="preserve"> Therapy in Addition to Concomitant Treatment with Intragastric Balloon in Obese Patients. </w:t>
      </w:r>
      <w:proofErr w:type="spellStart"/>
      <w:r w:rsidRPr="0042422E">
        <w:rPr>
          <w:sz w:val="20"/>
          <w:szCs w:val="20"/>
        </w:rPr>
        <w:t>Obes</w:t>
      </w:r>
      <w:proofErr w:type="spellEnd"/>
      <w:r w:rsidRPr="0042422E">
        <w:rPr>
          <w:sz w:val="20"/>
          <w:szCs w:val="20"/>
        </w:rPr>
        <w:t xml:space="preserve"> Surg. 2020;30:612-617.</w:t>
      </w:r>
      <w:r w:rsidRPr="0042422E">
        <w:rPr>
          <w:b/>
          <w:sz w:val="20"/>
          <w:szCs w:val="20"/>
        </w:rPr>
        <w:t>(IF 3.412) M21</w:t>
      </w:r>
    </w:p>
    <w:p w14:paraId="13A48D45"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Fofiu</w:t>
      </w:r>
      <w:proofErr w:type="spellEnd"/>
      <w:r w:rsidRPr="0042422E">
        <w:rPr>
          <w:sz w:val="20"/>
          <w:szCs w:val="20"/>
        </w:rPr>
        <w:t xml:space="preserve"> C, </w:t>
      </w:r>
      <w:proofErr w:type="spellStart"/>
      <w:r w:rsidRPr="0042422E">
        <w:rPr>
          <w:sz w:val="20"/>
          <w:szCs w:val="20"/>
        </w:rPr>
        <w:t>Boeriu</w:t>
      </w:r>
      <w:proofErr w:type="spellEnd"/>
      <w:r w:rsidRPr="0042422E">
        <w:rPr>
          <w:sz w:val="20"/>
          <w:szCs w:val="20"/>
        </w:rPr>
        <w:t xml:space="preserve"> A, </w:t>
      </w:r>
      <w:proofErr w:type="spellStart"/>
      <w:r w:rsidRPr="0042422E">
        <w:rPr>
          <w:sz w:val="20"/>
          <w:szCs w:val="20"/>
        </w:rPr>
        <w:t>Coman</w:t>
      </w:r>
      <w:proofErr w:type="spellEnd"/>
      <w:r w:rsidRPr="0042422E">
        <w:rPr>
          <w:sz w:val="20"/>
          <w:szCs w:val="20"/>
        </w:rPr>
        <w:t xml:space="preserve"> F, </w:t>
      </w:r>
      <w:proofErr w:type="spellStart"/>
      <w:r w:rsidRPr="0042422E">
        <w:rPr>
          <w:sz w:val="20"/>
          <w:szCs w:val="20"/>
        </w:rPr>
        <w:t>Fofiu</w:t>
      </w:r>
      <w:proofErr w:type="spellEnd"/>
      <w:r w:rsidRPr="0042422E">
        <w:rPr>
          <w:sz w:val="20"/>
          <w:szCs w:val="20"/>
        </w:rPr>
        <w:t xml:space="preserve"> A, </w:t>
      </w:r>
      <w:r w:rsidRPr="0042422E">
        <w:rPr>
          <w:b/>
          <w:sz w:val="20"/>
          <w:szCs w:val="20"/>
        </w:rPr>
        <w:t>Panic N</w:t>
      </w:r>
      <w:r w:rsidRPr="0042422E">
        <w:rPr>
          <w:sz w:val="20"/>
          <w:szCs w:val="20"/>
        </w:rPr>
        <w:t xml:space="preserve">, </w:t>
      </w:r>
      <w:proofErr w:type="spellStart"/>
      <w:r w:rsidRPr="0042422E">
        <w:rPr>
          <w:sz w:val="20"/>
          <w:szCs w:val="20"/>
        </w:rPr>
        <w:t>Bulajic</w:t>
      </w:r>
      <w:proofErr w:type="spellEnd"/>
      <w:r w:rsidRPr="0042422E">
        <w:rPr>
          <w:sz w:val="20"/>
          <w:szCs w:val="20"/>
        </w:rPr>
        <w:t xml:space="preserve"> M, </w:t>
      </w:r>
      <w:proofErr w:type="spellStart"/>
      <w:r w:rsidRPr="0042422E">
        <w:rPr>
          <w:sz w:val="20"/>
          <w:szCs w:val="20"/>
        </w:rPr>
        <w:t>Dobru</w:t>
      </w:r>
      <w:proofErr w:type="spellEnd"/>
      <w:r w:rsidRPr="0042422E">
        <w:rPr>
          <w:sz w:val="20"/>
          <w:szCs w:val="20"/>
        </w:rPr>
        <w:t xml:space="preserve"> D. Interferon-free regimen: Equally effective in treatment naïve and experienced HCV patients. Ann Hepatol. 2019;18:137-143. </w:t>
      </w:r>
      <w:r w:rsidRPr="0042422E">
        <w:rPr>
          <w:b/>
          <w:sz w:val="20"/>
          <w:szCs w:val="20"/>
        </w:rPr>
        <w:t>(IF 1.689) M23</w:t>
      </w:r>
    </w:p>
    <w:p w14:paraId="2ACC5F31"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w:t>
      </w:r>
      <w:proofErr w:type="spellStart"/>
      <w:r w:rsidRPr="0042422E">
        <w:rPr>
          <w:sz w:val="20"/>
          <w:szCs w:val="20"/>
        </w:rPr>
        <w:t>Macchini</w:t>
      </w:r>
      <w:proofErr w:type="spellEnd"/>
      <w:r w:rsidRPr="0042422E">
        <w:rPr>
          <w:sz w:val="20"/>
          <w:szCs w:val="20"/>
        </w:rPr>
        <w:t xml:space="preserve"> F, </w:t>
      </w:r>
      <w:proofErr w:type="spellStart"/>
      <w:r w:rsidRPr="0042422E">
        <w:rPr>
          <w:sz w:val="20"/>
          <w:szCs w:val="20"/>
        </w:rPr>
        <w:t>Solito</w:t>
      </w:r>
      <w:proofErr w:type="spellEnd"/>
      <w:r w:rsidRPr="0042422E">
        <w:rPr>
          <w:sz w:val="20"/>
          <w:szCs w:val="20"/>
        </w:rPr>
        <w:t xml:space="preserve"> S, Boccia S, </w:t>
      </w:r>
      <w:proofErr w:type="spellStart"/>
      <w:r w:rsidRPr="0042422E">
        <w:rPr>
          <w:sz w:val="20"/>
          <w:szCs w:val="20"/>
        </w:rPr>
        <w:t>Leoncini</w:t>
      </w:r>
      <w:proofErr w:type="spellEnd"/>
      <w:r w:rsidRPr="0042422E">
        <w:rPr>
          <w:sz w:val="20"/>
          <w:szCs w:val="20"/>
        </w:rPr>
        <w:t xml:space="preserve"> E, </w:t>
      </w:r>
      <w:proofErr w:type="spellStart"/>
      <w:r w:rsidRPr="0042422E">
        <w:rPr>
          <w:sz w:val="20"/>
          <w:szCs w:val="20"/>
        </w:rPr>
        <w:t>Larghi</w:t>
      </w:r>
      <w:proofErr w:type="spellEnd"/>
      <w:r w:rsidRPr="0042422E">
        <w:rPr>
          <w:sz w:val="20"/>
          <w:szCs w:val="20"/>
        </w:rPr>
        <w:t xml:space="preserve"> A, </w:t>
      </w:r>
      <w:proofErr w:type="spellStart"/>
      <w:r w:rsidRPr="0042422E">
        <w:rPr>
          <w:sz w:val="20"/>
          <w:szCs w:val="20"/>
        </w:rPr>
        <w:t>Berretti</w:t>
      </w:r>
      <w:proofErr w:type="spellEnd"/>
      <w:r w:rsidRPr="0042422E">
        <w:rPr>
          <w:sz w:val="20"/>
          <w:szCs w:val="20"/>
        </w:rPr>
        <w:t xml:space="preserve"> D, </w:t>
      </w:r>
      <w:proofErr w:type="spellStart"/>
      <w:r w:rsidRPr="0042422E">
        <w:rPr>
          <w:sz w:val="20"/>
          <w:szCs w:val="20"/>
        </w:rPr>
        <w:t>Pevere</w:t>
      </w:r>
      <w:proofErr w:type="spellEnd"/>
      <w:r w:rsidRPr="0042422E">
        <w:rPr>
          <w:sz w:val="20"/>
          <w:szCs w:val="20"/>
        </w:rPr>
        <w:t xml:space="preserve"> S, </w:t>
      </w:r>
      <w:proofErr w:type="spellStart"/>
      <w:r w:rsidRPr="0042422E">
        <w:rPr>
          <w:sz w:val="20"/>
          <w:szCs w:val="20"/>
        </w:rPr>
        <w:t>Vadala</w:t>
      </w:r>
      <w:proofErr w:type="spellEnd"/>
      <w:r w:rsidRPr="0042422E">
        <w:rPr>
          <w:sz w:val="20"/>
          <w:szCs w:val="20"/>
        </w:rPr>
        <w:t xml:space="preserve"> S, Marino M, </w:t>
      </w:r>
      <w:proofErr w:type="spellStart"/>
      <w:r w:rsidRPr="0042422E">
        <w:rPr>
          <w:sz w:val="20"/>
          <w:szCs w:val="20"/>
        </w:rPr>
        <w:t>Zilli</w:t>
      </w:r>
      <w:proofErr w:type="spellEnd"/>
      <w:r w:rsidRPr="0042422E">
        <w:rPr>
          <w:sz w:val="20"/>
          <w:szCs w:val="20"/>
        </w:rPr>
        <w:t xml:space="preserve"> M, </w:t>
      </w:r>
      <w:proofErr w:type="spellStart"/>
      <w:r w:rsidRPr="0042422E">
        <w:rPr>
          <w:sz w:val="20"/>
          <w:szCs w:val="20"/>
        </w:rPr>
        <w:t>Bulajic</w:t>
      </w:r>
      <w:proofErr w:type="spellEnd"/>
      <w:r w:rsidRPr="0042422E">
        <w:rPr>
          <w:sz w:val="20"/>
          <w:szCs w:val="20"/>
        </w:rPr>
        <w:t xml:space="preserve"> M. Prevalence of </w:t>
      </w:r>
      <w:proofErr w:type="spellStart"/>
      <w:r w:rsidRPr="0042422E">
        <w:rPr>
          <w:sz w:val="20"/>
          <w:szCs w:val="20"/>
        </w:rPr>
        <w:t>Extrapancreatic</w:t>
      </w:r>
      <w:proofErr w:type="spellEnd"/>
      <w:r w:rsidRPr="0042422E">
        <w:rPr>
          <w:sz w:val="20"/>
          <w:szCs w:val="20"/>
        </w:rPr>
        <w:t xml:space="preserve"> Malignancies Among Patients With Intraductal Papillary Mucinous Neoplasms of the Pancreas. Pancreas. 2018;47:721-724. </w:t>
      </w:r>
      <w:r w:rsidRPr="0042422E">
        <w:rPr>
          <w:b/>
          <w:sz w:val="20"/>
          <w:szCs w:val="20"/>
        </w:rPr>
        <w:t>(IF 2.967) M22</w:t>
      </w:r>
    </w:p>
    <w:p w14:paraId="7D6CAD71"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Löhr</w:t>
      </w:r>
      <w:proofErr w:type="spellEnd"/>
      <w:r w:rsidRPr="0042422E">
        <w:rPr>
          <w:sz w:val="20"/>
          <w:szCs w:val="20"/>
        </w:rPr>
        <w:t xml:space="preserve"> JM, </w:t>
      </w:r>
      <w:r w:rsidRPr="0042422E">
        <w:rPr>
          <w:b/>
          <w:sz w:val="20"/>
          <w:szCs w:val="20"/>
        </w:rPr>
        <w:t>Panic N</w:t>
      </w:r>
      <w:r w:rsidRPr="0042422E">
        <w:rPr>
          <w:sz w:val="20"/>
          <w:szCs w:val="20"/>
        </w:rPr>
        <w:t xml:space="preserve">, </w:t>
      </w:r>
      <w:proofErr w:type="spellStart"/>
      <w:r w:rsidRPr="0042422E">
        <w:rPr>
          <w:sz w:val="20"/>
          <w:szCs w:val="20"/>
        </w:rPr>
        <w:t>Vujasinovic</w:t>
      </w:r>
      <w:proofErr w:type="spellEnd"/>
      <w:r w:rsidRPr="0042422E">
        <w:rPr>
          <w:sz w:val="20"/>
          <w:szCs w:val="20"/>
        </w:rPr>
        <w:t xml:space="preserve"> M, Verbeke CS. The ageing pancreas: a systematic review of the evidence and analysis of the consequences. J Intern Med. 2018;283:446-460. </w:t>
      </w:r>
      <w:r w:rsidRPr="0042422E">
        <w:rPr>
          <w:b/>
          <w:sz w:val="20"/>
          <w:szCs w:val="20"/>
        </w:rPr>
        <w:t>(IF 7.980) M21a</w:t>
      </w:r>
    </w:p>
    <w:p w14:paraId="4D46D5AA"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t xml:space="preserve">Di Marco M, </w:t>
      </w:r>
      <w:proofErr w:type="spellStart"/>
      <w:r w:rsidRPr="0042422E">
        <w:rPr>
          <w:sz w:val="20"/>
          <w:szCs w:val="20"/>
        </w:rPr>
        <w:t>D'Andrea</w:t>
      </w:r>
      <w:proofErr w:type="spellEnd"/>
      <w:r w:rsidRPr="0042422E">
        <w:rPr>
          <w:sz w:val="20"/>
          <w:szCs w:val="20"/>
        </w:rPr>
        <w:t xml:space="preserve"> E, </w:t>
      </w:r>
      <w:r w:rsidRPr="0042422E">
        <w:rPr>
          <w:b/>
          <w:sz w:val="20"/>
          <w:szCs w:val="20"/>
        </w:rPr>
        <w:t>Panic N</w:t>
      </w:r>
      <w:r w:rsidRPr="0042422E">
        <w:rPr>
          <w:sz w:val="20"/>
          <w:szCs w:val="20"/>
        </w:rPr>
        <w:t xml:space="preserve">, </w:t>
      </w:r>
      <w:proofErr w:type="spellStart"/>
      <w:r w:rsidRPr="0042422E">
        <w:rPr>
          <w:sz w:val="20"/>
          <w:szCs w:val="20"/>
        </w:rPr>
        <w:t>Baccolini</w:t>
      </w:r>
      <w:proofErr w:type="spellEnd"/>
      <w:r w:rsidRPr="0042422E">
        <w:rPr>
          <w:sz w:val="20"/>
          <w:szCs w:val="20"/>
        </w:rPr>
        <w:t xml:space="preserve"> V, </w:t>
      </w:r>
      <w:proofErr w:type="spellStart"/>
      <w:r w:rsidRPr="0042422E">
        <w:rPr>
          <w:sz w:val="20"/>
          <w:szCs w:val="20"/>
        </w:rPr>
        <w:t>Migliara</w:t>
      </w:r>
      <w:proofErr w:type="spellEnd"/>
      <w:r w:rsidRPr="0042422E">
        <w:rPr>
          <w:sz w:val="20"/>
          <w:szCs w:val="20"/>
        </w:rPr>
        <w:t xml:space="preserve"> G, </w:t>
      </w:r>
      <w:proofErr w:type="spellStart"/>
      <w:r w:rsidRPr="0042422E">
        <w:rPr>
          <w:sz w:val="20"/>
          <w:szCs w:val="20"/>
        </w:rPr>
        <w:t>Marzuillo</w:t>
      </w:r>
      <w:proofErr w:type="spellEnd"/>
      <w:r w:rsidRPr="0042422E">
        <w:rPr>
          <w:sz w:val="20"/>
          <w:szCs w:val="20"/>
        </w:rPr>
        <w:t xml:space="preserve"> C, De Vito C, Pastorino R, Boccia S, </w:t>
      </w:r>
      <w:proofErr w:type="spellStart"/>
      <w:r w:rsidRPr="0042422E">
        <w:rPr>
          <w:sz w:val="20"/>
          <w:szCs w:val="20"/>
        </w:rPr>
        <w:t>Villari</w:t>
      </w:r>
      <w:proofErr w:type="spellEnd"/>
      <w:r w:rsidRPr="0042422E">
        <w:rPr>
          <w:sz w:val="20"/>
          <w:szCs w:val="20"/>
        </w:rPr>
        <w:t xml:space="preserve"> P. Which Lynch syndrome screening programs could be implemented in the </w:t>
      </w:r>
      <w:r w:rsidRPr="0042422E">
        <w:rPr>
          <w:sz w:val="20"/>
          <w:szCs w:val="20"/>
        </w:rPr>
        <w:lastRenderedPageBreak/>
        <w:t xml:space="preserve">"real world"? A systematic review of economic evaluations. Genet Med. 2018;20:1131-1144. </w:t>
      </w:r>
      <w:r w:rsidRPr="0042422E">
        <w:rPr>
          <w:b/>
          <w:sz w:val="20"/>
          <w:szCs w:val="20"/>
        </w:rPr>
        <w:t>(IF 8.229) M21a</w:t>
      </w:r>
    </w:p>
    <w:p w14:paraId="317FC049"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Giraldi</w:t>
      </w:r>
      <w:proofErr w:type="spellEnd"/>
      <w:r w:rsidRPr="0042422E">
        <w:rPr>
          <w:sz w:val="20"/>
          <w:szCs w:val="20"/>
        </w:rPr>
        <w:t xml:space="preserve"> L, </w:t>
      </w:r>
      <w:r w:rsidRPr="0042422E">
        <w:rPr>
          <w:b/>
          <w:sz w:val="20"/>
          <w:szCs w:val="20"/>
        </w:rPr>
        <w:t>Panic N</w:t>
      </w:r>
      <w:r w:rsidRPr="0042422E">
        <w:rPr>
          <w:sz w:val="20"/>
          <w:szCs w:val="20"/>
        </w:rPr>
        <w:t xml:space="preserve">, </w:t>
      </w:r>
      <w:proofErr w:type="spellStart"/>
      <w:r w:rsidRPr="0042422E">
        <w:rPr>
          <w:sz w:val="20"/>
          <w:szCs w:val="20"/>
        </w:rPr>
        <w:t>Cadoni</w:t>
      </w:r>
      <w:proofErr w:type="spellEnd"/>
      <w:r w:rsidRPr="0042422E">
        <w:rPr>
          <w:sz w:val="20"/>
          <w:szCs w:val="20"/>
        </w:rPr>
        <w:t xml:space="preserve"> G, Boccia S, </w:t>
      </w:r>
      <w:proofErr w:type="spellStart"/>
      <w:r w:rsidRPr="0042422E">
        <w:rPr>
          <w:sz w:val="20"/>
          <w:szCs w:val="20"/>
        </w:rPr>
        <w:t>Leoncini</w:t>
      </w:r>
      <w:proofErr w:type="spellEnd"/>
      <w:r w:rsidRPr="0042422E">
        <w:rPr>
          <w:sz w:val="20"/>
          <w:szCs w:val="20"/>
        </w:rPr>
        <w:t xml:space="preserve"> E. Association between Mediterranean diet and head and neck cancer: results of a large case-control study in Italy. Eur J Cancer Prev. 2017;26:418-423. </w:t>
      </w:r>
      <w:r w:rsidRPr="0042422E">
        <w:rPr>
          <w:b/>
          <w:sz w:val="20"/>
          <w:szCs w:val="20"/>
        </w:rPr>
        <w:t>(IF 2.457) M23</w:t>
      </w:r>
    </w:p>
    <w:p w14:paraId="0D008F15"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Nedovic D, Pastorino R, Boccia S, </w:t>
      </w:r>
      <w:proofErr w:type="spellStart"/>
      <w:r w:rsidRPr="0042422E">
        <w:rPr>
          <w:sz w:val="20"/>
          <w:szCs w:val="20"/>
        </w:rPr>
        <w:t>Leoncini</w:t>
      </w:r>
      <w:proofErr w:type="spellEnd"/>
      <w:r w:rsidRPr="0042422E">
        <w:rPr>
          <w:sz w:val="20"/>
          <w:szCs w:val="20"/>
        </w:rPr>
        <w:t xml:space="preserve"> E. Carotenoid intake from natural sources and colorectal cancer: a systematic review and meta-analysis of epidemiological studies. Eur J Cancer Prev. 2017;26:27-37. </w:t>
      </w:r>
      <w:r w:rsidRPr="0042422E">
        <w:rPr>
          <w:b/>
          <w:sz w:val="20"/>
          <w:szCs w:val="20"/>
        </w:rPr>
        <w:t>(IF 2.457) M23</w:t>
      </w:r>
    </w:p>
    <w:p w14:paraId="697DD4F2"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Vadalà</w:t>
      </w:r>
      <w:proofErr w:type="spellEnd"/>
      <w:r w:rsidRPr="0042422E">
        <w:rPr>
          <w:sz w:val="20"/>
          <w:szCs w:val="20"/>
        </w:rPr>
        <w:t xml:space="preserve"> di </w:t>
      </w:r>
      <w:proofErr w:type="spellStart"/>
      <w:r w:rsidRPr="0042422E">
        <w:rPr>
          <w:sz w:val="20"/>
          <w:szCs w:val="20"/>
        </w:rPr>
        <w:t>Prampero</w:t>
      </w:r>
      <w:proofErr w:type="spellEnd"/>
      <w:r w:rsidRPr="0042422E">
        <w:rPr>
          <w:sz w:val="20"/>
          <w:szCs w:val="20"/>
        </w:rPr>
        <w:t xml:space="preserve"> SF, </w:t>
      </w:r>
      <w:proofErr w:type="spellStart"/>
      <w:r w:rsidRPr="0042422E">
        <w:rPr>
          <w:sz w:val="20"/>
          <w:szCs w:val="20"/>
        </w:rPr>
        <w:t>Faleschini</w:t>
      </w:r>
      <w:proofErr w:type="spellEnd"/>
      <w:r w:rsidRPr="0042422E">
        <w:rPr>
          <w:sz w:val="20"/>
          <w:szCs w:val="20"/>
        </w:rPr>
        <w:t xml:space="preserve"> G, </w:t>
      </w:r>
      <w:r w:rsidRPr="0042422E">
        <w:rPr>
          <w:b/>
          <w:sz w:val="20"/>
          <w:szCs w:val="20"/>
        </w:rPr>
        <w:t>Panic N</w:t>
      </w:r>
      <w:r w:rsidRPr="0042422E">
        <w:rPr>
          <w:sz w:val="20"/>
          <w:szCs w:val="20"/>
        </w:rPr>
        <w:t xml:space="preserve">, </w:t>
      </w:r>
      <w:proofErr w:type="spellStart"/>
      <w:r w:rsidRPr="0042422E">
        <w:rPr>
          <w:sz w:val="20"/>
          <w:szCs w:val="20"/>
        </w:rPr>
        <w:t>Bulajic</w:t>
      </w:r>
      <w:proofErr w:type="spellEnd"/>
      <w:r w:rsidRPr="0042422E">
        <w:rPr>
          <w:sz w:val="20"/>
          <w:szCs w:val="20"/>
        </w:rPr>
        <w:t xml:space="preserve"> M. Endoscopic and pharmacological treatment for prophylaxis against </w:t>
      </w:r>
      <w:proofErr w:type="spellStart"/>
      <w:r w:rsidRPr="0042422E">
        <w:rPr>
          <w:sz w:val="20"/>
          <w:szCs w:val="20"/>
        </w:rPr>
        <w:t>postendoscopic</w:t>
      </w:r>
      <w:proofErr w:type="spellEnd"/>
      <w:r w:rsidRPr="0042422E">
        <w:rPr>
          <w:sz w:val="20"/>
          <w:szCs w:val="20"/>
        </w:rPr>
        <w:t xml:space="preserve"> retrograde cholangiopancreatography pancreatitis: a meta-analysis and systematic review. Eur J Gastroenterol Hepatol. 2016;28:1415-1424. </w:t>
      </w:r>
      <w:r w:rsidRPr="0042422E">
        <w:rPr>
          <w:b/>
          <w:sz w:val="20"/>
          <w:szCs w:val="20"/>
        </w:rPr>
        <w:t>(IF 1.968) M23</w:t>
      </w:r>
    </w:p>
    <w:p w14:paraId="1B5F2A39"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w:t>
      </w:r>
      <w:proofErr w:type="spellStart"/>
      <w:r w:rsidRPr="0042422E">
        <w:rPr>
          <w:sz w:val="20"/>
          <w:szCs w:val="20"/>
        </w:rPr>
        <w:t>Larghi</w:t>
      </w:r>
      <w:proofErr w:type="spellEnd"/>
      <w:r w:rsidRPr="0042422E">
        <w:rPr>
          <w:sz w:val="20"/>
          <w:szCs w:val="20"/>
        </w:rPr>
        <w:t xml:space="preserve"> A, Amore R, Pastorino R, </w:t>
      </w:r>
      <w:proofErr w:type="spellStart"/>
      <w:r w:rsidRPr="0042422E">
        <w:rPr>
          <w:sz w:val="20"/>
          <w:szCs w:val="20"/>
        </w:rPr>
        <w:t>Bulajic</w:t>
      </w:r>
      <w:proofErr w:type="spellEnd"/>
      <w:r w:rsidRPr="0042422E">
        <w:rPr>
          <w:sz w:val="20"/>
          <w:szCs w:val="20"/>
        </w:rPr>
        <w:t xml:space="preserve"> M, </w:t>
      </w:r>
      <w:proofErr w:type="spellStart"/>
      <w:r w:rsidRPr="0042422E">
        <w:rPr>
          <w:sz w:val="20"/>
          <w:szCs w:val="20"/>
        </w:rPr>
        <w:t>Costamagna</w:t>
      </w:r>
      <w:proofErr w:type="spellEnd"/>
      <w:r w:rsidRPr="0042422E">
        <w:rPr>
          <w:sz w:val="20"/>
          <w:szCs w:val="20"/>
        </w:rPr>
        <w:t xml:space="preserve"> G, Boccia S. Single Nucleotide Polymorphisms within the 8Q24 Region are Not Associated with the Risk of Intraductal Papillary Mucinous Neoplasms of the Pancreas. J Gastrointestin Liver Dis. 2016;25:311-5. </w:t>
      </w:r>
      <w:r w:rsidRPr="0042422E">
        <w:rPr>
          <w:b/>
          <w:sz w:val="20"/>
          <w:szCs w:val="20"/>
        </w:rPr>
        <w:t>(IF 1.837) M23</w:t>
      </w:r>
    </w:p>
    <w:p w14:paraId="2CE38C2C"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t xml:space="preserve">Nedovic D, </w:t>
      </w:r>
      <w:r w:rsidRPr="0042422E">
        <w:rPr>
          <w:b/>
          <w:sz w:val="20"/>
          <w:szCs w:val="20"/>
        </w:rPr>
        <w:t>Panic N</w:t>
      </w:r>
      <w:r w:rsidRPr="0042422E">
        <w:rPr>
          <w:sz w:val="20"/>
          <w:szCs w:val="20"/>
        </w:rPr>
        <w:t xml:space="preserve">, Pastorino R, Ricciardi W, Boccia S. Evaluation of the Endorsement of the </w:t>
      </w:r>
      <w:proofErr w:type="spellStart"/>
      <w:r w:rsidRPr="0042422E">
        <w:rPr>
          <w:sz w:val="20"/>
          <w:szCs w:val="20"/>
        </w:rPr>
        <w:t>STrengthening</w:t>
      </w:r>
      <w:proofErr w:type="spellEnd"/>
      <w:r w:rsidRPr="0042422E">
        <w:rPr>
          <w:sz w:val="20"/>
          <w:szCs w:val="20"/>
        </w:rPr>
        <w:t xml:space="preserve"> the </w:t>
      </w:r>
      <w:proofErr w:type="spellStart"/>
      <w:r w:rsidRPr="0042422E">
        <w:rPr>
          <w:sz w:val="20"/>
          <w:szCs w:val="20"/>
        </w:rPr>
        <w:t>REporting</w:t>
      </w:r>
      <w:proofErr w:type="spellEnd"/>
      <w:r w:rsidRPr="0042422E">
        <w:rPr>
          <w:sz w:val="20"/>
          <w:szCs w:val="20"/>
        </w:rPr>
        <w:t xml:space="preserve"> of Genetic Association Studies (STREGA) Statement on the Reporting Quality of Published Genetic Association Studies. J Epidemiol. 2016;26:399-404. </w:t>
      </w:r>
      <w:r w:rsidRPr="0042422E">
        <w:rPr>
          <w:b/>
          <w:sz w:val="20"/>
          <w:szCs w:val="20"/>
        </w:rPr>
        <w:t>(IF 2.447) M21</w:t>
      </w:r>
    </w:p>
    <w:p w14:paraId="3085480E"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Manzoli</w:t>
      </w:r>
      <w:proofErr w:type="spellEnd"/>
      <w:r w:rsidRPr="0042422E">
        <w:rPr>
          <w:sz w:val="20"/>
          <w:szCs w:val="20"/>
        </w:rPr>
        <w:t xml:space="preserve"> L, Flacco ME, Boccia S, </w:t>
      </w:r>
      <w:proofErr w:type="spellStart"/>
      <w:r w:rsidRPr="0042422E">
        <w:rPr>
          <w:sz w:val="20"/>
          <w:szCs w:val="20"/>
        </w:rPr>
        <w:t>D'Andrea</w:t>
      </w:r>
      <w:proofErr w:type="spellEnd"/>
      <w:r w:rsidRPr="0042422E">
        <w:rPr>
          <w:sz w:val="20"/>
          <w:szCs w:val="20"/>
        </w:rPr>
        <w:t xml:space="preserve"> E, </w:t>
      </w:r>
      <w:r w:rsidRPr="0042422E">
        <w:rPr>
          <w:b/>
          <w:sz w:val="20"/>
          <w:szCs w:val="20"/>
        </w:rPr>
        <w:t>Panic N</w:t>
      </w:r>
      <w:r w:rsidRPr="0042422E">
        <w:rPr>
          <w:sz w:val="20"/>
          <w:szCs w:val="20"/>
        </w:rPr>
        <w:t xml:space="preserve">, </w:t>
      </w:r>
      <w:proofErr w:type="spellStart"/>
      <w:r w:rsidRPr="0042422E">
        <w:rPr>
          <w:sz w:val="20"/>
          <w:szCs w:val="20"/>
        </w:rPr>
        <w:t>Marzuillo</w:t>
      </w:r>
      <w:proofErr w:type="spellEnd"/>
      <w:r w:rsidRPr="0042422E">
        <w:rPr>
          <w:sz w:val="20"/>
          <w:szCs w:val="20"/>
        </w:rPr>
        <w:t xml:space="preserve"> C, </w:t>
      </w:r>
      <w:proofErr w:type="spellStart"/>
      <w:r w:rsidRPr="0042422E">
        <w:rPr>
          <w:sz w:val="20"/>
          <w:szCs w:val="20"/>
        </w:rPr>
        <w:t>Siliquini</w:t>
      </w:r>
      <w:proofErr w:type="spellEnd"/>
      <w:r w:rsidRPr="0042422E">
        <w:rPr>
          <w:sz w:val="20"/>
          <w:szCs w:val="20"/>
        </w:rPr>
        <w:t xml:space="preserve"> R, Ricciardi W, </w:t>
      </w:r>
      <w:proofErr w:type="spellStart"/>
      <w:r w:rsidRPr="0042422E">
        <w:rPr>
          <w:sz w:val="20"/>
          <w:szCs w:val="20"/>
        </w:rPr>
        <w:t>Villari</w:t>
      </w:r>
      <w:proofErr w:type="spellEnd"/>
      <w:r w:rsidRPr="0042422E">
        <w:rPr>
          <w:sz w:val="20"/>
          <w:szCs w:val="20"/>
        </w:rPr>
        <w:t xml:space="preserve"> P, Ioannidis JP. Generic versus brand-name drugs used in cardiovascular diseases. Eur J Epidemiol. 2016:351-68. </w:t>
      </w:r>
      <w:r w:rsidRPr="0042422E">
        <w:rPr>
          <w:b/>
          <w:sz w:val="20"/>
          <w:szCs w:val="20"/>
        </w:rPr>
        <w:t>(IF 7.226) M21a</w:t>
      </w:r>
    </w:p>
    <w:p w14:paraId="042A1349"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t xml:space="preserve">Boccia S, Rothman KJ, </w:t>
      </w:r>
      <w:r w:rsidRPr="0042422E">
        <w:rPr>
          <w:b/>
          <w:sz w:val="20"/>
          <w:szCs w:val="20"/>
        </w:rPr>
        <w:t>Panic N</w:t>
      </w:r>
      <w:r w:rsidRPr="0042422E">
        <w:rPr>
          <w:sz w:val="20"/>
          <w:szCs w:val="20"/>
        </w:rPr>
        <w:t xml:space="preserve">, Flacco ME, Rosso A, Pastorino R, </w:t>
      </w:r>
      <w:proofErr w:type="spellStart"/>
      <w:r w:rsidRPr="0042422E">
        <w:rPr>
          <w:sz w:val="20"/>
          <w:szCs w:val="20"/>
        </w:rPr>
        <w:t>Manzoli</w:t>
      </w:r>
      <w:proofErr w:type="spellEnd"/>
      <w:r w:rsidRPr="0042422E">
        <w:rPr>
          <w:sz w:val="20"/>
          <w:szCs w:val="20"/>
        </w:rPr>
        <w:t xml:space="preserve"> L, La </w:t>
      </w:r>
      <w:proofErr w:type="spellStart"/>
      <w:r w:rsidRPr="0042422E">
        <w:rPr>
          <w:sz w:val="20"/>
          <w:szCs w:val="20"/>
        </w:rPr>
        <w:t>Vecchia</w:t>
      </w:r>
      <w:proofErr w:type="spellEnd"/>
      <w:r w:rsidRPr="0042422E">
        <w:rPr>
          <w:sz w:val="20"/>
          <w:szCs w:val="20"/>
        </w:rPr>
        <w:t xml:space="preserve"> C, </w:t>
      </w:r>
      <w:proofErr w:type="spellStart"/>
      <w:r w:rsidRPr="0042422E">
        <w:rPr>
          <w:sz w:val="20"/>
          <w:szCs w:val="20"/>
        </w:rPr>
        <w:t>Villari</w:t>
      </w:r>
      <w:proofErr w:type="spellEnd"/>
      <w:r w:rsidRPr="0042422E">
        <w:rPr>
          <w:sz w:val="20"/>
          <w:szCs w:val="20"/>
        </w:rPr>
        <w:t xml:space="preserve"> P, </w:t>
      </w:r>
      <w:proofErr w:type="spellStart"/>
      <w:r w:rsidRPr="0042422E">
        <w:rPr>
          <w:sz w:val="20"/>
          <w:szCs w:val="20"/>
        </w:rPr>
        <w:t>Boffetta</w:t>
      </w:r>
      <w:proofErr w:type="spellEnd"/>
      <w:r w:rsidRPr="0042422E">
        <w:rPr>
          <w:sz w:val="20"/>
          <w:szCs w:val="20"/>
        </w:rPr>
        <w:t xml:space="preserve"> P, Ricciardi W, Ioannidis JP. Registration practices for observational studies on ClinicalTrials.gov indicated low adherence. J Clin Epidemiol. 2016;70:176-82.  </w:t>
      </w:r>
      <w:r w:rsidRPr="0042422E">
        <w:rPr>
          <w:b/>
          <w:sz w:val="20"/>
          <w:szCs w:val="20"/>
        </w:rPr>
        <w:t>(IF 4.978) M21a</w:t>
      </w:r>
    </w:p>
    <w:p w14:paraId="5D3294F6"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w:t>
      </w:r>
      <w:proofErr w:type="spellStart"/>
      <w:r w:rsidRPr="0042422E">
        <w:rPr>
          <w:sz w:val="20"/>
          <w:szCs w:val="20"/>
        </w:rPr>
        <w:t>Capurso</w:t>
      </w:r>
      <w:proofErr w:type="spellEnd"/>
      <w:r w:rsidRPr="0042422E">
        <w:rPr>
          <w:sz w:val="20"/>
          <w:szCs w:val="20"/>
        </w:rPr>
        <w:t xml:space="preserve"> G, </w:t>
      </w:r>
      <w:proofErr w:type="spellStart"/>
      <w:r w:rsidRPr="0042422E">
        <w:rPr>
          <w:sz w:val="20"/>
          <w:szCs w:val="20"/>
        </w:rPr>
        <w:t>Attili</w:t>
      </w:r>
      <w:proofErr w:type="spellEnd"/>
      <w:r w:rsidRPr="0042422E">
        <w:rPr>
          <w:sz w:val="20"/>
          <w:szCs w:val="20"/>
        </w:rPr>
        <w:t xml:space="preserve"> F, Vitale G, </w:t>
      </w:r>
      <w:proofErr w:type="spellStart"/>
      <w:r w:rsidRPr="0042422E">
        <w:rPr>
          <w:sz w:val="20"/>
          <w:szCs w:val="20"/>
        </w:rPr>
        <w:t>Stigliano</w:t>
      </w:r>
      <w:proofErr w:type="spellEnd"/>
      <w:r w:rsidRPr="0042422E">
        <w:rPr>
          <w:sz w:val="20"/>
          <w:szCs w:val="20"/>
        </w:rPr>
        <w:t xml:space="preserve"> S, </w:t>
      </w:r>
      <w:proofErr w:type="spellStart"/>
      <w:r w:rsidRPr="0042422E">
        <w:rPr>
          <w:sz w:val="20"/>
          <w:szCs w:val="20"/>
        </w:rPr>
        <w:t>Delle</w:t>
      </w:r>
      <w:proofErr w:type="spellEnd"/>
      <w:r w:rsidRPr="0042422E">
        <w:rPr>
          <w:sz w:val="20"/>
          <w:szCs w:val="20"/>
        </w:rPr>
        <w:t xml:space="preserve"> </w:t>
      </w:r>
      <w:proofErr w:type="spellStart"/>
      <w:r w:rsidRPr="0042422E">
        <w:rPr>
          <w:sz w:val="20"/>
          <w:szCs w:val="20"/>
        </w:rPr>
        <w:t>Fave</w:t>
      </w:r>
      <w:proofErr w:type="spellEnd"/>
      <w:r w:rsidRPr="0042422E">
        <w:rPr>
          <w:sz w:val="20"/>
          <w:szCs w:val="20"/>
        </w:rPr>
        <w:t xml:space="preserve"> G, </w:t>
      </w:r>
      <w:proofErr w:type="spellStart"/>
      <w:r w:rsidRPr="0042422E">
        <w:rPr>
          <w:sz w:val="20"/>
          <w:szCs w:val="20"/>
        </w:rPr>
        <w:t>Leoncini</w:t>
      </w:r>
      <w:proofErr w:type="spellEnd"/>
      <w:r w:rsidRPr="0042422E">
        <w:rPr>
          <w:sz w:val="20"/>
          <w:szCs w:val="20"/>
        </w:rPr>
        <w:t xml:space="preserve"> E, </w:t>
      </w:r>
      <w:proofErr w:type="spellStart"/>
      <w:r w:rsidRPr="0042422E">
        <w:rPr>
          <w:sz w:val="20"/>
          <w:szCs w:val="20"/>
        </w:rPr>
        <w:t>Bulajic</w:t>
      </w:r>
      <w:proofErr w:type="spellEnd"/>
      <w:r w:rsidRPr="0042422E">
        <w:rPr>
          <w:sz w:val="20"/>
          <w:szCs w:val="20"/>
        </w:rPr>
        <w:t xml:space="preserve"> M, Di Giulio E, </w:t>
      </w:r>
      <w:proofErr w:type="spellStart"/>
      <w:r w:rsidRPr="0042422E">
        <w:rPr>
          <w:sz w:val="20"/>
          <w:szCs w:val="20"/>
        </w:rPr>
        <w:t>Costamagna</w:t>
      </w:r>
      <w:proofErr w:type="spellEnd"/>
      <w:r w:rsidRPr="0042422E">
        <w:rPr>
          <w:sz w:val="20"/>
          <w:szCs w:val="20"/>
        </w:rPr>
        <w:t xml:space="preserve"> G, Boccia S, </w:t>
      </w:r>
      <w:proofErr w:type="spellStart"/>
      <w:r w:rsidRPr="0042422E">
        <w:rPr>
          <w:sz w:val="20"/>
          <w:szCs w:val="20"/>
        </w:rPr>
        <w:t>Larghi</w:t>
      </w:r>
      <w:proofErr w:type="spellEnd"/>
      <w:r w:rsidRPr="0042422E">
        <w:rPr>
          <w:sz w:val="20"/>
          <w:szCs w:val="20"/>
        </w:rPr>
        <w:t xml:space="preserve"> A. Risk for Colorectal  Adenomas Among Patients with Pancreatic Intraductal Papillary Mucinous Neoplasms: a Prospective Case-Control Study. J Gastrointestin Liver Dis. 2015;24:445-50. </w:t>
      </w:r>
      <w:r w:rsidRPr="0042422E">
        <w:rPr>
          <w:b/>
          <w:sz w:val="20"/>
          <w:szCs w:val="20"/>
        </w:rPr>
        <w:t>(IF 1.837) M23</w:t>
      </w:r>
    </w:p>
    <w:p w14:paraId="7889791B"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w:t>
      </w:r>
      <w:proofErr w:type="spellStart"/>
      <w:r w:rsidRPr="0042422E">
        <w:rPr>
          <w:sz w:val="20"/>
          <w:szCs w:val="20"/>
        </w:rPr>
        <w:t>Rösch</w:t>
      </w:r>
      <w:proofErr w:type="spellEnd"/>
      <w:r w:rsidRPr="0042422E">
        <w:rPr>
          <w:sz w:val="20"/>
          <w:szCs w:val="20"/>
        </w:rPr>
        <w:t xml:space="preserve"> T, </w:t>
      </w:r>
      <w:proofErr w:type="spellStart"/>
      <w:r w:rsidRPr="0042422E">
        <w:rPr>
          <w:sz w:val="20"/>
          <w:szCs w:val="20"/>
        </w:rPr>
        <w:t>Smolovic</w:t>
      </w:r>
      <w:proofErr w:type="spellEnd"/>
      <w:r w:rsidRPr="0042422E">
        <w:rPr>
          <w:sz w:val="20"/>
          <w:szCs w:val="20"/>
        </w:rPr>
        <w:t xml:space="preserve"> B, </w:t>
      </w:r>
      <w:proofErr w:type="spellStart"/>
      <w:r w:rsidRPr="0042422E">
        <w:rPr>
          <w:sz w:val="20"/>
          <w:szCs w:val="20"/>
        </w:rPr>
        <w:t>Radunovic</w:t>
      </w:r>
      <w:proofErr w:type="spellEnd"/>
      <w:r w:rsidRPr="0042422E">
        <w:rPr>
          <w:sz w:val="20"/>
          <w:szCs w:val="20"/>
        </w:rPr>
        <w:t xml:space="preserve"> M, </w:t>
      </w:r>
      <w:proofErr w:type="spellStart"/>
      <w:r w:rsidRPr="0042422E">
        <w:rPr>
          <w:sz w:val="20"/>
          <w:szCs w:val="20"/>
        </w:rPr>
        <w:t>Bulajic</w:t>
      </w:r>
      <w:proofErr w:type="spellEnd"/>
      <w:r w:rsidRPr="0042422E">
        <w:rPr>
          <w:sz w:val="20"/>
          <w:szCs w:val="20"/>
        </w:rPr>
        <w:t xml:space="preserve"> M, Pavlovic-Markovic A, </w:t>
      </w:r>
      <w:proofErr w:type="spellStart"/>
      <w:r w:rsidRPr="0042422E">
        <w:rPr>
          <w:sz w:val="20"/>
          <w:szCs w:val="20"/>
        </w:rPr>
        <w:t>Krivokapic</w:t>
      </w:r>
      <w:proofErr w:type="spellEnd"/>
      <w:r w:rsidRPr="0042422E">
        <w:rPr>
          <w:sz w:val="20"/>
          <w:szCs w:val="20"/>
        </w:rPr>
        <w:t xml:space="preserve"> Z, </w:t>
      </w:r>
      <w:proofErr w:type="spellStart"/>
      <w:r w:rsidRPr="0042422E">
        <w:rPr>
          <w:sz w:val="20"/>
          <w:szCs w:val="20"/>
        </w:rPr>
        <w:t>Djuranovic</w:t>
      </w:r>
      <w:proofErr w:type="spellEnd"/>
      <w:r w:rsidRPr="0042422E">
        <w:rPr>
          <w:sz w:val="20"/>
          <w:szCs w:val="20"/>
        </w:rPr>
        <w:t xml:space="preserve"> S, Ille T, </w:t>
      </w:r>
      <w:proofErr w:type="spellStart"/>
      <w:r w:rsidRPr="0042422E">
        <w:rPr>
          <w:sz w:val="20"/>
          <w:szCs w:val="20"/>
        </w:rPr>
        <w:t>Bulajic</w:t>
      </w:r>
      <w:proofErr w:type="spellEnd"/>
      <w:r w:rsidRPr="0042422E">
        <w:rPr>
          <w:sz w:val="20"/>
          <w:szCs w:val="20"/>
        </w:rPr>
        <w:t xml:space="preserve"> M. Colorectal cancer screening in a low-incidence area: general invitation versus family risk targeting: a comparative study from Montenegro. Eur J Gastroenterol Hepatol. 2015;27:1222-5. </w:t>
      </w:r>
      <w:r w:rsidRPr="0042422E">
        <w:rPr>
          <w:b/>
          <w:sz w:val="20"/>
          <w:szCs w:val="20"/>
        </w:rPr>
        <w:t>(IF 1.968) M23</w:t>
      </w:r>
    </w:p>
    <w:p w14:paraId="4CF7F58C"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Leoncini</w:t>
      </w:r>
      <w:proofErr w:type="spellEnd"/>
      <w:r w:rsidRPr="0042422E">
        <w:rPr>
          <w:sz w:val="20"/>
          <w:szCs w:val="20"/>
        </w:rPr>
        <w:t xml:space="preserve"> E, Nedovic D, </w:t>
      </w:r>
      <w:r w:rsidRPr="0042422E">
        <w:rPr>
          <w:b/>
          <w:sz w:val="20"/>
          <w:szCs w:val="20"/>
        </w:rPr>
        <w:t>Panic N</w:t>
      </w:r>
      <w:r w:rsidRPr="0042422E">
        <w:rPr>
          <w:sz w:val="20"/>
          <w:szCs w:val="20"/>
        </w:rPr>
        <w:t xml:space="preserve">, Pastorino R, </w:t>
      </w:r>
      <w:proofErr w:type="spellStart"/>
      <w:r w:rsidRPr="0042422E">
        <w:rPr>
          <w:sz w:val="20"/>
          <w:szCs w:val="20"/>
        </w:rPr>
        <w:t>Edefonti</w:t>
      </w:r>
      <w:proofErr w:type="spellEnd"/>
      <w:r w:rsidRPr="0042422E">
        <w:rPr>
          <w:sz w:val="20"/>
          <w:szCs w:val="20"/>
        </w:rPr>
        <w:t xml:space="preserve"> V, Boccia S. Carotenoid Intake from Natural Sources and Head and Neck Cancer: A Systematic Review and Meta-analysis of Epidemiological Studies. Cancer Epidemiol Biomarkers Prev. 2015;24:1003-11. </w:t>
      </w:r>
      <w:r w:rsidRPr="0042422E">
        <w:rPr>
          <w:b/>
          <w:sz w:val="20"/>
          <w:szCs w:val="20"/>
        </w:rPr>
        <w:t>(IF 4.142) M21</w:t>
      </w:r>
    </w:p>
    <w:p w14:paraId="5F93D5B2" w14:textId="77777777" w:rsidR="00D95E53" w:rsidRPr="00C71DAE" w:rsidRDefault="00D95E53" w:rsidP="008A38BD">
      <w:pPr>
        <w:pStyle w:val="ListParagraph"/>
        <w:ind w:left="426" w:hanging="426"/>
        <w:rPr>
          <w:sz w:val="20"/>
          <w:szCs w:val="20"/>
        </w:rPr>
      </w:pPr>
    </w:p>
    <w:p w14:paraId="457A05B3"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Faleschini</w:t>
      </w:r>
      <w:proofErr w:type="spellEnd"/>
      <w:r w:rsidRPr="0042422E">
        <w:rPr>
          <w:sz w:val="20"/>
          <w:szCs w:val="20"/>
        </w:rPr>
        <w:t xml:space="preserve"> G, </w:t>
      </w:r>
      <w:proofErr w:type="spellStart"/>
      <w:r w:rsidRPr="0042422E">
        <w:rPr>
          <w:sz w:val="20"/>
          <w:szCs w:val="20"/>
        </w:rPr>
        <w:t>Vadalà</w:t>
      </w:r>
      <w:proofErr w:type="spellEnd"/>
      <w:r w:rsidRPr="0042422E">
        <w:rPr>
          <w:sz w:val="20"/>
          <w:szCs w:val="20"/>
        </w:rPr>
        <w:t xml:space="preserve"> di </w:t>
      </w:r>
      <w:proofErr w:type="spellStart"/>
      <w:r w:rsidRPr="0042422E">
        <w:rPr>
          <w:sz w:val="20"/>
          <w:szCs w:val="20"/>
        </w:rPr>
        <w:t>Prampero</w:t>
      </w:r>
      <w:proofErr w:type="spellEnd"/>
      <w:r w:rsidRPr="0042422E">
        <w:rPr>
          <w:sz w:val="20"/>
          <w:szCs w:val="20"/>
        </w:rPr>
        <w:t xml:space="preserve"> SF, </w:t>
      </w:r>
      <w:proofErr w:type="spellStart"/>
      <w:r w:rsidRPr="0042422E">
        <w:rPr>
          <w:sz w:val="20"/>
          <w:szCs w:val="20"/>
        </w:rPr>
        <w:t>Bulajic</w:t>
      </w:r>
      <w:proofErr w:type="spellEnd"/>
      <w:r w:rsidRPr="0042422E">
        <w:rPr>
          <w:sz w:val="20"/>
          <w:szCs w:val="20"/>
        </w:rPr>
        <w:t xml:space="preserve"> M, </w:t>
      </w:r>
      <w:proofErr w:type="spellStart"/>
      <w:r w:rsidRPr="0042422E">
        <w:rPr>
          <w:sz w:val="20"/>
          <w:szCs w:val="20"/>
        </w:rPr>
        <w:t>Baccarani</w:t>
      </w:r>
      <w:proofErr w:type="spellEnd"/>
      <w:r w:rsidRPr="0042422E">
        <w:rPr>
          <w:sz w:val="20"/>
          <w:szCs w:val="20"/>
        </w:rPr>
        <w:t xml:space="preserve"> U, </w:t>
      </w:r>
      <w:proofErr w:type="spellStart"/>
      <w:r w:rsidRPr="0042422E">
        <w:rPr>
          <w:sz w:val="20"/>
          <w:szCs w:val="20"/>
        </w:rPr>
        <w:t>Toniutto</w:t>
      </w:r>
      <w:proofErr w:type="spellEnd"/>
      <w:r w:rsidRPr="0042422E">
        <w:rPr>
          <w:sz w:val="20"/>
          <w:szCs w:val="20"/>
        </w:rPr>
        <w:t xml:space="preserve"> P, </w:t>
      </w:r>
      <w:r w:rsidRPr="0042422E">
        <w:rPr>
          <w:b/>
          <w:sz w:val="20"/>
          <w:szCs w:val="20"/>
        </w:rPr>
        <w:t>Panic N</w:t>
      </w:r>
      <w:r w:rsidRPr="0042422E">
        <w:rPr>
          <w:sz w:val="20"/>
          <w:szCs w:val="20"/>
        </w:rPr>
        <w:t xml:space="preserve">, </w:t>
      </w:r>
      <w:proofErr w:type="spellStart"/>
      <w:r w:rsidRPr="0042422E">
        <w:rPr>
          <w:sz w:val="20"/>
          <w:szCs w:val="20"/>
        </w:rPr>
        <w:t>Zoratti</w:t>
      </w:r>
      <w:proofErr w:type="spellEnd"/>
      <w:r w:rsidRPr="0042422E">
        <w:rPr>
          <w:sz w:val="20"/>
          <w:szCs w:val="20"/>
        </w:rPr>
        <w:t xml:space="preserve"> LM, Marino M, </w:t>
      </w:r>
      <w:proofErr w:type="spellStart"/>
      <w:r w:rsidRPr="0042422E">
        <w:rPr>
          <w:sz w:val="20"/>
          <w:szCs w:val="20"/>
        </w:rPr>
        <w:t>Zilli</w:t>
      </w:r>
      <w:proofErr w:type="spellEnd"/>
      <w:r w:rsidRPr="0042422E">
        <w:rPr>
          <w:sz w:val="20"/>
          <w:szCs w:val="20"/>
        </w:rPr>
        <w:t xml:space="preserve"> M. Predictors of endoscopic treatment outcome in the management of biliary complications after orthotopic liver transplantation. Eur J Gastroenterol Hepatol. 2015;27:150-4. </w:t>
      </w:r>
      <w:r w:rsidRPr="0042422E">
        <w:rPr>
          <w:b/>
          <w:sz w:val="20"/>
          <w:szCs w:val="20"/>
        </w:rPr>
        <w:t>(IF 1.968) M23</w:t>
      </w:r>
    </w:p>
    <w:p w14:paraId="75397D6A" w14:textId="77777777" w:rsidR="00D95E53" w:rsidRPr="0042422E" w:rsidRDefault="00D95E53" w:rsidP="00B10F9A">
      <w:pPr>
        <w:pStyle w:val="ListParagraph"/>
        <w:numPr>
          <w:ilvl w:val="0"/>
          <w:numId w:val="37"/>
        </w:numPr>
        <w:ind w:left="426" w:hanging="426"/>
        <w:jc w:val="both"/>
        <w:rPr>
          <w:sz w:val="20"/>
          <w:szCs w:val="20"/>
        </w:rPr>
      </w:pPr>
      <w:r w:rsidRPr="0042422E">
        <w:rPr>
          <w:sz w:val="20"/>
          <w:szCs w:val="20"/>
        </w:rPr>
        <w:t xml:space="preserve">Boccia S, Miele L, </w:t>
      </w:r>
      <w:r w:rsidRPr="0042422E">
        <w:rPr>
          <w:b/>
          <w:sz w:val="20"/>
          <w:szCs w:val="20"/>
        </w:rPr>
        <w:t>Panic N</w:t>
      </w:r>
      <w:r w:rsidRPr="0042422E">
        <w:rPr>
          <w:sz w:val="20"/>
          <w:szCs w:val="20"/>
        </w:rPr>
        <w:t xml:space="preserve">, </w:t>
      </w:r>
      <w:proofErr w:type="spellStart"/>
      <w:r w:rsidRPr="0042422E">
        <w:rPr>
          <w:sz w:val="20"/>
          <w:szCs w:val="20"/>
        </w:rPr>
        <w:t>Turati</w:t>
      </w:r>
      <w:proofErr w:type="spellEnd"/>
      <w:r w:rsidRPr="0042422E">
        <w:rPr>
          <w:sz w:val="20"/>
          <w:szCs w:val="20"/>
        </w:rPr>
        <w:t xml:space="preserve"> F, </w:t>
      </w:r>
      <w:proofErr w:type="spellStart"/>
      <w:r w:rsidRPr="0042422E">
        <w:rPr>
          <w:sz w:val="20"/>
          <w:szCs w:val="20"/>
        </w:rPr>
        <w:t>Arzani</w:t>
      </w:r>
      <w:proofErr w:type="spellEnd"/>
      <w:r w:rsidRPr="0042422E">
        <w:rPr>
          <w:sz w:val="20"/>
          <w:szCs w:val="20"/>
        </w:rPr>
        <w:t xml:space="preserve"> D, </w:t>
      </w:r>
      <w:proofErr w:type="spellStart"/>
      <w:r w:rsidRPr="0042422E">
        <w:rPr>
          <w:sz w:val="20"/>
          <w:szCs w:val="20"/>
        </w:rPr>
        <w:t>Cefalo</w:t>
      </w:r>
      <w:proofErr w:type="spellEnd"/>
      <w:r w:rsidRPr="0042422E">
        <w:rPr>
          <w:sz w:val="20"/>
          <w:szCs w:val="20"/>
        </w:rPr>
        <w:t xml:space="preserve"> C, Amore R, </w:t>
      </w:r>
      <w:proofErr w:type="spellStart"/>
      <w:r w:rsidRPr="0042422E">
        <w:rPr>
          <w:sz w:val="20"/>
          <w:szCs w:val="20"/>
        </w:rPr>
        <w:t>Bulajic</w:t>
      </w:r>
      <w:proofErr w:type="spellEnd"/>
      <w:r w:rsidRPr="0042422E">
        <w:rPr>
          <w:sz w:val="20"/>
          <w:szCs w:val="20"/>
        </w:rPr>
        <w:t xml:space="preserve"> M, </w:t>
      </w:r>
      <w:proofErr w:type="spellStart"/>
      <w:r w:rsidRPr="0042422E">
        <w:rPr>
          <w:sz w:val="20"/>
          <w:szCs w:val="20"/>
        </w:rPr>
        <w:t>Pompili</w:t>
      </w:r>
      <w:proofErr w:type="spellEnd"/>
      <w:r w:rsidRPr="0042422E">
        <w:rPr>
          <w:sz w:val="20"/>
          <w:szCs w:val="20"/>
        </w:rPr>
        <w:t xml:space="preserve"> M, </w:t>
      </w:r>
      <w:proofErr w:type="spellStart"/>
      <w:r w:rsidRPr="0042422E">
        <w:rPr>
          <w:sz w:val="20"/>
          <w:szCs w:val="20"/>
        </w:rPr>
        <w:t>Rapaccini</w:t>
      </w:r>
      <w:proofErr w:type="spellEnd"/>
      <w:r w:rsidRPr="0042422E">
        <w:rPr>
          <w:sz w:val="20"/>
          <w:szCs w:val="20"/>
        </w:rPr>
        <w:t xml:space="preserve"> G, </w:t>
      </w:r>
      <w:proofErr w:type="spellStart"/>
      <w:r w:rsidRPr="0042422E">
        <w:rPr>
          <w:sz w:val="20"/>
          <w:szCs w:val="20"/>
        </w:rPr>
        <w:t>Gasbarrini</w:t>
      </w:r>
      <w:proofErr w:type="spellEnd"/>
      <w:r w:rsidRPr="0042422E">
        <w:rPr>
          <w:sz w:val="20"/>
          <w:szCs w:val="20"/>
        </w:rPr>
        <w:t xml:space="preserve"> A, La </w:t>
      </w:r>
      <w:proofErr w:type="spellStart"/>
      <w:r w:rsidRPr="0042422E">
        <w:rPr>
          <w:sz w:val="20"/>
          <w:szCs w:val="20"/>
        </w:rPr>
        <w:t>Vecchia</w:t>
      </w:r>
      <w:proofErr w:type="spellEnd"/>
      <w:r w:rsidRPr="0042422E">
        <w:rPr>
          <w:sz w:val="20"/>
          <w:szCs w:val="20"/>
        </w:rPr>
        <w:t xml:space="preserve"> C, </w:t>
      </w:r>
      <w:proofErr w:type="spellStart"/>
      <w:r w:rsidRPr="0042422E">
        <w:rPr>
          <w:sz w:val="20"/>
          <w:szCs w:val="20"/>
        </w:rPr>
        <w:t>Grieco</w:t>
      </w:r>
      <w:proofErr w:type="spellEnd"/>
      <w:r w:rsidRPr="0042422E">
        <w:rPr>
          <w:sz w:val="20"/>
          <w:szCs w:val="20"/>
        </w:rPr>
        <w:t xml:space="preserve"> A. The effect of CYP, GST, and SULT polymorphisms and their interaction with smoking on the risk of hepatocellular carcinoma. Biomed Res Int. 2015;2015:179867. </w:t>
      </w:r>
      <w:r w:rsidRPr="0042422E">
        <w:rPr>
          <w:b/>
          <w:sz w:val="20"/>
          <w:szCs w:val="20"/>
        </w:rPr>
        <w:t>(IF 2.476) M22</w:t>
      </w:r>
    </w:p>
    <w:p w14:paraId="398D4019"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Tufegdzic</w:t>
      </w:r>
      <w:proofErr w:type="spellEnd"/>
      <w:r w:rsidRPr="0042422E">
        <w:rPr>
          <w:sz w:val="20"/>
          <w:szCs w:val="20"/>
        </w:rPr>
        <w:t xml:space="preserve"> M, </w:t>
      </w:r>
      <w:r w:rsidRPr="0042422E">
        <w:rPr>
          <w:b/>
          <w:sz w:val="20"/>
          <w:szCs w:val="20"/>
        </w:rPr>
        <w:t>Panic N</w:t>
      </w:r>
      <w:r w:rsidRPr="0042422E">
        <w:rPr>
          <w:sz w:val="20"/>
          <w:szCs w:val="20"/>
        </w:rPr>
        <w:t xml:space="preserve">, Boccia S, </w:t>
      </w:r>
      <w:proofErr w:type="spellStart"/>
      <w:r w:rsidRPr="0042422E">
        <w:rPr>
          <w:sz w:val="20"/>
          <w:szCs w:val="20"/>
        </w:rPr>
        <w:t>Malerba</w:t>
      </w:r>
      <w:proofErr w:type="spellEnd"/>
      <w:r w:rsidRPr="0042422E">
        <w:rPr>
          <w:sz w:val="20"/>
          <w:szCs w:val="20"/>
        </w:rPr>
        <w:t xml:space="preserve"> S, </w:t>
      </w:r>
      <w:proofErr w:type="spellStart"/>
      <w:r w:rsidRPr="0042422E">
        <w:rPr>
          <w:sz w:val="20"/>
          <w:szCs w:val="20"/>
        </w:rPr>
        <w:t>Bulajic</w:t>
      </w:r>
      <w:proofErr w:type="spellEnd"/>
      <w:r w:rsidRPr="0042422E">
        <w:rPr>
          <w:sz w:val="20"/>
          <w:szCs w:val="20"/>
        </w:rPr>
        <w:t xml:space="preserve"> M, La </w:t>
      </w:r>
      <w:proofErr w:type="spellStart"/>
      <w:r w:rsidRPr="0042422E">
        <w:rPr>
          <w:sz w:val="20"/>
          <w:szCs w:val="20"/>
        </w:rPr>
        <w:t>Vecchia</w:t>
      </w:r>
      <w:proofErr w:type="spellEnd"/>
      <w:r w:rsidRPr="0042422E">
        <w:rPr>
          <w:sz w:val="20"/>
          <w:szCs w:val="20"/>
        </w:rPr>
        <w:t xml:space="preserve"> C, </w:t>
      </w:r>
      <w:proofErr w:type="spellStart"/>
      <w:r w:rsidRPr="0042422E">
        <w:rPr>
          <w:sz w:val="20"/>
          <w:szCs w:val="20"/>
        </w:rPr>
        <w:t>Sljivic</w:t>
      </w:r>
      <w:proofErr w:type="spellEnd"/>
      <w:r w:rsidRPr="0042422E">
        <w:rPr>
          <w:sz w:val="20"/>
          <w:szCs w:val="20"/>
        </w:rPr>
        <w:t xml:space="preserve"> A, </w:t>
      </w:r>
      <w:proofErr w:type="spellStart"/>
      <w:r w:rsidRPr="0042422E">
        <w:rPr>
          <w:sz w:val="20"/>
          <w:szCs w:val="20"/>
        </w:rPr>
        <w:t>Trbojevic</w:t>
      </w:r>
      <w:proofErr w:type="spellEnd"/>
      <w:r w:rsidRPr="0042422E">
        <w:rPr>
          <w:sz w:val="20"/>
          <w:szCs w:val="20"/>
        </w:rPr>
        <w:t xml:space="preserve">-Stankovic J, Krstic M. The weekend effect in patients hospitalized for upper gastrointestinal bleeding: a single-center 10-year experience. Eur J Gastroenterol Hepatol. 2014 ;26:715-20. </w:t>
      </w:r>
      <w:r w:rsidRPr="0042422E">
        <w:rPr>
          <w:b/>
          <w:sz w:val="20"/>
          <w:szCs w:val="20"/>
        </w:rPr>
        <w:t>(IF 1.968) M23</w:t>
      </w:r>
    </w:p>
    <w:p w14:paraId="7AE0CAD5"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w:t>
      </w:r>
      <w:proofErr w:type="spellStart"/>
      <w:r w:rsidRPr="0042422E">
        <w:rPr>
          <w:sz w:val="20"/>
          <w:szCs w:val="20"/>
        </w:rPr>
        <w:t>Mastrostefano</w:t>
      </w:r>
      <w:proofErr w:type="spellEnd"/>
      <w:r w:rsidRPr="0042422E">
        <w:rPr>
          <w:sz w:val="20"/>
          <w:szCs w:val="20"/>
        </w:rPr>
        <w:t xml:space="preserve"> E, </w:t>
      </w:r>
      <w:proofErr w:type="spellStart"/>
      <w:r w:rsidRPr="0042422E">
        <w:rPr>
          <w:sz w:val="20"/>
          <w:szCs w:val="20"/>
        </w:rPr>
        <w:t>Leoncini</w:t>
      </w:r>
      <w:proofErr w:type="spellEnd"/>
      <w:r w:rsidRPr="0042422E">
        <w:rPr>
          <w:sz w:val="20"/>
          <w:szCs w:val="20"/>
        </w:rPr>
        <w:t xml:space="preserve"> E, </w:t>
      </w:r>
      <w:proofErr w:type="spellStart"/>
      <w:r w:rsidRPr="0042422E">
        <w:rPr>
          <w:sz w:val="20"/>
          <w:szCs w:val="20"/>
        </w:rPr>
        <w:t>Persiani</w:t>
      </w:r>
      <w:proofErr w:type="spellEnd"/>
      <w:r w:rsidRPr="0042422E">
        <w:rPr>
          <w:sz w:val="20"/>
          <w:szCs w:val="20"/>
        </w:rPr>
        <w:t xml:space="preserve"> R, </w:t>
      </w:r>
      <w:proofErr w:type="spellStart"/>
      <w:r w:rsidRPr="0042422E">
        <w:rPr>
          <w:sz w:val="20"/>
          <w:szCs w:val="20"/>
        </w:rPr>
        <w:t>Arzani</w:t>
      </w:r>
      <w:proofErr w:type="spellEnd"/>
      <w:r w:rsidRPr="0042422E">
        <w:rPr>
          <w:sz w:val="20"/>
          <w:szCs w:val="20"/>
        </w:rPr>
        <w:t xml:space="preserve"> D, Amore R, Ricci R, </w:t>
      </w:r>
      <w:proofErr w:type="spellStart"/>
      <w:r w:rsidRPr="0042422E">
        <w:rPr>
          <w:sz w:val="20"/>
          <w:szCs w:val="20"/>
        </w:rPr>
        <w:t>Sicoli</w:t>
      </w:r>
      <w:proofErr w:type="spellEnd"/>
      <w:r w:rsidRPr="0042422E">
        <w:rPr>
          <w:sz w:val="20"/>
          <w:szCs w:val="20"/>
        </w:rPr>
        <w:t xml:space="preserve"> F, </w:t>
      </w:r>
      <w:proofErr w:type="spellStart"/>
      <w:r w:rsidRPr="0042422E">
        <w:rPr>
          <w:sz w:val="20"/>
          <w:szCs w:val="20"/>
        </w:rPr>
        <w:t>Sioletic</w:t>
      </w:r>
      <w:proofErr w:type="spellEnd"/>
      <w:r w:rsidRPr="0042422E">
        <w:rPr>
          <w:sz w:val="20"/>
          <w:szCs w:val="20"/>
        </w:rPr>
        <w:t xml:space="preserve"> S, </w:t>
      </w:r>
      <w:proofErr w:type="spellStart"/>
      <w:r w:rsidRPr="0042422E">
        <w:rPr>
          <w:sz w:val="20"/>
          <w:szCs w:val="20"/>
        </w:rPr>
        <w:t>Bulajic</w:t>
      </w:r>
      <w:proofErr w:type="spellEnd"/>
      <w:r w:rsidRPr="0042422E">
        <w:rPr>
          <w:sz w:val="20"/>
          <w:szCs w:val="20"/>
        </w:rPr>
        <w:t xml:space="preserve"> M, D' Ugo D, Ricciardi W, Boccia S. Susceptibility to Helicobacter pylori infection: results of an epidemiological investigation among gastric cancer patients. Mol Biol Rep. 2014;41:3637-50. </w:t>
      </w:r>
      <w:r w:rsidRPr="0042422E">
        <w:rPr>
          <w:b/>
          <w:sz w:val="20"/>
          <w:szCs w:val="20"/>
        </w:rPr>
        <w:t>(IF 1.828) M23</w:t>
      </w:r>
    </w:p>
    <w:p w14:paraId="1CD23FB9"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w:t>
      </w:r>
      <w:proofErr w:type="spellStart"/>
      <w:r w:rsidRPr="0042422E">
        <w:rPr>
          <w:sz w:val="20"/>
          <w:szCs w:val="20"/>
        </w:rPr>
        <w:t>Leoncini</w:t>
      </w:r>
      <w:proofErr w:type="spellEnd"/>
      <w:r w:rsidRPr="0042422E">
        <w:rPr>
          <w:sz w:val="20"/>
          <w:szCs w:val="20"/>
        </w:rPr>
        <w:t xml:space="preserve"> E, Di Giannantonio P, Simone B, </w:t>
      </w:r>
      <w:proofErr w:type="spellStart"/>
      <w:r w:rsidRPr="0042422E">
        <w:rPr>
          <w:sz w:val="20"/>
          <w:szCs w:val="20"/>
        </w:rPr>
        <w:t>Silenzi</w:t>
      </w:r>
      <w:proofErr w:type="spellEnd"/>
      <w:r w:rsidRPr="0042422E">
        <w:rPr>
          <w:sz w:val="20"/>
          <w:szCs w:val="20"/>
        </w:rPr>
        <w:t xml:space="preserve"> A, </w:t>
      </w:r>
      <w:proofErr w:type="spellStart"/>
      <w:r w:rsidRPr="0042422E">
        <w:rPr>
          <w:sz w:val="20"/>
          <w:szCs w:val="20"/>
        </w:rPr>
        <w:t>Ferriero</w:t>
      </w:r>
      <w:proofErr w:type="spellEnd"/>
      <w:r w:rsidRPr="0042422E">
        <w:rPr>
          <w:sz w:val="20"/>
          <w:szCs w:val="20"/>
        </w:rPr>
        <w:t xml:space="preserve"> AM, </w:t>
      </w:r>
      <w:proofErr w:type="spellStart"/>
      <w:r w:rsidRPr="0042422E">
        <w:rPr>
          <w:sz w:val="20"/>
          <w:szCs w:val="20"/>
        </w:rPr>
        <w:t>Falvo</w:t>
      </w:r>
      <w:proofErr w:type="spellEnd"/>
      <w:r w:rsidRPr="0042422E">
        <w:rPr>
          <w:sz w:val="20"/>
          <w:szCs w:val="20"/>
        </w:rPr>
        <w:t xml:space="preserve"> R, </w:t>
      </w:r>
      <w:proofErr w:type="spellStart"/>
      <w:r w:rsidRPr="0042422E">
        <w:rPr>
          <w:sz w:val="20"/>
          <w:szCs w:val="20"/>
        </w:rPr>
        <w:t>Silvestrini</w:t>
      </w:r>
      <w:proofErr w:type="spellEnd"/>
      <w:r w:rsidRPr="0042422E">
        <w:rPr>
          <w:sz w:val="20"/>
          <w:szCs w:val="20"/>
        </w:rPr>
        <w:t xml:space="preserve"> G, </w:t>
      </w:r>
      <w:proofErr w:type="spellStart"/>
      <w:r w:rsidRPr="0042422E">
        <w:rPr>
          <w:sz w:val="20"/>
          <w:szCs w:val="20"/>
        </w:rPr>
        <w:t>Cadeddu</w:t>
      </w:r>
      <w:proofErr w:type="spellEnd"/>
      <w:r w:rsidRPr="0042422E">
        <w:rPr>
          <w:sz w:val="20"/>
          <w:szCs w:val="20"/>
        </w:rPr>
        <w:t xml:space="preserve"> C, </w:t>
      </w:r>
      <w:proofErr w:type="spellStart"/>
      <w:r w:rsidRPr="0042422E">
        <w:rPr>
          <w:sz w:val="20"/>
          <w:szCs w:val="20"/>
        </w:rPr>
        <w:t>Marzuillo</w:t>
      </w:r>
      <w:proofErr w:type="spellEnd"/>
      <w:r w:rsidRPr="0042422E">
        <w:rPr>
          <w:sz w:val="20"/>
          <w:szCs w:val="20"/>
        </w:rPr>
        <w:t xml:space="preserve"> C, De Vito C, Ricciardi W, </w:t>
      </w:r>
      <w:proofErr w:type="spellStart"/>
      <w:r w:rsidRPr="0042422E">
        <w:rPr>
          <w:sz w:val="20"/>
          <w:szCs w:val="20"/>
        </w:rPr>
        <w:t>Villari</w:t>
      </w:r>
      <w:proofErr w:type="spellEnd"/>
      <w:r w:rsidRPr="0042422E">
        <w:rPr>
          <w:sz w:val="20"/>
          <w:szCs w:val="20"/>
        </w:rPr>
        <w:t xml:space="preserve"> P, Boccia S. Survey on knowledge, attitudes, and training needs of Italian residents on genetic tests for hereditary breast and colorectal cancer. Biomed Res Int. 2014;2014:418416. </w:t>
      </w:r>
      <w:r w:rsidRPr="0042422E">
        <w:rPr>
          <w:b/>
          <w:sz w:val="20"/>
          <w:szCs w:val="20"/>
        </w:rPr>
        <w:t>(IF 2.476) M22</w:t>
      </w:r>
    </w:p>
    <w:p w14:paraId="48E356E0" w14:textId="77777777" w:rsidR="00D95E53" w:rsidRPr="0042422E" w:rsidRDefault="00D95E53" w:rsidP="00B10F9A">
      <w:pPr>
        <w:pStyle w:val="ListParagraph"/>
        <w:numPr>
          <w:ilvl w:val="0"/>
          <w:numId w:val="37"/>
        </w:numPr>
        <w:ind w:left="426" w:hanging="426"/>
        <w:jc w:val="both"/>
        <w:rPr>
          <w:sz w:val="20"/>
          <w:szCs w:val="20"/>
        </w:rPr>
      </w:pPr>
      <w:r w:rsidRPr="0042422E">
        <w:rPr>
          <w:b/>
          <w:sz w:val="20"/>
          <w:szCs w:val="20"/>
        </w:rPr>
        <w:t>Panic N</w:t>
      </w:r>
      <w:r w:rsidRPr="0042422E">
        <w:rPr>
          <w:sz w:val="20"/>
          <w:szCs w:val="20"/>
        </w:rPr>
        <w:t xml:space="preserve">, </w:t>
      </w:r>
      <w:proofErr w:type="spellStart"/>
      <w:r w:rsidRPr="0042422E">
        <w:rPr>
          <w:sz w:val="20"/>
          <w:szCs w:val="20"/>
        </w:rPr>
        <w:t>Leoncini</w:t>
      </w:r>
      <w:proofErr w:type="spellEnd"/>
      <w:r w:rsidRPr="0042422E">
        <w:rPr>
          <w:sz w:val="20"/>
          <w:szCs w:val="20"/>
        </w:rPr>
        <w:t xml:space="preserve"> E, de </w:t>
      </w:r>
      <w:proofErr w:type="spellStart"/>
      <w:r w:rsidRPr="0042422E">
        <w:rPr>
          <w:sz w:val="20"/>
          <w:szCs w:val="20"/>
        </w:rPr>
        <w:t>Belvis</w:t>
      </w:r>
      <w:proofErr w:type="spellEnd"/>
      <w:r w:rsidRPr="0042422E">
        <w:rPr>
          <w:sz w:val="20"/>
          <w:szCs w:val="20"/>
        </w:rPr>
        <w:t xml:space="preserve"> G, Ricciardi W, Boccia S. Evaluation of the endorsement of the preferred reporting items for systematic reviews and meta-analysis (PRISMA) statement on the quality of published systematic review and meta-analyses. </w:t>
      </w:r>
      <w:proofErr w:type="spellStart"/>
      <w:r w:rsidRPr="0042422E">
        <w:rPr>
          <w:sz w:val="20"/>
          <w:szCs w:val="20"/>
        </w:rPr>
        <w:t>PLoS</w:t>
      </w:r>
      <w:proofErr w:type="spellEnd"/>
      <w:r w:rsidRPr="0042422E">
        <w:rPr>
          <w:sz w:val="20"/>
          <w:szCs w:val="20"/>
        </w:rPr>
        <w:t xml:space="preserve"> One. 2013 Dec 26;8(12):e83138. </w:t>
      </w:r>
      <w:r w:rsidRPr="0042422E">
        <w:rPr>
          <w:b/>
          <w:sz w:val="20"/>
          <w:szCs w:val="20"/>
        </w:rPr>
        <w:t>(IF 2.806) M21</w:t>
      </w:r>
    </w:p>
    <w:p w14:paraId="5488B1D4"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Larghi</w:t>
      </w:r>
      <w:proofErr w:type="spellEnd"/>
      <w:r w:rsidRPr="0042422E">
        <w:rPr>
          <w:sz w:val="20"/>
          <w:szCs w:val="20"/>
        </w:rPr>
        <w:t xml:space="preserve"> A, </w:t>
      </w:r>
      <w:r w:rsidRPr="0042422E">
        <w:rPr>
          <w:b/>
          <w:sz w:val="20"/>
          <w:szCs w:val="20"/>
        </w:rPr>
        <w:t>Panic N</w:t>
      </w:r>
      <w:r w:rsidRPr="0042422E">
        <w:rPr>
          <w:sz w:val="20"/>
          <w:szCs w:val="20"/>
        </w:rPr>
        <w:t xml:space="preserve">, </w:t>
      </w:r>
      <w:proofErr w:type="spellStart"/>
      <w:r w:rsidRPr="0042422E">
        <w:rPr>
          <w:sz w:val="20"/>
          <w:szCs w:val="20"/>
        </w:rPr>
        <w:t>Capurso</w:t>
      </w:r>
      <w:proofErr w:type="spellEnd"/>
      <w:r w:rsidRPr="0042422E">
        <w:rPr>
          <w:sz w:val="20"/>
          <w:szCs w:val="20"/>
        </w:rPr>
        <w:t xml:space="preserve"> G, </w:t>
      </w:r>
      <w:proofErr w:type="spellStart"/>
      <w:r w:rsidRPr="0042422E">
        <w:rPr>
          <w:sz w:val="20"/>
          <w:szCs w:val="20"/>
        </w:rPr>
        <w:t>Leoncini</w:t>
      </w:r>
      <w:proofErr w:type="spellEnd"/>
      <w:r w:rsidRPr="0042422E">
        <w:rPr>
          <w:sz w:val="20"/>
          <w:szCs w:val="20"/>
        </w:rPr>
        <w:t xml:space="preserve"> E, </w:t>
      </w:r>
      <w:proofErr w:type="spellStart"/>
      <w:r w:rsidRPr="0042422E">
        <w:rPr>
          <w:sz w:val="20"/>
          <w:szCs w:val="20"/>
        </w:rPr>
        <w:t>Arzani</w:t>
      </w:r>
      <w:proofErr w:type="spellEnd"/>
      <w:r w:rsidRPr="0042422E">
        <w:rPr>
          <w:sz w:val="20"/>
          <w:szCs w:val="20"/>
        </w:rPr>
        <w:t xml:space="preserve"> D, Salvia R, Del </w:t>
      </w:r>
      <w:proofErr w:type="spellStart"/>
      <w:r w:rsidRPr="0042422E">
        <w:rPr>
          <w:sz w:val="20"/>
          <w:szCs w:val="20"/>
        </w:rPr>
        <w:t>Chiaro</w:t>
      </w:r>
      <w:proofErr w:type="spellEnd"/>
      <w:r w:rsidRPr="0042422E">
        <w:rPr>
          <w:sz w:val="20"/>
          <w:szCs w:val="20"/>
        </w:rPr>
        <w:t xml:space="preserve"> M, </w:t>
      </w:r>
      <w:proofErr w:type="spellStart"/>
      <w:r w:rsidRPr="0042422E">
        <w:rPr>
          <w:sz w:val="20"/>
          <w:szCs w:val="20"/>
        </w:rPr>
        <w:t>Frulloni</w:t>
      </w:r>
      <w:proofErr w:type="spellEnd"/>
      <w:r w:rsidRPr="0042422E">
        <w:rPr>
          <w:sz w:val="20"/>
          <w:szCs w:val="20"/>
        </w:rPr>
        <w:t xml:space="preserve"> L, Arcidiacono PG, </w:t>
      </w:r>
      <w:proofErr w:type="spellStart"/>
      <w:r w:rsidRPr="0042422E">
        <w:rPr>
          <w:sz w:val="20"/>
          <w:szCs w:val="20"/>
        </w:rPr>
        <w:t>Zerbi</w:t>
      </w:r>
      <w:proofErr w:type="spellEnd"/>
      <w:r w:rsidRPr="0042422E">
        <w:rPr>
          <w:sz w:val="20"/>
          <w:szCs w:val="20"/>
        </w:rPr>
        <w:t xml:space="preserve"> A, Manta R, </w:t>
      </w:r>
      <w:proofErr w:type="spellStart"/>
      <w:r w:rsidRPr="0042422E">
        <w:rPr>
          <w:sz w:val="20"/>
          <w:szCs w:val="20"/>
        </w:rPr>
        <w:t>Fabbri</w:t>
      </w:r>
      <w:proofErr w:type="spellEnd"/>
      <w:r w:rsidRPr="0042422E">
        <w:rPr>
          <w:sz w:val="20"/>
          <w:szCs w:val="20"/>
        </w:rPr>
        <w:t xml:space="preserve"> C, </w:t>
      </w:r>
      <w:proofErr w:type="spellStart"/>
      <w:r w:rsidRPr="0042422E">
        <w:rPr>
          <w:sz w:val="20"/>
          <w:szCs w:val="20"/>
        </w:rPr>
        <w:t>Ventrucci</w:t>
      </w:r>
      <w:proofErr w:type="spellEnd"/>
      <w:r w:rsidRPr="0042422E">
        <w:rPr>
          <w:sz w:val="20"/>
          <w:szCs w:val="20"/>
        </w:rPr>
        <w:t xml:space="preserve"> M, Tarantino I, </w:t>
      </w:r>
      <w:proofErr w:type="spellStart"/>
      <w:r w:rsidRPr="0042422E">
        <w:rPr>
          <w:sz w:val="20"/>
          <w:szCs w:val="20"/>
        </w:rPr>
        <w:t>Piciucchi</w:t>
      </w:r>
      <w:proofErr w:type="spellEnd"/>
      <w:r w:rsidRPr="0042422E">
        <w:rPr>
          <w:sz w:val="20"/>
          <w:szCs w:val="20"/>
        </w:rPr>
        <w:t xml:space="preserve"> M, </w:t>
      </w:r>
      <w:proofErr w:type="spellStart"/>
      <w:r w:rsidRPr="0042422E">
        <w:rPr>
          <w:sz w:val="20"/>
          <w:szCs w:val="20"/>
        </w:rPr>
        <w:t>Carnuccio</w:t>
      </w:r>
      <w:proofErr w:type="spellEnd"/>
      <w:r w:rsidRPr="0042422E">
        <w:rPr>
          <w:sz w:val="20"/>
          <w:szCs w:val="20"/>
        </w:rPr>
        <w:t xml:space="preserve"> A, </w:t>
      </w:r>
      <w:proofErr w:type="spellStart"/>
      <w:r w:rsidRPr="0042422E">
        <w:rPr>
          <w:sz w:val="20"/>
          <w:szCs w:val="20"/>
        </w:rPr>
        <w:t>Boggi</w:t>
      </w:r>
      <w:proofErr w:type="spellEnd"/>
      <w:r w:rsidRPr="0042422E">
        <w:rPr>
          <w:sz w:val="20"/>
          <w:szCs w:val="20"/>
        </w:rPr>
        <w:t xml:space="preserve"> U, </w:t>
      </w:r>
      <w:proofErr w:type="spellStart"/>
      <w:r w:rsidRPr="0042422E">
        <w:rPr>
          <w:sz w:val="20"/>
          <w:szCs w:val="20"/>
        </w:rPr>
        <w:t>Costamagna</w:t>
      </w:r>
      <w:proofErr w:type="spellEnd"/>
      <w:r w:rsidRPr="0042422E">
        <w:rPr>
          <w:sz w:val="20"/>
          <w:szCs w:val="20"/>
        </w:rPr>
        <w:t xml:space="preserve"> G, </w:t>
      </w:r>
      <w:proofErr w:type="spellStart"/>
      <w:r w:rsidRPr="0042422E">
        <w:rPr>
          <w:sz w:val="20"/>
          <w:szCs w:val="20"/>
        </w:rPr>
        <w:t>Delle</w:t>
      </w:r>
      <w:proofErr w:type="spellEnd"/>
      <w:r w:rsidRPr="0042422E">
        <w:rPr>
          <w:sz w:val="20"/>
          <w:szCs w:val="20"/>
        </w:rPr>
        <w:t xml:space="preserve"> </w:t>
      </w:r>
      <w:proofErr w:type="spellStart"/>
      <w:r w:rsidRPr="0042422E">
        <w:rPr>
          <w:sz w:val="20"/>
          <w:szCs w:val="20"/>
        </w:rPr>
        <w:t>Fave</w:t>
      </w:r>
      <w:proofErr w:type="spellEnd"/>
      <w:r w:rsidRPr="0042422E">
        <w:rPr>
          <w:sz w:val="20"/>
          <w:szCs w:val="20"/>
        </w:rPr>
        <w:t xml:space="preserve"> G, </w:t>
      </w:r>
      <w:proofErr w:type="spellStart"/>
      <w:r w:rsidRPr="0042422E">
        <w:rPr>
          <w:sz w:val="20"/>
          <w:szCs w:val="20"/>
        </w:rPr>
        <w:t>Pezzilli</w:t>
      </w:r>
      <w:proofErr w:type="spellEnd"/>
      <w:r w:rsidRPr="0042422E">
        <w:rPr>
          <w:sz w:val="20"/>
          <w:szCs w:val="20"/>
        </w:rPr>
        <w:t xml:space="preserve"> R, </w:t>
      </w:r>
      <w:proofErr w:type="spellStart"/>
      <w:r w:rsidRPr="0042422E">
        <w:rPr>
          <w:sz w:val="20"/>
          <w:szCs w:val="20"/>
        </w:rPr>
        <w:t>Bassi</w:t>
      </w:r>
      <w:proofErr w:type="spellEnd"/>
      <w:r w:rsidRPr="0042422E">
        <w:rPr>
          <w:sz w:val="20"/>
          <w:szCs w:val="20"/>
        </w:rPr>
        <w:t xml:space="preserve"> C, </w:t>
      </w:r>
      <w:proofErr w:type="spellStart"/>
      <w:r w:rsidRPr="0042422E">
        <w:rPr>
          <w:sz w:val="20"/>
          <w:szCs w:val="20"/>
        </w:rPr>
        <w:t>Bulajic</w:t>
      </w:r>
      <w:proofErr w:type="spellEnd"/>
      <w:r w:rsidRPr="0042422E">
        <w:rPr>
          <w:sz w:val="20"/>
          <w:szCs w:val="20"/>
        </w:rPr>
        <w:t xml:space="preserve"> M, Ricciardi W, Boccia S. Prevalence and risk factors of </w:t>
      </w:r>
      <w:proofErr w:type="spellStart"/>
      <w:r w:rsidRPr="0042422E">
        <w:rPr>
          <w:sz w:val="20"/>
          <w:szCs w:val="20"/>
        </w:rPr>
        <w:t>extrapancreatic</w:t>
      </w:r>
      <w:proofErr w:type="spellEnd"/>
      <w:r w:rsidRPr="0042422E">
        <w:rPr>
          <w:sz w:val="20"/>
          <w:szCs w:val="20"/>
        </w:rPr>
        <w:t xml:space="preserve"> malignancies in a large cohort of patients with intraductal papillary mucinous neoplasm (IPMN) of the pancreas. Ann Oncol. 2013;24:1907-11. </w:t>
      </w:r>
      <w:r w:rsidRPr="0042422E">
        <w:rPr>
          <w:b/>
          <w:sz w:val="20"/>
          <w:szCs w:val="20"/>
        </w:rPr>
        <w:t>(IF 11.855) M21a</w:t>
      </w:r>
    </w:p>
    <w:p w14:paraId="1B1B05C8"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lastRenderedPageBreak/>
        <w:t>Radunović</w:t>
      </w:r>
      <w:proofErr w:type="spellEnd"/>
      <w:r w:rsidRPr="0042422E">
        <w:rPr>
          <w:sz w:val="20"/>
          <w:szCs w:val="20"/>
        </w:rPr>
        <w:t xml:space="preserve"> M, </w:t>
      </w:r>
      <w:proofErr w:type="spellStart"/>
      <w:r w:rsidRPr="0042422E">
        <w:rPr>
          <w:sz w:val="20"/>
          <w:szCs w:val="20"/>
        </w:rPr>
        <w:t>Radunović</w:t>
      </w:r>
      <w:proofErr w:type="spellEnd"/>
      <w:r w:rsidRPr="0042422E">
        <w:rPr>
          <w:sz w:val="20"/>
          <w:szCs w:val="20"/>
        </w:rPr>
        <w:t xml:space="preserve"> M, </w:t>
      </w:r>
      <w:proofErr w:type="spellStart"/>
      <w:r w:rsidRPr="0042422E">
        <w:rPr>
          <w:sz w:val="20"/>
          <w:szCs w:val="20"/>
        </w:rPr>
        <w:t>Radunović</w:t>
      </w:r>
      <w:proofErr w:type="spellEnd"/>
      <w:r w:rsidRPr="0042422E">
        <w:rPr>
          <w:sz w:val="20"/>
          <w:szCs w:val="20"/>
        </w:rPr>
        <w:t xml:space="preserve"> M, </w:t>
      </w:r>
      <w:proofErr w:type="spellStart"/>
      <w:r w:rsidRPr="0042422E">
        <w:rPr>
          <w:sz w:val="20"/>
          <w:szCs w:val="20"/>
        </w:rPr>
        <w:t>Lazović</w:t>
      </w:r>
      <w:proofErr w:type="spellEnd"/>
      <w:r w:rsidRPr="0042422E">
        <w:rPr>
          <w:sz w:val="20"/>
          <w:szCs w:val="20"/>
        </w:rPr>
        <w:t xml:space="preserve"> R, </w:t>
      </w:r>
      <w:proofErr w:type="spellStart"/>
      <w:r w:rsidRPr="0042422E">
        <w:rPr>
          <w:b/>
          <w:sz w:val="20"/>
          <w:szCs w:val="20"/>
        </w:rPr>
        <w:t>Panić</w:t>
      </w:r>
      <w:proofErr w:type="spellEnd"/>
      <w:r w:rsidRPr="0042422E">
        <w:rPr>
          <w:b/>
          <w:sz w:val="20"/>
          <w:szCs w:val="20"/>
        </w:rPr>
        <w:t xml:space="preserve"> N</w:t>
      </w:r>
      <w:r w:rsidRPr="0042422E">
        <w:rPr>
          <w:sz w:val="20"/>
          <w:szCs w:val="20"/>
        </w:rPr>
        <w:t xml:space="preserve">, </w:t>
      </w:r>
      <w:proofErr w:type="spellStart"/>
      <w:r w:rsidRPr="0042422E">
        <w:rPr>
          <w:sz w:val="20"/>
          <w:szCs w:val="20"/>
        </w:rPr>
        <w:t>Bulajiić</w:t>
      </w:r>
      <w:proofErr w:type="spellEnd"/>
      <w:r w:rsidRPr="0042422E">
        <w:rPr>
          <w:sz w:val="20"/>
          <w:szCs w:val="20"/>
        </w:rPr>
        <w:t xml:space="preserve"> M. </w:t>
      </w:r>
      <w:proofErr w:type="spellStart"/>
      <w:r w:rsidRPr="0042422E">
        <w:rPr>
          <w:sz w:val="20"/>
          <w:szCs w:val="20"/>
        </w:rPr>
        <w:t>Biohumoral</w:t>
      </w:r>
      <w:proofErr w:type="spellEnd"/>
      <w:r w:rsidRPr="0042422E">
        <w:rPr>
          <w:sz w:val="20"/>
          <w:szCs w:val="20"/>
        </w:rPr>
        <w:t xml:space="preserve"> and endocrine parameters in assessment of surgical trauma in open and laparoscopic cholecystectomy. Vojnosanit Pregl. 2013;70:555-60. </w:t>
      </w:r>
      <w:r w:rsidRPr="0042422E">
        <w:rPr>
          <w:b/>
          <w:sz w:val="20"/>
          <w:szCs w:val="20"/>
        </w:rPr>
        <w:t>(IF 0.367) M23</w:t>
      </w:r>
    </w:p>
    <w:p w14:paraId="76B9957B"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Bulajic</w:t>
      </w:r>
      <w:proofErr w:type="spellEnd"/>
      <w:r w:rsidRPr="0042422E">
        <w:rPr>
          <w:sz w:val="20"/>
          <w:szCs w:val="20"/>
        </w:rPr>
        <w:t xml:space="preserve"> M, </w:t>
      </w:r>
      <w:r w:rsidRPr="0042422E">
        <w:rPr>
          <w:b/>
          <w:sz w:val="20"/>
          <w:szCs w:val="20"/>
        </w:rPr>
        <w:t>Panic N</w:t>
      </w:r>
      <w:r w:rsidRPr="0042422E">
        <w:rPr>
          <w:sz w:val="20"/>
          <w:szCs w:val="20"/>
        </w:rPr>
        <w:t xml:space="preserve">, </w:t>
      </w:r>
      <w:proofErr w:type="spellStart"/>
      <w:r w:rsidRPr="0042422E">
        <w:rPr>
          <w:sz w:val="20"/>
          <w:szCs w:val="20"/>
        </w:rPr>
        <w:t>Radunovic</w:t>
      </w:r>
      <w:proofErr w:type="spellEnd"/>
      <w:r w:rsidRPr="0042422E">
        <w:rPr>
          <w:sz w:val="20"/>
          <w:szCs w:val="20"/>
        </w:rPr>
        <w:t xml:space="preserve"> M, </w:t>
      </w:r>
      <w:proofErr w:type="spellStart"/>
      <w:r w:rsidRPr="0042422E">
        <w:rPr>
          <w:sz w:val="20"/>
          <w:szCs w:val="20"/>
        </w:rPr>
        <w:t>Scepanovic</w:t>
      </w:r>
      <w:proofErr w:type="spellEnd"/>
      <w:r w:rsidRPr="0042422E">
        <w:rPr>
          <w:sz w:val="20"/>
          <w:szCs w:val="20"/>
        </w:rPr>
        <w:t xml:space="preserve"> R, </w:t>
      </w:r>
      <w:proofErr w:type="spellStart"/>
      <w:r w:rsidRPr="0042422E">
        <w:rPr>
          <w:sz w:val="20"/>
          <w:szCs w:val="20"/>
        </w:rPr>
        <w:t>Perunovic</w:t>
      </w:r>
      <w:proofErr w:type="spellEnd"/>
      <w:r w:rsidRPr="0042422E">
        <w:rPr>
          <w:sz w:val="20"/>
          <w:szCs w:val="20"/>
        </w:rPr>
        <w:t xml:space="preserve"> R, </w:t>
      </w:r>
      <w:proofErr w:type="spellStart"/>
      <w:r w:rsidRPr="0042422E">
        <w:rPr>
          <w:sz w:val="20"/>
          <w:szCs w:val="20"/>
        </w:rPr>
        <w:t>Stevanovic</w:t>
      </w:r>
      <w:proofErr w:type="spellEnd"/>
      <w:r w:rsidRPr="0042422E">
        <w:rPr>
          <w:sz w:val="20"/>
          <w:szCs w:val="20"/>
        </w:rPr>
        <w:t xml:space="preserve"> P, Ille T, </w:t>
      </w:r>
      <w:proofErr w:type="spellStart"/>
      <w:r w:rsidRPr="0042422E">
        <w:rPr>
          <w:sz w:val="20"/>
          <w:szCs w:val="20"/>
        </w:rPr>
        <w:t>Zilli</w:t>
      </w:r>
      <w:proofErr w:type="spellEnd"/>
      <w:r w:rsidRPr="0042422E">
        <w:rPr>
          <w:sz w:val="20"/>
          <w:szCs w:val="20"/>
        </w:rPr>
        <w:t xml:space="preserve"> M, </w:t>
      </w:r>
      <w:proofErr w:type="spellStart"/>
      <w:r w:rsidRPr="0042422E">
        <w:rPr>
          <w:sz w:val="20"/>
          <w:szCs w:val="20"/>
        </w:rPr>
        <w:t>Bulajic</w:t>
      </w:r>
      <w:proofErr w:type="spellEnd"/>
      <w:r w:rsidRPr="0042422E">
        <w:rPr>
          <w:sz w:val="20"/>
          <w:szCs w:val="20"/>
        </w:rPr>
        <w:t xml:space="preserve"> M. Clinical outcome in patients with hilar malignant strictures type II Bismuth-Corlette treated by minimally invasive unilateral versus bilateral endoscopic biliary drainage. Hepatobiliary </w:t>
      </w:r>
      <w:proofErr w:type="spellStart"/>
      <w:r w:rsidRPr="0042422E">
        <w:rPr>
          <w:sz w:val="20"/>
          <w:szCs w:val="20"/>
        </w:rPr>
        <w:t>Pancreat</w:t>
      </w:r>
      <w:proofErr w:type="spellEnd"/>
      <w:r w:rsidRPr="0042422E">
        <w:rPr>
          <w:sz w:val="20"/>
          <w:szCs w:val="20"/>
        </w:rPr>
        <w:t xml:space="preserve"> Dis Int. 2012;11:209-14. </w:t>
      </w:r>
      <w:r w:rsidRPr="0042422E">
        <w:rPr>
          <w:b/>
          <w:sz w:val="20"/>
          <w:szCs w:val="20"/>
        </w:rPr>
        <w:t>(IF 1.649) M23</w:t>
      </w:r>
    </w:p>
    <w:p w14:paraId="48A888FE" w14:textId="77777777" w:rsidR="00D95E53" w:rsidRPr="0042422E" w:rsidRDefault="00D95E53" w:rsidP="00B10F9A">
      <w:pPr>
        <w:pStyle w:val="ListParagraph"/>
        <w:numPr>
          <w:ilvl w:val="0"/>
          <w:numId w:val="37"/>
        </w:numPr>
        <w:ind w:left="426" w:hanging="426"/>
        <w:jc w:val="both"/>
        <w:rPr>
          <w:sz w:val="20"/>
          <w:szCs w:val="20"/>
        </w:rPr>
      </w:pPr>
      <w:proofErr w:type="spellStart"/>
      <w:r w:rsidRPr="0042422E">
        <w:rPr>
          <w:sz w:val="20"/>
          <w:szCs w:val="20"/>
        </w:rPr>
        <w:t>Bulajic</w:t>
      </w:r>
      <w:proofErr w:type="spellEnd"/>
      <w:r w:rsidRPr="0042422E">
        <w:rPr>
          <w:sz w:val="20"/>
          <w:szCs w:val="20"/>
        </w:rPr>
        <w:t xml:space="preserve"> M, </w:t>
      </w:r>
      <w:r w:rsidRPr="0042422E">
        <w:rPr>
          <w:b/>
          <w:sz w:val="20"/>
          <w:szCs w:val="20"/>
        </w:rPr>
        <w:t>Panic N</w:t>
      </w:r>
      <w:r w:rsidRPr="0042422E">
        <w:rPr>
          <w:sz w:val="20"/>
          <w:szCs w:val="20"/>
        </w:rPr>
        <w:t xml:space="preserve">, </w:t>
      </w:r>
      <w:proofErr w:type="spellStart"/>
      <w:r w:rsidRPr="0042422E">
        <w:rPr>
          <w:sz w:val="20"/>
          <w:szCs w:val="20"/>
        </w:rPr>
        <w:t>Stimec</w:t>
      </w:r>
      <w:proofErr w:type="spellEnd"/>
      <w:r w:rsidRPr="0042422E">
        <w:rPr>
          <w:sz w:val="20"/>
          <w:szCs w:val="20"/>
        </w:rPr>
        <w:t xml:space="preserve"> B, Isaksson B, </w:t>
      </w:r>
      <w:proofErr w:type="spellStart"/>
      <w:r w:rsidRPr="0042422E">
        <w:rPr>
          <w:sz w:val="20"/>
          <w:szCs w:val="20"/>
        </w:rPr>
        <w:t>Jesenofsky</w:t>
      </w:r>
      <w:proofErr w:type="spellEnd"/>
      <w:r w:rsidRPr="0042422E">
        <w:rPr>
          <w:sz w:val="20"/>
          <w:szCs w:val="20"/>
        </w:rPr>
        <w:t xml:space="preserve"> R, Schneider-</w:t>
      </w:r>
      <w:proofErr w:type="spellStart"/>
      <w:r w:rsidRPr="0042422E">
        <w:rPr>
          <w:sz w:val="20"/>
          <w:szCs w:val="20"/>
        </w:rPr>
        <w:t>Brachert</w:t>
      </w:r>
      <w:proofErr w:type="spellEnd"/>
      <w:r w:rsidRPr="0042422E">
        <w:rPr>
          <w:sz w:val="20"/>
          <w:szCs w:val="20"/>
        </w:rPr>
        <w:t xml:space="preserve"> W, </w:t>
      </w:r>
      <w:proofErr w:type="spellStart"/>
      <w:r w:rsidRPr="0042422E">
        <w:rPr>
          <w:sz w:val="20"/>
          <w:szCs w:val="20"/>
        </w:rPr>
        <w:t>Löhr</w:t>
      </w:r>
      <w:proofErr w:type="spellEnd"/>
      <w:r w:rsidRPr="0042422E">
        <w:rPr>
          <w:sz w:val="20"/>
          <w:szCs w:val="20"/>
        </w:rPr>
        <w:t xml:space="preserve"> JM. PCR in Helicobacter spp. diagnostic in </w:t>
      </w:r>
      <w:proofErr w:type="spellStart"/>
      <w:r w:rsidRPr="0042422E">
        <w:rPr>
          <w:sz w:val="20"/>
          <w:szCs w:val="20"/>
        </w:rPr>
        <w:t>extragastric</w:t>
      </w:r>
      <w:proofErr w:type="spellEnd"/>
      <w:r w:rsidRPr="0042422E">
        <w:rPr>
          <w:sz w:val="20"/>
          <w:szCs w:val="20"/>
        </w:rPr>
        <w:t xml:space="preserve"> malignancies of digestive system. Eur J Gastroenterol Hepatol. 2012;24:117-25. </w:t>
      </w:r>
      <w:r w:rsidRPr="0042422E">
        <w:rPr>
          <w:b/>
          <w:sz w:val="20"/>
          <w:szCs w:val="20"/>
        </w:rPr>
        <w:t>(IF 1.968) M23</w:t>
      </w:r>
    </w:p>
    <w:p w14:paraId="049C551D" w14:textId="77777777" w:rsidR="00D95E53" w:rsidRPr="00C71DAE" w:rsidRDefault="00D95E53" w:rsidP="00D95E53">
      <w:pPr>
        <w:ind w:firstLine="48"/>
        <w:jc w:val="both"/>
        <w:rPr>
          <w:b/>
          <w:sz w:val="20"/>
          <w:szCs w:val="20"/>
        </w:rPr>
      </w:pPr>
    </w:p>
    <w:p w14:paraId="7C79EF08" w14:textId="77777777" w:rsidR="00D95E53" w:rsidRDefault="00C506DB" w:rsidP="00D95E53">
      <w:pPr>
        <w:ind w:firstLine="48"/>
        <w:jc w:val="both"/>
        <w:rPr>
          <w:b/>
          <w:sz w:val="20"/>
          <w:szCs w:val="20"/>
        </w:rPr>
      </w:pPr>
      <w:r>
        <w:rPr>
          <w:b/>
          <w:sz w:val="20"/>
          <w:szCs w:val="20"/>
        </w:rPr>
        <w:t>II. ОСТАЛИ РАДОВИ У ЧАСОПИСИМА СА JCR ЛИСТЕ</w:t>
      </w:r>
    </w:p>
    <w:p w14:paraId="6CD3FA44" w14:textId="77777777" w:rsidR="00D95E53" w:rsidRDefault="00D95E53" w:rsidP="00D95E53">
      <w:pPr>
        <w:ind w:firstLine="48"/>
        <w:jc w:val="both"/>
        <w:rPr>
          <w:b/>
          <w:sz w:val="20"/>
          <w:szCs w:val="20"/>
        </w:rPr>
      </w:pPr>
    </w:p>
    <w:p w14:paraId="1B35065B" w14:textId="77777777" w:rsidR="00D95E53" w:rsidRPr="0042422E" w:rsidRDefault="00D95E53" w:rsidP="00D95E53">
      <w:pPr>
        <w:pStyle w:val="ListParagraph"/>
        <w:ind w:left="0" w:firstLine="48"/>
        <w:jc w:val="both"/>
        <w:rPr>
          <w:b/>
          <w:sz w:val="20"/>
          <w:szCs w:val="20"/>
        </w:rPr>
      </w:pPr>
    </w:p>
    <w:p w14:paraId="5C418A14" w14:textId="77777777" w:rsidR="00D95E53" w:rsidRPr="0042422E" w:rsidRDefault="00D95E53" w:rsidP="00B10F9A">
      <w:pPr>
        <w:pStyle w:val="ListParagraph"/>
        <w:numPr>
          <w:ilvl w:val="0"/>
          <w:numId w:val="31"/>
        </w:numPr>
        <w:ind w:left="426" w:hanging="426"/>
        <w:jc w:val="both"/>
        <w:rPr>
          <w:sz w:val="20"/>
          <w:szCs w:val="20"/>
        </w:rPr>
      </w:pPr>
      <w:proofErr w:type="spellStart"/>
      <w:r w:rsidRPr="002D0EF9">
        <w:rPr>
          <w:sz w:val="20"/>
          <w:szCs w:val="20"/>
        </w:rPr>
        <w:t>Vujasinovic</w:t>
      </w:r>
      <w:proofErr w:type="spellEnd"/>
      <w:r w:rsidRPr="002D0EF9">
        <w:rPr>
          <w:sz w:val="20"/>
          <w:szCs w:val="20"/>
        </w:rPr>
        <w:t xml:space="preserve"> M, </w:t>
      </w:r>
      <w:proofErr w:type="spellStart"/>
      <w:r w:rsidRPr="002D0EF9">
        <w:rPr>
          <w:sz w:val="20"/>
          <w:szCs w:val="20"/>
        </w:rPr>
        <w:t>Iglesia</w:t>
      </w:r>
      <w:proofErr w:type="spellEnd"/>
      <w:r w:rsidRPr="002D0EF9">
        <w:rPr>
          <w:sz w:val="20"/>
          <w:szCs w:val="20"/>
        </w:rPr>
        <w:t xml:space="preserve"> D, Dominguez-Muñoz JE, </w:t>
      </w:r>
      <w:proofErr w:type="spellStart"/>
      <w:r w:rsidRPr="002D0EF9">
        <w:rPr>
          <w:sz w:val="20"/>
          <w:szCs w:val="20"/>
        </w:rPr>
        <w:t>Löhr</w:t>
      </w:r>
      <w:proofErr w:type="spellEnd"/>
      <w:r w:rsidRPr="002D0EF9">
        <w:rPr>
          <w:sz w:val="20"/>
          <w:szCs w:val="20"/>
        </w:rPr>
        <w:t xml:space="preserve"> JM; </w:t>
      </w:r>
      <w:r w:rsidRPr="002D0EF9">
        <w:rPr>
          <w:b/>
          <w:sz w:val="20"/>
          <w:szCs w:val="20"/>
        </w:rPr>
        <w:t>European PEI Multidisciplinary Group</w:t>
      </w:r>
      <w:r w:rsidRPr="002D0EF9">
        <w:rPr>
          <w:sz w:val="20"/>
          <w:szCs w:val="20"/>
        </w:rPr>
        <w:t xml:space="preserve">. Recommendations from the European guidelines for the diagnosis and therapy of pancreatic exocrine insufficiency. </w:t>
      </w:r>
      <w:proofErr w:type="spellStart"/>
      <w:r w:rsidRPr="002D0EF9">
        <w:rPr>
          <w:sz w:val="20"/>
          <w:szCs w:val="20"/>
        </w:rPr>
        <w:t>Pancreatology</w:t>
      </w:r>
      <w:proofErr w:type="spellEnd"/>
      <w:r w:rsidRPr="002D0EF9">
        <w:rPr>
          <w:sz w:val="20"/>
          <w:szCs w:val="20"/>
        </w:rPr>
        <w:t xml:space="preserve">. 2025 May;25(3):293-300. </w:t>
      </w:r>
      <w:r w:rsidRPr="002D0EF9">
        <w:rPr>
          <w:b/>
          <w:sz w:val="20"/>
          <w:szCs w:val="20"/>
        </w:rPr>
        <w:t>(IF 2.700) M22</w:t>
      </w:r>
    </w:p>
    <w:p w14:paraId="595B03DF" w14:textId="77777777" w:rsidR="00D95E53" w:rsidRPr="0042422E" w:rsidRDefault="00D95E53" w:rsidP="00B10F9A">
      <w:pPr>
        <w:pStyle w:val="ListParagraph"/>
        <w:numPr>
          <w:ilvl w:val="0"/>
          <w:numId w:val="31"/>
        </w:numPr>
        <w:ind w:left="426" w:hanging="426"/>
        <w:jc w:val="both"/>
        <w:rPr>
          <w:sz w:val="20"/>
          <w:szCs w:val="20"/>
        </w:rPr>
      </w:pPr>
      <w:r w:rsidRPr="002D0EF9">
        <w:rPr>
          <w:sz w:val="20"/>
          <w:szCs w:val="20"/>
        </w:rPr>
        <w:t xml:space="preserve">Dominguez-Muñoz JE, </w:t>
      </w:r>
      <w:proofErr w:type="spellStart"/>
      <w:r w:rsidRPr="002D0EF9">
        <w:rPr>
          <w:sz w:val="20"/>
          <w:szCs w:val="20"/>
        </w:rPr>
        <w:t>Vujasinovic</w:t>
      </w:r>
      <w:proofErr w:type="spellEnd"/>
      <w:r w:rsidRPr="002D0EF9">
        <w:rPr>
          <w:sz w:val="20"/>
          <w:szCs w:val="20"/>
        </w:rPr>
        <w:t xml:space="preserve"> M, de la </w:t>
      </w:r>
      <w:proofErr w:type="spellStart"/>
      <w:r w:rsidRPr="002D0EF9">
        <w:rPr>
          <w:sz w:val="20"/>
          <w:szCs w:val="20"/>
        </w:rPr>
        <w:t>Iglesia</w:t>
      </w:r>
      <w:proofErr w:type="spellEnd"/>
      <w:r w:rsidRPr="002D0EF9">
        <w:rPr>
          <w:sz w:val="20"/>
          <w:szCs w:val="20"/>
        </w:rPr>
        <w:t xml:space="preserve"> D, </w:t>
      </w:r>
      <w:proofErr w:type="spellStart"/>
      <w:r w:rsidRPr="002D0EF9">
        <w:rPr>
          <w:sz w:val="20"/>
          <w:szCs w:val="20"/>
        </w:rPr>
        <w:t>Cahen</w:t>
      </w:r>
      <w:proofErr w:type="spellEnd"/>
      <w:r w:rsidRPr="002D0EF9">
        <w:rPr>
          <w:sz w:val="20"/>
          <w:szCs w:val="20"/>
        </w:rPr>
        <w:t xml:space="preserve"> D, </w:t>
      </w:r>
      <w:proofErr w:type="spellStart"/>
      <w:r w:rsidRPr="002D0EF9">
        <w:rPr>
          <w:sz w:val="20"/>
          <w:szCs w:val="20"/>
        </w:rPr>
        <w:t>Capurso</w:t>
      </w:r>
      <w:proofErr w:type="spellEnd"/>
      <w:r w:rsidRPr="002D0EF9">
        <w:rPr>
          <w:sz w:val="20"/>
          <w:szCs w:val="20"/>
        </w:rPr>
        <w:t xml:space="preserve"> G, </w:t>
      </w:r>
      <w:proofErr w:type="spellStart"/>
      <w:r w:rsidRPr="002D0EF9">
        <w:rPr>
          <w:sz w:val="20"/>
          <w:szCs w:val="20"/>
        </w:rPr>
        <w:t>Gubergrits</w:t>
      </w:r>
      <w:proofErr w:type="spellEnd"/>
      <w:r w:rsidRPr="002D0EF9">
        <w:rPr>
          <w:sz w:val="20"/>
          <w:szCs w:val="20"/>
        </w:rPr>
        <w:t xml:space="preserve"> N, </w:t>
      </w:r>
      <w:proofErr w:type="spellStart"/>
      <w:r w:rsidRPr="002D0EF9">
        <w:rPr>
          <w:sz w:val="20"/>
          <w:szCs w:val="20"/>
        </w:rPr>
        <w:t>Hegyi</w:t>
      </w:r>
      <w:proofErr w:type="spellEnd"/>
      <w:r w:rsidRPr="002D0EF9">
        <w:rPr>
          <w:sz w:val="20"/>
          <w:szCs w:val="20"/>
        </w:rPr>
        <w:t xml:space="preserve"> P, </w:t>
      </w:r>
      <w:proofErr w:type="spellStart"/>
      <w:r w:rsidRPr="002D0EF9">
        <w:rPr>
          <w:sz w:val="20"/>
          <w:szCs w:val="20"/>
        </w:rPr>
        <w:t>Hungin</w:t>
      </w:r>
      <w:proofErr w:type="spellEnd"/>
      <w:r w:rsidRPr="002D0EF9">
        <w:rPr>
          <w:sz w:val="20"/>
          <w:szCs w:val="20"/>
        </w:rPr>
        <w:t xml:space="preserve"> P, </w:t>
      </w:r>
      <w:proofErr w:type="spellStart"/>
      <w:r w:rsidRPr="002D0EF9">
        <w:rPr>
          <w:sz w:val="20"/>
          <w:szCs w:val="20"/>
        </w:rPr>
        <w:t>Ockenga</w:t>
      </w:r>
      <w:proofErr w:type="spellEnd"/>
      <w:r w:rsidRPr="002D0EF9">
        <w:rPr>
          <w:sz w:val="20"/>
          <w:szCs w:val="20"/>
        </w:rPr>
        <w:t xml:space="preserve"> J, </w:t>
      </w:r>
      <w:proofErr w:type="spellStart"/>
      <w:r w:rsidRPr="002D0EF9">
        <w:rPr>
          <w:sz w:val="20"/>
          <w:szCs w:val="20"/>
        </w:rPr>
        <w:t>Paiella</w:t>
      </w:r>
      <w:proofErr w:type="spellEnd"/>
      <w:r w:rsidRPr="002D0EF9">
        <w:rPr>
          <w:sz w:val="20"/>
          <w:szCs w:val="20"/>
        </w:rPr>
        <w:t xml:space="preserve"> S, </w:t>
      </w:r>
      <w:proofErr w:type="spellStart"/>
      <w:r w:rsidRPr="002D0EF9">
        <w:rPr>
          <w:sz w:val="20"/>
          <w:szCs w:val="20"/>
        </w:rPr>
        <w:t>Perkhofer</w:t>
      </w:r>
      <w:proofErr w:type="spellEnd"/>
      <w:r w:rsidRPr="002D0EF9">
        <w:rPr>
          <w:sz w:val="20"/>
          <w:szCs w:val="20"/>
        </w:rPr>
        <w:t xml:space="preserve"> L, </w:t>
      </w:r>
      <w:proofErr w:type="spellStart"/>
      <w:r w:rsidRPr="002D0EF9">
        <w:rPr>
          <w:sz w:val="20"/>
          <w:szCs w:val="20"/>
        </w:rPr>
        <w:t>Rebours</w:t>
      </w:r>
      <w:proofErr w:type="spellEnd"/>
      <w:r w:rsidRPr="002D0EF9">
        <w:rPr>
          <w:sz w:val="20"/>
          <w:szCs w:val="20"/>
        </w:rPr>
        <w:t xml:space="preserve"> V, Rosendahl J, Salvia R, </w:t>
      </w:r>
      <w:proofErr w:type="spellStart"/>
      <w:r w:rsidRPr="002D0EF9">
        <w:rPr>
          <w:sz w:val="20"/>
          <w:szCs w:val="20"/>
        </w:rPr>
        <w:t>Scheers</w:t>
      </w:r>
      <w:proofErr w:type="spellEnd"/>
      <w:r w:rsidRPr="002D0EF9">
        <w:rPr>
          <w:sz w:val="20"/>
          <w:szCs w:val="20"/>
        </w:rPr>
        <w:t xml:space="preserve"> I, </w:t>
      </w:r>
      <w:proofErr w:type="spellStart"/>
      <w:r w:rsidRPr="002D0EF9">
        <w:rPr>
          <w:sz w:val="20"/>
          <w:szCs w:val="20"/>
        </w:rPr>
        <w:t>Szentesi</w:t>
      </w:r>
      <w:proofErr w:type="spellEnd"/>
      <w:r w:rsidRPr="002D0EF9">
        <w:rPr>
          <w:sz w:val="20"/>
          <w:szCs w:val="20"/>
        </w:rPr>
        <w:t xml:space="preserve"> A, </w:t>
      </w:r>
      <w:proofErr w:type="spellStart"/>
      <w:r w:rsidRPr="002D0EF9">
        <w:rPr>
          <w:sz w:val="20"/>
          <w:szCs w:val="20"/>
        </w:rPr>
        <w:t>Bonovas</w:t>
      </w:r>
      <w:proofErr w:type="spellEnd"/>
      <w:r w:rsidRPr="002D0EF9">
        <w:rPr>
          <w:sz w:val="20"/>
          <w:szCs w:val="20"/>
        </w:rPr>
        <w:t xml:space="preserve"> S, </w:t>
      </w:r>
      <w:proofErr w:type="spellStart"/>
      <w:r w:rsidRPr="002D0EF9">
        <w:rPr>
          <w:sz w:val="20"/>
          <w:szCs w:val="20"/>
        </w:rPr>
        <w:t>Piovani</w:t>
      </w:r>
      <w:proofErr w:type="spellEnd"/>
      <w:r w:rsidRPr="002D0EF9">
        <w:rPr>
          <w:sz w:val="20"/>
          <w:szCs w:val="20"/>
        </w:rPr>
        <w:t xml:space="preserve"> D, </w:t>
      </w:r>
      <w:proofErr w:type="spellStart"/>
      <w:r w:rsidRPr="002D0EF9">
        <w:rPr>
          <w:sz w:val="20"/>
          <w:szCs w:val="20"/>
        </w:rPr>
        <w:t>Löhr</w:t>
      </w:r>
      <w:proofErr w:type="spellEnd"/>
      <w:r w:rsidRPr="002D0EF9">
        <w:rPr>
          <w:sz w:val="20"/>
          <w:szCs w:val="20"/>
        </w:rPr>
        <w:t xml:space="preserve"> JM; </w:t>
      </w:r>
      <w:r w:rsidRPr="002D0EF9">
        <w:rPr>
          <w:b/>
          <w:sz w:val="20"/>
          <w:szCs w:val="20"/>
        </w:rPr>
        <w:t>European PEI Multidisciplinary Group</w:t>
      </w:r>
      <w:r w:rsidRPr="002D0EF9">
        <w:rPr>
          <w:sz w:val="20"/>
          <w:szCs w:val="20"/>
        </w:rPr>
        <w:t xml:space="preserve">. European guidelines for the diagnosis and treatment of pancreatic exocrine insufficiency: UEG, EPC, EDS, ESPEN, ESPGHAN, ESDO, and ESPCG evidence-based recommendations. United European Gastroenterol J. 2025;13:125-172. </w:t>
      </w:r>
      <w:r w:rsidRPr="002D0EF9">
        <w:rPr>
          <w:b/>
          <w:sz w:val="20"/>
          <w:szCs w:val="20"/>
        </w:rPr>
        <w:t>(IF 6.400) M21a</w:t>
      </w:r>
    </w:p>
    <w:p w14:paraId="13B05D5A" w14:textId="77777777" w:rsidR="00D95E53" w:rsidRPr="0042422E" w:rsidRDefault="00D95E53" w:rsidP="00B10F9A">
      <w:pPr>
        <w:pStyle w:val="ListParagraph"/>
        <w:numPr>
          <w:ilvl w:val="0"/>
          <w:numId w:val="31"/>
        </w:numPr>
        <w:ind w:left="426" w:hanging="426"/>
        <w:jc w:val="both"/>
        <w:rPr>
          <w:sz w:val="20"/>
          <w:szCs w:val="20"/>
        </w:rPr>
      </w:pPr>
      <w:proofErr w:type="spellStart"/>
      <w:r w:rsidRPr="009467A0">
        <w:rPr>
          <w:sz w:val="20"/>
          <w:szCs w:val="20"/>
        </w:rPr>
        <w:t>Bulajic</w:t>
      </w:r>
      <w:proofErr w:type="spellEnd"/>
      <w:r w:rsidRPr="009467A0">
        <w:rPr>
          <w:sz w:val="20"/>
          <w:szCs w:val="20"/>
        </w:rPr>
        <w:t xml:space="preserve"> M, </w:t>
      </w:r>
      <w:proofErr w:type="spellStart"/>
      <w:r w:rsidRPr="009467A0">
        <w:rPr>
          <w:sz w:val="20"/>
          <w:szCs w:val="20"/>
        </w:rPr>
        <w:t>Zuddas</w:t>
      </w:r>
      <w:proofErr w:type="spellEnd"/>
      <w:r w:rsidRPr="009467A0">
        <w:rPr>
          <w:sz w:val="20"/>
          <w:szCs w:val="20"/>
        </w:rPr>
        <w:t xml:space="preserve"> A, </w:t>
      </w:r>
      <w:r w:rsidRPr="00D53AC2">
        <w:rPr>
          <w:b/>
          <w:sz w:val="20"/>
          <w:szCs w:val="20"/>
        </w:rPr>
        <w:t>Panic N</w:t>
      </w:r>
      <w:r w:rsidRPr="009467A0">
        <w:rPr>
          <w:sz w:val="20"/>
          <w:szCs w:val="20"/>
        </w:rPr>
        <w:t xml:space="preserve">, Jankovic K, </w:t>
      </w:r>
      <w:proofErr w:type="spellStart"/>
      <w:r w:rsidRPr="009467A0">
        <w:rPr>
          <w:sz w:val="20"/>
          <w:szCs w:val="20"/>
        </w:rPr>
        <w:t>Rocchi</w:t>
      </w:r>
      <w:proofErr w:type="spellEnd"/>
      <w:r w:rsidRPr="009467A0">
        <w:rPr>
          <w:sz w:val="20"/>
          <w:szCs w:val="20"/>
        </w:rPr>
        <w:t xml:space="preserve"> C, </w:t>
      </w:r>
      <w:proofErr w:type="spellStart"/>
      <w:r w:rsidRPr="009467A0">
        <w:rPr>
          <w:sz w:val="20"/>
          <w:szCs w:val="20"/>
        </w:rPr>
        <w:t>Massidda</w:t>
      </w:r>
      <w:proofErr w:type="spellEnd"/>
      <w:r w:rsidRPr="009467A0">
        <w:rPr>
          <w:sz w:val="20"/>
          <w:szCs w:val="20"/>
        </w:rPr>
        <w:t xml:space="preserve"> M, </w:t>
      </w:r>
      <w:proofErr w:type="spellStart"/>
      <w:r w:rsidRPr="009467A0">
        <w:rPr>
          <w:sz w:val="20"/>
          <w:szCs w:val="20"/>
        </w:rPr>
        <w:t>Tondolo</w:t>
      </w:r>
      <w:proofErr w:type="spellEnd"/>
      <w:r w:rsidRPr="009467A0">
        <w:rPr>
          <w:sz w:val="20"/>
          <w:szCs w:val="20"/>
        </w:rPr>
        <w:t xml:space="preserve"> V, </w:t>
      </w:r>
      <w:proofErr w:type="spellStart"/>
      <w:r w:rsidRPr="009467A0">
        <w:rPr>
          <w:sz w:val="20"/>
          <w:szCs w:val="20"/>
        </w:rPr>
        <w:t>Giustacchini</w:t>
      </w:r>
      <w:proofErr w:type="spellEnd"/>
      <w:r w:rsidRPr="009467A0">
        <w:rPr>
          <w:sz w:val="20"/>
          <w:szCs w:val="20"/>
        </w:rPr>
        <w:t xml:space="preserve"> P, </w:t>
      </w:r>
      <w:proofErr w:type="spellStart"/>
      <w:r w:rsidRPr="009467A0">
        <w:rPr>
          <w:sz w:val="20"/>
          <w:szCs w:val="20"/>
        </w:rPr>
        <w:t>Costamagna</w:t>
      </w:r>
      <w:proofErr w:type="spellEnd"/>
      <w:r w:rsidRPr="009467A0">
        <w:rPr>
          <w:sz w:val="20"/>
          <w:szCs w:val="20"/>
        </w:rPr>
        <w:t xml:space="preserve"> G, di </w:t>
      </w:r>
      <w:proofErr w:type="spellStart"/>
      <w:r w:rsidRPr="009467A0">
        <w:rPr>
          <w:sz w:val="20"/>
          <w:szCs w:val="20"/>
        </w:rPr>
        <w:t>Prampero</w:t>
      </w:r>
      <w:proofErr w:type="spellEnd"/>
      <w:r w:rsidRPr="009467A0">
        <w:rPr>
          <w:sz w:val="20"/>
          <w:szCs w:val="20"/>
        </w:rPr>
        <w:t xml:space="preserve"> SFV. Endoscopic Trimming and Partial Removal of </w:t>
      </w:r>
      <w:proofErr w:type="spellStart"/>
      <w:r w:rsidRPr="009467A0">
        <w:rPr>
          <w:sz w:val="20"/>
          <w:szCs w:val="20"/>
        </w:rPr>
        <w:t>Endoluminally</w:t>
      </w:r>
      <w:proofErr w:type="spellEnd"/>
      <w:r w:rsidRPr="009467A0">
        <w:rPr>
          <w:sz w:val="20"/>
          <w:szCs w:val="20"/>
        </w:rPr>
        <w:t xml:space="preserve"> Penetrated Polypropylene Mesh in Patient with Vertical Banded Gastrop</w:t>
      </w:r>
      <w:r>
        <w:rPr>
          <w:sz w:val="20"/>
          <w:szCs w:val="20"/>
        </w:rPr>
        <w:t xml:space="preserve">lasty. </w:t>
      </w:r>
      <w:proofErr w:type="spellStart"/>
      <w:r>
        <w:rPr>
          <w:sz w:val="20"/>
          <w:szCs w:val="20"/>
        </w:rPr>
        <w:t>Obes</w:t>
      </w:r>
      <w:proofErr w:type="spellEnd"/>
      <w:r>
        <w:rPr>
          <w:sz w:val="20"/>
          <w:szCs w:val="20"/>
        </w:rPr>
        <w:t xml:space="preserve"> Surg. 2024;34</w:t>
      </w:r>
      <w:r w:rsidRPr="009467A0">
        <w:rPr>
          <w:sz w:val="20"/>
          <w:szCs w:val="20"/>
        </w:rPr>
        <w:t>:3551-3552.</w:t>
      </w:r>
      <w:r>
        <w:rPr>
          <w:sz w:val="20"/>
          <w:szCs w:val="20"/>
        </w:rPr>
        <w:t xml:space="preserve"> </w:t>
      </w:r>
      <w:r>
        <w:rPr>
          <w:b/>
          <w:sz w:val="20"/>
          <w:szCs w:val="20"/>
        </w:rPr>
        <w:t>(IF 3.100</w:t>
      </w:r>
      <w:r w:rsidRPr="00C71DAE">
        <w:rPr>
          <w:b/>
          <w:sz w:val="20"/>
          <w:szCs w:val="20"/>
        </w:rPr>
        <w:t>) M21</w:t>
      </w:r>
    </w:p>
    <w:p w14:paraId="6FFA0947" w14:textId="77777777" w:rsidR="00D95E53" w:rsidRPr="0042422E" w:rsidRDefault="00D95E53" w:rsidP="00B10F9A">
      <w:pPr>
        <w:pStyle w:val="ListParagraph"/>
        <w:numPr>
          <w:ilvl w:val="0"/>
          <w:numId w:val="31"/>
        </w:numPr>
        <w:ind w:left="426" w:hanging="426"/>
        <w:jc w:val="both"/>
        <w:rPr>
          <w:sz w:val="20"/>
          <w:szCs w:val="20"/>
        </w:rPr>
      </w:pPr>
      <w:proofErr w:type="spellStart"/>
      <w:r w:rsidRPr="001D0F27">
        <w:rPr>
          <w:sz w:val="20"/>
          <w:szCs w:val="20"/>
        </w:rPr>
        <w:t>Bujanda</w:t>
      </w:r>
      <w:proofErr w:type="spellEnd"/>
      <w:r w:rsidRPr="001D0F27">
        <w:rPr>
          <w:sz w:val="20"/>
          <w:szCs w:val="20"/>
        </w:rPr>
        <w:t xml:space="preserve"> L, Nyssen OP, Ramos J, </w:t>
      </w:r>
      <w:proofErr w:type="spellStart"/>
      <w:r w:rsidRPr="001D0F27">
        <w:rPr>
          <w:sz w:val="20"/>
          <w:szCs w:val="20"/>
        </w:rPr>
        <w:t>Bordin</w:t>
      </w:r>
      <w:proofErr w:type="spellEnd"/>
      <w:r w:rsidRPr="001D0F27">
        <w:rPr>
          <w:sz w:val="20"/>
          <w:szCs w:val="20"/>
        </w:rPr>
        <w:t xml:space="preserve"> DS, </w:t>
      </w:r>
      <w:proofErr w:type="spellStart"/>
      <w:r w:rsidRPr="001D0F27">
        <w:rPr>
          <w:sz w:val="20"/>
          <w:szCs w:val="20"/>
        </w:rPr>
        <w:t>Tepes</w:t>
      </w:r>
      <w:proofErr w:type="spellEnd"/>
      <w:r w:rsidRPr="001D0F27">
        <w:rPr>
          <w:sz w:val="20"/>
          <w:szCs w:val="20"/>
        </w:rPr>
        <w:t xml:space="preserve"> B, Perez-</w:t>
      </w:r>
      <w:proofErr w:type="spellStart"/>
      <w:r w:rsidRPr="001D0F27">
        <w:rPr>
          <w:sz w:val="20"/>
          <w:szCs w:val="20"/>
        </w:rPr>
        <w:t>Aisa</w:t>
      </w:r>
      <w:proofErr w:type="spellEnd"/>
      <w:r w:rsidRPr="001D0F27">
        <w:rPr>
          <w:sz w:val="20"/>
          <w:szCs w:val="20"/>
        </w:rPr>
        <w:t xml:space="preserve"> A, </w:t>
      </w:r>
      <w:proofErr w:type="spellStart"/>
      <w:r w:rsidRPr="001D0F27">
        <w:rPr>
          <w:sz w:val="20"/>
          <w:szCs w:val="20"/>
        </w:rPr>
        <w:t>Pavoni</w:t>
      </w:r>
      <w:proofErr w:type="spellEnd"/>
      <w:r w:rsidRPr="001D0F27">
        <w:rPr>
          <w:sz w:val="20"/>
          <w:szCs w:val="20"/>
        </w:rPr>
        <w:t xml:space="preserve"> M, Castro-Fernandez M, </w:t>
      </w:r>
      <w:proofErr w:type="spellStart"/>
      <w:r w:rsidRPr="001D0F27">
        <w:rPr>
          <w:sz w:val="20"/>
          <w:szCs w:val="20"/>
        </w:rPr>
        <w:t>Lerang</w:t>
      </w:r>
      <w:proofErr w:type="spellEnd"/>
      <w:r w:rsidRPr="001D0F27">
        <w:rPr>
          <w:sz w:val="20"/>
          <w:szCs w:val="20"/>
        </w:rPr>
        <w:t xml:space="preserve"> F, </w:t>
      </w:r>
      <w:proofErr w:type="spellStart"/>
      <w:r w:rsidRPr="001D0F27">
        <w:rPr>
          <w:sz w:val="20"/>
          <w:szCs w:val="20"/>
        </w:rPr>
        <w:t>Leja</w:t>
      </w:r>
      <w:proofErr w:type="spellEnd"/>
      <w:r w:rsidRPr="001D0F27">
        <w:rPr>
          <w:sz w:val="20"/>
          <w:szCs w:val="20"/>
        </w:rPr>
        <w:t xml:space="preserve"> M, Rodrigo L, </w:t>
      </w:r>
      <w:proofErr w:type="spellStart"/>
      <w:r w:rsidRPr="001D0F27">
        <w:rPr>
          <w:sz w:val="20"/>
          <w:szCs w:val="20"/>
        </w:rPr>
        <w:t>Rokkas</w:t>
      </w:r>
      <w:proofErr w:type="spellEnd"/>
      <w:r w:rsidRPr="001D0F27">
        <w:rPr>
          <w:sz w:val="20"/>
          <w:szCs w:val="20"/>
        </w:rPr>
        <w:t xml:space="preserve"> T, </w:t>
      </w:r>
      <w:proofErr w:type="spellStart"/>
      <w:r w:rsidRPr="001D0F27">
        <w:rPr>
          <w:sz w:val="20"/>
          <w:szCs w:val="20"/>
        </w:rPr>
        <w:t>Kupcinskas</w:t>
      </w:r>
      <w:proofErr w:type="spellEnd"/>
      <w:r w:rsidRPr="001D0F27">
        <w:rPr>
          <w:sz w:val="20"/>
          <w:szCs w:val="20"/>
        </w:rPr>
        <w:t xml:space="preserve"> J, </w:t>
      </w:r>
      <w:proofErr w:type="spellStart"/>
      <w:r w:rsidRPr="001D0F27">
        <w:rPr>
          <w:sz w:val="20"/>
          <w:szCs w:val="20"/>
        </w:rPr>
        <w:t>Jonaitis</w:t>
      </w:r>
      <w:proofErr w:type="spellEnd"/>
      <w:r w:rsidRPr="001D0F27">
        <w:rPr>
          <w:sz w:val="20"/>
          <w:szCs w:val="20"/>
        </w:rPr>
        <w:t xml:space="preserve"> L, Shvets O, </w:t>
      </w:r>
      <w:proofErr w:type="spellStart"/>
      <w:r w:rsidRPr="001D0F27">
        <w:rPr>
          <w:sz w:val="20"/>
          <w:szCs w:val="20"/>
        </w:rPr>
        <w:t>Gasbarrini</w:t>
      </w:r>
      <w:proofErr w:type="spellEnd"/>
      <w:r w:rsidRPr="001D0F27">
        <w:rPr>
          <w:sz w:val="20"/>
          <w:szCs w:val="20"/>
        </w:rPr>
        <w:t xml:space="preserve"> A, </w:t>
      </w:r>
      <w:proofErr w:type="spellStart"/>
      <w:r w:rsidRPr="001D0F27">
        <w:rPr>
          <w:sz w:val="20"/>
          <w:szCs w:val="20"/>
        </w:rPr>
        <w:t>Simsek</w:t>
      </w:r>
      <w:proofErr w:type="spellEnd"/>
      <w:r w:rsidRPr="001D0F27">
        <w:rPr>
          <w:sz w:val="20"/>
          <w:szCs w:val="20"/>
        </w:rPr>
        <w:t xml:space="preserve"> H, </w:t>
      </w:r>
      <w:proofErr w:type="spellStart"/>
      <w:r w:rsidRPr="001D0F27">
        <w:rPr>
          <w:sz w:val="20"/>
          <w:szCs w:val="20"/>
        </w:rPr>
        <w:t>Phull</w:t>
      </w:r>
      <w:proofErr w:type="spellEnd"/>
      <w:r w:rsidRPr="001D0F27">
        <w:rPr>
          <w:sz w:val="20"/>
          <w:szCs w:val="20"/>
        </w:rPr>
        <w:t xml:space="preserve"> PS, </w:t>
      </w:r>
      <w:proofErr w:type="spellStart"/>
      <w:r w:rsidRPr="001D0F27">
        <w:rPr>
          <w:sz w:val="20"/>
          <w:szCs w:val="20"/>
        </w:rPr>
        <w:t>Buzás</w:t>
      </w:r>
      <w:proofErr w:type="spellEnd"/>
      <w:r w:rsidRPr="001D0F27">
        <w:rPr>
          <w:sz w:val="20"/>
          <w:szCs w:val="20"/>
        </w:rPr>
        <w:t xml:space="preserve"> GM, Machado JC, </w:t>
      </w:r>
      <w:proofErr w:type="spellStart"/>
      <w:r w:rsidRPr="001D0F27">
        <w:rPr>
          <w:sz w:val="20"/>
          <w:szCs w:val="20"/>
        </w:rPr>
        <w:t>Boltin</w:t>
      </w:r>
      <w:proofErr w:type="spellEnd"/>
      <w:r w:rsidRPr="001D0F27">
        <w:rPr>
          <w:sz w:val="20"/>
          <w:szCs w:val="20"/>
        </w:rPr>
        <w:t xml:space="preserve"> D, </w:t>
      </w:r>
      <w:proofErr w:type="spellStart"/>
      <w:r w:rsidRPr="001D0F27">
        <w:rPr>
          <w:sz w:val="20"/>
          <w:szCs w:val="20"/>
        </w:rPr>
        <w:t>Boyanova</w:t>
      </w:r>
      <w:proofErr w:type="spellEnd"/>
      <w:r w:rsidRPr="001D0F27">
        <w:rPr>
          <w:sz w:val="20"/>
          <w:szCs w:val="20"/>
        </w:rPr>
        <w:t xml:space="preserve"> L, </w:t>
      </w:r>
      <w:proofErr w:type="spellStart"/>
      <w:r w:rsidRPr="001D0F27">
        <w:rPr>
          <w:sz w:val="20"/>
          <w:szCs w:val="20"/>
        </w:rPr>
        <w:t>Tonki</w:t>
      </w:r>
      <w:r w:rsidRPr="001D0F27">
        <w:rPr>
          <w:rFonts w:hint="eastAsia"/>
          <w:sz w:val="20"/>
          <w:szCs w:val="20"/>
        </w:rPr>
        <w:t>ć</w:t>
      </w:r>
      <w:proofErr w:type="spellEnd"/>
      <w:r w:rsidRPr="001D0F27">
        <w:rPr>
          <w:sz w:val="20"/>
          <w:szCs w:val="20"/>
        </w:rPr>
        <w:t xml:space="preserve"> A, </w:t>
      </w:r>
      <w:proofErr w:type="spellStart"/>
      <w:r w:rsidRPr="001D0F27">
        <w:rPr>
          <w:sz w:val="20"/>
          <w:szCs w:val="20"/>
        </w:rPr>
        <w:t>Marlicz</w:t>
      </w:r>
      <w:proofErr w:type="spellEnd"/>
      <w:r w:rsidRPr="001D0F27">
        <w:rPr>
          <w:sz w:val="20"/>
          <w:szCs w:val="20"/>
        </w:rPr>
        <w:t xml:space="preserve"> W, </w:t>
      </w:r>
      <w:proofErr w:type="spellStart"/>
      <w:r w:rsidRPr="001D0F27">
        <w:rPr>
          <w:sz w:val="20"/>
          <w:szCs w:val="20"/>
        </w:rPr>
        <w:t>Venerito</w:t>
      </w:r>
      <w:proofErr w:type="spellEnd"/>
      <w:r w:rsidRPr="001D0F27">
        <w:rPr>
          <w:sz w:val="20"/>
          <w:szCs w:val="20"/>
        </w:rPr>
        <w:t xml:space="preserve"> M, </w:t>
      </w:r>
      <w:proofErr w:type="spellStart"/>
      <w:r w:rsidRPr="001D0F27">
        <w:rPr>
          <w:sz w:val="20"/>
          <w:szCs w:val="20"/>
        </w:rPr>
        <w:t>Vologzanina</w:t>
      </w:r>
      <w:proofErr w:type="spellEnd"/>
      <w:r w:rsidRPr="001D0F27">
        <w:rPr>
          <w:sz w:val="20"/>
          <w:szCs w:val="20"/>
        </w:rPr>
        <w:t xml:space="preserve"> L, </w:t>
      </w:r>
      <w:proofErr w:type="spellStart"/>
      <w:r w:rsidRPr="001D0F27">
        <w:rPr>
          <w:sz w:val="20"/>
          <w:szCs w:val="20"/>
        </w:rPr>
        <w:t>Fadieienko</w:t>
      </w:r>
      <w:proofErr w:type="spellEnd"/>
      <w:r w:rsidRPr="001D0F27">
        <w:rPr>
          <w:sz w:val="20"/>
          <w:szCs w:val="20"/>
        </w:rPr>
        <w:t xml:space="preserve"> GD, </w:t>
      </w:r>
      <w:proofErr w:type="spellStart"/>
      <w:r w:rsidRPr="001D0F27">
        <w:rPr>
          <w:sz w:val="20"/>
          <w:szCs w:val="20"/>
        </w:rPr>
        <w:t>Fiorini</w:t>
      </w:r>
      <w:proofErr w:type="spellEnd"/>
      <w:r w:rsidRPr="001D0F27">
        <w:rPr>
          <w:sz w:val="20"/>
          <w:szCs w:val="20"/>
        </w:rPr>
        <w:t xml:space="preserve"> G, Resina E, Muñoz R, Cano-</w:t>
      </w:r>
      <w:proofErr w:type="spellStart"/>
      <w:r w:rsidRPr="001D0F27">
        <w:rPr>
          <w:sz w:val="20"/>
          <w:szCs w:val="20"/>
        </w:rPr>
        <w:t>Català</w:t>
      </w:r>
      <w:proofErr w:type="spellEnd"/>
      <w:r w:rsidRPr="001D0F27">
        <w:rPr>
          <w:sz w:val="20"/>
          <w:szCs w:val="20"/>
        </w:rPr>
        <w:t xml:space="preserve"> A, Puig I, García-Morales N, Hernández L, Moreira L, </w:t>
      </w:r>
      <w:proofErr w:type="spellStart"/>
      <w:r w:rsidRPr="001D0F27">
        <w:rPr>
          <w:sz w:val="20"/>
          <w:szCs w:val="20"/>
        </w:rPr>
        <w:t>Megraud</w:t>
      </w:r>
      <w:proofErr w:type="spellEnd"/>
      <w:r w:rsidRPr="001D0F27">
        <w:rPr>
          <w:sz w:val="20"/>
          <w:szCs w:val="20"/>
        </w:rPr>
        <w:t xml:space="preserve"> F, </w:t>
      </w:r>
      <w:proofErr w:type="spellStart"/>
      <w:r w:rsidRPr="001D0F27">
        <w:rPr>
          <w:sz w:val="20"/>
          <w:szCs w:val="20"/>
        </w:rPr>
        <w:t>Morain</w:t>
      </w:r>
      <w:proofErr w:type="spellEnd"/>
      <w:r w:rsidRPr="001D0F27">
        <w:rPr>
          <w:sz w:val="20"/>
          <w:szCs w:val="20"/>
        </w:rPr>
        <w:t xml:space="preserve"> CO, Montes M, </w:t>
      </w:r>
      <w:proofErr w:type="spellStart"/>
      <w:r w:rsidRPr="001D0F27">
        <w:rPr>
          <w:sz w:val="20"/>
          <w:szCs w:val="20"/>
        </w:rPr>
        <w:t>Gisbert</w:t>
      </w:r>
      <w:proofErr w:type="spellEnd"/>
      <w:r w:rsidRPr="001D0F27">
        <w:rPr>
          <w:sz w:val="20"/>
          <w:szCs w:val="20"/>
        </w:rPr>
        <w:t xml:space="preserve"> JP; </w:t>
      </w:r>
      <w:r w:rsidRPr="001D0F27">
        <w:rPr>
          <w:b/>
          <w:sz w:val="20"/>
          <w:szCs w:val="20"/>
        </w:rPr>
        <w:t>Hp-</w:t>
      </w:r>
      <w:proofErr w:type="spellStart"/>
      <w:r w:rsidRPr="001D0F27">
        <w:rPr>
          <w:b/>
          <w:sz w:val="20"/>
          <w:szCs w:val="20"/>
        </w:rPr>
        <w:t>EuReg</w:t>
      </w:r>
      <w:proofErr w:type="spellEnd"/>
      <w:r w:rsidRPr="001D0F27">
        <w:rPr>
          <w:b/>
          <w:sz w:val="20"/>
          <w:szCs w:val="20"/>
        </w:rPr>
        <w:t xml:space="preserve"> investigators; Hp-</w:t>
      </w:r>
      <w:proofErr w:type="spellStart"/>
      <w:r w:rsidRPr="001D0F27">
        <w:rPr>
          <w:b/>
          <w:sz w:val="20"/>
          <w:szCs w:val="20"/>
        </w:rPr>
        <w:t>EuReg</w:t>
      </w:r>
      <w:proofErr w:type="spellEnd"/>
      <w:r w:rsidRPr="001D0F27">
        <w:rPr>
          <w:b/>
          <w:sz w:val="20"/>
          <w:szCs w:val="20"/>
        </w:rPr>
        <w:t xml:space="preserve"> investigators.</w:t>
      </w:r>
      <w:r w:rsidRPr="001D0F27">
        <w:rPr>
          <w:sz w:val="20"/>
          <w:szCs w:val="20"/>
        </w:rPr>
        <w:t xml:space="preserve"> Effectiveness of Helicobacter pylori Treatments According to Antibiotic Resistance. Am J Gastroenterol. 2024;119:646-654. </w:t>
      </w:r>
      <w:r w:rsidRPr="001D0F27">
        <w:rPr>
          <w:b/>
          <w:sz w:val="20"/>
          <w:szCs w:val="20"/>
        </w:rPr>
        <w:t>(IF 10.200) M21</w:t>
      </w:r>
    </w:p>
    <w:p w14:paraId="6642E2D9" w14:textId="77777777" w:rsidR="00D95E53" w:rsidRPr="0042422E" w:rsidRDefault="00D95E53" w:rsidP="00B10F9A">
      <w:pPr>
        <w:pStyle w:val="ListParagraph"/>
        <w:numPr>
          <w:ilvl w:val="0"/>
          <w:numId w:val="31"/>
        </w:numPr>
        <w:ind w:left="426" w:hanging="426"/>
        <w:jc w:val="both"/>
        <w:rPr>
          <w:sz w:val="20"/>
          <w:szCs w:val="20"/>
        </w:rPr>
      </w:pPr>
      <w:r w:rsidRPr="00C71DAE">
        <w:rPr>
          <w:sz w:val="20"/>
          <w:szCs w:val="20"/>
        </w:rPr>
        <w:t xml:space="preserve">di </w:t>
      </w:r>
      <w:proofErr w:type="spellStart"/>
      <w:r w:rsidRPr="00C71DAE">
        <w:rPr>
          <w:sz w:val="20"/>
          <w:szCs w:val="20"/>
        </w:rPr>
        <w:t>Prampero</w:t>
      </w:r>
      <w:proofErr w:type="spellEnd"/>
      <w:r w:rsidRPr="00C71DAE">
        <w:rPr>
          <w:sz w:val="20"/>
          <w:szCs w:val="20"/>
        </w:rPr>
        <w:t xml:space="preserve"> SFV, </w:t>
      </w:r>
      <w:r w:rsidRPr="00C71DAE">
        <w:rPr>
          <w:b/>
          <w:sz w:val="20"/>
          <w:szCs w:val="20"/>
        </w:rPr>
        <w:t>Panic N</w:t>
      </w:r>
      <w:r w:rsidRPr="00C71DAE">
        <w:rPr>
          <w:sz w:val="20"/>
          <w:szCs w:val="20"/>
        </w:rPr>
        <w:t xml:space="preserve">, </w:t>
      </w:r>
      <w:proofErr w:type="spellStart"/>
      <w:r w:rsidRPr="00C71DAE">
        <w:rPr>
          <w:sz w:val="20"/>
          <w:szCs w:val="20"/>
        </w:rPr>
        <w:t>Massidda</w:t>
      </w:r>
      <w:proofErr w:type="spellEnd"/>
      <w:r w:rsidRPr="00C71DAE">
        <w:rPr>
          <w:sz w:val="20"/>
          <w:szCs w:val="20"/>
        </w:rPr>
        <w:t xml:space="preserve"> M, </w:t>
      </w:r>
      <w:proofErr w:type="spellStart"/>
      <w:r w:rsidRPr="00C71DAE">
        <w:rPr>
          <w:sz w:val="20"/>
          <w:szCs w:val="20"/>
        </w:rPr>
        <w:t>Rocchi</w:t>
      </w:r>
      <w:proofErr w:type="spellEnd"/>
      <w:r w:rsidRPr="00C71DAE">
        <w:rPr>
          <w:sz w:val="20"/>
          <w:szCs w:val="20"/>
        </w:rPr>
        <w:t xml:space="preserve"> C, Rinaldi PM, </w:t>
      </w:r>
      <w:proofErr w:type="spellStart"/>
      <w:r w:rsidRPr="00C71DAE">
        <w:rPr>
          <w:sz w:val="20"/>
          <w:szCs w:val="20"/>
        </w:rPr>
        <w:t>Malenkovic</w:t>
      </w:r>
      <w:proofErr w:type="spellEnd"/>
      <w:r w:rsidRPr="00C71DAE">
        <w:rPr>
          <w:sz w:val="20"/>
          <w:szCs w:val="20"/>
        </w:rPr>
        <w:t xml:space="preserve"> A, </w:t>
      </w:r>
      <w:proofErr w:type="spellStart"/>
      <w:r w:rsidRPr="00C71DAE">
        <w:rPr>
          <w:sz w:val="20"/>
          <w:szCs w:val="20"/>
        </w:rPr>
        <w:t>Bulajic</w:t>
      </w:r>
      <w:proofErr w:type="spellEnd"/>
      <w:r w:rsidRPr="00C71DAE">
        <w:rPr>
          <w:sz w:val="20"/>
          <w:szCs w:val="20"/>
        </w:rPr>
        <w:t xml:space="preserve"> M. Two big orifices in the second duodenal portion: A case of an atypical double papilla. Hepatobiliary </w:t>
      </w:r>
      <w:proofErr w:type="spellStart"/>
      <w:r w:rsidRPr="00C71DAE">
        <w:rPr>
          <w:sz w:val="20"/>
          <w:szCs w:val="20"/>
        </w:rPr>
        <w:t>Pancreat</w:t>
      </w:r>
      <w:proofErr w:type="spellEnd"/>
      <w:r w:rsidRPr="00C71DAE">
        <w:rPr>
          <w:sz w:val="20"/>
          <w:szCs w:val="20"/>
        </w:rPr>
        <w:t xml:space="preserve"> Dis Int. 2024;23:83-85.  </w:t>
      </w:r>
      <w:r w:rsidRPr="00C71DAE">
        <w:rPr>
          <w:b/>
          <w:sz w:val="20"/>
          <w:szCs w:val="20"/>
        </w:rPr>
        <w:t>(IF 3.300) M22</w:t>
      </w:r>
    </w:p>
    <w:p w14:paraId="2F059AFD" w14:textId="77777777" w:rsidR="00D95E53" w:rsidRPr="0042422E" w:rsidRDefault="00D95E53" w:rsidP="00B10F9A">
      <w:pPr>
        <w:pStyle w:val="ListParagraph"/>
        <w:numPr>
          <w:ilvl w:val="0"/>
          <w:numId w:val="31"/>
        </w:numPr>
        <w:ind w:left="426" w:hanging="426"/>
        <w:jc w:val="both"/>
        <w:rPr>
          <w:sz w:val="20"/>
          <w:szCs w:val="20"/>
        </w:rPr>
      </w:pPr>
      <w:proofErr w:type="spellStart"/>
      <w:r w:rsidRPr="00C71DAE">
        <w:rPr>
          <w:sz w:val="20"/>
          <w:szCs w:val="20"/>
        </w:rPr>
        <w:t>Solito</w:t>
      </w:r>
      <w:proofErr w:type="spellEnd"/>
      <w:r w:rsidRPr="00C71DAE">
        <w:rPr>
          <w:sz w:val="20"/>
          <w:szCs w:val="20"/>
        </w:rPr>
        <w:t xml:space="preserve"> S, </w:t>
      </w:r>
      <w:proofErr w:type="spellStart"/>
      <w:r w:rsidRPr="00C71DAE">
        <w:rPr>
          <w:sz w:val="20"/>
          <w:szCs w:val="20"/>
        </w:rPr>
        <w:t>Vadalá</w:t>
      </w:r>
      <w:proofErr w:type="spellEnd"/>
      <w:r w:rsidRPr="00C71DAE">
        <w:rPr>
          <w:sz w:val="20"/>
          <w:szCs w:val="20"/>
        </w:rPr>
        <w:t xml:space="preserve"> di </w:t>
      </w:r>
      <w:proofErr w:type="spellStart"/>
      <w:r w:rsidRPr="00C71DAE">
        <w:rPr>
          <w:sz w:val="20"/>
          <w:szCs w:val="20"/>
        </w:rPr>
        <w:t>Prampero</w:t>
      </w:r>
      <w:proofErr w:type="spellEnd"/>
      <w:r w:rsidRPr="00C71DAE">
        <w:rPr>
          <w:sz w:val="20"/>
          <w:szCs w:val="20"/>
        </w:rPr>
        <w:t xml:space="preserve"> SF, </w:t>
      </w:r>
      <w:proofErr w:type="spellStart"/>
      <w:r w:rsidRPr="00C71DAE">
        <w:rPr>
          <w:sz w:val="20"/>
          <w:szCs w:val="20"/>
        </w:rPr>
        <w:t>Bulajic</w:t>
      </w:r>
      <w:proofErr w:type="spellEnd"/>
      <w:r w:rsidRPr="00C71DAE">
        <w:rPr>
          <w:sz w:val="20"/>
          <w:szCs w:val="20"/>
        </w:rPr>
        <w:t xml:space="preserve"> M, Battista S, Tomassini G, </w:t>
      </w:r>
      <w:r w:rsidRPr="00C71DAE">
        <w:rPr>
          <w:b/>
          <w:sz w:val="20"/>
          <w:szCs w:val="20"/>
        </w:rPr>
        <w:t>Panic N</w:t>
      </w:r>
      <w:r w:rsidRPr="00C71DAE">
        <w:rPr>
          <w:sz w:val="20"/>
          <w:szCs w:val="20"/>
        </w:rPr>
        <w:t xml:space="preserve">, Jankovic K, Marino M. Cytomegalovirus-Related Gastritis in an Immunocompetent Host Presenting With Infectious Gastroparesis. ACG Case Rep J. 2023;10:e01231  </w:t>
      </w:r>
      <w:r w:rsidRPr="00C71DAE">
        <w:rPr>
          <w:b/>
          <w:sz w:val="20"/>
          <w:szCs w:val="20"/>
        </w:rPr>
        <w:t>(IF 0.700) M23</w:t>
      </w:r>
    </w:p>
    <w:p w14:paraId="0517B4EE" w14:textId="77777777" w:rsidR="00D95E53" w:rsidRPr="001D0F27" w:rsidRDefault="00D95E53" w:rsidP="00B10F9A">
      <w:pPr>
        <w:pStyle w:val="ListParagraph"/>
        <w:numPr>
          <w:ilvl w:val="0"/>
          <w:numId w:val="31"/>
        </w:numPr>
        <w:ind w:left="426" w:hanging="426"/>
        <w:jc w:val="both"/>
        <w:rPr>
          <w:sz w:val="20"/>
          <w:szCs w:val="20"/>
        </w:rPr>
      </w:pPr>
      <w:r w:rsidRPr="00C71DAE">
        <w:rPr>
          <w:b/>
          <w:sz w:val="20"/>
          <w:szCs w:val="20"/>
        </w:rPr>
        <w:t>Panic N</w:t>
      </w:r>
      <w:r w:rsidRPr="00C71DAE">
        <w:rPr>
          <w:sz w:val="20"/>
          <w:szCs w:val="20"/>
        </w:rPr>
        <w:t xml:space="preserve">, </w:t>
      </w:r>
      <w:proofErr w:type="spellStart"/>
      <w:r w:rsidRPr="00C71DAE">
        <w:rPr>
          <w:sz w:val="20"/>
          <w:szCs w:val="20"/>
        </w:rPr>
        <w:t>Vadalà</w:t>
      </w:r>
      <w:proofErr w:type="spellEnd"/>
      <w:r w:rsidRPr="00C71DAE">
        <w:rPr>
          <w:sz w:val="20"/>
          <w:szCs w:val="20"/>
        </w:rPr>
        <w:t xml:space="preserve"> di </w:t>
      </w:r>
      <w:proofErr w:type="spellStart"/>
      <w:r w:rsidRPr="00C71DAE">
        <w:rPr>
          <w:sz w:val="20"/>
          <w:szCs w:val="20"/>
        </w:rPr>
        <w:t>Prampero</w:t>
      </w:r>
      <w:proofErr w:type="spellEnd"/>
      <w:r w:rsidRPr="00C71DAE">
        <w:rPr>
          <w:sz w:val="20"/>
          <w:szCs w:val="20"/>
        </w:rPr>
        <w:t xml:space="preserve"> SF, </w:t>
      </w:r>
      <w:proofErr w:type="spellStart"/>
      <w:r w:rsidRPr="00C71DAE">
        <w:rPr>
          <w:sz w:val="20"/>
          <w:szCs w:val="20"/>
        </w:rPr>
        <w:t>Bulajic</w:t>
      </w:r>
      <w:proofErr w:type="spellEnd"/>
      <w:r w:rsidRPr="00C71DAE">
        <w:rPr>
          <w:sz w:val="20"/>
          <w:szCs w:val="20"/>
        </w:rPr>
        <w:t xml:space="preserve"> M. Bariatric Surgery Following Endoscopic Gastroplasty: Any Space for a Bridge? J Gastrointestin Liver Dis. 2023;32:283-286. </w:t>
      </w:r>
      <w:r w:rsidRPr="00C71DAE">
        <w:rPr>
          <w:b/>
          <w:sz w:val="20"/>
          <w:szCs w:val="20"/>
        </w:rPr>
        <w:t>(IF 2.100) M23</w:t>
      </w:r>
    </w:p>
    <w:p w14:paraId="7984B9D7" w14:textId="77777777" w:rsidR="00D95E53" w:rsidRPr="0042422E" w:rsidRDefault="00D95E53" w:rsidP="00B10F9A">
      <w:pPr>
        <w:pStyle w:val="ListParagraph"/>
        <w:numPr>
          <w:ilvl w:val="0"/>
          <w:numId w:val="31"/>
        </w:numPr>
        <w:ind w:left="426" w:hanging="426"/>
        <w:jc w:val="both"/>
        <w:rPr>
          <w:sz w:val="20"/>
          <w:szCs w:val="20"/>
        </w:rPr>
      </w:pPr>
      <w:r w:rsidRPr="001D0F27">
        <w:rPr>
          <w:sz w:val="20"/>
          <w:szCs w:val="20"/>
        </w:rPr>
        <w:t xml:space="preserve">Nyssen OP, Vaira D, Pérez </w:t>
      </w:r>
      <w:proofErr w:type="spellStart"/>
      <w:r w:rsidRPr="001D0F27">
        <w:rPr>
          <w:sz w:val="20"/>
          <w:szCs w:val="20"/>
        </w:rPr>
        <w:t>Aísa</w:t>
      </w:r>
      <w:proofErr w:type="spellEnd"/>
      <w:r w:rsidRPr="001D0F27">
        <w:rPr>
          <w:sz w:val="20"/>
          <w:szCs w:val="20"/>
        </w:rPr>
        <w:t xml:space="preserve"> Á, Rodrigo L, Castro-Fernandez M, </w:t>
      </w:r>
      <w:proofErr w:type="spellStart"/>
      <w:r w:rsidRPr="001D0F27">
        <w:rPr>
          <w:sz w:val="20"/>
          <w:szCs w:val="20"/>
        </w:rPr>
        <w:t>Jonaitis</w:t>
      </w:r>
      <w:proofErr w:type="spellEnd"/>
      <w:r w:rsidRPr="001D0F27">
        <w:rPr>
          <w:sz w:val="20"/>
          <w:szCs w:val="20"/>
        </w:rPr>
        <w:t xml:space="preserve"> L, </w:t>
      </w:r>
      <w:proofErr w:type="spellStart"/>
      <w:r w:rsidRPr="001D0F27">
        <w:rPr>
          <w:sz w:val="20"/>
          <w:szCs w:val="20"/>
        </w:rPr>
        <w:t>Tepes</w:t>
      </w:r>
      <w:proofErr w:type="spellEnd"/>
      <w:r w:rsidRPr="001D0F27">
        <w:rPr>
          <w:sz w:val="20"/>
          <w:szCs w:val="20"/>
        </w:rPr>
        <w:t xml:space="preserve"> B, </w:t>
      </w:r>
      <w:proofErr w:type="spellStart"/>
      <w:r w:rsidRPr="001D0F27">
        <w:rPr>
          <w:sz w:val="20"/>
          <w:szCs w:val="20"/>
        </w:rPr>
        <w:t>Vologzhanina</w:t>
      </w:r>
      <w:proofErr w:type="spellEnd"/>
      <w:r w:rsidRPr="001D0F27">
        <w:rPr>
          <w:sz w:val="20"/>
          <w:szCs w:val="20"/>
        </w:rPr>
        <w:t xml:space="preserve"> L, Caldas M, </w:t>
      </w:r>
      <w:proofErr w:type="spellStart"/>
      <w:r w:rsidRPr="001D0F27">
        <w:rPr>
          <w:sz w:val="20"/>
          <w:szCs w:val="20"/>
        </w:rPr>
        <w:t>Lanas</w:t>
      </w:r>
      <w:proofErr w:type="spellEnd"/>
      <w:r w:rsidRPr="001D0F27">
        <w:rPr>
          <w:sz w:val="20"/>
          <w:szCs w:val="20"/>
        </w:rPr>
        <w:t xml:space="preserve"> A, </w:t>
      </w:r>
      <w:proofErr w:type="spellStart"/>
      <w:r w:rsidRPr="001D0F27">
        <w:rPr>
          <w:sz w:val="20"/>
          <w:szCs w:val="20"/>
        </w:rPr>
        <w:t>Lucendo</w:t>
      </w:r>
      <w:proofErr w:type="spellEnd"/>
      <w:r w:rsidRPr="001D0F27">
        <w:rPr>
          <w:sz w:val="20"/>
          <w:szCs w:val="20"/>
        </w:rPr>
        <w:t xml:space="preserve"> AJ, </w:t>
      </w:r>
      <w:proofErr w:type="spellStart"/>
      <w:r w:rsidRPr="001D0F27">
        <w:rPr>
          <w:sz w:val="20"/>
          <w:szCs w:val="20"/>
        </w:rPr>
        <w:t>Bujanda</w:t>
      </w:r>
      <w:proofErr w:type="spellEnd"/>
      <w:r w:rsidRPr="001D0F27">
        <w:rPr>
          <w:sz w:val="20"/>
          <w:szCs w:val="20"/>
        </w:rPr>
        <w:t xml:space="preserve"> L, </w:t>
      </w:r>
      <w:proofErr w:type="spellStart"/>
      <w:r w:rsidRPr="001D0F27">
        <w:rPr>
          <w:sz w:val="20"/>
          <w:szCs w:val="20"/>
        </w:rPr>
        <w:t>Ortuño</w:t>
      </w:r>
      <w:proofErr w:type="spellEnd"/>
      <w:r w:rsidRPr="001D0F27">
        <w:rPr>
          <w:sz w:val="20"/>
          <w:szCs w:val="20"/>
        </w:rPr>
        <w:t xml:space="preserve"> J, Barrio J, </w:t>
      </w:r>
      <w:proofErr w:type="spellStart"/>
      <w:r w:rsidRPr="001D0F27">
        <w:rPr>
          <w:sz w:val="20"/>
          <w:szCs w:val="20"/>
        </w:rPr>
        <w:t>Huguet</w:t>
      </w:r>
      <w:proofErr w:type="spellEnd"/>
      <w:r w:rsidRPr="001D0F27">
        <w:rPr>
          <w:sz w:val="20"/>
          <w:szCs w:val="20"/>
        </w:rPr>
        <w:t xml:space="preserve"> JM, </w:t>
      </w:r>
      <w:proofErr w:type="spellStart"/>
      <w:r w:rsidRPr="001D0F27">
        <w:rPr>
          <w:sz w:val="20"/>
          <w:szCs w:val="20"/>
        </w:rPr>
        <w:t>Voynovan</w:t>
      </w:r>
      <w:proofErr w:type="spellEnd"/>
      <w:r w:rsidRPr="001D0F27">
        <w:rPr>
          <w:sz w:val="20"/>
          <w:szCs w:val="20"/>
        </w:rPr>
        <w:t xml:space="preserve"> I, </w:t>
      </w:r>
      <w:proofErr w:type="spellStart"/>
      <w:r w:rsidRPr="001D0F27">
        <w:rPr>
          <w:sz w:val="20"/>
          <w:szCs w:val="20"/>
        </w:rPr>
        <w:t>Lasala</w:t>
      </w:r>
      <w:proofErr w:type="spellEnd"/>
      <w:r w:rsidRPr="001D0F27">
        <w:rPr>
          <w:sz w:val="20"/>
          <w:szCs w:val="20"/>
        </w:rPr>
        <w:t xml:space="preserve"> JP, </w:t>
      </w:r>
      <w:proofErr w:type="spellStart"/>
      <w:r w:rsidRPr="001D0F27">
        <w:rPr>
          <w:sz w:val="20"/>
          <w:szCs w:val="20"/>
        </w:rPr>
        <w:t>Sarsenbaeva</w:t>
      </w:r>
      <w:proofErr w:type="spellEnd"/>
      <w:r w:rsidRPr="001D0F27">
        <w:rPr>
          <w:sz w:val="20"/>
          <w:szCs w:val="20"/>
        </w:rPr>
        <w:t xml:space="preserve"> AS, Fernandez-Salazar L, Molina-Infante J, </w:t>
      </w:r>
      <w:proofErr w:type="spellStart"/>
      <w:r w:rsidRPr="001D0F27">
        <w:rPr>
          <w:sz w:val="20"/>
          <w:szCs w:val="20"/>
        </w:rPr>
        <w:t>Jurecic</w:t>
      </w:r>
      <w:proofErr w:type="spellEnd"/>
      <w:r w:rsidRPr="001D0F27">
        <w:rPr>
          <w:sz w:val="20"/>
          <w:szCs w:val="20"/>
        </w:rPr>
        <w:t xml:space="preserve"> NB, </w:t>
      </w:r>
      <w:proofErr w:type="spellStart"/>
      <w:r w:rsidRPr="001D0F27">
        <w:rPr>
          <w:sz w:val="20"/>
          <w:szCs w:val="20"/>
        </w:rPr>
        <w:t>Areia</w:t>
      </w:r>
      <w:proofErr w:type="spellEnd"/>
      <w:r w:rsidRPr="001D0F27">
        <w:rPr>
          <w:sz w:val="20"/>
          <w:szCs w:val="20"/>
        </w:rPr>
        <w:t xml:space="preserve"> M, </w:t>
      </w:r>
      <w:proofErr w:type="spellStart"/>
      <w:r w:rsidRPr="001D0F27">
        <w:rPr>
          <w:sz w:val="20"/>
          <w:szCs w:val="20"/>
        </w:rPr>
        <w:t>Gasbarrini</w:t>
      </w:r>
      <w:proofErr w:type="spellEnd"/>
      <w:r w:rsidRPr="001D0F27">
        <w:rPr>
          <w:sz w:val="20"/>
          <w:szCs w:val="20"/>
        </w:rPr>
        <w:t xml:space="preserve"> A, </w:t>
      </w:r>
      <w:proofErr w:type="spellStart"/>
      <w:r w:rsidRPr="001D0F27">
        <w:rPr>
          <w:sz w:val="20"/>
          <w:szCs w:val="20"/>
        </w:rPr>
        <w:t>Kup</w:t>
      </w:r>
      <w:r w:rsidRPr="001D0F27">
        <w:rPr>
          <w:rFonts w:hint="eastAsia"/>
          <w:sz w:val="20"/>
          <w:szCs w:val="20"/>
        </w:rPr>
        <w:t>č</w:t>
      </w:r>
      <w:r w:rsidRPr="001D0F27">
        <w:rPr>
          <w:sz w:val="20"/>
          <w:szCs w:val="20"/>
        </w:rPr>
        <w:t>inskas</w:t>
      </w:r>
      <w:proofErr w:type="spellEnd"/>
      <w:r w:rsidRPr="001D0F27">
        <w:rPr>
          <w:sz w:val="20"/>
          <w:szCs w:val="20"/>
        </w:rPr>
        <w:t xml:space="preserve"> J, </w:t>
      </w:r>
      <w:proofErr w:type="spellStart"/>
      <w:r w:rsidRPr="001D0F27">
        <w:rPr>
          <w:sz w:val="20"/>
          <w:szCs w:val="20"/>
        </w:rPr>
        <w:t>Bordin</w:t>
      </w:r>
      <w:proofErr w:type="spellEnd"/>
      <w:r w:rsidRPr="001D0F27">
        <w:rPr>
          <w:sz w:val="20"/>
          <w:szCs w:val="20"/>
        </w:rPr>
        <w:t xml:space="preserve"> D, Marcos-Pinto R, </w:t>
      </w:r>
      <w:proofErr w:type="spellStart"/>
      <w:r w:rsidRPr="001D0F27">
        <w:rPr>
          <w:sz w:val="20"/>
          <w:szCs w:val="20"/>
        </w:rPr>
        <w:t>Lerang</w:t>
      </w:r>
      <w:proofErr w:type="spellEnd"/>
      <w:r w:rsidRPr="001D0F27">
        <w:rPr>
          <w:sz w:val="20"/>
          <w:szCs w:val="20"/>
        </w:rPr>
        <w:t xml:space="preserve"> F, </w:t>
      </w:r>
      <w:proofErr w:type="spellStart"/>
      <w:r w:rsidRPr="001D0F27">
        <w:rPr>
          <w:sz w:val="20"/>
          <w:szCs w:val="20"/>
        </w:rPr>
        <w:t>Leja</w:t>
      </w:r>
      <w:proofErr w:type="spellEnd"/>
      <w:r w:rsidRPr="001D0F27">
        <w:rPr>
          <w:sz w:val="20"/>
          <w:szCs w:val="20"/>
        </w:rPr>
        <w:t xml:space="preserve"> M, </w:t>
      </w:r>
      <w:proofErr w:type="spellStart"/>
      <w:r w:rsidRPr="001D0F27">
        <w:rPr>
          <w:sz w:val="20"/>
          <w:szCs w:val="20"/>
        </w:rPr>
        <w:t>Buzas</w:t>
      </w:r>
      <w:proofErr w:type="spellEnd"/>
      <w:r w:rsidRPr="001D0F27">
        <w:rPr>
          <w:sz w:val="20"/>
          <w:szCs w:val="20"/>
        </w:rPr>
        <w:t xml:space="preserve"> GM, Niv Y, </w:t>
      </w:r>
      <w:proofErr w:type="spellStart"/>
      <w:r w:rsidRPr="001D0F27">
        <w:rPr>
          <w:sz w:val="20"/>
          <w:szCs w:val="20"/>
        </w:rPr>
        <w:t>Rokkas</w:t>
      </w:r>
      <w:proofErr w:type="spellEnd"/>
      <w:r w:rsidRPr="001D0F27">
        <w:rPr>
          <w:sz w:val="20"/>
          <w:szCs w:val="20"/>
        </w:rPr>
        <w:t xml:space="preserve"> T, </w:t>
      </w:r>
      <w:proofErr w:type="spellStart"/>
      <w:r w:rsidRPr="001D0F27">
        <w:rPr>
          <w:sz w:val="20"/>
          <w:szCs w:val="20"/>
        </w:rPr>
        <w:t>Phull</w:t>
      </w:r>
      <w:proofErr w:type="spellEnd"/>
      <w:r w:rsidRPr="001D0F27">
        <w:rPr>
          <w:sz w:val="20"/>
          <w:szCs w:val="20"/>
        </w:rPr>
        <w:t xml:space="preserve"> P, Smith S, Shvets O, </w:t>
      </w:r>
      <w:proofErr w:type="spellStart"/>
      <w:r w:rsidRPr="001D0F27">
        <w:rPr>
          <w:sz w:val="20"/>
          <w:szCs w:val="20"/>
        </w:rPr>
        <w:t>Venerito</w:t>
      </w:r>
      <w:proofErr w:type="spellEnd"/>
      <w:r w:rsidRPr="001D0F27">
        <w:rPr>
          <w:sz w:val="20"/>
          <w:szCs w:val="20"/>
        </w:rPr>
        <w:t xml:space="preserve"> M, </w:t>
      </w:r>
      <w:proofErr w:type="spellStart"/>
      <w:r w:rsidRPr="001D0F27">
        <w:rPr>
          <w:sz w:val="20"/>
          <w:szCs w:val="20"/>
        </w:rPr>
        <w:t>Milivojevic</w:t>
      </w:r>
      <w:proofErr w:type="spellEnd"/>
      <w:r w:rsidRPr="001D0F27">
        <w:rPr>
          <w:sz w:val="20"/>
          <w:szCs w:val="20"/>
        </w:rPr>
        <w:t xml:space="preserve"> V, </w:t>
      </w:r>
      <w:proofErr w:type="spellStart"/>
      <w:r w:rsidRPr="001D0F27">
        <w:rPr>
          <w:sz w:val="20"/>
          <w:szCs w:val="20"/>
        </w:rPr>
        <w:t>Simsek</w:t>
      </w:r>
      <w:proofErr w:type="spellEnd"/>
      <w:r w:rsidRPr="001D0F27">
        <w:rPr>
          <w:sz w:val="20"/>
          <w:szCs w:val="20"/>
        </w:rPr>
        <w:t xml:space="preserve"> I, Lamy V, </w:t>
      </w:r>
      <w:proofErr w:type="spellStart"/>
      <w:r w:rsidRPr="001D0F27">
        <w:rPr>
          <w:sz w:val="20"/>
          <w:szCs w:val="20"/>
        </w:rPr>
        <w:t>Bytzer</w:t>
      </w:r>
      <w:proofErr w:type="spellEnd"/>
      <w:r w:rsidRPr="001D0F27">
        <w:rPr>
          <w:sz w:val="20"/>
          <w:szCs w:val="20"/>
        </w:rPr>
        <w:t xml:space="preserve"> P, </w:t>
      </w:r>
      <w:proofErr w:type="spellStart"/>
      <w:r w:rsidRPr="001D0F27">
        <w:rPr>
          <w:sz w:val="20"/>
          <w:szCs w:val="20"/>
        </w:rPr>
        <w:t>Boyanova</w:t>
      </w:r>
      <w:proofErr w:type="spellEnd"/>
      <w:r w:rsidRPr="001D0F27">
        <w:rPr>
          <w:sz w:val="20"/>
          <w:szCs w:val="20"/>
        </w:rPr>
        <w:t xml:space="preserve"> L, </w:t>
      </w:r>
      <w:proofErr w:type="spellStart"/>
      <w:r w:rsidRPr="001D0F27">
        <w:rPr>
          <w:sz w:val="20"/>
          <w:szCs w:val="20"/>
        </w:rPr>
        <w:t>Kunovský</w:t>
      </w:r>
      <w:proofErr w:type="spellEnd"/>
      <w:r w:rsidRPr="001D0F27">
        <w:rPr>
          <w:sz w:val="20"/>
          <w:szCs w:val="20"/>
        </w:rPr>
        <w:t xml:space="preserve"> L, </w:t>
      </w:r>
      <w:proofErr w:type="spellStart"/>
      <w:r w:rsidRPr="001D0F27">
        <w:rPr>
          <w:sz w:val="20"/>
          <w:szCs w:val="20"/>
        </w:rPr>
        <w:t>Beglinger</w:t>
      </w:r>
      <w:proofErr w:type="spellEnd"/>
      <w:r w:rsidRPr="001D0F27">
        <w:rPr>
          <w:sz w:val="20"/>
          <w:szCs w:val="20"/>
        </w:rPr>
        <w:t xml:space="preserve"> C, </w:t>
      </w:r>
      <w:proofErr w:type="spellStart"/>
      <w:r w:rsidRPr="001D0F27">
        <w:rPr>
          <w:sz w:val="20"/>
          <w:szCs w:val="20"/>
        </w:rPr>
        <w:t>Doulberis</w:t>
      </w:r>
      <w:proofErr w:type="spellEnd"/>
      <w:r w:rsidRPr="001D0F27">
        <w:rPr>
          <w:sz w:val="20"/>
          <w:szCs w:val="20"/>
        </w:rPr>
        <w:t xml:space="preserve"> M, </w:t>
      </w:r>
      <w:proofErr w:type="spellStart"/>
      <w:r w:rsidRPr="001D0F27">
        <w:rPr>
          <w:sz w:val="20"/>
          <w:szCs w:val="20"/>
        </w:rPr>
        <w:t>Marlicz</w:t>
      </w:r>
      <w:proofErr w:type="spellEnd"/>
      <w:r w:rsidRPr="001D0F27">
        <w:rPr>
          <w:sz w:val="20"/>
          <w:szCs w:val="20"/>
        </w:rPr>
        <w:t xml:space="preserve"> W, </w:t>
      </w:r>
      <w:proofErr w:type="spellStart"/>
      <w:r w:rsidRPr="001D0F27">
        <w:rPr>
          <w:sz w:val="20"/>
          <w:szCs w:val="20"/>
        </w:rPr>
        <w:t>Goldis</w:t>
      </w:r>
      <w:proofErr w:type="spellEnd"/>
      <w:r w:rsidRPr="001D0F27">
        <w:rPr>
          <w:sz w:val="20"/>
          <w:szCs w:val="20"/>
        </w:rPr>
        <w:t xml:space="preserve"> A, </w:t>
      </w:r>
      <w:proofErr w:type="spellStart"/>
      <w:r w:rsidRPr="001D0F27">
        <w:rPr>
          <w:sz w:val="20"/>
          <w:szCs w:val="20"/>
        </w:rPr>
        <w:t>Tonki</w:t>
      </w:r>
      <w:r w:rsidRPr="001D0F27">
        <w:rPr>
          <w:rFonts w:hint="eastAsia"/>
          <w:sz w:val="20"/>
          <w:szCs w:val="20"/>
        </w:rPr>
        <w:t>ć</w:t>
      </w:r>
      <w:proofErr w:type="spellEnd"/>
      <w:r w:rsidRPr="001D0F27">
        <w:rPr>
          <w:sz w:val="20"/>
          <w:szCs w:val="20"/>
        </w:rPr>
        <w:t xml:space="preserve"> A, Capelle L, Puig I, </w:t>
      </w:r>
      <w:proofErr w:type="spellStart"/>
      <w:r w:rsidRPr="001D0F27">
        <w:rPr>
          <w:sz w:val="20"/>
          <w:szCs w:val="20"/>
        </w:rPr>
        <w:t>Megraud</w:t>
      </w:r>
      <w:proofErr w:type="spellEnd"/>
      <w:r w:rsidRPr="001D0F27">
        <w:rPr>
          <w:sz w:val="20"/>
          <w:szCs w:val="20"/>
        </w:rPr>
        <w:t xml:space="preserve"> F, </w:t>
      </w:r>
      <w:proofErr w:type="spellStart"/>
      <w:r w:rsidRPr="001D0F27">
        <w:rPr>
          <w:sz w:val="20"/>
          <w:szCs w:val="20"/>
        </w:rPr>
        <w:t>Morain</w:t>
      </w:r>
      <w:proofErr w:type="spellEnd"/>
      <w:r w:rsidRPr="001D0F27">
        <w:rPr>
          <w:sz w:val="20"/>
          <w:szCs w:val="20"/>
        </w:rPr>
        <w:t xml:space="preserve"> CO, </w:t>
      </w:r>
      <w:proofErr w:type="spellStart"/>
      <w:r w:rsidRPr="001D0F27">
        <w:rPr>
          <w:sz w:val="20"/>
          <w:szCs w:val="20"/>
        </w:rPr>
        <w:t>Gisbert</w:t>
      </w:r>
      <w:proofErr w:type="spellEnd"/>
      <w:r w:rsidRPr="001D0F27">
        <w:rPr>
          <w:sz w:val="20"/>
          <w:szCs w:val="20"/>
        </w:rPr>
        <w:t xml:space="preserve"> JP; </w:t>
      </w:r>
      <w:r w:rsidRPr="001D0F27">
        <w:rPr>
          <w:b/>
          <w:sz w:val="20"/>
          <w:szCs w:val="20"/>
        </w:rPr>
        <w:t>European Registry on Helicobacter pylori Management Hp-</w:t>
      </w:r>
      <w:proofErr w:type="spellStart"/>
      <w:r w:rsidRPr="001D0F27">
        <w:rPr>
          <w:b/>
          <w:sz w:val="20"/>
          <w:szCs w:val="20"/>
        </w:rPr>
        <w:t>EuReg</w:t>
      </w:r>
      <w:proofErr w:type="spellEnd"/>
      <w:r w:rsidRPr="001D0F27">
        <w:rPr>
          <w:b/>
          <w:sz w:val="20"/>
          <w:szCs w:val="20"/>
        </w:rPr>
        <w:t xml:space="preserve"> Investigators</w:t>
      </w:r>
      <w:r w:rsidRPr="001D0F27">
        <w:rPr>
          <w:sz w:val="20"/>
          <w:szCs w:val="20"/>
        </w:rPr>
        <w:t>. Empirical Second-Line Therapy in 5000 Patients of the European Registry on Helicobacter pylori Management (Hp-</w:t>
      </w:r>
      <w:proofErr w:type="spellStart"/>
      <w:r w:rsidRPr="001D0F27">
        <w:rPr>
          <w:sz w:val="20"/>
          <w:szCs w:val="20"/>
        </w:rPr>
        <w:t>EuReg</w:t>
      </w:r>
      <w:proofErr w:type="spellEnd"/>
      <w:r w:rsidRPr="001D0F27">
        <w:rPr>
          <w:sz w:val="20"/>
          <w:szCs w:val="20"/>
        </w:rPr>
        <w:t xml:space="preserve">). Clin Gastroenterol Hepatol. 2022;20:2243-2257. </w:t>
      </w:r>
      <w:r w:rsidRPr="001D0F27">
        <w:rPr>
          <w:b/>
          <w:sz w:val="20"/>
          <w:szCs w:val="20"/>
        </w:rPr>
        <w:t>(IF 12.600) M21a</w:t>
      </w:r>
    </w:p>
    <w:p w14:paraId="73DA73D3" w14:textId="77777777" w:rsidR="00D95E53" w:rsidRPr="0042422E" w:rsidRDefault="00D95E53" w:rsidP="00B10F9A">
      <w:pPr>
        <w:pStyle w:val="ListParagraph"/>
        <w:numPr>
          <w:ilvl w:val="0"/>
          <w:numId w:val="31"/>
        </w:numPr>
        <w:ind w:left="426" w:hanging="426"/>
        <w:jc w:val="both"/>
        <w:rPr>
          <w:sz w:val="20"/>
          <w:szCs w:val="20"/>
        </w:rPr>
      </w:pPr>
      <w:proofErr w:type="spellStart"/>
      <w:r w:rsidRPr="00C71DAE">
        <w:rPr>
          <w:sz w:val="20"/>
          <w:szCs w:val="20"/>
        </w:rPr>
        <w:t>Löhr</w:t>
      </w:r>
      <w:proofErr w:type="spellEnd"/>
      <w:r w:rsidRPr="00C71DAE">
        <w:rPr>
          <w:sz w:val="20"/>
          <w:szCs w:val="20"/>
        </w:rPr>
        <w:t xml:space="preserve"> JM, </w:t>
      </w:r>
      <w:r w:rsidRPr="00C71DAE">
        <w:rPr>
          <w:b/>
          <w:sz w:val="20"/>
          <w:szCs w:val="20"/>
        </w:rPr>
        <w:t>Panic N</w:t>
      </w:r>
      <w:r w:rsidRPr="00C71DAE">
        <w:rPr>
          <w:sz w:val="20"/>
          <w:szCs w:val="20"/>
        </w:rPr>
        <w:t xml:space="preserve">. Systematic review on pancreatic tuberculosis: </w:t>
      </w:r>
      <w:proofErr w:type="spellStart"/>
      <w:r w:rsidRPr="00C71DAE">
        <w:rPr>
          <w:sz w:val="20"/>
          <w:szCs w:val="20"/>
        </w:rPr>
        <w:t>Morequestions</w:t>
      </w:r>
      <w:proofErr w:type="spellEnd"/>
      <w:r w:rsidRPr="00C71DAE">
        <w:rPr>
          <w:sz w:val="20"/>
          <w:szCs w:val="20"/>
        </w:rPr>
        <w:t>. United European Gastroenterol J. 2020;8:491.</w:t>
      </w:r>
      <w:r w:rsidRPr="00C71DAE">
        <w:rPr>
          <w:b/>
          <w:sz w:val="20"/>
          <w:szCs w:val="20"/>
        </w:rPr>
        <w:t>(IF 3.549) M22</w:t>
      </w:r>
    </w:p>
    <w:p w14:paraId="1E9A5646" w14:textId="77777777" w:rsidR="00D95E53" w:rsidRPr="00C71DAE" w:rsidRDefault="00D95E53" w:rsidP="00B10F9A">
      <w:pPr>
        <w:pStyle w:val="ListParagraph"/>
        <w:numPr>
          <w:ilvl w:val="0"/>
          <w:numId w:val="31"/>
        </w:numPr>
        <w:ind w:left="426" w:hanging="426"/>
        <w:jc w:val="both"/>
        <w:rPr>
          <w:sz w:val="20"/>
          <w:szCs w:val="20"/>
        </w:rPr>
      </w:pPr>
      <w:r w:rsidRPr="00C71DAE">
        <w:rPr>
          <w:b/>
          <w:sz w:val="20"/>
          <w:szCs w:val="20"/>
        </w:rPr>
        <w:t>Panic N</w:t>
      </w:r>
      <w:r w:rsidRPr="00C71DAE">
        <w:rPr>
          <w:sz w:val="20"/>
          <w:szCs w:val="20"/>
        </w:rPr>
        <w:t xml:space="preserve">, </w:t>
      </w:r>
      <w:proofErr w:type="spellStart"/>
      <w:r w:rsidRPr="00C71DAE">
        <w:rPr>
          <w:sz w:val="20"/>
          <w:szCs w:val="20"/>
        </w:rPr>
        <w:t>Inzani</w:t>
      </w:r>
      <w:proofErr w:type="spellEnd"/>
      <w:r w:rsidRPr="00C71DAE">
        <w:rPr>
          <w:sz w:val="20"/>
          <w:szCs w:val="20"/>
        </w:rPr>
        <w:t xml:space="preserve"> F, </w:t>
      </w:r>
      <w:proofErr w:type="spellStart"/>
      <w:r w:rsidRPr="00C71DAE">
        <w:rPr>
          <w:sz w:val="20"/>
          <w:szCs w:val="20"/>
        </w:rPr>
        <w:t>Larghi</w:t>
      </w:r>
      <w:proofErr w:type="spellEnd"/>
      <w:r w:rsidRPr="00C71DAE">
        <w:rPr>
          <w:sz w:val="20"/>
          <w:szCs w:val="20"/>
        </w:rPr>
        <w:t xml:space="preserve"> A. An unusual cause of pancreatic mass lesion. Gastroenterology. 2013;144(4):e3-4. (IF 18.392) </w:t>
      </w:r>
      <w:r w:rsidRPr="00C71DAE">
        <w:rPr>
          <w:b/>
          <w:sz w:val="20"/>
          <w:szCs w:val="20"/>
        </w:rPr>
        <w:t>M21a</w:t>
      </w:r>
    </w:p>
    <w:p w14:paraId="21EC6F35" w14:textId="77777777" w:rsidR="00D95E53" w:rsidRPr="00C71DAE" w:rsidRDefault="00D95E53" w:rsidP="00D95E53">
      <w:pPr>
        <w:ind w:firstLine="48"/>
        <w:jc w:val="both"/>
        <w:rPr>
          <w:b/>
          <w:sz w:val="20"/>
          <w:szCs w:val="20"/>
        </w:rPr>
      </w:pPr>
    </w:p>
    <w:p w14:paraId="06730B71" w14:textId="77777777" w:rsidR="00D95E53" w:rsidRPr="00C71DAE" w:rsidRDefault="00D95E53" w:rsidP="00D95E53">
      <w:pPr>
        <w:tabs>
          <w:tab w:val="left" w:pos="5739"/>
          <w:tab w:val="left" w:pos="5860"/>
        </w:tabs>
        <w:ind w:firstLine="48"/>
        <w:jc w:val="both"/>
        <w:rPr>
          <w:b/>
          <w:sz w:val="20"/>
          <w:szCs w:val="20"/>
        </w:rPr>
      </w:pPr>
    </w:p>
    <w:p w14:paraId="068A9099" w14:textId="77777777" w:rsidR="00D95E53" w:rsidRPr="00C71DAE" w:rsidRDefault="00C506DB" w:rsidP="00C506DB">
      <w:pPr>
        <w:jc w:val="both"/>
        <w:rPr>
          <w:b/>
          <w:sz w:val="20"/>
          <w:szCs w:val="20"/>
          <w:lang w:val="nl-BE"/>
        </w:rPr>
      </w:pPr>
      <w:r>
        <w:rPr>
          <w:b/>
          <w:sz w:val="20"/>
          <w:szCs w:val="20"/>
        </w:rPr>
        <w:t xml:space="preserve">III. РАДОВИ У ЧАСОПИСИМА ИНДЕКСИРАНИМ У </w:t>
      </w:r>
      <w:r>
        <w:rPr>
          <w:b/>
          <w:sz w:val="20"/>
          <w:szCs w:val="20"/>
          <w:lang w:val="nl-BE"/>
        </w:rPr>
        <w:t>MEDLINE-</w:t>
      </w:r>
      <w:r>
        <w:rPr>
          <w:b/>
          <w:sz w:val="20"/>
          <w:szCs w:val="20"/>
        </w:rPr>
        <w:t>У</w:t>
      </w:r>
      <w:r w:rsidRPr="00C71DAE">
        <w:rPr>
          <w:b/>
          <w:sz w:val="20"/>
          <w:szCs w:val="20"/>
          <w:lang w:val="nl-BE"/>
        </w:rPr>
        <w:t>:</w:t>
      </w:r>
    </w:p>
    <w:p w14:paraId="0CD9E6F2" w14:textId="77777777" w:rsidR="00D95E53" w:rsidRPr="00C71DAE" w:rsidRDefault="00D95E53" w:rsidP="008A38BD">
      <w:pPr>
        <w:ind w:hanging="567"/>
        <w:jc w:val="both"/>
        <w:rPr>
          <w:b/>
          <w:sz w:val="20"/>
          <w:szCs w:val="20"/>
          <w:lang w:val="nl-BE"/>
        </w:rPr>
      </w:pPr>
    </w:p>
    <w:p w14:paraId="1E7D8F95" w14:textId="77777777" w:rsidR="00D95E53" w:rsidRPr="00C71DAE" w:rsidRDefault="00D95E53" w:rsidP="00B10F9A">
      <w:pPr>
        <w:pStyle w:val="ListParagraph"/>
        <w:numPr>
          <w:ilvl w:val="0"/>
          <w:numId w:val="32"/>
        </w:numPr>
        <w:ind w:left="426" w:hanging="284"/>
        <w:jc w:val="both"/>
        <w:rPr>
          <w:sz w:val="20"/>
          <w:szCs w:val="20"/>
        </w:rPr>
      </w:pPr>
      <w:proofErr w:type="spellStart"/>
      <w:r w:rsidRPr="00C71DAE">
        <w:rPr>
          <w:sz w:val="20"/>
          <w:szCs w:val="20"/>
        </w:rPr>
        <w:t>Bulajic</w:t>
      </w:r>
      <w:proofErr w:type="spellEnd"/>
      <w:r w:rsidRPr="00C71DAE">
        <w:rPr>
          <w:sz w:val="20"/>
          <w:szCs w:val="20"/>
        </w:rPr>
        <w:t xml:space="preserve"> M, </w:t>
      </w:r>
      <w:r w:rsidRPr="00C71DAE">
        <w:rPr>
          <w:b/>
          <w:sz w:val="20"/>
          <w:szCs w:val="20"/>
        </w:rPr>
        <w:t>Panic N</w:t>
      </w:r>
      <w:r w:rsidRPr="00C71DAE">
        <w:rPr>
          <w:sz w:val="20"/>
          <w:szCs w:val="20"/>
        </w:rPr>
        <w:t xml:space="preserve">, </w:t>
      </w:r>
      <w:proofErr w:type="spellStart"/>
      <w:r w:rsidRPr="00C71DAE">
        <w:rPr>
          <w:sz w:val="20"/>
          <w:szCs w:val="20"/>
        </w:rPr>
        <w:t>Löhr</w:t>
      </w:r>
      <w:proofErr w:type="spellEnd"/>
      <w:r w:rsidRPr="00C71DAE">
        <w:rPr>
          <w:sz w:val="20"/>
          <w:szCs w:val="20"/>
        </w:rPr>
        <w:t xml:space="preserve"> JM. Helicobacter pylori and pancreatic diseases. World J </w:t>
      </w:r>
      <w:proofErr w:type="spellStart"/>
      <w:r w:rsidRPr="00C71DAE">
        <w:rPr>
          <w:sz w:val="20"/>
          <w:szCs w:val="20"/>
        </w:rPr>
        <w:t>Gastrointest</w:t>
      </w:r>
      <w:proofErr w:type="spellEnd"/>
      <w:r w:rsidRPr="00C71DAE">
        <w:rPr>
          <w:sz w:val="20"/>
          <w:szCs w:val="20"/>
        </w:rPr>
        <w:t xml:space="preserve"> </w:t>
      </w:r>
      <w:proofErr w:type="spellStart"/>
      <w:r w:rsidRPr="00C71DAE">
        <w:rPr>
          <w:sz w:val="20"/>
          <w:szCs w:val="20"/>
        </w:rPr>
        <w:t>Pathophysiol</w:t>
      </w:r>
      <w:proofErr w:type="spellEnd"/>
      <w:r w:rsidRPr="00C71DAE">
        <w:rPr>
          <w:sz w:val="20"/>
          <w:szCs w:val="20"/>
        </w:rPr>
        <w:t>. 2014;5:380-3.</w:t>
      </w:r>
    </w:p>
    <w:p w14:paraId="51FA0D69" w14:textId="77777777" w:rsidR="00D95E53" w:rsidRPr="00C71DAE" w:rsidRDefault="00D95E53" w:rsidP="00B10F9A">
      <w:pPr>
        <w:pStyle w:val="ListParagraph"/>
        <w:numPr>
          <w:ilvl w:val="0"/>
          <w:numId w:val="32"/>
        </w:numPr>
        <w:ind w:left="426" w:hanging="284"/>
        <w:jc w:val="both"/>
        <w:rPr>
          <w:sz w:val="20"/>
          <w:szCs w:val="20"/>
        </w:rPr>
      </w:pPr>
      <w:r w:rsidRPr="00C71DAE">
        <w:rPr>
          <w:b/>
          <w:sz w:val="20"/>
          <w:szCs w:val="20"/>
        </w:rPr>
        <w:t>Panic N</w:t>
      </w:r>
      <w:r w:rsidRPr="00C71DAE">
        <w:rPr>
          <w:sz w:val="20"/>
          <w:szCs w:val="20"/>
        </w:rPr>
        <w:t xml:space="preserve">, </w:t>
      </w:r>
      <w:proofErr w:type="spellStart"/>
      <w:r w:rsidRPr="00C71DAE">
        <w:rPr>
          <w:sz w:val="20"/>
          <w:szCs w:val="20"/>
        </w:rPr>
        <w:t>Larghi</w:t>
      </w:r>
      <w:proofErr w:type="spellEnd"/>
      <w:r w:rsidRPr="00C71DAE">
        <w:rPr>
          <w:sz w:val="20"/>
          <w:szCs w:val="20"/>
        </w:rPr>
        <w:t xml:space="preserve"> A. Techniques for endoscopic ultrasound-guided fine-needle biopsy. </w:t>
      </w:r>
      <w:proofErr w:type="spellStart"/>
      <w:r w:rsidRPr="00C71DAE">
        <w:rPr>
          <w:sz w:val="20"/>
          <w:szCs w:val="20"/>
        </w:rPr>
        <w:t>Gastrointest</w:t>
      </w:r>
      <w:proofErr w:type="spellEnd"/>
      <w:r w:rsidRPr="00C71DAE">
        <w:rPr>
          <w:sz w:val="20"/>
          <w:szCs w:val="20"/>
        </w:rPr>
        <w:t xml:space="preserve"> </w:t>
      </w:r>
      <w:proofErr w:type="spellStart"/>
      <w:r w:rsidRPr="00C71DAE">
        <w:rPr>
          <w:sz w:val="20"/>
          <w:szCs w:val="20"/>
        </w:rPr>
        <w:t>Endosc</w:t>
      </w:r>
      <w:proofErr w:type="spellEnd"/>
      <w:r w:rsidRPr="00C71DAE">
        <w:rPr>
          <w:sz w:val="20"/>
          <w:szCs w:val="20"/>
        </w:rPr>
        <w:t xml:space="preserve"> Clin N Am. 2014;24:83-107. </w:t>
      </w:r>
    </w:p>
    <w:p w14:paraId="00E15D86" w14:textId="77777777" w:rsidR="00D95E53" w:rsidRPr="00C71DAE" w:rsidRDefault="00D95E53" w:rsidP="00B10F9A">
      <w:pPr>
        <w:pStyle w:val="ListParagraph"/>
        <w:numPr>
          <w:ilvl w:val="0"/>
          <w:numId w:val="32"/>
        </w:numPr>
        <w:ind w:left="426" w:hanging="284"/>
        <w:jc w:val="both"/>
        <w:rPr>
          <w:sz w:val="20"/>
          <w:szCs w:val="20"/>
        </w:rPr>
      </w:pPr>
      <w:r w:rsidRPr="00C71DAE">
        <w:rPr>
          <w:sz w:val="20"/>
          <w:szCs w:val="20"/>
        </w:rPr>
        <w:t xml:space="preserve">Cantini F, Boccia S, </w:t>
      </w:r>
      <w:proofErr w:type="spellStart"/>
      <w:r w:rsidRPr="00C71DAE">
        <w:rPr>
          <w:sz w:val="20"/>
          <w:szCs w:val="20"/>
        </w:rPr>
        <w:t>Goletti</w:t>
      </w:r>
      <w:proofErr w:type="spellEnd"/>
      <w:r w:rsidRPr="00C71DAE">
        <w:rPr>
          <w:sz w:val="20"/>
          <w:szCs w:val="20"/>
        </w:rPr>
        <w:t xml:space="preserve"> D, Iannone F, </w:t>
      </w:r>
      <w:proofErr w:type="spellStart"/>
      <w:r w:rsidRPr="00C71DAE">
        <w:rPr>
          <w:sz w:val="20"/>
          <w:szCs w:val="20"/>
        </w:rPr>
        <w:t>Leoncini</w:t>
      </w:r>
      <w:proofErr w:type="spellEnd"/>
      <w:r w:rsidRPr="00C71DAE">
        <w:rPr>
          <w:sz w:val="20"/>
          <w:szCs w:val="20"/>
        </w:rPr>
        <w:t xml:space="preserve"> E, </w:t>
      </w:r>
      <w:r w:rsidRPr="00C71DAE">
        <w:rPr>
          <w:b/>
          <w:sz w:val="20"/>
          <w:szCs w:val="20"/>
        </w:rPr>
        <w:t>Panic N</w:t>
      </w:r>
      <w:r w:rsidRPr="00C71DAE">
        <w:rPr>
          <w:sz w:val="20"/>
          <w:szCs w:val="20"/>
        </w:rPr>
        <w:t xml:space="preserve">, </w:t>
      </w:r>
      <w:proofErr w:type="spellStart"/>
      <w:r w:rsidRPr="00C71DAE">
        <w:rPr>
          <w:sz w:val="20"/>
          <w:szCs w:val="20"/>
        </w:rPr>
        <w:t>Prignano</w:t>
      </w:r>
      <w:proofErr w:type="spellEnd"/>
      <w:r w:rsidRPr="00C71DAE">
        <w:rPr>
          <w:sz w:val="20"/>
          <w:szCs w:val="20"/>
        </w:rPr>
        <w:t xml:space="preserve"> F, Gaeta GB. HBV Reactivation in Patients Treated with Antitumor Necrosis Factor-Alpha (TNF-α) Agents for </w:t>
      </w:r>
      <w:r w:rsidRPr="00C71DAE">
        <w:rPr>
          <w:sz w:val="20"/>
          <w:szCs w:val="20"/>
        </w:rPr>
        <w:lastRenderedPageBreak/>
        <w:t>Rheumatic and Dermatologic Conditions: A Systematic Review and Meta-Analysis. Int J Rheumatol. 2014;2014:926836.</w:t>
      </w:r>
    </w:p>
    <w:p w14:paraId="60CD9221" w14:textId="77777777" w:rsidR="00D95E53" w:rsidRPr="00C71DAE" w:rsidRDefault="00D95E53" w:rsidP="00D95E53">
      <w:pPr>
        <w:pStyle w:val="ListParagraph"/>
        <w:ind w:left="0" w:firstLine="48"/>
        <w:rPr>
          <w:sz w:val="20"/>
          <w:szCs w:val="20"/>
        </w:rPr>
      </w:pPr>
    </w:p>
    <w:p w14:paraId="496BDB86" w14:textId="77777777" w:rsidR="00D95E53" w:rsidRPr="00C71DAE" w:rsidRDefault="00C506DB" w:rsidP="00C506DB">
      <w:pPr>
        <w:ind w:left="48"/>
        <w:jc w:val="both"/>
        <w:rPr>
          <w:b/>
          <w:sz w:val="20"/>
          <w:szCs w:val="20"/>
        </w:rPr>
      </w:pPr>
      <w:r>
        <w:rPr>
          <w:b/>
          <w:sz w:val="20"/>
          <w:szCs w:val="20"/>
        </w:rPr>
        <w:t>IV. РАД У ЧАСОПИСУ МЕДИЦИНСКА ИСТРАЖИВАЊА</w:t>
      </w:r>
      <w:r w:rsidRPr="00C71DAE">
        <w:rPr>
          <w:b/>
          <w:sz w:val="20"/>
          <w:szCs w:val="20"/>
        </w:rPr>
        <w:t>:</w:t>
      </w:r>
    </w:p>
    <w:p w14:paraId="49D17953" w14:textId="77777777" w:rsidR="00D95E53" w:rsidRPr="00C71DAE" w:rsidRDefault="00D95E53" w:rsidP="00D95E53">
      <w:pPr>
        <w:ind w:firstLine="48"/>
        <w:jc w:val="both"/>
        <w:rPr>
          <w:b/>
          <w:sz w:val="20"/>
          <w:szCs w:val="20"/>
        </w:rPr>
      </w:pPr>
    </w:p>
    <w:p w14:paraId="0428303C" w14:textId="77777777" w:rsidR="00D95E53" w:rsidRPr="00C71DAE" w:rsidRDefault="00D95E53" w:rsidP="00B10F9A">
      <w:pPr>
        <w:pStyle w:val="ListParagraph"/>
        <w:numPr>
          <w:ilvl w:val="0"/>
          <w:numId w:val="36"/>
        </w:numPr>
        <w:ind w:left="426" w:hanging="426"/>
        <w:jc w:val="both"/>
        <w:rPr>
          <w:sz w:val="20"/>
          <w:szCs w:val="20"/>
        </w:rPr>
      </w:pPr>
      <w:proofErr w:type="spellStart"/>
      <w:r w:rsidRPr="00C71DAE">
        <w:rPr>
          <w:sz w:val="20"/>
          <w:szCs w:val="20"/>
        </w:rPr>
        <w:t>Dragašević</w:t>
      </w:r>
      <w:proofErr w:type="spellEnd"/>
      <w:r w:rsidRPr="00C71DAE">
        <w:rPr>
          <w:sz w:val="20"/>
          <w:szCs w:val="20"/>
        </w:rPr>
        <w:t xml:space="preserve"> S, </w:t>
      </w:r>
      <w:proofErr w:type="spellStart"/>
      <w:r w:rsidRPr="00C71DAE">
        <w:rPr>
          <w:sz w:val="20"/>
          <w:szCs w:val="20"/>
        </w:rPr>
        <w:t>Stojković</w:t>
      </w:r>
      <w:proofErr w:type="spellEnd"/>
      <w:r w:rsidRPr="00C71DAE">
        <w:rPr>
          <w:sz w:val="20"/>
          <w:szCs w:val="20"/>
        </w:rPr>
        <w:t xml:space="preserve"> </w:t>
      </w:r>
      <w:proofErr w:type="spellStart"/>
      <w:r w:rsidRPr="00C71DAE">
        <w:rPr>
          <w:sz w:val="20"/>
          <w:szCs w:val="20"/>
        </w:rPr>
        <w:t>Lalošević</w:t>
      </w:r>
      <w:proofErr w:type="spellEnd"/>
      <w:r w:rsidRPr="00C71DAE">
        <w:rPr>
          <w:sz w:val="20"/>
          <w:szCs w:val="20"/>
        </w:rPr>
        <w:t xml:space="preserve"> M, </w:t>
      </w:r>
      <w:proofErr w:type="spellStart"/>
      <w:r w:rsidRPr="00C71DAE">
        <w:rPr>
          <w:sz w:val="20"/>
          <w:szCs w:val="20"/>
        </w:rPr>
        <w:t>Nikolić</w:t>
      </w:r>
      <w:proofErr w:type="spellEnd"/>
      <w:r w:rsidRPr="00C71DAE">
        <w:rPr>
          <w:sz w:val="20"/>
          <w:szCs w:val="20"/>
        </w:rPr>
        <w:t xml:space="preserve"> A, </w:t>
      </w:r>
      <w:proofErr w:type="spellStart"/>
      <w:r w:rsidRPr="00C71DAE">
        <w:rPr>
          <w:b/>
          <w:sz w:val="20"/>
          <w:szCs w:val="20"/>
        </w:rPr>
        <w:t>Panić</w:t>
      </w:r>
      <w:proofErr w:type="spellEnd"/>
      <w:r w:rsidRPr="00C71DAE">
        <w:rPr>
          <w:b/>
          <w:sz w:val="20"/>
          <w:szCs w:val="20"/>
        </w:rPr>
        <w:t xml:space="preserve"> N</w:t>
      </w:r>
      <w:r w:rsidRPr="00C71DAE">
        <w:rPr>
          <w:sz w:val="20"/>
          <w:szCs w:val="20"/>
        </w:rPr>
        <w:t xml:space="preserve">, </w:t>
      </w:r>
      <w:proofErr w:type="spellStart"/>
      <w:r w:rsidRPr="00C71DAE">
        <w:rPr>
          <w:sz w:val="20"/>
          <w:szCs w:val="20"/>
        </w:rPr>
        <w:t>Milivojević</w:t>
      </w:r>
      <w:proofErr w:type="spellEnd"/>
      <w:r w:rsidRPr="00C71DAE">
        <w:rPr>
          <w:sz w:val="20"/>
          <w:szCs w:val="20"/>
        </w:rPr>
        <w:t xml:space="preserve"> V. Is fecal calprotectin a dependable indicator of activity in inflammatory bowel diseases? </w:t>
      </w:r>
      <w:proofErr w:type="spellStart"/>
      <w:r w:rsidRPr="00C71DAE">
        <w:rPr>
          <w:sz w:val="20"/>
          <w:szCs w:val="20"/>
        </w:rPr>
        <w:t>Medicinska</w:t>
      </w:r>
      <w:proofErr w:type="spellEnd"/>
      <w:r w:rsidRPr="00C71DAE">
        <w:rPr>
          <w:sz w:val="20"/>
          <w:szCs w:val="20"/>
        </w:rPr>
        <w:t xml:space="preserve"> </w:t>
      </w:r>
      <w:proofErr w:type="spellStart"/>
      <w:r w:rsidRPr="00C71DAE">
        <w:rPr>
          <w:sz w:val="20"/>
          <w:szCs w:val="20"/>
        </w:rPr>
        <w:t>istraživanja</w:t>
      </w:r>
      <w:proofErr w:type="spellEnd"/>
      <w:r w:rsidRPr="00C71DAE">
        <w:rPr>
          <w:sz w:val="20"/>
          <w:szCs w:val="20"/>
        </w:rPr>
        <w:t xml:space="preserve"> 2023;56: 35-40</w:t>
      </w:r>
    </w:p>
    <w:p w14:paraId="14CF216D" w14:textId="77777777" w:rsidR="00D95E53" w:rsidRPr="00C71DAE" w:rsidRDefault="00D95E53" w:rsidP="00D95E53">
      <w:pPr>
        <w:ind w:firstLine="48"/>
        <w:jc w:val="both"/>
        <w:rPr>
          <w:b/>
          <w:sz w:val="20"/>
          <w:szCs w:val="20"/>
        </w:rPr>
      </w:pPr>
    </w:p>
    <w:p w14:paraId="69420BD7" w14:textId="77777777" w:rsidR="00D95E53" w:rsidRPr="00C71DAE" w:rsidRDefault="00D95E53" w:rsidP="00D95E53">
      <w:pPr>
        <w:ind w:firstLine="48"/>
        <w:jc w:val="both"/>
        <w:rPr>
          <w:b/>
          <w:sz w:val="20"/>
          <w:szCs w:val="20"/>
        </w:rPr>
      </w:pPr>
    </w:p>
    <w:p w14:paraId="25CD2E9E" w14:textId="77777777" w:rsidR="00D95E53" w:rsidRPr="00C71DAE" w:rsidRDefault="008A38BD" w:rsidP="00C506DB">
      <w:pPr>
        <w:ind w:left="48"/>
        <w:jc w:val="both"/>
        <w:rPr>
          <w:b/>
          <w:sz w:val="20"/>
          <w:szCs w:val="20"/>
          <w:lang w:val="sl-SI"/>
        </w:rPr>
      </w:pPr>
      <w:r>
        <w:rPr>
          <w:b/>
          <w:sz w:val="20"/>
          <w:szCs w:val="20"/>
        </w:rPr>
        <w:t>V. ИЗВОД У ЗБОРНИКУ МЕЂУНАРОДНОГ СКУПА:</w:t>
      </w:r>
    </w:p>
    <w:p w14:paraId="4B82325F" w14:textId="77777777" w:rsidR="00D95E53" w:rsidRPr="00C71DAE" w:rsidRDefault="00D95E53" w:rsidP="00D95E53">
      <w:pPr>
        <w:ind w:firstLine="48"/>
        <w:jc w:val="both"/>
        <w:rPr>
          <w:sz w:val="20"/>
          <w:szCs w:val="20"/>
        </w:rPr>
      </w:pPr>
    </w:p>
    <w:p w14:paraId="5CD35195" w14:textId="77777777" w:rsidR="00D95E53" w:rsidRPr="00C71DAE" w:rsidRDefault="00D95E53" w:rsidP="00B10F9A">
      <w:pPr>
        <w:pStyle w:val="ListParagraph"/>
        <w:numPr>
          <w:ilvl w:val="0"/>
          <w:numId w:val="33"/>
        </w:numPr>
        <w:ind w:left="426" w:hanging="426"/>
        <w:jc w:val="both"/>
        <w:rPr>
          <w:sz w:val="20"/>
          <w:szCs w:val="20"/>
        </w:rPr>
      </w:pPr>
      <w:r w:rsidRPr="00C71DAE">
        <w:rPr>
          <w:b/>
          <w:sz w:val="20"/>
          <w:szCs w:val="20"/>
        </w:rPr>
        <w:t>N Panic</w:t>
      </w:r>
      <w:r w:rsidRPr="00C71DAE">
        <w:rPr>
          <w:sz w:val="20"/>
          <w:szCs w:val="20"/>
        </w:rPr>
        <w:t xml:space="preserve">, S </w:t>
      </w:r>
      <w:proofErr w:type="spellStart"/>
      <w:r w:rsidRPr="00C71DAE">
        <w:rPr>
          <w:sz w:val="20"/>
          <w:szCs w:val="20"/>
        </w:rPr>
        <w:t>Vermeire</w:t>
      </w:r>
      <w:proofErr w:type="spellEnd"/>
      <w:r w:rsidRPr="00C71DAE">
        <w:rPr>
          <w:sz w:val="20"/>
          <w:szCs w:val="20"/>
        </w:rPr>
        <w:t xml:space="preserve">, D Ingrid, S Joao, D </w:t>
      </w:r>
      <w:proofErr w:type="spellStart"/>
      <w:r w:rsidRPr="00C71DAE">
        <w:rPr>
          <w:sz w:val="20"/>
          <w:szCs w:val="20"/>
        </w:rPr>
        <w:t>Tarabar</w:t>
      </w:r>
      <w:proofErr w:type="spellEnd"/>
      <w:r w:rsidRPr="00C71DAE">
        <w:rPr>
          <w:sz w:val="20"/>
          <w:szCs w:val="20"/>
        </w:rPr>
        <w:t xml:space="preserve">, R </w:t>
      </w:r>
      <w:proofErr w:type="spellStart"/>
      <w:r w:rsidRPr="00C71DAE">
        <w:rPr>
          <w:sz w:val="20"/>
          <w:szCs w:val="20"/>
        </w:rPr>
        <w:t>Bisschops</w:t>
      </w:r>
      <w:proofErr w:type="spellEnd"/>
      <w:r w:rsidRPr="00C71DAE">
        <w:rPr>
          <w:sz w:val="20"/>
          <w:szCs w:val="20"/>
        </w:rPr>
        <w:t>. Endoscopic mucosal resection (EMR) in treatment of colitis associated neoplasia (CAN): a single-</w:t>
      </w:r>
      <w:proofErr w:type="spellStart"/>
      <w:r w:rsidRPr="00C71DAE">
        <w:rPr>
          <w:sz w:val="20"/>
          <w:szCs w:val="20"/>
        </w:rPr>
        <w:t>centre</w:t>
      </w:r>
      <w:proofErr w:type="spellEnd"/>
      <w:r w:rsidRPr="00C71DAE">
        <w:rPr>
          <w:sz w:val="20"/>
          <w:szCs w:val="20"/>
        </w:rPr>
        <w:t xml:space="preserve"> experience from Leuven, Belgium. Journal of Crohn's and Colitis, Volume 18, Issue Supplement_1, January 2024, Page i1022. ECCO 2024, Stockholm</w:t>
      </w:r>
    </w:p>
    <w:p w14:paraId="31EDB0A0" w14:textId="77777777" w:rsidR="00D95E53" w:rsidRPr="00C71DAE" w:rsidRDefault="00D95E53" w:rsidP="00B10F9A">
      <w:pPr>
        <w:pStyle w:val="ListParagraph"/>
        <w:numPr>
          <w:ilvl w:val="0"/>
          <w:numId w:val="33"/>
        </w:numPr>
        <w:ind w:left="426" w:hanging="426"/>
        <w:jc w:val="both"/>
        <w:rPr>
          <w:sz w:val="20"/>
          <w:szCs w:val="20"/>
        </w:rPr>
      </w:pPr>
      <w:r w:rsidRPr="00C71DAE">
        <w:rPr>
          <w:sz w:val="20"/>
          <w:szCs w:val="20"/>
        </w:rPr>
        <w:t xml:space="preserve">P Elbe, M </w:t>
      </w:r>
      <w:proofErr w:type="spellStart"/>
      <w:r w:rsidRPr="00C71DAE">
        <w:rPr>
          <w:sz w:val="20"/>
          <w:szCs w:val="20"/>
        </w:rPr>
        <w:t>Lindström</w:t>
      </w:r>
      <w:proofErr w:type="spellEnd"/>
      <w:r w:rsidRPr="00C71DAE">
        <w:rPr>
          <w:sz w:val="20"/>
          <w:szCs w:val="20"/>
        </w:rPr>
        <w:t xml:space="preserve">, P </w:t>
      </w:r>
      <w:proofErr w:type="spellStart"/>
      <w:r w:rsidRPr="00C71DAE">
        <w:rPr>
          <w:sz w:val="20"/>
          <w:szCs w:val="20"/>
        </w:rPr>
        <w:t>Thelin</w:t>
      </w:r>
      <w:proofErr w:type="spellEnd"/>
      <w:r w:rsidRPr="00C71DAE">
        <w:rPr>
          <w:sz w:val="20"/>
          <w:szCs w:val="20"/>
        </w:rPr>
        <w:t xml:space="preserve">-Schmidt, </w:t>
      </w:r>
      <w:r w:rsidRPr="00C71DAE">
        <w:rPr>
          <w:b/>
          <w:sz w:val="20"/>
          <w:szCs w:val="20"/>
        </w:rPr>
        <w:t>N Panic</w:t>
      </w:r>
      <w:r w:rsidRPr="00C71DAE">
        <w:rPr>
          <w:sz w:val="20"/>
          <w:szCs w:val="20"/>
        </w:rPr>
        <w:t xml:space="preserve">, M </w:t>
      </w:r>
      <w:proofErr w:type="spellStart"/>
      <w:r w:rsidRPr="00C71DAE">
        <w:rPr>
          <w:sz w:val="20"/>
          <w:szCs w:val="20"/>
        </w:rPr>
        <w:t>Vujasinovic</w:t>
      </w:r>
      <w:proofErr w:type="spellEnd"/>
      <w:r w:rsidRPr="00C71DAE">
        <w:rPr>
          <w:sz w:val="20"/>
          <w:szCs w:val="20"/>
        </w:rPr>
        <w:t>.</w:t>
      </w:r>
      <w:r w:rsidRPr="00C71DAE">
        <w:t xml:space="preserve"> </w:t>
      </w:r>
      <w:r w:rsidRPr="00C71DAE">
        <w:rPr>
          <w:sz w:val="20"/>
          <w:szCs w:val="20"/>
        </w:rPr>
        <w:t>Radiofrequency ablation versus Argon plasma coagulation for treatment of radiation proctitis. Endoscopy 2023; 55(S 02): S238. ESGE days 2023, Dublin</w:t>
      </w:r>
    </w:p>
    <w:p w14:paraId="069DA865" w14:textId="77777777" w:rsidR="00D95E53" w:rsidRPr="00C71DAE" w:rsidRDefault="00D95E53" w:rsidP="00B10F9A">
      <w:pPr>
        <w:pStyle w:val="ListParagraph"/>
        <w:numPr>
          <w:ilvl w:val="0"/>
          <w:numId w:val="33"/>
        </w:numPr>
        <w:ind w:left="426" w:hanging="426"/>
        <w:jc w:val="both"/>
        <w:rPr>
          <w:sz w:val="20"/>
          <w:szCs w:val="20"/>
        </w:rPr>
      </w:pPr>
      <w:r w:rsidRPr="00C71DAE">
        <w:rPr>
          <w:b/>
          <w:sz w:val="20"/>
          <w:szCs w:val="20"/>
        </w:rPr>
        <w:t>N Panic</w:t>
      </w:r>
      <w:r w:rsidRPr="00C71DAE">
        <w:rPr>
          <w:sz w:val="20"/>
          <w:szCs w:val="20"/>
        </w:rPr>
        <w:t xml:space="preserve">, M </w:t>
      </w:r>
      <w:proofErr w:type="spellStart"/>
      <w:r w:rsidRPr="00C71DAE">
        <w:rPr>
          <w:sz w:val="20"/>
          <w:szCs w:val="20"/>
        </w:rPr>
        <w:t>Bulajic</w:t>
      </w:r>
      <w:proofErr w:type="spellEnd"/>
      <w:r w:rsidRPr="00C71DAE">
        <w:rPr>
          <w:sz w:val="20"/>
          <w:szCs w:val="20"/>
        </w:rPr>
        <w:t xml:space="preserve">, M </w:t>
      </w:r>
      <w:proofErr w:type="spellStart"/>
      <w:r w:rsidRPr="00C71DAE">
        <w:rPr>
          <w:sz w:val="20"/>
          <w:szCs w:val="20"/>
        </w:rPr>
        <w:t>Vujasinovic</w:t>
      </w:r>
      <w:proofErr w:type="spellEnd"/>
      <w:r w:rsidRPr="00C71DAE">
        <w:rPr>
          <w:sz w:val="20"/>
          <w:szCs w:val="20"/>
        </w:rPr>
        <w:t xml:space="preserve">, M </w:t>
      </w:r>
      <w:proofErr w:type="spellStart"/>
      <w:r w:rsidRPr="00C71DAE">
        <w:rPr>
          <w:sz w:val="20"/>
          <w:szCs w:val="20"/>
        </w:rPr>
        <w:t>Löhr</w:t>
      </w:r>
      <w:proofErr w:type="spellEnd"/>
      <w:r w:rsidRPr="00C71DAE">
        <w:rPr>
          <w:sz w:val="20"/>
          <w:szCs w:val="20"/>
        </w:rPr>
        <w:t>.  Pancreatic involvement in viral hepatitis infection: systematic review of presentation, diagnosis and treatment. UEG Week Virtual 2020</w:t>
      </w:r>
    </w:p>
    <w:p w14:paraId="6951DBFE" w14:textId="77777777" w:rsidR="00D95E53" w:rsidRPr="00C71DAE" w:rsidRDefault="00D95E53" w:rsidP="00B10F9A">
      <w:pPr>
        <w:pStyle w:val="ListParagraph"/>
        <w:numPr>
          <w:ilvl w:val="0"/>
          <w:numId w:val="33"/>
        </w:numPr>
        <w:ind w:left="426" w:hanging="426"/>
        <w:jc w:val="both"/>
        <w:rPr>
          <w:sz w:val="20"/>
          <w:szCs w:val="20"/>
        </w:rPr>
      </w:pPr>
      <w:r w:rsidRPr="00C71DAE">
        <w:rPr>
          <w:sz w:val="20"/>
          <w:szCs w:val="20"/>
        </w:rPr>
        <w:t xml:space="preserve">M </w:t>
      </w:r>
      <w:proofErr w:type="spellStart"/>
      <w:r w:rsidRPr="00C71DAE">
        <w:rPr>
          <w:sz w:val="20"/>
          <w:szCs w:val="20"/>
        </w:rPr>
        <w:t>Kiriukova</w:t>
      </w:r>
      <w:proofErr w:type="spellEnd"/>
      <w:r w:rsidRPr="00C71DAE">
        <w:rPr>
          <w:sz w:val="20"/>
          <w:szCs w:val="20"/>
        </w:rPr>
        <w:t xml:space="preserve">, D de la </w:t>
      </w:r>
      <w:proofErr w:type="spellStart"/>
      <w:r w:rsidRPr="00C71DAE">
        <w:rPr>
          <w:sz w:val="20"/>
          <w:szCs w:val="20"/>
        </w:rPr>
        <w:t>Iglesia</w:t>
      </w:r>
      <w:proofErr w:type="spellEnd"/>
      <w:r w:rsidRPr="00C71DAE">
        <w:rPr>
          <w:sz w:val="20"/>
          <w:szCs w:val="20"/>
        </w:rPr>
        <w:t xml:space="preserve">, </w:t>
      </w:r>
      <w:r w:rsidRPr="00C71DAE">
        <w:rPr>
          <w:b/>
          <w:sz w:val="20"/>
          <w:szCs w:val="20"/>
        </w:rPr>
        <w:t>N Panic</w:t>
      </w:r>
      <w:r w:rsidRPr="00C71DAE">
        <w:rPr>
          <w:sz w:val="20"/>
          <w:szCs w:val="20"/>
        </w:rPr>
        <w:t xml:space="preserve">, M </w:t>
      </w:r>
      <w:proofErr w:type="spellStart"/>
      <w:r w:rsidRPr="00C71DAE">
        <w:rPr>
          <w:sz w:val="20"/>
          <w:szCs w:val="20"/>
        </w:rPr>
        <w:t>Bozhychko</w:t>
      </w:r>
      <w:proofErr w:type="spellEnd"/>
      <w:r w:rsidRPr="00C71DAE">
        <w:rPr>
          <w:sz w:val="20"/>
          <w:szCs w:val="20"/>
        </w:rPr>
        <w:t xml:space="preserve">, B </w:t>
      </w:r>
      <w:proofErr w:type="spellStart"/>
      <w:r w:rsidRPr="00C71DAE">
        <w:rPr>
          <w:sz w:val="20"/>
          <w:szCs w:val="20"/>
        </w:rPr>
        <w:t>Avci</w:t>
      </w:r>
      <w:proofErr w:type="spellEnd"/>
      <w:r w:rsidRPr="00C71DAE">
        <w:rPr>
          <w:sz w:val="20"/>
          <w:szCs w:val="20"/>
        </w:rPr>
        <w:t>, E de-</w:t>
      </w:r>
      <w:proofErr w:type="spellStart"/>
      <w:r w:rsidRPr="00C71DAE">
        <w:rPr>
          <w:sz w:val="20"/>
          <w:szCs w:val="20"/>
        </w:rPr>
        <w:t>Madaria</w:t>
      </w:r>
      <w:proofErr w:type="spellEnd"/>
      <w:r w:rsidRPr="00C71DAE">
        <w:rPr>
          <w:sz w:val="20"/>
          <w:szCs w:val="20"/>
        </w:rPr>
        <w:t xml:space="preserve">, V </w:t>
      </w:r>
      <w:proofErr w:type="spellStart"/>
      <w:r w:rsidRPr="00C71DAE">
        <w:rPr>
          <w:sz w:val="20"/>
          <w:szCs w:val="20"/>
        </w:rPr>
        <w:t>Sandru</w:t>
      </w:r>
      <w:proofErr w:type="spellEnd"/>
      <w:r w:rsidRPr="00C71DAE">
        <w:rPr>
          <w:sz w:val="20"/>
          <w:szCs w:val="20"/>
        </w:rPr>
        <w:t xml:space="preserve">, G </w:t>
      </w:r>
      <w:proofErr w:type="spellStart"/>
      <w:r w:rsidRPr="00C71DAE">
        <w:rPr>
          <w:sz w:val="20"/>
          <w:szCs w:val="20"/>
        </w:rPr>
        <w:t>Capurso</w:t>
      </w:r>
      <w:proofErr w:type="spellEnd"/>
      <w:r w:rsidRPr="00C71DAE">
        <w:rPr>
          <w:sz w:val="20"/>
          <w:szCs w:val="20"/>
        </w:rPr>
        <w:t>. Prevalence of malnutrition, cachexia, and anorexia in unresectable pancreatic cancer patients. UEG Week Virtual 2020.</w:t>
      </w:r>
    </w:p>
    <w:p w14:paraId="04718D0C" w14:textId="77777777" w:rsidR="00D95E53" w:rsidRPr="00C71DAE" w:rsidRDefault="00D95E53" w:rsidP="00B10F9A">
      <w:pPr>
        <w:pStyle w:val="ListParagraph"/>
        <w:numPr>
          <w:ilvl w:val="0"/>
          <w:numId w:val="33"/>
        </w:numPr>
        <w:ind w:left="426" w:hanging="426"/>
        <w:jc w:val="both"/>
        <w:rPr>
          <w:sz w:val="20"/>
          <w:szCs w:val="20"/>
        </w:rPr>
      </w:pPr>
      <w:r w:rsidRPr="00C71DAE">
        <w:rPr>
          <w:sz w:val="20"/>
          <w:szCs w:val="20"/>
        </w:rPr>
        <w:t xml:space="preserve">D de la </w:t>
      </w:r>
      <w:proofErr w:type="spellStart"/>
      <w:r w:rsidRPr="00C71DAE">
        <w:rPr>
          <w:sz w:val="20"/>
          <w:szCs w:val="20"/>
        </w:rPr>
        <w:t>Iglesia</w:t>
      </w:r>
      <w:proofErr w:type="spellEnd"/>
      <w:r w:rsidRPr="00C71DAE">
        <w:rPr>
          <w:sz w:val="20"/>
          <w:szCs w:val="20"/>
        </w:rPr>
        <w:t xml:space="preserve">, B </w:t>
      </w:r>
      <w:proofErr w:type="spellStart"/>
      <w:r w:rsidRPr="00C71DAE">
        <w:rPr>
          <w:sz w:val="20"/>
          <w:szCs w:val="20"/>
        </w:rPr>
        <w:t>Avci</w:t>
      </w:r>
      <w:proofErr w:type="spellEnd"/>
      <w:r w:rsidRPr="00C71DAE">
        <w:rPr>
          <w:sz w:val="20"/>
          <w:szCs w:val="20"/>
        </w:rPr>
        <w:t xml:space="preserve">, M </w:t>
      </w:r>
      <w:proofErr w:type="spellStart"/>
      <w:r w:rsidRPr="00C71DAE">
        <w:rPr>
          <w:sz w:val="20"/>
          <w:szCs w:val="20"/>
        </w:rPr>
        <w:t>Kiriukova</w:t>
      </w:r>
      <w:proofErr w:type="spellEnd"/>
      <w:r w:rsidRPr="00C71DAE">
        <w:rPr>
          <w:sz w:val="20"/>
          <w:szCs w:val="20"/>
        </w:rPr>
        <w:t xml:space="preserve">, </w:t>
      </w:r>
      <w:r w:rsidRPr="00C71DAE">
        <w:rPr>
          <w:b/>
          <w:sz w:val="20"/>
          <w:szCs w:val="20"/>
        </w:rPr>
        <w:t>N Panic</w:t>
      </w:r>
      <w:r w:rsidRPr="00C71DAE">
        <w:rPr>
          <w:sz w:val="20"/>
          <w:szCs w:val="20"/>
        </w:rPr>
        <w:t xml:space="preserve">, M </w:t>
      </w:r>
      <w:proofErr w:type="spellStart"/>
      <w:r w:rsidRPr="00C71DAE">
        <w:rPr>
          <w:sz w:val="20"/>
          <w:szCs w:val="20"/>
        </w:rPr>
        <w:t>Bozhychko</w:t>
      </w:r>
      <w:proofErr w:type="spellEnd"/>
      <w:r w:rsidRPr="00C71DAE">
        <w:rPr>
          <w:sz w:val="20"/>
          <w:szCs w:val="20"/>
        </w:rPr>
        <w:t xml:space="preserve">, V </w:t>
      </w:r>
      <w:proofErr w:type="spellStart"/>
      <w:r w:rsidRPr="00C71DAE">
        <w:rPr>
          <w:sz w:val="20"/>
          <w:szCs w:val="20"/>
        </w:rPr>
        <w:t>Sandru</w:t>
      </w:r>
      <w:proofErr w:type="spellEnd"/>
      <w:r w:rsidRPr="00C71DAE">
        <w:rPr>
          <w:sz w:val="20"/>
          <w:szCs w:val="20"/>
        </w:rPr>
        <w:t>, E de-</w:t>
      </w:r>
      <w:proofErr w:type="spellStart"/>
      <w:r w:rsidRPr="00C71DAE">
        <w:rPr>
          <w:sz w:val="20"/>
          <w:szCs w:val="20"/>
        </w:rPr>
        <w:t>Madaria</w:t>
      </w:r>
      <w:proofErr w:type="spellEnd"/>
      <w:r w:rsidRPr="00C71DAE">
        <w:rPr>
          <w:sz w:val="20"/>
          <w:szCs w:val="20"/>
        </w:rPr>
        <w:t xml:space="preserve">, G </w:t>
      </w:r>
      <w:proofErr w:type="spellStart"/>
      <w:r w:rsidRPr="00C71DAE">
        <w:rPr>
          <w:sz w:val="20"/>
          <w:szCs w:val="20"/>
        </w:rPr>
        <w:t>Capurso</w:t>
      </w:r>
      <w:proofErr w:type="spellEnd"/>
      <w:r w:rsidRPr="00C71DAE">
        <w:rPr>
          <w:sz w:val="20"/>
          <w:szCs w:val="20"/>
        </w:rPr>
        <w:t xml:space="preserve">. Pancreatic Exocrine Insufficiency And Pancreatic Enzyme Replacement Therapy In Patients With Advanced Pancreatic </w:t>
      </w:r>
      <w:proofErr w:type="spellStart"/>
      <w:r w:rsidRPr="00C71DAE">
        <w:rPr>
          <w:sz w:val="20"/>
          <w:szCs w:val="20"/>
        </w:rPr>
        <w:t>Cancer:a</w:t>
      </w:r>
      <w:proofErr w:type="spellEnd"/>
      <w:r w:rsidRPr="00C71DAE">
        <w:rPr>
          <w:sz w:val="20"/>
          <w:szCs w:val="20"/>
        </w:rPr>
        <w:t xml:space="preserve"> Systematic Review And Meta-analysis. UEG Week Virtual 2020</w:t>
      </w:r>
    </w:p>
    <w:p w14:paraId="133CBCCF" w14:textId="77777777" w:rsidR="00D95E53" w:rsidRPr="00C71DAE" w:rsidRDefault="00D95E53" w:rsidP="00B10F9A">
      <w:pPr>
        <w:pStyle w:val="ListParagraph"/>
        <w:numPr>
          <w:ilvl w:val="0"/>
          <w:numId w:val="33"/>
        </w:numPr>
        <w:ind w:left="426" w:hanging="426"/>
        <w:jc w:val="both"/>
        <w:rPr>
          <w:sz w:val="20"/>
          <w:szCs w:val="20"/>
        </w:rPr>
      </w:pPr>
      <w:r w:rsidRPr="00C71DAE">
        <w:rPr>
          <w:sz w:val="20"/>
          <w:szCs w:val="20"/>
        </w:rPr>
        <w:t xml:space="preserve">A </w:t>
      </w:r>
      <w:proofErr w:type="spellStart"/>
      <w:r w:rsidRPr="00C71DAE">
        <w:rPr>
          <w:sz w:val="20"/>
          <w:szCs w:val="20"/>
        </w:rPr>
        <w:t>Dugic</w:t>
      </w:r>
      <w:proofErr w:type="spellEnd"/>
      <w:r w:rsidRPr="00C71DAE">
        <w:rPr>
          <w:sz w:val="20"/>
          <w:szCs w:val="20"/>
        </w:rPr>
        <w:t xml:space="preserve">, R Berggren, A </w:t>
      </w:r>
      <w:proofErr w:type="spellStart"/>
      <w:r w:rsidRPr="00C71DAE">
        <w:rPr>
          <w:sz w:val="20"/>
          <w:szCs w:val="20"/>
        </w:rPr>
        <w:t>Aljic</w:t>
      </w:r>
      <w:proofErr w:type="spellEnd"/>
      <w:r w:rsidRPr="00C71DAE">
        <w:rPr>
          <w:sz w:val="20"/>
          <w:szCs w:val="20"/>
        </w:rPr>
        <w:t xml:space="preserve">, A </w:t>
      </w:r>
      <w:proofErr w:type="spellStart"/>
      <w:r w:rsidRPr="00C71DAE">
        <w:rPr>
          <w:sz w:val="20"/>
          <w:szCs w:val="20"/>
        </w:rPr>
        <w:t>Waldthaler</w:t>
      </w:r>
      <w:proofErr w:type="spellEnd"/>
      <w:r w:rsidRPr="00C71DAE">
        <w:rPr>
          <w:sz w:val="20"/>
          <w:szCs w:val="20"/>
        </w:rPr>
        <w:t xml:space="preserve">, </w:t>
      </w:r>
      <w:r w:rsidRPr="00C71DAE">
        <w:rPr>
          <w:b/>
          <w:sz w:val="20"/>
          <w:szCs w:val="20"/>
        </w:rPr>
        <w:t>N Panic</w:t>
      </w:r>
      <w:r w:rsidRPr="00C71DAE">
        <w:rPr>
          <w:sz w:val="20"/>
          <w:szCs w:val="20"/>
        </w:rPr>
        <w:t xml:space="preserve">, R Valente, R </w:t>
      </w:r>
      <w:proofErr w:type="spellStart"/>
      <w:r w:rsidRPr="00C71DAE">
        <w:rPr>
          <w:sz w:val="20"/>
          <w:szCs w:val="20"/>
        </w:rPr>
        <w:t>Pozzi-Mucelli</w:t>
      </w:r>
      <w:proofErr w:type="spellEnd"/>
      <w:r w:rsidRPr="00C71DAE">
        <w:rPr>
          <w:sz w:val="20"/>
          <w:szCs w:val="20"/>
        </w:rPr>
        <w:t xml:space="preserve">, P </w:t>
      </w:r>
      <w:proofErr w:type="spellStart"/>
      <w:r w:rsidRPr="00C71DAE">
        <w:rPr>
          <w:sz w:val="20"/>
          <w:szCs w:val="20"/>
        </w:rPr>
        <w:t>Ghorbani</w:t>
      </w:r>
      <w:proofErr w:type="spellEnd"/>
      <w:r w:rsidRPr="00C71DAE">
        <w:rPr>
          <w:sz w:val="20"/>
          <w:szCs w:val="20"/>
        </w:rPr>
        <w:t xml:space="preserve">, P Maisonneuve, H </w:t>
      </w:r>
      <w:proofErr w:type="spellStart"/>
      <w:r w:rsidRPr="00C71DAE">
        <w:rPr>
          <w:sz w:val="20"/>
          <w:szCs w:val="20"/>
        </w:rPr>
        <w:t>Hagström</w:t>
      </w:r>
      <w:proofErr w:type="spellEnd"/>
      <w:r w:rsidRPr="00C71DAE">
        <w:rPr>
          <w:sz w:val="20"/>
          <w:szCs w:val="20"/>
        </w:rPr>
        <w:t xml:space="preserve">, J.-Matthias </w:t>
      </w:r>
      <w:proofErr w:type="spellStart"/>
      <w:r w:rsidRPr="00C71DAE">
        <w:rPr>
          <w:sz w:val="20"/>
          <w:szCs w:val="20"/>
        </w:rPr>
        <w:t>Löhr</w:t>
      </w:r>
      <w:proofErr w:type="spellEnd"/>
      <w:r w:rsidRPr="00C71DAE">
        <w:rPr>
          <w:sz w:val="20"/>
          <w:szCs w:val="20"/>
        </w:rPr>
        <w:t xml:space="preserve">, M </w:t>
      </w:r>
      <w:proofErr w:type="spellStart"/>
      <w:r w:rsidRPr="00C71DAE">
        <w:rPr>
          <w:sz w:val="20"/>
          <w:szCs w:val="20"/>
        </w:rPr>
        <w:t>Vujasinovic</w:t>
      </w:r>
      <w:proofErr w:type="spellEnd"/>
      <w:r w:rsidRPr="00C71DAE">
        <w:rPr>
          <w:sz w:val="20"/>
          <w:szCs w:val="20"/>
        </w:rPr>
        <w:t>. Etiology and natural course of chronic pancreatitis. UEG Week Virtual 2020.</w:t>
      </w:r>
    </w:p>
    <w:p w14:paraId="1C241490" w14:textId="77777777" w:rsidR="00D95E53" w:rsidRPr="00C71DAE" w:rsidRDefault="00D95E53" w:rsidP="00B10F9A">
      <w:pPr>
        <w:pStyle w:val="ListParagraph"/>
        <w:numPr>
          <w:ilvl w:val="0"/>
          <w:numId w:val="33"/>
        </w:numPr>
        <w:ind w:left="426" w:hanging="426"/>
        <w:jc w:val="both"/>
        <w:rPr>
          <w:sz w:val="20"/>
          <w:szCs w:val="20"/>
        </w:rPr>
      </w:pPr>
      <w:r w:rsidRPr="00C71DAE">
        <w:rPr>
          <w:sz w:val="20"/>
          <w:szCs w:val="20"/>
        </w:rPr>
        <w:t xml:space="preserve">V von </w:t>
      </w:r>
      <w:proofErr w:type="spellStart"/>
      <w:r w:rsidRPr="00C71DAE">
        <w:rPr>
          <w:sz w:val="20"/>
          <w:szCs w:val="20"/>
        </w:rPr>
        <w:t>Beckerath</w:t>
      </w:r>
      <w:proofErr w:type="spellEnd"/>
      <w:r w:rsidRPr="00C71DAE">
        <w:rPr>
          <w:sz w:val="20"/>
          <w:szCs w:val="20"/>
        </w:rPr>
        <w:t xml:space="preserve">, P Maier, </w:t>
      </w:r>
      <w:r w:rsidRPr="00C71DAE">
        <w:rPr>
          <w:b/>
          <w:sz w:val="20"/>
          <w:szCs w:val="20"/>
        </w:rPr>
        <w:t>N Panic</w:t>
      </w:r>
      <w:r w:rsidRPr="00C71DAE">
        <w:rPr>
          <w:sz w:val="20"/>
          <w:szCs w:val="20"/>
        </w:rPr>
        <w:t xml:space="preserve">, R Valente, S Haas, R </w:t>
      </w:r>
      <w:proofErr w:type="spellStart"/>
      <w:r w:rsidRPr="00C71DAE">
        <w:rPr>
          <w:sz w:val="20"/>
          <w:szCs w:val="20"/>
        </w:rPr>
        <w:t>Pozzi-Mucelli</w:t>
      </w:r>
      <w:proofErr w:type="spellEnd"/>
      <w:r w:rsidRPr="00C71DAE">
        <w:rPr>
          <w:sz w:val="20"/>
          <w:szCs w:val="20"/>
        </w:rPr>
        <w:t xml:space="preserve">, M </w:t>
      </w:r>
      <w:proofErr w:type="spellStart"/>
      <w:r w:rsidRPr="00C71DAE">
        <w:rPr>
          <w:sz w:val="20"/>
          <w:szCs w:val="20"/>
        </w:rPr>
        <w:t>Vujasinovic</w:t>
      </w:r>
      <w:proofErr w:type="spellEnd"/>
      <w:r w:rsidRPr="00C71DAE">
        <w:rPr>
          <w:sz w:val="20"/>
          <w:szCs w:val="20"/>
        </w:rPr>
        <w:t xml:space="preserve">, M </w:t>
      </w:r>
      <w:proofErr w:type="spellStart"/>
      <w:r w:rsidRPr="00C71DAE">
        <w:rPr>
          <w:sz w:val="20"/>
          <w:szCs w:val="20"/>
        </w:rPr>
        <w:t>Löhr</w:t>
      </w:r>
      <w:proofErr w:type="spellEnd"/>
      <w:r w:rsidRPr="00C71DAE">
        <w:rPr>
          <w:sz w:val="20"/>
          <w:szCs w:val="20"/>
        </w:rPr>
        <w:t xml:space="preserve">. Pancreatic atrophy and diabetes mellitus in patients with autoimmune pancreatitis. UEG Week 2019, Barcelona.  </w:t>
      </w:r>
    </w:p>
    <w:p w14:paraId="2F35971B" w14:textId="77777777" w:rsidR="00D95E53" w:rsidRPr="00C71DAE" w:rsidRDefault="00D95E53" w:rsidP="00B10F9A">
      <w:pPr>
        <w:pStyle w:val="ListParagraph"/>
        <w:numPr>
          <w:ilvl w:val="0"/>
          <w:numId w:val="33"/>
        </w:numPr>
        <w:ind w:left="426" w:hanging="426"/>
        <w:jc w:val="both"/>
        <w:rPr>
          <w:sz w:val="20"/>
          <w:szCs w:val="20"/>
        </w:rPr>
      </w:pPr>
      <w:r w:rsidRPr="00C71DAE">
        <w:rPr>
          <w:b/>
          <w:sz w:val="20"/>
          <w:szCs w:val="20"/>
        </w:rPr>
        <w:t>N Panic</w:t>
      </w:r>
      <w:r w:rsidRPr="00C71DAE">
        <w:rPr>
          <w:sz w:val="20"/>
          <w:szCs w:val="20"/>
        </w:rPr>
        <w:t xml:space="preserve">, M </w:t>
      </w:r>
      <w:proofErr w:type="spellStart"/>
      <w:r w:rsidRPr="00C71DAE">
        <w:rPr>
          <w:sz w:val="20"/>
          <w:szCs w:val="20"/>
        </w:rPr>
        <w:t>Bulajic</w:t>
      </w:r>
      <w:proofErr w:type="spellEnd"/>
      <w:r w:rsidRPr="00C71DAE">
        <w:rPr>
          <w:sz w:val="20"/>
          <w:szCs w:val="20"/>
        </w:rPr>
        <w:t xml:space="preserve">, F </w:t>
      </w:r>
      <w:proofErr w:type="spellStart"/>
      <w:r w:rsidRPr="00C71DAE">
        <w:rPr>
          <w:sz w:val="20"/>
          <w:szCs w:val="20"/>
        </w:rPr>
        <w:t>Macchini</w:t>
      </w:r>
      <w:proofErr w:type="spellEnd"/>
      <w:r w:rsidRPr="00C71DAE">
        <w:rPr>
          <w:sz w:val="20"/>
          <w:szCs w:val="20"/>
        </w:rPr>
        <w:t xml:space="preserve">, S </w:t>
      </w:r>
      <w:proofErr w:type="spellStart"/>
      <w:r w:rsidRPr="00C71DAE">
        <w:rPr>
          <w:sz w:val="20"/>
          <w:szCs w:val="20"/>
        </w:rPr>
        <w:t>Solito</w:t>
      </w:r>
      <w:proofErr w:type="spellEnd"/>
      <w:r w:rsidRPr="00C71DAE">
        <w:rPr>
          <w:sz w:val="20"/>
          <w:szCs w:val="20"/>
        </w:rPr>
        <w:t xml:space="preserve">, D </w:t>
      </w:r>
      <w:proofErr w:type="spellStart"/>
      <w:r w:rsidRPr="00C71DAE">
        <w:rPr>
          <w:sz w:val="20"/>
          <w:szCs w:val="20"/>
        </w:rPr>
        <w:t>Berretti</w:t>
      </w:r>
      <w:proofErr w:type="spellEnd"/>
      <w:r w:rsidRPr="00C71DAE">
        <w:rPr>
          <w:sz w:val="20"/>
          <w:szCs w:val="20"/>
        </w:rPr>
        <w:t xml:space="preserve">, S </w:t>
      </w:r>
      <w:proofErr w:type="spellStart"/>
      <w:r w:rsidRPr="00C71DAE">
        <w:rPr>
          <w:sz w:val="20"/>
          <w:szCs w:val="20"/>
        </w:rPr>
        <w:t>Pevere</w:t>
      </w:r>
      <w:proofErr w:type="spellEnd"/>
      <w:r w:rsidRPr="00C71DAE">
        <w:rPr>
          <w:sz w:val="20"/>
          <w:szCs w:val="20"/>
        </w:rPr>
        <w:t xml:space="preserve">, SF </w:t>
      </w:r>
      <w:proofErr w:type="spellStart"/>
      <w:r w:rsidRPr="00C71DAE">
        <w:rPr>
          <w:sz w:val="20"/>
          <w:szCs w:val="20"/>
        </w:rPr>
        <w:t>Vadalà</w:t>
      </w:r>
      <w:proofErr w:type="spellEnd"/>
      <w:r w:rsidRPr="00C71DAE">
        <w:rPr>
          <w:sz w:val="20"/>
          <w:szCs w:val="20"/>
        </w:rPr>
        <w:t xml:space="preserve"> Di </w:t>
      </w:r>
      <w:proofErr w:type="spellStart"/>
      <w:r w:rsidRPr="00C71DAE">
        <w:rPr>
          <w:sz w:val="20"/>
          <w:szCs w:val="20"/>
        </w:rPr>
        <w:t>Prampero</w:t>
      </w:r>
      <w:proofErr w:type="spellEnd"/>
      <w:r w:rsidRPr="00C71DAE">
        <w:rPr>
          <w:sz w:val="20"/>
          <w:szCs w:val="20"/>
        </w:rPr>
        <w:t xml:space="preserve">, M Marino, S Boccia, E </w:t>
      </w:r>
      <w:proofErr w:type="spellStart"/>
      <w:r w:rsidRPr="00C71DAE">
        <w:rPr>
          <w:sz w:val="20"/>
          <w:szCs w:val="20"/>
        </w:rPr>
        <w:t>Leoncini</w:t>
      </w:r>
      <w:proofErr w:type="spellEnd"/>
      <w:r w:rsidRPr="00C71DAE">
        <w:rPr>
          <w:sz w:val="20"/>
          <w:szCs w:val="20"/>
        </w:rPr>
        <w:t xml:space="preserve">, E Zucchi, E </w:t>
      </w:r>
      <w:proofErr w:type="spellStart"/>
      <w:r w:rsidRPr="00C71DAE">
        <w:rPr>
          <w:sz w:val="20"/>
          <w:szCs w:val="20"/>
        </w:rPr>
        <w:t>Pinese</w:t>
      </w:r>
      <w:proofErr w:type="spellEnd"/>
      <w:r w:rsidRPr="00C71DAE">
        <w:rPr>
          <w:sz w:val="20"/>
          <w:szCs w:val="20"/>
        </w:rPr>
        <w:t xml:space="preserve">, G Scardino, M </w:t>
      </w:r>
      <w:proofErr w:type="spellStart"/>
      <w:r w:rsidRPr="00C71DAE">
        <w:rPr>
          <w:sz w:val="20"/>
          <w:szCs w:val="20"/>
        </w:rPr>
        <w:t>Zilli</w:t>
      </w:r>
      <w:proofErr w:type="spellEnd"/>
      <w:r w:rsidRPr="00C71DAE">
        <w:rPr>
          <w:sz w:val="20"/>
          <w:szCs w:val="20"/>
        </w:rPr>
        <w:t xml:space="preserve">. Prevalence of </w:t>
      </w:r>
      <w:proofErr w:type="spellStart"/>
      <w:r w:rsidRPr="00C71DAE">
        <w:rPr>
          <w:sz w:val="20"/>
          <w:szCs w:val="20"/>
        </w:rPr>
        <w:t>extrapancreatic</w:t>
      </w:r>
      <w:proofErr w:type="spellEnd"/>
      <w:r w:rsidRPr="00C71DAE">
        <w:rPr>
          <w:sz w:val="20"/>
          <w:szCs w:val="20"/>
        </w:rPr>
        <w:t xml:space="preserve"> malignancies among patients with intraductal papillary mucinous neoplasms of pancreas (IPMNs). Dig Liver Dis. 2018:50(2): e163-e164. 24th National Congress of Digestive Diseases: Italian Federation of Societies of Digestive Diseases – FISMAD 2018, Rome</w:t>
      </w:r>
    </w:p>
    <w:p w14:paraId="35F2A287" w14:textId="77777777" w:rsidR="00D95E53" w:rsidRPr="00C71DAE" w:rsidRDefault="00D95E53" w:rsidP="00B10F9A">
      <w:pPr>
        <w:pStyle w:val="ListParagraph"/>
        <w:numPr>
          <w:ilvl w:val="0"/>
          <w:numId w:val="33"/>
        </w:numPr>
        <w:ind w:left="426" w:hanging="426"/>
        <w:jc w:val="both"/>
        <w:rPr>
          <w:sz w:val="20"/>
          <w:szCs w:val="20"/>
        </w:rPr>
      </w:pPr>
      <w:r w:rsidRPr="00C71DAE">
        <w:rPr>
          <w:b/>
          <w:sz w:val="20"/>
          <w:szCs w:val="20"/>
        </w:rPr>
        <w:t>N. Panic</w:t>
      </w:r>
      <w:r w:rsidRPr="00C71DAE">
        <w:rPr>
          <w:sz w:val="20"/>
          <w:szCs w:val="20"/>
        </w:rPr>
        <w:t xml:space="preserve">, M. </w:t>
      </w:r>
      <w:proofErr w:type="spellStart"/>
      <w:r w:rsidRPr="00C71DAE">
        <w:rPr>
          <w:sz w:val="20"/>
          <w:szCs w:val="20"/>
        </w:rPr>
        <w:t>Bulajic</w:t>
      </w:r>
      <w:proofErr w:type="spellEnd"/>
      <w:r w:rsidRPr="00C71DAE">
        <w:rPr>
          <w:sz w:val="20"/>
          <w:szCs w:val="20"/>
        </w:rPr>
        <w:t xml:space="preserve">, F. </w:t>
      </w:r>
      <w:proofErr w:type="spellStart"/>
      <w:r w:rsidRPr="00C71DAE">
        <w:rPr>
          <w:sz w:val="20"/>
          <w:szCs w:val="20"/>
        </w:rPr>
        <w:t>Macchini</w:t>
      </w:r>
      <w:proofErr w:type="spellEnd"/>
      <w:r w:rsidRPr="00C71DAE">
        <w:rPr>
          <w:sz w:val="20"/>
          <w:szCs w:val="20"/>
        </w:rPr>
        <w:t xml:space="preserve">, S. </w:t>
      </w:r>
      <w:proofErr w:type="spellStart"/>
      <w:r w:rsidRPr="00C71DAE">
        <w:rPr>
          <w:sz w:val="20"/>
          <w:szCs w:val="20"/>
        </w:rPr>
        <w:t>Solito</w:t>
      </w:r>
      <w:proofErr w:type="spellEnd"/>
      <w:r w:rsidRPr="00C71DAE">
        <w:rPr>
          <w:sz w:val="20"/>
          <w:szCs w:val="20"/>
        </w:rPr>
        <w:t xml:space="preserve">, S. Boccia, E. </w:t>
      </w:r>
      <w:proofErr w:type="spellStart"/>
      <w:r w:rsidRPr="00C71DAE">
        <w:rPr>
          <w:sz w:val="20"/>
          <w:szCs w:val="20"/>
        </w:rPr>
        <w:t>Leoncini</w:t>
      </w:r>
      <w:proofErr w:type="spellEnd"/>
      <w:r w:rsidRPr="00C71DAE">
        <w:rPr>
          <w:sz w:val="20"/>
          <w:szCs w:val="20"/>
        </w:rPr>
        <w:t xml:space="preserve">, D. </w:t>
      </w:r>
      <w:proofErr w:type="spellStart"/>
      <w:r w:rsidRPr="00C71DAE">
        <w:rPr>
          <w:sz w:val="20"/>
          <w:szCs w:val="20"/>
        </w:rPr>
        <w:t>Berretti</w:t>
      </w:r>
      <w:proofErr w:type="spellEnd"/>
      <w:r w:rsidRPr="00C71DAE">
        <w:rPr>
          <w:sz w:val="20"/>
          <w:szCs w:val="20"/>
        </w:rPr>
        <w:t xml:space="preserve">, S. </w:t>
      </w:r>
      <w:proofErr w:type="spellStart"/>
      <w:r w:rsidRPr="00C71DAE">
        <w:rPr>
          <w:sz w:val="20"/>
          <w:szCs w:val="20"/>
        </w:rPr>
        <w:t>Pevere</w:t>
      </w:r>
      <w:proofErr w:type="spellEnd"/>
      <w:r w:rsidRPr="00C71DAE">
        <w:rPr>
          <w:sz w:val="20"/>
          <w:szCs w:val="20"/>
        </w:rPr>
        <w:t xml:space="preserve">, S. </w:t>
      </w:r>
      <w:proofErr w:type="spellStart"/>
      <w:r w:rsidRPr="00C71DAE">
        <w:rPr>
          <w:sz w:val="20"/>
          <w:szCs w:val="20"/>
        </w:rPr>
        <w:t>Vadala</w:t>
      </w:r>
      <w:proofErr w:type="spellEnd"/>
      <w:r w:rsidRPr="00C71DAE">
        <w:rPr>
          <w:sz w:val="20"/>
          <w:szCs w:val="20"/>
        </w:rPr>
        <w:t xml:space="preserve">, M. Marino, E. </w:t>
      </w:r>
      <w:proofErr w:type="spellStart"/>
      <w:r w:rsidRPr="00C71DAE">
        <w:rPr>
          <w:sz w:val="20"/>
          <w:szCs w:val="20"/>
        </w:rPr>
        <w:t>Pinese</w:t>
      </w:r>
      <w:proofErr w:type="spellEnd"/>
      <w:r w:rsidRPr="00C71DAE">
        <w:rPr>
          <w:sz w:val="20"/>
          <w:szCs w:val="20"/>
        </w:rPr>
        <w:t xml:space="preserve">, M. </w:t>
      </w:r>
      <w:proofErr w:type="spellStart"/>
      <w:r w:rsidRPr="00C71DAE">
        <w:rPr>
          <w:sz w:val="20"/>
          <w:szCs w:val="20"/>
        </w:rPr>
        <w:t>Zilli</w:t>
      </w:r>
      <w:proofErr w:type="spellEnd"/>
      <w:r w:rsidRPr="00C71DAE">
        <w:rPr>
          <w:sz w:val="20"/>
          <w:szCs w:val="20"/>
        </w:rPr>
        <w:t xml:space="preserve">. Patients with intraductal papillary </w:t>
      </w:r>
      <w:proofErr w:type="spellStart"/>
      <w:r w:rsidRPr="00C71DAE">
        <w:rPr>
          <w:sz w:val="20"/>
          <w:szCs w:val="20"/>
        </w:rPr>
        <w:t>mucionous</w:t>
      </w:r>
      <w:proofErr w:type="spellEnd"/>
      <w:r w:rsidRPr="00C71DAE">
        <w:rPr>
          <w:sz w:val="20"/>
          <w:szCs w:val="20"/>
        </w:rPr>
        <w:t xml:space="preserve"> neoplasms of pancreas (IPMNS) are at increased risk of renal cell carcinoma, prostate, colorectal and breast cancer: a single center </w:t>
      </w:r>
      <w:proofErr w:type="spellStart"/>
      <w:r w:rsidRPr="00C71DAE">
        <w:rPr>
          <w:sz w:val="20"/>
          <w:szCs w:val="20"/>
        </w:rPr>
        <w:t>italian</w:t>
      </w:r>
      <w:proofErr w:type="spellEnd"/>
      <w:r w:rsidRPr="00C71DAE">
        <w:rPr>
          <w:sz w:val="20"/>
          <w:szCs w:val="20"/>
        </w:rPr>
        <w:t xml:space="preserve"> experience. United European Gastroenterol J. 2017:5:Issue 5_suppl: 207 P0135. UEGW 2017, Barcelona</w:t>
      </w:r>
    </w:p>
    <w:p w14:paraId="3851E5F7" w14:textId="77777777" w:rsidR="00D95E53" w:rsidRPr="00C71DAE" w:rsidRDefault="00D95E53" w:rsidP="00B10F9A">
      <w:pPr>
        <w:pStyle w:val="ListParagraph"/>
        <w:numPr>
          <w:ilvl w:val="0"/>
          <w:numId w:val="33"/>
        </w:numPr>
        <w:ind w:left="426" w:hanging="426"/>
        <w:jc w:val="both"/>
        <w:rPr>
          <w:sz w:val="20"/>
          <w:szCs w:val="20"/>
        </w:rPr>
      </w:pPr>
      <w:r w:rsidRPr="00C71DAE">
        <w:rPr>
          <w:sz w:val="20"/>
          <w:szCs w:val="20"/>
        </w:rPr>
        <w:t xml:space="preserve">Marco Di Marco, E </w:t>
      </w:r>
      <w:proofErr w:type="spellStart"/>
      <w:r w:rsidRPr="00C71DAE">
        <w:rPr>
          <w:sz w:val="20"/>
          <w:szCs w:val="20"/>
        </w:rPr>
        <w:t>D'andrea</w:t>
      </w:r>
      <w:proofErr w:type="spellEnd"/>
      <w:r w:rsidRPr="00C71DAE">
        <w:rPr>
          <w:sz w:val="20"/>
          <w:szCs w:val="20"/>
        </w:rPr>
        <w:t xml:space="preserve">, </w:t>
      </w:r>
      <w:r w:rsidRPr="00C71DAE">
        <w:rPr>
          <w:b/>
          <w:sz w:val="20"/>
          <w:szCs w:val="20"/>
        </w:rPr>
        <w:t>N Panic</w:t>
      </w:r>
      <w:r w:rsidRPr="00C71DAE">
        <w:rPr>
          <w:sz w:val="20"/>
          <w:szCs w:val="20"/>
        </w:rPr>
        <w:t xml:space="preserve">, V </w:t>
      </w:r>
      <w:proofErr w:type="spellStart"/>
      <w:r w:rsidRPr="00C71DAE">
        <w:rPr>
          <w:sz w:val="20"/>
          <w:szCs w:val="20"/>
        </w:rPr>
        <w:t>Baccolini</w:t>
      </w:r>
      <w:proofErr w:type="spellEnd"/>
      <w:r w:rsidRPr="00C71DAE">
        <w:rPr>
          <w:sz w:val="20"/>
          <w:szCs w:val="20"/>
        </w:rPr>
        <w:t xml:space="preserve">, G </w:t>
      </w:r>
      <w:proofErr w:type="spellStart"/>
      <w:r w:rsidRPr="00C71DAE">
        <w:rPr>
          <w:sz w:val="20"/>
          <w:szCs w:val="20"/>
        </w:rPr>
        <w:t>Migliara</w:t>
      </w:r>
      <w:proofErr w:type="spellEnd"/>
      <w:r w:rsidRPr="00C71DAE">
        <w:rPr>
          <w:sz w:val="20"/>
          <w:szCs w:val="20"/>
        </w:rPr>
        <w:t xml:space="preserve">, C </w:t>
      </w:r>
      <w:proofErr w:type="spellStart"/>
      <w:r w:rsidRPr="00C71DAE">
        <w:rPr>
          <w:sz w:val="20"/>
          <w:szCs w:val="20"/>
        </w:rPr>
        <w:t>Marzuillo</w:t>
      </w:r>
      <w:proofErr w:type="spellEnd"/>
      <w:r w:rsidRPr="00C71DAE">
        <w:rPr>
          <w:sz w:val="20"/>
          <w:szCs w:val="20"/>
        </w:rPr>
        <w:t xml:space="preserve">, C De Vito, R Pastorino, S Boccia, P </w:t>
      </w:r>
      <w:proofErr w:type="spellStart"/>
      <w:r w:rsidRPr="00C71DAE">
        <w:rPr>
          <w:sz w:val="20"/>
          <w:szCs w:val="20"/>
        </w:rPr>
        <w:t>Villari</w:t>
      </w:r>
      <w:proofErr w:type="spellEnd"/>
      <w:r w:rsidRPr="00C71DAE">
        <w:rPr>
          <w:sz w:val="20"/>
          <w:szCs w:val="20"/>
        </w:rPr>
        <w:t xml:space="preserve">. Which Lynch Syndrome screening program can be implemented? Systematic review of economic evaluations. Eur J Public Health. 2017:27(suppl_3):65. 10th European Public Health Conference 2017, Stockholm  </w:t>
      </w:r>
    </w:p>
    <w:p w14:paraId="38F0152A" w14:textId="77777777" w:rsidR="00D95E53" w:rsidRPr="00C71DAE" w:rsidRDefault="00D95E53" w:rsidP="00B10F9A">
      <w:pPr>
        <w:pStyle w:val="ListParagraph"/>
        <w:numPr>
          <w:ilvl w:val="0"/>
          <w:numId w:val="33"/>
        </w:numPr>
        <w:ind w:left="426" w:hanging="426"/>
        <w:jc w:val="both"/>
        <w:rPr>
          <w:sz w:val="20"/>
          <w:szCs w:val="20"/>
        </w:rPr>
      </w:pPr>
      <w:r w:rsidRPr="00C71DAE">
        <w:rPr>
          <w:b/>
          <w:sz w:val="20"/>
          <w:szCs w:val="20"/>
        </w:rPr>
        <w:t>N Panic</w:t>
      </w:r>
      <w:r w:rsidRPr="00C71DAE">
        <w:rPr>
          <w:sz w:val="20"/>
          <w:szCs w:val="20"/>
        </w:rPr>
        <w:t xml:space="preserve"> , M </w:t>
      </w:r>
      <w:proofErr w:type="spellStart"/>
      <w:r w:rsidRPr="00C71DAE">
        <w:rPr>
          <w:sz w:val="20"/>
          <w:szCs w:val="20"/>
        </w:rPr>
        <w:t>Tufegdzic</w:t>
      </w:r>
      <w:proofErr w:type="spellEnd"/>
      <w:r w:rsidRPr="00C71DAE">
        <w:rPr>
          <w:sz w:val="20"/>
          <w:szCs w:val="20"/>
        </w:rPr>
        <w:t xml:space="preserve">, M Marino, S </w:t>
      </w:r>
      <w:proofErr w:type="spellStart"/>
      <w:r w:rsidRPr="00C71DAE">
        <w:rPr>
          <w:sz w:val="20"/>
          <w:szCs w:val="20"/>
        </w:rPr>
        <w:t>Vadala</w:t>
      </w:r>
      <w:proofErr w:type="spellEnd"/>
      <w:r w:rsidRPr="00C71DAE">
        <w:rPr>
          <w:sz w:val="20"/>
          <w:szCs w:val="20"/>
        </w:rPr>
        <w:t xml:space="preserve">, M </w:t>
      </w:r>
      <w:proofErr w:type="spellStart"/>
      <w:r w:rsidRPr="00C71DAE">
        <w:rPr>
          <w:sz w:val="20"/>
          <w:szCs w:val="20"/>
        </w:rPr>
        <w:t>Zilli</w:t>
      </w:r>
      <w:proofErr w:type="spellEnd"/>
      <w:r w:rsidRPr="00C71DAE">
        <w:rPr>
          <w:sz w:val="20"/>
          <w:szCs w:val="20"/>
        </w:rPr>
        <w:t xml:space="preserve">, M </w:t>
      </w:r>
      <w:proofErr w:type="spellStart"/>
      <w:r w:rsidRPr="00C71DAE">
        <w:rPr>
          <w:sz w:val="20"/>
          <w:szCs w:val="20"/>
        </w:rPr>
        <w:t>Bulajic</w:t>
      </w:r>
      <w:proofErr w:type="spellEnd"/>
      <w:r w:rsidRPr="00C71DAE">
        <w:rPr>
          <w:sz w:val="20"/>
          <w:szCs w:val="20"/>
        </w:rPr>
        <w:t xml:space="preserve">. Prophylactic Use of Saccharomyces </w:t>
      </w:r>
      <w:proofErr w:type="spellStart"/>
      <w:r w:rsidRPr="00C71DAE">
        <w:rPr>
          <w:sz w:val="20"/>
          <w:szCs w:val="20"/>
        </w:rPr>
        <w:t>boulardii</w:t>
      </w:r>
      <w:proofErr w:type="spellEnd"/>
      <w:r w:rsidRPr="00C71DAE">
        <w:rPr>
          <w:sz w:val="20"/>
          <w:szCs w:val="20"/>
        </w:rPr>
        <w:t xml:space="preserve"> Probiotics in Preventing Antibiotic-Associated Diarrhea: A Single Center Hospital-Based Case-Control Study in Serbia. Gastroenterology 2016:150(4): S-697. DDW  2016, San Diego</w:t>
      </w:r>
    </w:p>
    <w:p w14:paraId="6D68BD54" w14:textId="77777777" w:rsidR="00D95E53" w:rsidRPr="00C71DAE" w:rsidRDefault="00D95E53" w:rsidP="00B10F9A">
      <w:pPr>
        <w:pStyle w:val="ListParagraph"/>
        <w:numPr>
          <w:ilvl w:val="0"/>
          <w:numId w:val="33"/>
        </w:numPr>
        <w:ind w:left="426" w:hanging="426"/>
        <w:jc w:val="both"/>
        <w:rPr>
          <w:sz w:val="20"/>
          <w:szCs w:val="20"/>
        </w:rPr>
      </w:pPr>
      <w:r w:rsidRPr="00C71DAE">
        <w:rPr>
          <w:sz w:val="20"/>
          <w:szCs w:val="20"/>
        </w:rPr>
        <w:t xml:space="preserve"> S </w:t>
      </w:r>
      <w:proofErr w:type="spellStart"/>
      <w:r w:rsidRPr="00C71DAE">
        <w:rPr>
          <w:sz w:val="20"/>
          <w:szCs w:val="20"/>
        </w:rPr>
        <w:t>Vadala</w:t>
      </w:r>
      <w:proofErr w:type="spellEnd"/>
      <w:r w:rsidRPr="00C71DAE">
        <w:rPr>
          <w:sz w:val="20"/>
          <w:szCs w:val="20"/>
        </w:rPr>
        <w:t xml:space="preserve">, G </w:t>
      </w:r>
      <w:proofErr w:type="spellStart"/>
      <w:r w:rsidRPr="00C71DAE">
        <w:rPr>
          <w:sz w:val="20"/>
          <w:szCs w:val="20"/>
        </w:rPr>
        <w:t>Faleschini</w:t>
      </w:r>
      <w:proofErr w:type="spellEnd"/>
      <w:r w:rsidRPr="00C71DAE">
        <w:rPr>
          <w:sz w:val="20"/>
          <w:szCs w:val="20"/>
        </w:rPr>
        <w:t xml:space="preserve">, M </w:t>
      </w:r>
      <w:proofErr w:type="spellStart"/>
      <w:r w:rsidRPr="00C71DAE">
        <w:rPr>
          <w:sz w:val="20"/>
          <w:szCs w:val="20"/>
        </w:rPr>
        <w:t>Bulajic</w:t>
      </w:r>
      <w:proofErr w:type="spellEnd"/>
      <w:r w:rsidRPr="00C71DAE">
        <w:rPr>
          <w:sz w:val="20"/>
          <w:szCs w:val="20"/>
        </w:rPr>
        <w:t xml:space="preserve">, D </w:t>
      </w:r>
      <w:proofErr w:type="spellStart"/>
      <w:r w:rsidRPr="00C71DAE">
        <w:rPr>
          <w:sz w:val="20"/>
          <w:szCs w:val="20"/>
        </w:rPr>
        <w:t>Berretti</w:t>
      </w:r>
      <w:proofErr w:type="spellEnd"/>
      <w:r w:rsidRPr="00C71DAE">
        <w:rPr>
          <w:sz w:val="20"/>
          <w:szCs w:val="20"/>
        </w:rPr>
        <w:t xml:space="preserve">, M Marino, </w:t>
      </w:r>
      <w:r w:rsidRPr="00C71DAE">
        <w:rPr>
          <w:b/>
          <w:sz w:val="20"/>
          <w:szCs w:val="20"/>
        </w:rPr>
        <w:t>N Panic</w:t>
      </w:r>
      <w:r w:rsidRPr="00C71DAE">
        <w:rPr>
          <w:sz w:val="20"/>
          <w:szCs w:val="20"/>
        </w:rPr>
        <w:t xml:space="preserve">, M </w:t>
      </w:r>
      <w:proofErr w:type="spellStart"/>
      <w:r w:rsidRPr="00C71DAE">
        <w:rPr>
          <w:sz w:val="20"/>
          <w:szCs w:val="20"/>
        </w:rPr>
        <w:t>Zilli</w:t>
      </w:r>
      <w:proofErr w:type="spellEnd"/>
      <w:r w:rsidRPr="00C71DAE">
        <w:rPr>
          <w:sz w:val="20"/>
          <w:szCs w:val="20"/>
        </w:rPr>
        <w:t>.  Endoscopic and pharmacological prophylaxis of post-ERCP pancreatitis: a meta-analysis and systematic review. United European Gastroenterol J. 2016:4:Issue 5_suppl: 371 P0635. UEGW 2016, Vienna</w:t>
      </w:r>
    </w:p>
    <w:p w14:paraId="66342DE2" w14:textId="77777777" w:rsidR="00D95E53" w:rsidRPr="00C71DAE" w:rsidRDefault="00D95E53" w:rsidP="00B10F9A">
      <w:pPr>
        <w:pStyle w:val="ListParagraph"/>
        <w:numPr>
          <w:ilvl w:val="0"/>
          <w:numId w:val="33"/>
        </w:numPr>
        <w:ind w:left="426" w:hanging="426"/>
        <w:jc w:val="both"/>
        <w:rPr>
          <w:sz w:val="20"/>
          <w:szCs w:val="20"/>
        </w:rPr>
      </w:pPr>
      <w:r w:rsidRPr="00C71DAE">
        <w:rPr>
          <w:sz w:val="20"/>
          <w:szCs w:val="20"/>
        </w:rPr>
        <w:t xml:space="preserve"> M </w:t>
      </w:r>
      <w:proofErr w:type="spellStart"/>
      <w:r w:rsidRPr="00C71DAE">
        <w:rPr>
          <w:sz w:val="20"/>
          <w:szCs w:val="20"/>
        </w:rPr>
        <w:t>Bulajic</w:t>
      </w:r>
      <w:proofErr w:type="spellEnd"/>
      <w:r w:rsidRPr="00C71DAE">
        <w:rPr>
          <w:sz w:val="20"/>
          <w:szCs w:val="20"/>
        </w:rPr>
        <w:t xml:space="preserve">, F </w:t>
      </w:r>
      <w:proofErr w:type="spellStart"/>
      <w:r w:rsidRPr="00C71DAE">
        <w:rPr>
          <w:sz w:val="20"/>
          <w:szCs w:val="20"/>
        </w:rPr>
        <w:t>Vieceli</w:t>
      </w:r>
      <w:proofErr w:type="spellEnd"/>
      <w:r w:rsidRPr="00C71DAE">
        <w:rPr>
          <w:sz w:val="20"/>
          <w:szCs w:val="20"/>
        </w:rPr>
        <w:t xml:space="preserve">, D </w:t>
      </w:r>
      <w:proofErr w:type="spellStart"/>
      <w:r w:rsidRPr="00C71DAE">
        <w:rPr>
          <w:sz w:val="20"/>
          <w:szCs w:val="20"/>
        </w:rPr>
        <w:t>Berretti</w:t>
      </w:r>
      <w:proofErr w:type="spellEnd"/>
      <w:r w:rsidRPr="00C71DAE">
        <w:rPr>
          <w:sz w:val="20"/>
          <w:szCs w:val="20"/>
        </w:rPr>
        <w:t xml:space="preserve">, L M </w:t>
      </w:r>
      <w:proofErr w:type="spellStart"/>
      <w:r w:rsidRPr="00C71DAE">
        <w:rPr>
          <w:sz w:val="20"/>
          <w:szCs w:val="20"/>
        </w:rPr>
        <w:t>Zoratti</w:t>
      </w:r>
      <w:proofErr w:type="spellEnd"/>
      <w:r w:rsidRPr="00C71DAE">
        <w:rPr>
          <w:sz w:val="20"/>
          <w:szCs w:val="20"/>
        </w:rPr>
        <w:t xml:space="preserve">, S </w:t>
      </w:r>
      <w:proofErr w:type="spellStart"/>
      <w:r w:rsidRPr="00C71DAE">
        <w:rPr>
          <w:sz w:val="20"/>
          <w:szCs w:val="20"/>
        </w:rPr>
        <w:t>Vadala</w:t>
      </w:r>
      <w:proofErr w:type="spellEnd"/>
      <w:r w:rsidRPr="00C71DAE">
        <w:rPr>
          <w:sz w:val="20"/>
          <w:szCs w:val="20"/>
        </w:rPr>
        <w:t xml:space="preserve">, M. Marino, F </w:t>
      </w:r>
      <w:proofErr w:type="spellStart"/>
      <w:r w:rsidRPr="00C71DAE">
        <w:rPr>
          <w:sz w:val="20"/>
          <w:szCs w:val="20"/>
        </w:rPr>
        <w:t>Toso</w:t>
      </w:r>
      <w:proofErr w:type="spellEnd"/>
      <w:r w:rsidRPr="00C71DAE">
        <w:rPr>
          <w:sz w:val="20"/>
          <w:szCs w:val="20"/>
        </w:rPr>
        <w:t xml:space="preserve">, </w:t>
      </w:r>
      <w:r w:rsidRPr="00C71DAE">
        <w:rPr>
          <w:b/>
          <w:sz w:val="20"/>
          <w:szCs w:val="20"/>
        </w:rPr>
        <w:t>N Panic</w:t>
      </w:r>
      <w:r w:rsidRPr="00C71DAE">
        <w:rPr>
          <w:sz w:val="20"/>
          <w:szCs w:val="20"/>
        </w:rPr>
        <w:t xml:space="preserve">, G. </w:t>
      </w:r>
      <w:proofErr w:type="spellStart"/>
      <w:r w:rsidRPr="00C71DAE">
        <w:rPr>
          <w:sz w:val="20"/>
          <w:szCs w:val="20"/>
        </w:rPr>
        <w:t>Terrosu</w:t>
      </w:r>
      <w:proofErr w:type="spellEnd"/>
      <w:r w:rsidRPr="00C71DAE">
        <w:rPr>
          <w:sz w:val="20"/>
          <w:szCs w:val="20"/>
        </w:rPr>
        <w:t xml:space="preserve">, M. </w:t>
      </w:r>
      <w:proofErr w:type="spellStart"/>
      <w:r w:rsidRPr="00C71DAE">
        <w:rPr>
          <w:sz w:val="20"/>
          <w:szCs w:val="20"/>
        </w:rPr>
        <w:t>Zilli</w:t>
      </w:r>
      <w:proofErr w:type="spellEnd"/>
      <w:r w:rsidRPr="00C71DAE">
        <w:rPr>
          <w:sz w:val="20"/>
          <w:szCs w:val="20"/>
        </w:rPr>
        <w:t xml:space="preserve">. The combined use of the EUS-FNA and biliary brushing increases accuracy of cytological diagnosis in </w:t>
      </w:r>
      <w:proofErr w:type="spellStart"/>
      <w:r w:rsidRPr="00C71DAE">
        <w:rPr>
          <w:sz w:val="20"/>
          <w:szCs w:val="20"/>
        </w:rPr>
        <w:t>pancreatobiliary</w:t>
      </w:r>
      <w:proofErr w:type="spellEnd"/>
      <w:r w:rsidRPr="00C71DAE">
        <w:rPr>
          <w:sz w:val="20"/>
          <w:szCs w:val="20"/>
        </w:rPr>
        <w:t xml:space="preserve"> malignances. United European Gastroenterol J. 2015:3:Issue 5_suppl: A385 P0823. UEGW 2015, Barcelona </w:t>
      </w:r>
    </w:p>
    <w:p w14:paraId="7AD1265E" w14:textId="77777777" w:rsidR="00D95E53" w:rsidRPr="00C71DAE" w:rsidRDefault="00D95E53" w:rsidP="00B10F9A">
      <w:pPr>
        <w:pStyle w:val="ListParagraph"/>
        <w:numPr>
          <w:ilvl w:val="0"/>
          <w:numId w:val="33"/>
        </w:numPr>
        <w:ind w:left="426" w:hanging="426"/>
        <w:jc w:val="both"/>
        <w:rPr>
          <w:sz w:val="20"/>
          <w:szCs w:val="20"/>
        </w:rPr>
      </w:pPr>
      <w:r w:rsidRPr="00C71DAE">
        <w:rPr>
          <w:b/>
          <w:sz w:val="20"/>
          <w:szCs w:val="20"/>
        </w:rPr>
        <w:t>N Panic</w:t>
      </w:r>
      <w:r w:rsidRPr="00C71DAE">
        <w:rPr>
          <w:sz w:val="20"/>
          <w:szCs w:val="20"/>
        </w:rPr>
        <w:t xml:space="preserve">, D Nedovic, R Pastorino, S Boccia, E </w:t>
      </w:r>
      <w:proofErr w:type="spellStart"/>
      <w:r w:rsidRPr="00C71DAE">
        <w:rPr>
          <w:sz w:val="20"/>
          <w:szCs w:val="20"/>
        </w:rPr>
        <w:t>Leoncini</w:t>
      </w:r>
      <w:proofErr w:type="spellEnd"/>
      <w:r w:rsidRPr="00C71DAE">
        <w:rPr>
          <w:sz w:val="20"/>
          <w:szCs w:val="20"/>
        </w:rPr>
        <w:t xml:space="preserve">, MB </w:t>
      </w:r>
      <w:proofErr w:type="spellStart"/>
      <w:r w:rsidRPr="00C71DAE">
        <w:rPr>
          <w:sz w:val="20"/>
          <w:szCs w:val="20"/>
        </w:rPr>
        <w:t>Michelazzo</w:t>
      </w:r>
      <w:proofErr w:type="spellEnd"/>
      <w:r w:rsidRPr="00C71DAE">
        <w:rPr>
          <w:sz w:val="20"/>
          <w:szCs w:val="20"/>
        </w:rPr>
        <w:t>. Carotenoid intake from natural sources and colorectal cancer: a systematic review and meta-analysis. Eur J Public Health. 2015:25(suppl_3):112. 8th European Public Health Conference Health in Europe 2015, Milan</w:t>
      </w:r>
    </w:p>
    <w:p w14:paraId="44B9DA3C" w14:textId="77777777" w:rsidR="00D95E53" w:rsidRPr="00D90DCC" w:rsidRDefault="00D95E53" w:rsidP="00B10F9A">
      <w:pPr>
        <w:pStyle w:val="ListParagraph"/>
        <w:numPr>
          <w:ilvl w:val="0"/>
          <w:numId w:val="33"/>
        </w:numPr>
        <w:ind w:left="426" w:hanging="426"/>
        <w:jc w:val="both"/>
        <w:rPr>
          <w:sz w:val="20"/>
          <w:szCs w:val="20"/>
        </w:rPr>
      </w:pPr>
      <w:proofErr w:type="spellStart"/>
      <w:r w:rsidRPr="00C71DAE">
        <w:rPr>
          <w:sz w:val="20"/>
          <w:szCs w:val="20"/>
        </w:rPr>
        <w:t>Lamberto</w:t>
      </w:r>
      <w:proofErr w:type="spellEnd"/>
      <w:r w:rsidRPr="00C71DAE">
        <w:rPr>
          <w:sz w:val="20"/>
          <w:szCs w:val="20"/>
        </w:rPr>
        <w:t xml:space="preserve"> </w:t>
      </w:r>
      <w:proofErr w:type="spellStart"/>
      <w:r w:rsidRPr="00C71DAE">
        <w:rPr>
          <w:sz w:val="20"/>
          <w:szCs w:val="20"/>
        </w:rPr>
        <w:t>Manzoli</w:t>
      </w:r>
      <w:proofErr w:type="spellEnd"/>
      <w:r w:rsidRPr="00C71DAE">
        <w:rPr>
          <w:sz w:val="20"/>
          <w:szCs w:val="20"/>
        </w:rPr>
        <w:t xml:space="preserve">, ME Flacco, S Boccia, E </w:t>
      </w:r>
      <w:proofErr w:type="spellStart"/>
      <w:r w:rsidRPr="00C71DAE">
        <w:rPr>
          <w:sz w:val="20"/>
          <w:szCs w:val="20"/>
        </w:rPr>
        <w:t>D'Andrea</w:t>
      </w:r>
      <w:proofErr w:type="spellEnd"/>
      <w:r w:rsidRPr="00C71DAE">
        <w:rPr>
          <w:sz w:val="20"/>
          <w:szCs w:val="20"/>
        </w:rPr>
        <w:t xml:space="preserve">, </w:t>
      </w:r>
      <w:r w:rsidRPr="00C71DAE">
        <w:rPr>
          <w:b/>
          <w:sz w:val="20"/>
          <w:szCs w:val="20"/>
        </w:rPr>
        <w:t>N Panic</w:t>
      </w:r>
      <w:r w:rsidRPr="00C71DAE">
        <w:rPr>
          <w:sz w:val="20"/>
          <w:szCs w:val="20"/>
        </w:rPr>
        <w:t xml:space="preserve">, C </w:t>
      </w:r>
      <w:proofErr w:type="spellStart"/>
      <w:r w:rsidRPr="00C71DAE">
        <w:rPr>
          <w:sz w:val="20"/>
          <w:szCs w:val="20"/>
        </w:rPr>
        <w:t>Marzuillo</w:t>
      </w:r>
      <w:proofErr w:type="spellEnd"/>
      <w:r w:rsidRPr="00C71DAE">
        <w:rPr>
          <w:sz w:val="20"/>
          <w:szCs w:val="20"/>
        </w:rPr>
        <w:t xml:space="preserve">, R </w:t>
      </w:r>
      <w:proofErr w:type="spellStart"/>
      <w:r w:rsidRPr="00C71DAE">
        <w:rPr>
          <w:sz w:val="20"/>
          <w:szCs w:val="20"/>
        </w:rPr>
        <w:t>Siliquini</w:t>
      </w:r>
      <w:proofErr w:type="spellEnd"/>
      <w:r w:rsidRPr="00C71DAE">
        <w:rPr>
          <w:sz w:val="20"/>
          <w:szCs w:val="20"/>
        </w:rPr>
        <w:t xml:space="preserve">, W Ricciardi, P </w:t>
      </w:r>
      <w:proofErr w:type="spellStart"/>
      <w:r w:rsidRPr="00C71DAE">
        <w:rPr>
          <w:sz w:val="20"/>
          <w:szCs w:val="20"/>
        </w:rPr>
        <w:t>Villari</w:t>
      </w:r>
      <w:proofErr w:type="spellEnd"/>
      <w:r w:rsidRPr="00C71DAE">
        <w:rPr>
          <w:sz w:val="20"/>
          <w:szCs w:val="20"/>
        </w:rPr>
        <w:t>, JP Ioannidis. Generic versus brand-name drugs used in cardiovascular diseases: an updated meta-analysis. Eur J Public Health.</w:t>
      </w:r>
      <w:r w:rsidRPr="00D90DCC">
        <w:rPr>
          <w:sz w:val="20"/>
          <w:szCs w:val="20"/>
        </w:rPr>
        <w:t xml:space="preserve"> 2015:25(suppl_3):74. 8th European Public Health Conference Health in Europe 2015, Milan</w:t>
      </w:r>
    </w:p>
    <w:p w14:paraId="28F613D4" w14:textId="77777777" w:rsidR="00D95E53" w:rsidRPr="00D90DCC" w:rsidRDefault="00D95E53" w:rsidP="00B10F9A">
      <w:pPr>
        <w:pStyle w:val="ListParagraph"/>
        <w:numPr>
          <w:ilvl w:val="0"/>
          <w:numId w:val="33"/>
        </w:numPr>
        <w:ind w:left="426" w:hanging="426"/>
        <w:jc w:val="both"/>
        <w:rPr>
          <w:sz w:val="20"/>
          <w:szCs w:val="20"/>
        </w:rPr>
      </w:pPr>
      <w:r w:rsidRPr="00D90DCC">
        <w:rPr>
          <w:b/>
          <w:sz w:val="20"/>
          <w:szCs w:val="20"/>
        </w:rPr>
        <w:t>N Panic</w:t>
      </w:r>
      <w:r w:rsidRPr="00D90DCC">
        <w:rPr>
          <w:sz w:val="20"/>
          <w:szCs w:val="20"/>
        </w:rPr>
        <w:t xml:space="preserve">, G </w:t>
      </w:r>
      <w:proofErr w:type="spellStart"/>
      <w:r w:rsidRPr="00D90DCC">
        <w:rPr>
          <w:sz w:val="20"/>
          <w:szCs w:val="20"/>
        </w:rPr>
        <w:t>Capurso</w:t>
      </w:r>
      <w:proofErr w:type="spellEnd"/>
      <w:r w:rsidRPr="00D90DCC">
        <w:rPr>
          <w:sz w:val="20"/>
          <w:szCs w:val="20"/>
        </w:rPr>
        <w:t xml:space="preserve">, F </w:t>
      </w:r>
      <w:proofErr w:type="spellStart"/>
      <w:r w:rsidRPr="00D90DCC">
        <w:rPr>
          <w:sz w:val="20"/>
          <w:szCs w:val="20"/>
        </w:rPr>
        <w:t>Attili</w:t>
      </w:r>
      <w:proofErr w:type="spellEnd"/>
      <w:r w:rsidRPr="00D90DCC">
        <w:rPr>
          <w:sz w:val="20"/>
          <w:szCs w:val="20"/>
        </w:rPr>
        <w:t xml:space="preserve">, S Boccia, G </w:t>
      </w:r>
      <w:proofErr w:type="spellStart"/>
      <w:r w:rsidRPr="00D90DCC">
        <w:rPr>
          <w:sz w:val="20"/>
          <w:szCs w:val="20"/>
        </w:rPr>
        <w:t>Costamagna</w:t>
      </w:r>
      <w:proofErr w:type="spellEnd"/>
      <w:r w:rsidRPr="00D90DCC">
        <w:rPr>
          <w:sz w:val="20"/>
          <w:szCs w:val="20"/>
        </w:rPr>
        <w:t xml:space="preserve">, G Vitale, G </w:t>
      </w:r>
      <w:proofErr w:type="spellStart"/>
      <w:r w:rsidRPr="00D90DCC">
        <w:rPr>
          <w:sz w:val="20"/>
          <w:szCs w:val="20"/>
        </w:rPr>
        <w:t>Delle</w:t>
      </w:r>
      <w:proofErr w:type="spellEnd"/>
      <w:r w:rsidRPr="00D90DCC">
        <w:rPr>
          <w:sz w:val="20"/>
          <w:szCs w:val="20"/>
        </w:rPr>
        <w:t xml:space="preserve"> </w:t>
      </w:r>
      <w:proofErr w:type="spellStart"/>
      <w:r w:rsidRPr="00D90DCC">
        <w:rPr>
          <w:sz w:val="20"/>
          <w:szCs w:val="20"/>
        </w:rPr>
        <w:t>Fave</w:t>
      </w:r>
      <w:proofErr w:type="spellEnd"/>
      <w:r w:rsidRPr="00D90DCC">
        <w:rPr>
          <w:sz w:val="20"/>
          <w:szCs w:val="20"/>
        </w:rPr>
        <w:t xml:space="preserve">, S </w:t>
      </w:r>
      <w:proofErr w:type="spellStart"/>
      <w:r w:rsidRPr="00D90DCC">
        <w:rPr>
          <w:sz w:val="20"/>
          <w:szCs w:val="20"/>
        </w:rPr>
        <w:t>Stigliano</w:t>
      </w:r>
      <w:proofErr w:type="spellEnd"/>
      <w:r w:rsidRPr="00D90DCC">
        <w:rPr>
          <w:sz w:val="20"/>
          <w:szCs w:val="20"/>
        </w:rPr>
        <w:t xml:space="preserve">, A </w:t>
      </w:r>
      <w:proofErr w:type="spellStart"/>
      <w:r w:rsidRPr="00D90DCC">
        <w:rPr>
          <w:sz w:val="20"/>
          <w:szCs w:val="20"/>
        </w:rPr>
        <w:t>Larghi</w:t>
      </w:r>
      <w:proofErr w:type="spellEnd"/>
      <w:r w:rsidRPr="00D90DCC">
        <w:rPr>
          <w:sz w:val="20"/>
          <w:szCs w:val="20"/>
        </w:rPr>
        <w:t xml:space="preserve">. Risk for colorectal adenomas among patients with intraductal papillary mucinous </w:t>
      </w:r>
      <w:r w:rsidRPr="00D90DCC">
        <w:rPr>
          <w:sz w:val="20"/>
          <w:szCs w:val="20"/>
        </w:rPr>
        <w:lastRenderedPageBreak/>
        <w:t xml:space="preserve">neoplasms of the pancreas (IPMNS): a case-control study. United European Gastroenterol J. 2014:2:Issue 1_suppl: A391 P0944. UEGW 2014, Vienna   </w:t>
      </w:r>
    </w:p>
    <w:p w14:paraId="0363724D" w14:textId="77777777" w:rsidR="00D95E53" w:rsidRPr="00D90DCC" w:rsidRDefault="00D95E53" w:rsidP="00B10F9A">
      <w:pPr>
        <w:pStyle w:val="ListParagraph"/>
        <w:numPr>
          <w:ilvl w:val="0"/>
          <w:numId w:val="33"/>
        </w:numPr>
        <w:ind w:left="426" w:hanging="426"/>
        <w:jc w:val="both"/>
        <w:rPr>
          <w:sz w:val="20"/>
          <w:szCs w:val="20"/>
        </w:rPr>
      </w:pPr>
      <w:r w:rsidRPr="00D90DCC">
        <w:rPr>
          <w:sz w:val="20"/>
          <w:szCs w:val="20"/>
        </w:rPr>
        <w:t xml:space="preserve">S </w:t>
      </w:r>
      <w:proofErr w:type="spellStart"/>
      <w:r w:rsidRPr="00D90DCC">
        <w:rPr>
          <w:sz w:val="20"/>
          <w:szCs w:val="20"/>
        </w:rPr>
        <w:t>Vadala</w:t>
      </w:r>
      <w:proofErr w:type="spellEnd"/>
      <w:r w:rsidRPr="00D90DCC">
        <w:rPr>
          <w:sz w:val="20"/>
          <w:szCs w:val="20"/>
        </w:rPr>
        <w:t xml:space="preserve">, G </w:t>
      </w:r>
      <w:proofErr w:type="spellStart"/>
      <w:r w:rsidRPr="00D90DCC">
        <w:rPr>
          <w:sz w:val="20"/>
          <w:szCs w:val="20"/>
        </w:rPr>
        <w:t>Faleschini</w:t>
      </w:r>
      <w:proofErr w:type="spellEnd"/>
      <w:r w:rsidRPr="00D90DCC">
        <w:rPr>
          <w:sz w:val="20"/>
          <w:szCs w:val="20"/>
        </w:rPr>
        <w:t xml:space="preserve">, M </w:t>
      </w:r>
      <w:proofErr w:type="spellStart"/>
      <w:r w:rsidRPr="00D90DCC">
        <w:rPr>
          <w:sz w:val="20"/>
          <w:szCs w:val="20"/>
        </w:rPr>
        <w:t>Bulajic</w:t>
      </w:r>
      <w:proofErr w:type="spellEnd"/>
      <w:r w:rsidRPr="00D90DCC">
        <w:rPr>
          <w:sz w:val="20"/>
          <w:szCs w:val="20"/>
        </w:rPr>
        <w:t xml:space="preserve">, </w:t>
      </w:r>
      <w:r w:rsidRPr="00D90DCC">
        <w:rPr>
          <w:b/>
          <w:sz w:val="20"/>
          <w:szCs w:val="20"/>
        </w:rPr>
        <w:t>N Panic</w:t>
      </w:r>
      <w:r w:rsidRPr="00D90DCC">
        <w:rPr>
          <w:sz w:val="20"/>
          <w:szCs w:val="20"/>
        </w:rPr>
        <w:t xml:space="preserve">, L Mario </w:t>
      </w:r>
      <w:proofErr w:type="spellStart"/>
      <w:r w:rsidRPr="00D90DCC">
        <w:rPr>
          <w:sz w:val="20"/>
          <w:szCs w:val="20"/>
        </w:rPr>
        <w:t>Zoratti</w:t>
      </w:r>
      <w:proofErr w:type="spellEnd"/>
      <w:r w:rsidRPr="00D90DCC">
        <w:rPr>
          <w:sz w:val="20"/>
          <w:szCs w:val="20"/>
        </w:rPr>
        <w:t xml:space="preserve">, M Marino, M </w:t>
      </w:r>
      <w:proofErr w:type="spellStart"/>
      <w:r w:rsidRPr="00D90DCC">
        <w:rPr>
          <w:sz w:val="20"/>
          <w:szCs w:val="20"/>
        </w:rPr>
        <w:t>Zilli</w:t>
      </w:r>
      <w:proofErr w:type="spellEnd"/>
      <w:r w:rsidRPr="00D90DCC">
        <w:rPr>
          <w:sz w:val="20"/>
          <w:szCs w:val="20"/>
        </w:rPr>
        <w:t xml:space="preserve">. Factors influencing the success of ERCP in treatment of biliary anastomotic strictures in patients after liver transplantation. United European Gastroenterol J. 2014:2:Issue 1_suppl: A496 P1335. UEGW 2014, Vienna   </w:t>
      </w:r>
    </w:p>
    <w:p w14:paraId="1924B5FD" w14:textId="77777777" w:rsidR="00D95E53" w:rsidRPr="00D90DCC" w:rsidRDefault="00D95E53" w:rsidP="00B10F9A">
      <w:pPr>
        <w:pStyle w:val="ListParagraph"/>
        <w:numPr>
          <w:ilvl w:val="0"/>
          <w:numId w:val="33"/>
        </w:numPr>
        <w:ind w:left="426" w:hanging="426"/>
        <w:jc w:val="both"/>
        <w:rPr>
          <w:sz w:val="20"/>
          <w:szCs w:val="20"/>
        </w:rPr>
      </w:pPr>
      <w:r w:rsidRPr="00D90DCC">
        <w:rPr>
          <w:sz w:val="20"/>
          <w:szCs w:val="20"/>
        </w:rPr>
        <w:t xml:space="preserve">M </w:t>
      </w:r>
      <w:proofErr w:type="spellStart"/>
      <w:r w:rsidRPr="00D90DCC">
        <w:rPr>
          <w:sz w:val="20"/>
          <w:szCs w:val="20"/>
        </w:rPr>
        <w:t>Tufegdzic</w:t>
      </w:r>
      <w:proofErr w:type="spellEnd"/>
      <w:r w:rsidRPr="00D90DCC">
        <w:rPr>
          <w:sz w:val="20"/>
          <w:szCs w:val="20"/>
        </w:rPr>
        <w:t xml:space="preserve">, </w:t>
      </w:r>
      <w:r w:rsidRPr="00D90DCC">
        <w:rPr>
          <w:b/>
          <w:sz w:val="20"/>
          <w:szCs w:val="20"/>
        </w:rPr>
        <w:t>N Panic</w:t>
      </w:r>
      <w:r w:rsidRPr="00D90DCC">
        <w:rPr>
          <w:sz w:val="20"/>
          <w:szCs w:val="20"/>
        </w:rPr>
        <w:t xml:space="preserve">, M </w:t>
      </w:r>
      <w:proofErr w:type="spellStart"/>
      <w:r w:rsidRPr="00D90DCC">
        <w:rPr>
          <w:sz w:val="20"/>
          <w:szCs w:val="20"/>
        </w:rPr>
        <w:t>Bulajic</w:t>
      </w:r>
      <w:proofErr w:type="spellEnd"/>
      <w:r w:rsidRPr="00D90DCC">
        <w:rPr>
          <w:sz w:val="20"/>
          <w:szCs w:val="20"/>
        </w:rPr>
        <w:t xml:space="preserve">, M Krstic. Weekend vs. Weekday admission for urgent EGD due to upper gastrointestinal bleeding, 10-years single center experience. United European Gastroenterol J. 2013:1:Issue 1_suppl: A559 P1880. UEGW 2013, Berlin </w:t>
      </w:r>
    </w:p>
    <w:p w14:paraId="30665F5C" w14:textId="77777777" w:rsidR="00D95E53" w:rsidRPr="00D90DCC" w:rsidRDefault="00D95E53" w:rsidP="00B10F9A">
      <w:pPr>
        <w:pStyle w:val="ListParagraph"/>
        <w:numPr>
          <w:ilvl w:val="0"/>
          <w:numId w:val="33"/>
        </w:numPr>
        <w:ind w:left="426" w:hanging="426"/>
        <w:jc w:val="both"/>
        <w:rPr>
          <w:sz w:val="20"/>
          <w:szCs w:val="20"/>
        </w:rPr>
      </w:pPr>
      <w:r w:rsidRPr="00D90DCC">
        <w:rPr>
          <w:b/>
          <w:sz w:val="20"/>
          <w:szCs w:val="20"/>
        </w:rPr>
        <w:t>N Panic</w:t>
      </w:r>
      <w:r w:rsidRPr="00D90DCC">
        <w:rPr>
          <w:sz w:val="20"/>
          <w:szCs w:val="20"/>
        </w:rPr>
        <w:t xml:space="preserve">, E </w:t>
      </w:r>
      <w:proofErr w:type="spellStart"/>
      <w:r w:rsidRPr="00D90DCC">
        <w:rPr>
          <w:sz w:val="20"/>
          <w:szCs w:val="20"/>
        </w:rPr>
        <w:t>Mastrostefan</w:t>
      </w:r>
      <w:proofErr w:type="spellEnd"/>
      <w:r w:rsidRPr="00D90DCC">
        <w:rPr>
          <w:sz w:val="20"/>
          <w:szCs w:val="20"/>
        </w:rPr>
        <w:t xml:space="preserve">, E </w:t>
      </w:r>
      <w:proofErr w:type="spellStart"/>
      <w:r w:rsidRPr="00D90DCC">
        <w:rPr>
          <w:sz w:val="20"/>
          <w:szCs w:val="20"/>
        </w:rPr>
        <w:t>Leoncini</w:t>
      </w:r>
      <w:proofErr w:type="spellEnd"/>
      <w:r w:rsidRPr="00D90DCC">
        <w:rPr>
          <w:sz w:val="20"/>
          <w:szCs w:val="20"/>
        </w:rPr>
        <w:t xml:space="preserve">, R </w:t>
      </w:r>
      <w:proofErr w:type="spellStart"/>
      <w:r w:rsidRPr="00D90DCC">
        <w:rPr>
          <w:sz w:val="20"/>
          <w:szCs w:val="20"/>
        </w:rPr>
        <w:t>Persiani</w:t>
      </w:r>
      <w:proofErr w:type="spellEnd"/>
      <w:r w:rsidRPr="00D90DCC">
        <w:rPr>
          <w:sz w:val="20"/>
          <w:szCs w:val="20"/>
        </w:rPr>
        <w:t xml:space="preserve">, D </w:t>
      </w:r>
      <w:proofErr w:type="spellStart"/>
      <w:r w:rsidRPr="00D90DCC">
        <w:rPr>
          <w:sz w:val="20"/>
          <w:szCs w:val="20"/>
        </w:rPr>
        <w:t>Arzani</w:t>
      </w:r>
      <w:proofErr w:type="spellEnd"/>
      <w:r w:rsidRPr="00D90DCC">
        <w:rPr>
          <w:sz w:val="20"/>
          <w:szCs w:val="20"/>
        </w:rPr>
        <w:t xml:space="preserve">, R Amore, R Ricci, F </w:t>
      </w:r>
      <w:proofErr w:type="spellStart"/>
      <w:r w:rsidRPr="00D90DCC">
        <w:rPr>
          <w:sz w:val="20"/>
          <w:szCs w:val="20"/>
        </w:rPr>
        <w:t>Sicoli</w:t>
      </w:r>
      <w:proofErr w:type="spellEnd"/>
      <w:r w:rsidRPr="00D90DCC">
        <w:rPr>
          <w:sz w:val="20"/>
          <w:szCs w:val="20"/>
        </w:rPr>
        <w:t xml:space="preserve">, S </w:t>
      </w:r>
      <w:proofErr w:type="spellStart"/>
      <w:r w:rsidRPr="00D90DCC">
        <w:rPr>
          <w:sz w:val="20"/>
          <w:szCs w:val="20"/>
        </w:rPr>
        <w:t>Sioletic</w:t>
      </w:r>
      <w:proofErr w:type="spellEnd"/>
      <w:r w:rsidRPr="00D90DCC">
        <w:rPr>
          <w:sz w:val="20"/>
          <w:szCs w:val="20"/>
        </w:rPr>
        <w:t xml:space="preserve">, M </w:t>
      </w:r>
      <w:proofErr w:type="spellStart"/>
      <w:r w:rsidRPr="00D90DCC">
        <w:rPr>
          <w:sz w:val="20"/>
          <w:szCs w:val="20"/>
        </w:rPr>
        <w:t>Bulajic</w:t>
      </w:r>
      <w:proofErr w:type="spellEnd"/>
      <w:r w:rsidRPr="00D90DCC">
        <w:rPr>
          <w:sz w:val="20"/>
          <w:szCs w:val="20"/>
        </w:rPr>
        <w:t xml:space="preserve">, D </w:t>
      </w:r>
      <w:proofErr w:type="spellStart"/>
      <w:r w:rsidRPr="00D90DCC">
        <w:rPr>
          <w:sz w:val="20"/>
          <w:szCs w:val="20"/>
        </w:rPr>
        <w:t>D’Ugo</w:t>
      </w:r>
      <w:proofErr w:type="spellEnd"/>
      <w:r w:rsidRPr="00D90DCC">
        <w:rPr>
          <w:sz w:val="20"/>
          <w:szCs w:val="20"/>
        </w:rPr>
        <w:t xml:space="preserve">, W Ricciardi, S Boccia. Susceptibility to Helicobacter pylori infection: results of an epidemiological investigation among gastric cancer patients. United European Gastroenterol J. 2013:1:Issue 1_suppl: A56 OP184. UEGW 2013, Berlin </w:t>
      </w:r>
    </w:p>
    <w:p w14:paraId="62652BF4" w14:textId="77777777" w:rsidR="00D95E53" w:rsidRPr="00D90DCC" w:rsidRDefault="00D95E53" w:rsidP="00B10F9A">
      <w:pPr>
        <w:pStyle w:val="ListParagraph"/>
        <w:numPr>
          <w:ilvl w:val="0"/>
          <w:numId w:val="33"/>
        </w:numPr>
        <w:ind w:left="426" w:hanging="426"/>
        <w:jc w:val="both"/>
        <w:rPr>
          <w:sz w:val="20"/>
          <w:szCs w:val="20"/>
        </w:rPr>
      </w:pPr>
      <w:r w:rsidRPr="00D90DCC">
        <w:rPr>
          <w:sz w:val="20"/>
          <w:szCs w:val="20"/>
        </w:rPr>
        <w:t xml:space="preserve">M </w:t>
      </w:r>
      <w:proofErr w:type="spellStart"/>
      <w:r w:rsidRPr="00D90DCC">
        <w:rPr>
          <w:sz w:val="20"/>
          <w:szCs w:val="20"/>
        </w:rPr>
        <w:t>Bulajic</w:t>
      </w:r>
      <w:proofErr w:type="spellEnd"/>
      <w:r w:rsidRPr="00D90DCC">
        <w:rPr>
          <w:sz w:val="20"/>
          <w:szCs w:val="20"/>
        </w:rPr>
        <w:t xml:space="preserve">, B </w:t>
      </w:r>
      <w:proofErr w:type="spellStart"/>
      <w:r w:rsidRPr="00D90DCC">
        <w:rPr>
          <w:sz w:val="20"/>
          <w:szCs w:val="20"/>
        </w:rPr>
        <w:t>Smolovic</w:t>
      </w:r>
      <w:proofErr w:type="spellEnd"/>
      <w:r w:rsidRPr="00D90DCC">
        <w:rPr>
          <w:sz w:val="20"/>
          <w:szCs w:val="20"/>
        </w:rPr>
        <w:t xml:space="preserve">, </w:t>
      </w:r>
      <w:r w:rsidRPr="00D90DCC">
        <w:rPr>
          <w:b/>
          <w:sz w:val="20"/>
          <w:szCs w:val="20"/>
        </w:rPr>
        <w:t>N Panic</w:t>
      </w:r>
      <w:r w:rsidRPr="00D90DCC">
        <w:rPr>
          <w:sz w:val="20"/>
          <w:szCs w:val="20"/>
        </w:rPr>
        <w:t xml:space="preserve">, M </w:t>
      </w:r>
      <w:proofErr w:type="spellStart"/>
      <w:r w:rsidRPr="00D90DCC">
        <w:rPr>
          <w:sz w:val="20"/>
          <w:szCs w:val="20"/>
        </w:rPr>
        <w:t>Radunovic</w:t>
      </w:r>
      <w:proofErr w:type="spellEnd"/>
      <w:r w:rsidRPr="00D90DCC">
        <w:rPr>
          <w:sz w:val="20"/>
          <w:szCs w:val="20"/>
        </w:rPr>
        <w:t xml:space="preserve">, M </w:t>
      </w:r>
      <w:proofErr w:type="spellStart"/>
      <w:r w:rsidRPr="00D90DCC">
        <w:rPr>
          <w:sz w:val="20"/>
          <w:szCs w:val="20"/>
        </w:rPr>
        <w:t>Zilli</w:t>
      </w:r>
      <w:proofErr w:type="spellEnd"/>
      <w:r w:rsidRPr="00D90DCC">
        <w:rPr>
          <w:sz w:val="20"/>
          <w:szCs w:val="20"/>
        </w:rPr>
        <w:t xml:space="preserve">, M Marino, A Pavlovic Markovic, Z </w:t>
      </w:r>
      <w:proofErr w:type="spellStart"/>
      <w:r w:rsidRPr="00D90DCC">
        <w:rPr>
          <w:sz w:val="20"/>
          <w:szCs w:val="20"/>
        </w:rPr>
        <w:t>Krivokapic</w:t>
      </w:r>
      <w:proofErr w:type="spellEnd"/>
      <w:r w:rsidRPr="00D90DCC">
        <w:rPr>
          <w:sz w:val="20"/>
          <w:szCs w:val="20"/>
        </w:rPr>
        <w:t xml:space="preserve">, Mirko </w:t>
      </w:r>
      <w:proofErr w:type="spellStart"/>
      <w:r w:rsidRPr="00D90DCC">
        <w:rPr>
          <w:sz w:val="20"/>
          <w:szCs w:val="20"/>
        </w:rPr>
        <w:t>Bulajic</w:t>
      </w:r>
      <w:proofErr w:type="spellEnd"/>
      <w:r w:rsidRPr="00D90DCC">
        <w:rPr>
          <w:sz w:val="20"/>
          <w:szCs w:val="20"/>
        </w:rPr>
        <w:t xml:space="preserve">, T </w:t>
      </w:r>
      <w:proofErr w:type="spellStart"/>
      <w:r w:rsidRPr="00D90DCC">
        <w:rPr>
          <w:sz w:val="20"/>
          <w:szCs w:val="20"/>
        </w:rPr>
        <w:t>Rösch</w:t>
      </w:r>
      <w:proofErr w:type="spellEnd"/>
      <w:r w:rsidRPr="00D90DCC">
        <w:rPr>
          <w:sz w:val="20"/>
          <w:szCs w:val="20"/>
        </w:rPr>
        <w:t>. High-Risk Group Targeting Colorectal Cancer Screening May Be More Adequate for Countries With Lower Incidence Compared With Average-Risk Population Screening: The Montenegro Experience. Gastroenterology 2013:144(5): S-602. DDW 2013, Orlando</w:t>
      </w:r>
    </w:p>
    <w:p w14:paraId="5E54202E" w14:textId="77777777" w:rsidR="00D95E53" w:rsidRPr="00D90DCC" w:rsidRDefault="00D95E53" w:rsidP="00B10F9A">
      <w:pPr>
        <w:pStyle w:val="ListParagraph"/>
        <w:numPr>
          <w:ilvl w:val="0"/>
          <w:numId w:val="33"/>
        </w:numPr>
        <w:ind w:left="426" w:hanging="426"/>
        <w:jc w:val="both"/>
        <w:rPr>
          <w:sz w:val="20"/>
          <w:szCs w:val="20"/>
        </w:rPr>
      </w:pPr>
      <w:r w:rsidRPr="00D90DCC">
        <w:rPr>
          <w:sz w:val="20"/>
          <w:szCs w:val="20"/>
        </w:rPr>
        <w:t xml:space="preserve">MM </w:t>
      </w:r>
      <w:proofErr w:type="spellStart"/>
      <w:r w:rsidRPr="00D90DCC">
        <w:rPr>
          <w:sz w:val="20"/>
          <w:szCs w:val="20"/>
        </w:rPr>
        <w:t>Bulajic</w:t>
      </w:r>
      <w:proofErr w:type="spellEnd"/>
      <w:r w:rsidRPr="00D90DCC">
        <w:rPr>
          <w:sz w:val="20"/>
          <w:szCs w:val="20"/>
        </w:rPr>
        <w:t xml:space="preserve">, M  Marino, E Zucchi, </w:t>
      </w:r>
      <w:r w:rsidRPr="00D90DCC">
        <w:rPr>
          <w:b/>
          <w:sz w:val="20"/>
          <w:szCs w:val="20"/>
        </w:rPr>
        <w:t>N Panic</w:t>
      </w:r>
      <w:r w:rsidRPr="00D90DCC">
        <w:rPr>
          <w:sz w:val="20"/>
          <w:szCs w:val="20"/>
        </w:rPr>
        <w:t xml:space="preserve">, D </w:t>
      </w:r>
      <w:proofErr w:type="spellStart"/>
      <w:r w:rsidRPr="00D90DCC">
        <w:rPr>
          <w:sz w:val="20"/>
          <w:szCs w:val="20"/>
        </w:rPr>
        <w:t>Berretti</w:t>
      </w:r>
      <w:proofErr w:type="spellEnd"/>
      <w:r w:rsidRPr="00D90DCC">
        <w:rPr>
          <w:sz w:val="20"/>
          <w:szCs w:val="20"/>
        </w:rPr>
        <w:t xml:space="preserve">, S </w:t>
      </w:r>
      <w:proofErr w:type="spellStart"/>
      <w:r w:rsidRPr="00D90DCC">
        <w:rPr>
          <w:sz w:val="20"/>
          <w:szCs w:val="20"/>
        </w:rPr>
        <w:t>Pevere</w:t>
      </w:r>
      <w:proofErr w:type="spellEnd"/>
      <w:r w:rsidRPr="00D90DCC">
        <w:rPr>
          <w:sz w:val="20"/>
          <w:szCs w:val="20"/>
        </w:rPr>
        <w:t xml:space="preserve">, M </w:t>
      </w:r>
      <w:proofErr w:type="spellStart"/>
      <w:r w:rsidRPr="00D90DCC">
        <w:rPr>
          <w:sz w:val="20"/>
          <w:szCs w:val="20"/>
        </w:rPr>
        <w:t>Zilli</w:t>
      </w:r>
      <w:proofErr w:type="spellEnd"/>
      <w:r w:rsidRPr="00D90DCC">
        <w:rPr>
          <w:sz w:val="20"/>
          <w:szCs w:val="20"/>
        </w:rPr>
        <w:t xml:space="preserve">. Size-Depending Prevalence of Sessile Serrated Polyps (SSP) and Non-Serrated Polyps in Left and Right Colon in Screening Program Among Average Risk Population in North-Eastern Italy. </w:t>
      </w:r>
      <w:proofErr w:type="spellStart"/>
      <w:r w:rsidRPr="00D90DCC">
        <w:rPr>
          <w:sz w:val="20"/>
          <w:szCs w:val="20"/>
        </w:rPr>
        <w:t>Gastrointes</w:t>
      </w:r>
      <w:proofErr w:type="spellEnd"/>
      <w:r w:rsidRPr="00D90DCC">
        <w:rPr>
          <w:sz w:val="20"/>
          <w:szCs w:val="20"/>
        </w:rPr>
        <w:t xml:space="preserve"> </w:t>
      </w:r>
      <w:proofErr w:type="spellStart"/>
      <w:r w:rsidRPr="00D90DCC">
        <w:rPr>
          <w:sz w:val="20"/>
          <w:szCs w:val="20"/>
        </w:rPr>
        <w:t>Endosc</w:t>
      </w:r>
      <w:proofErr w:type="spellEnd"/>
      <w:r w:rsidRPr="00D90DCC">
        <w:rPr>
          <w:sz w:val="20"/>
          <w:szCs w:val="20"/>
        </w:rPr>
        <w:t>. 2012:75(4): AB428. DDW 2012, San Diego</w:t>
      </w:r>
    </w:p>
    <w:p w14:paraId="5C637E2B" w14:textId="77777777" w:rsidR="00D95E53" w:rsidRPr="00D90DCC" w:rsidRDefault="00D95E53" w:rsidP="00B10F9A">
      <w:pPr>
        <w:pStyle w:val="ListParagraph"/>
        <w:numPr>
          <w:ilvl w:val="0"/>
          <w:numId w:val="33"/>
        </w:numPr>
        <w:ind w:left="426" w:hanging="426"/>
        <w:jc w:val="both"/>
        <w:rPr>
          <w:sz w:val="20"/>
          <w:szCs w:val="20"/>
        </w:rPr>
      </w:pPr>
      <w:r w:rsidRPr="00D90DCC">
        <w:rPr>
          <w:sz w:val="20"/>
          <w:szCs w:val="20"/>
        </w:rPr>
        <w:t xml:space="preserve"> M </w:t>
      </w:r>
      <w:proofErr w:type="spellStart"/>
      <w:r w:rsidRPr="00D90DCC">
        <w:rPr>
          <w:sz w:val="20"/>
          <w:szCs w:val="20"/>
        </w:rPr>
        <w:t>Bulajic</w:t>
      </w:r>
      <w:proofErr w:type="spellEnd"/>
      <w:r w:rsidRPr="00D90DCC">
        <w:rPr>
          <w:sz w:val="20"/>
          <w:szCs w:val="20"/>
        </w:rPr>
        <w:t xml:space="preserve">, M </w:t>
      </w:r>
      <w:proofErr w:type="spellStart"/>
      <w:r w:rsidRPr="00D90DCC">
        <w:rPr>
          <w:sz w:val="20"/>
          <w:szCs w:val="20"/>
        </w:rPr>
        <w:t>Radunovic</w:t>
      </w:r>
      <w:proofErr w:type="spellEnd"/>
      <w:r w:rsidRPr="00D90DCC">
        <w:rPr>
          <w:sz w:val="20"/>
          <w:szCs w:val="20"/>
        </w:rPr>
        <w:t xml:space="preserve">, </w:t>
      </w:r>
      <w:r w:rsidRPr="00D90DCC">
        <w:rPr>
          <w:b/>
          <w:sz w:val="20"/>
          <w:szCs w:val="20"/>
        </w:rPr>
        <w:t>N Panic</w:t>
      </w:r>
      <w:r w:rsidRPr="00D90DCC">
        <w:rPr>
          <w:sz w:val="20"/>
          <w:szCs w:val="20"/>
        </w:rPr>
        <w:t xml:space="preserve">, M </w:t>
      </w:r>
      <w:proofErr w:type="spellStart"/>
      <w:r w:rsidRPr="00D90DCC">
        <w:rPr>
          <w:sz w:val="20"/>
          <w:szCs w:val="20"/>
        </w:rPr>
        <w:t>Zilli</w:t>
      </w:r>
      <w:proofErr w:type="spellEnd"/>
      <w:r w:rsidRPr="00D90DCC">
        <w:rPr>
          <w:sz w:val="20"/>
          <w:szCs w:val="20"/>
        </w:rPr>
        <w:t xml:space="preserve">, M Marino, Z </w:t>
      </w:r>
      <w:proofErr w:type="spellStart"/>
      <w:r w:rsidRPr="00D90DCC">
        <w:rPr>
          <w:sz w:val="20"/>
          <w:szCs w:val="20"/>
        </w:rPr>
        <w:t>Krivokapic</w:t>
      </w:r>
      <w:proofErr w:type="spellEnd"/>
      <w:r w:rsidRPr="00D90DCC">
        <w:rPr>
          <w:sz w:val="20"/>
          <w:szCs w:val="20"/>
        </w:rPr>
        <w:t xml:space="preserve">, A Pavlovic-Markovic, M. </w:t>
      </w:r>
      <w:proofErr w:type="spellStart"/>
      <w:r w:rsidRPr="00D90DCC">
        <w:rPr>
          <w:sz w:val="20"/>
          <w:szCs w:val="20"/>
        </w:rPr>
        <w:t>Bulajic</w:t>
      </w:r>
      <w:proofErr w:type="spellEnd"/>
      <w:r w:rsidRPr="00D90DCC">
        <w:rPr>
          <w:sz w:val="20"/>
          <w:szCs w:val="20"/>
        </w:rPr>
        <w:t xml:space="preserve">. High </w:t>
      </w:r>
      <w:proofErr w:type="spellStart"/>
      <w:r w:rsidRPr="00D90DCC">
        <w:rPr>
          <w:sz w:val="20"/>
          <w:szCs w:val="20"/>
        </w:rPr>
        <w:t>colonoscopic</w:t>
      </w:r>
      <w:proofErr w:type="spellEnd"/>
      <w:r w:rsidRPr="00D90DCC">
        <w:rPr>
          <w:sz w:val="20"/>
          <w:szCs w:val="20"/>
        </w:rPr>
        <w:t xml:space="preserve"> prevalence of colorectal cancer in first-ever screening program among asymptomatic high-risk population in Montenegro. UEGW 2012, 12-1430. Amsterdam</w:t>
      </w:r>
    </w:p>
    <w:p w14:paraId="6FEC2251" w14:textId="77777777" w:rsidR="00D95E53" w:rsidRDefault="00D95E53" w:rsidP="00B10F9A">
      <w:pPr>
        <w:pStyle w:val="ListParagraph"/>
        <w:numPr>
          <w:ilvl w:val="0"/>
          <w:numId w:val="33"/>
        </w:numPr>
        <w:ind w:left="426" w:hanging="426"/>
        <w:jc w:val="both"/>
        <w:rPr>
          <w:sz w:val="20"/>
          <w:szCs w:val="20"/>
        </w:rPr>
      </w:pPr>
      <w:r w:rsidRPr="00D90DCC">
        <w:rPr>
          <w:sz w:val="20"/>
          <w:szCs w:val="20"/>
        </w:rPr>
        <w:t xml:space="preserve">M </w:t>
      </w:r>
      <w:proofErr w:type="spellStart"/>
      <w:r w:rsidRPr="00D90DCC">
        <w:rPr>
          <w:sz w:val="20"/>
          <w:szCs w:val="20"/>
        </w:rPr>
        <w:t>Bulajic</w:t>
      </w:r>
      <w:proofErr w:type="spellEnd"/>
      <w:r w:rsidRPr="00D90DCC">
        <w:rPr>
          <w:sz w:val="20"/>
          <w:szCs w:val="20"/>
        </w:rPr>
        <w:t xml:space="preserve">, </w:t>
      </w:r>
      <w:r w:rsidRPr="00D90DCC">
        <w:rPr>
          <w:b/>
          <w:sz w:val="20"/>
          <w:szCs w:val="20"/>
        </w:rPr>
        <w:t>N Panic</w:t>
      </w:r>
      <w:r w:rsidRPr="00D90DCC">
        <w:rPr>
          <w:sz w:val="20"/>
          <w:szCs w:val="20"/>
        </w:rPr>
        <w:t xml:space="preserve">, M </w:t>
      </w:r>
      <w:proofErr w:type="spellStart"/>
      <w:r w:rsidRPr="00D90DCC">
        <w:rPr>
          <w:sz w:val="20"/>
          <w:szCs w:val="20"/>
        </w:rPr>
        <w:t>Bulajic</w:t>
      </w:r>
      <w:proofErr w:type="spellEnd"/>
      <w:r w:rsidRPr="00D90DCC">
        <w:rPr>
          <w:sz w:val="20"/>
          <w:szCs w:val="20"/>
        </w:rPr>
        <w:t xml:space="preserve">.  Modalities of </w:t>
      </w:r>
      <w:proofErr w:type="spellStart"/>
      <w:r w:rsidRPr="00D90DCC">
        <w:rPr>
          <w:sz w:val="20"/>
          <w:szCs w:val="20"/>
        </w:rPr>
        <w:t>endoloop</w:t>
      </w:r>
      <w:proofErr w:type="spellEnd"/>
      <w:r w:rsidRPr="00D90DCC">
        <w:rPr>
          <w:sz w:val="20"/>
          <w:szCs w:val="20"/>
        </w:rPr>
        <w:t>-assisted colorectal polypectomy in patients with long-term antiplatelet therapy. UEGW 2011 Stockholm (</w:t>
      </w:r>
      <w:proofErr w:type="spellStart"/>
      <w:r w:rsidRPr="00D90DCC">
        <w:rPr>
          <w:sz w:val="20"/>
          <w:szCs w:val="20"/>
        </w:rPr>
        <w:t>Abstrakt</w:t>
      </w:r>
      <w:proofErr w:type="spellEnd"/>
      <w:r w:rsidRPr="00D90DCC">
        <w:rPr>
          <w:sz w:val="20"/>
          <w:szCs w:val="20"/>
        </w:rPr>
        <w:t xml:space="preserve"> </w:t>
      </w:r>
      <w:proofErr w:type="spellStart"/>
      <w:r w:rsidRPr="00D90DCC">
        <w:rPr>
          <w:sz w:val="20"/>
          <w:szCs w:val="20"/>
        </w:rPr>
        <w:t>nagradjen</w:t>
      </w:r>
      <w:proofErr w:type="spellEnd"/>
      <w:r w:rsidRPr="00D90DCC">
        <w:rPr>
          <w:sz w:val="20"/>
          <w:szCs w:val="20"/>
        </w:rPr>
        <w:t xml:space="preserve"> </w:t>
      </w:r>
      <w:proofErr w:type="spellStart"/>
      <w:r w:rsidRPr="00D90DCC">
        <w:rPr>
          <w:sz w:val="20"/>
          <w:szCs w:val="20"/>
        </w:rPr>
        <w:t>sa</w:t>
      </w:r>
      <w:proofErr w:type="spellEnd"/>
      <w:r w:rsidRPr="00D90DCC">
        <w:rPr>
          <w:sz w:val="20"/>
          <w:szCs w:val="20"/>
        </w:rPr>
        <w:t xml:space="preserve"> “National Scholar Award”)</w:t>
      </w:r>
    </w:p>
    <w:p w14:paraId="50ED7071" w14:textId="77777777" w:rsidR="00D95E53" w:rsidRPr="009973D1" w:rsidRDefault="00D95E53" w:rsidP="00D95E53">
      <w:pPr>
        <w:ind w:firstLine="48"/>
        <w:jc w:val="both"/>
        <w:rPr>
          <w:sz w:val="20"/>
          <w:szCs w:val="20"/>
        </w:rPr>
      </w:pPr>
    </w:p>
    <w:p w14:paraId="3FFF71FF" w14:textId="77777777" w:rsidR="00D95E53" w:rsidRPr="00D90DCC" w:rsidRDefault="008A38BD" w:rsidP="00D95E53">
      <w:pPr>
        <w:ind w:firstLine="48"/>
        <w:jc w:val="both"/>
        <w:rPr>
          <w:b/>
          <w:sz w:val="20"/>
          <w:szCs w:val="20"/>
          <w:lang w:val="sl-SI"/>
        </w:rPr>
      </w:pPr>
      <w:r>
        <w:rPr>
          <w:b/>
          <w:sz w:val="20"/>
          <w:szCs w:val="20"/>
        </w:rPr>
        <w:t xml:space="preserve">VI. ИЗВОД У ЗБОРНИКУ НАЦИОНАЛНОГ СКУПА: </w:t>
      </w:r>
    </w:p>
    <w:p w14:paraId="45C52066" w14:textId="77777777" w:rsidR="00D95E53" w:rsidRDefault="00D95E53" w:rsidP="00D95E53">
      <w:pPr>
        <w:ind w:firstLine="48"/>
        <w:jc w:val="both"/>
        <w:rPr>
          <w:sz w:val="20"/>
          <w:szCs w:val="20"/>
        </w:rPr>
      </w:pPr>
    </w:p>
    <w:p w14:paraId="3678BDF3" w14:textId="77777777" w:rsidR="00D95E53" w:rsidRPr="0048089C" w:rsidRDefault="00D95E53" w:rsidP="00B10F9A">
      <w:pPr>
        <w:pStyle w:val="ListParagraph"/>
        <w:numPr>
          <w:ilvl w:val="0"/>
          <w:numId w:val="34"/>
        </w:numPr>
        <w:ind w:left="426" w:hanging="426"/>
        <w:jc w:val="both"/>
        <w:rPr>
          <w:sz w:val="20"/>
          <w:szCs w:val="20"/>
        </w:rPr>
      </w:pPr>
      <w:proofErr w:type="spellStart"/>
      <w:r>
        <w:rPr>
          <w:sz w:val="20"/>
          <w:szCs w:val="20"/>
        </w:rPr>
        <w:t>Plecic</w:t>
      </w:r>
      <w:proofErr w:type="spellEnd"/>
      <w:r>
        <w:rPr>
          <w:sz w:val="20"/>
          <w:szCs w:val="20"/>
        </w:rPr>
        <w:t xml:space="preserve"> N, </w:t>
      </w:r>
      <w:proofErr w:type="spellStart"/>
      <w:r>
        <w:rPr>
          <w:sz w:val="20"/>
          <w:szCs w:val="20"/>
        </w:rPr>
        <w:t>Malenkovic</w:t>
      </w:r>
      <w:proofErr w:type="spellEnd"/>
      <w:r>
        <w:rPr>
          <w:sz w:val="20"/>
          <w:szCs w:val="20"/>
        </w:rPr>
        <w:t xml:space="preserve"> A, Begovic A, Pavlovic A, </w:t>
      </w:r>
      <w:proofErr w:type="spellStart"/>
      <w:r>
        <w:rPr>
          <w:sz w:val="20"/>
          <w:szCs w:val="20"/>
        </w:rPr>
        <w:t>Bulajic</w:t>
      </w:r>
      <w:proofErr w:type="spellEnd"/>
      <w:r>
        <w:rPr>
          <w:sz w:val="20"/>
          <w:szCs w:val="20"/>
        </w:rPr>
        <w:t xml:space="preserve"> M, </w:t>
      </w:r>
      <w:proofErr w:type="spellStart"/>
      <w:r>
        <w:rPr>
          <w:sz w:val="20"/>
          <w:szCs w:val="20"/>
        </w:rPr>
        <w:t>Bulajic</w:t>
      </w:r>
      <w:proofErr w:type="spellEnd"/>
      <w:r>
        <w:rPr>
          <w:sz w:val="20"/>
          <w:szCs w:val="20"/>
        </w:rPr>
        <w:t xml:space="preserve"> M, </w:t>
      </w:r>
      <w:proofErr w:type="spellStart"/>
      <w:r>
        <w:rPr>
          <w:sz w:val="20"/>
          <w:szCs w:val="20"/>
        </w:rPr>
        <w:t>Đukić</w:t>
      </w:r>
      <w:proofErr w:type="spellEnd"/>
      <w:r>
        <w:rPr>
          <w:sz w:val="20"/>
          <w:szCs w:val="20"/>
        </w:rPr>
        <w:t xml:space="preserve"> V, </w:t>
      </w:r>
      <w:proofErr w:type="spellStart"/>
      <w:r>
        <w:rPr>
          <w:sz w:val="20"/>
          <w:szCs w:val="20"/>
        </w:rPr>
        <w:t>Milanović</w:t>
      </w:r>
      <w:proofErr w:type="spellEnd"/>
      <w:r>
        <w:rPr>
          <w:sz w:val="20"/>
          <w:szCs w:val="20"/>
        </w:rPr>
        <w:t xml:space="preserve"> M, </w:t>
      </w:r>
      <w:proofErr w:type="spellStart"/>
      <w:r>
        <w:rPr>
          <w:sz w:val="20"/>
          <w:szCs w:val="20"/>
        </w:rPr>
        <w:t>Savić</w:t>
      </w:r>
      <w:proofErr w:type="spellEnd"/>
      <w:r>
        <w:rPr>
          <w:sz w:val="20"/>
          <w:szCs w:val="20"/>
        </w:rPr>
        <w:t xml:space="preserve"> P,  </w:t>
      </w:r>
      <w:proofErr w:type="spellStart"/>
      <w:r w:rsidRPr="0048089C">
        <w:rPr>
          <w:b/>
          <w:sz w:val="20"/>
          <w:szCs w:val="20"/>
        </w:rPr>
        <w:t>Panić</w:t>
      </w:r>
      <w:proofErr w:type="spellEnd"/>
      <w:r w:rsidRPr="0048089C">
        <w:rPr>
          <w:b/>
          <w:sz w:val="20"/>
          <w:szCs w:val="20"/>
        </w:rPr>
        <w:t xml:space="preserve"> N</w:t>
      </w:r>
      <w:r>
        <w:rPr>
          <w:sz w:val="20"/>
          <w:szCs w:val="20"/>
        </w:rPr>
        <w:t>. Management of ERCP-</w:t>
      </w:r>
      <w:proofErr w:type="spellStart"/>
      <w:r>
        <w:rPr>
          <w:sz w:val="20"/>
          <w:szCs w:val="20"/>
        </w:rPr>
        <w:t>realted</w:t>
      </w:r>
      <w:proofErr w:type="spellEnd"/>
      <w:r>
        <w:rPr>
          <w:sz w:val="20"/>
          <w:szCs w:val="20"/>
        </w:rPr>
        <w:t xml:space="preserve"> perforations: A </w:t>
      </w:r>
      <w:proofErr w:type="spellStart"/>
      <w:r>
        <w:rPr>
          <w:sz w:val="20"/>
          <w:szCs w:val="20"/>
        </w:rPr>
        <w:t>sigle</w:t>
      </w:r>
      <w:proofErr w:type="spellEnd"/>
      <w:r>
        <w:rPr>
          <w:sz w:val="20"/>
          <w:szCs w:val="20"/>
        </w:rPr>
        <w:t xml:space="preserve">  center experience. V </w:t>
      </w:r>
      <w:proofErr w:type="spellStart"/>
      <w:r>
        <w:rPr>
          <w:sz w:val="20"/>
          <w:szCs w:val="20"/>
        </w:rPr>
        <w:t>kongres</w:t>
      </w:r>
      <w:proofErr w:type="spellEnd"/>
      <w:r>
        <w:rPr>
          <w:sz w:val="20"/>
          <w:szCs w:val="20"/>
        </w:rPr>
        <w:t xml:space="preserve"> </w:t>
      </w:r>
      <w:proofErr w:type="spellStart"/>
      <w:r>
        <w:rPr>
          <w:sz w:val="20"/>
          <w:szCs w:val="20"/>
        </w:rPr>
        <w:t>gastroenterologa</w:t>
      </w:r>
      <w:proofErr w:type="spellEnd"/>
      <w:r>
        <w:rPr>
          <w:sz w:val="20"/>
          <w:szCs w:val="20"/>
        </w:rPr>
        <w:t xml:space="preserve"> </w:t>
      </w:r>
      <w:proofErr w:type="spellStart"/>
      <w:r>
        <w:rPr>
          <w:sz w:val="20"/>
          <w:szCs w:val="20"/>
        </w:rPr>
        <w:t>Srbije</w:t>
      </w:r>
      <w:proofErr w:type="spellEnd"/>
      <w:r>
        <w:rPr>
          <w:sz w:val="20"/>
          <w:szCs w:val="20"/>
        </w:rPr>
        <w:t xml:space="preserve"> 2024, Beograd  - </w:t>
      </w:r>
      <w:proofErr w:type="spellStart"/>
      <w:r>
        <w:rPr>
          <w:sz w:val="20"/>
          <w:szCs w:val="20"/>
        </w:rPr>
        <w:t>oralna</w:t>
      </w:r>
      <w:proofErr w:type="spellEnd"/>
      <w:r>
        <w:rPr>
          <w:sz w:val="20"/>
          <w:szCs w:val="20"/>
        </w:rPr>
        <w:t xml:space="preserve"> </w:t>
      </w:r>
      <w:proofErr w:type="spellStart"/>
      <w:r>
        <w:rPr>
          <w:sz w:val="20"/>
          <w:szCs w:val="20"/>
        </w:rPr>
        <w:t>prezentacija</w:t>
      </w:r>
      <w:proofErr w:type="spellEnd"/>
    </w:p>
    <w:p w14:paraId="511BE566" w14:textId="77777777" w:rsidR="00D95E53" w:rsidRPr="0048089C" w:rsidRDefault="00D95E53" w:rsidP="00B10F9A">
      <w:pPr>
        <w:pStyle w:val="ListParagraph"/>
        <w:numPr>
          <w:ilvl w:val="0"/>
          <w:numId w:val="34"/>
        </w:numPr>
        <w:ind w:left="426" w:hanging="426"/>
        <w:jc w:val="both"/>
        <w:rPr>
          <w:sz w:val="20"/>
          <w:szCs w:val="20"/>
        </w:rPr>
      </w:pPr>
      <w:proofErr w:type="spellStart"/>
      <w:r>
        <w:rPr>
          <w:sz w:val="20"/>
          <w:szCs w:val="20"/>
        </w:rPr>
        <w:t>Malenkovic</w:t>
      </w:r>
      <w:proofErr w:type="spellEnd"/>
      <w:r>
        <w:rPr>
          <w:sz w:val="20"/>
          <w:szCs w:val="20"/>
        </w:rPr>
        <w:t xml:space="preserve"> A, </w:t>
      </w:r>
      <w:proofErr w:type="spellStart"/>
      <w:r>
        <w:rPr>
          <w:sz w:val="20"/>
          <w:szCs w:val="20"/>
        </w:rPr>
        <w:t>Plecic</w:t>
      </w:r>
      <w:proofErr w:type="spellEnd"/>
      <w:r>
        <w:rPr>
          <w:sz w:val="20"/>
          <w:szCs w:val="20"/>
        </w:rPr>
        <w:t xml:space="preserve"> N, Begovic A, Pavlovic A, </w:t>
      </w:r>
      <w:proofErr w:type="spellStart"/>
      <w:r>
        <w:rPr>
          <w:sz w:val="20"/>
          <w:szCs w:val="20"/>
        </w:rPr>
        <w:t>Bulajic</w:t>
      </w:r>
      <w:proofErr w:type="spellEnd"/>
      <w:r>
        <w:rPr>
          <w:sz w:val="20"/>
          <w:szCs w:val="20"/>
        </w:rPr>
        <w:t xml:space="preserve"> M, </w:t>
      </w:r>
      <w:r w:rsidRPr="0048089C">
        <w:rPr>
          <w:b/>
          <w:sz w:val="20"/>
          <w:szCs w:val="20"/>
        </w:rPr>
        <w:t>Panic N</w:t>
      </w:r>
      <w:r>
        <w:rPr>
          <w:b/>
          <w:sz w:val="20"/>
          <w:szCs w:val="20"/>
        </w:rPr>
        <w:t xml:space="preserve">. </w:t>
      </w:r>
      <w:r w:rsidRPr="0048089C">
        <w:rPr>
          <w:sz w:val="20"/>
          <w:szCs w:val="20"/>
        </w:rPr>
        <w:t>Trainee involvement does not affect quality in colonoscopy: single-center experience</w:t>
      </w:r>
      <w:r>
        <w:rPr>
          <w:sz w:val="20"/>
          <w:szCs w:val="20"/>
        </w:rPr>
        <w:t xml:space="preserve">. V </w:t>
      </w:r>
      <w:proofErr w:type="spellStart"/>
      <w:r>
        <w:rPr>
          <w:sz w:val="20"/>
          <w:szCs w:val="20"/>
        </w:rPr>
        <w:t>kongres</w:t>
      </w:r>
      <w:proofErr w:type="spellEnd"/>
      <w:r>
        <w:rPr>
          <w:sz w:val="20"/>
          <w:szCs w:val="20"/>
        </w:rPr>
        <w:t xml:space="preserve"> </w:t>
      </w:r>
      <w:proofErr w:type="spellStart"/>
      <w:r>
        <w:rPr>
          <w:sz w:val="20"/>
          <w:szCs w:val="20"/>
        </w:rPr>
        <w:t>gastroenterologa</w:t>
      </w:r>
      <w:proofErr w:type="spellEnd"/>
      <w:r>
        <w:rPr>
          <w:sz w:val="20"/>
          <w:szCs w:val="20"/>
        </w:rPr>
        <w:t xml:space="preserve"> </w:t>
      </w:r>
      <w:proofErr w:type="spellStart"/>
      <w:r>
        <w:rPr>
          <w:sz w:val="20"/>
          <w:szCs w:val="20"/>
        </w:rPr>
        <w:t>Srbije</w:t>
      </w:r>
      <w:proofErr w:type="spellEnd"/>
      <w:r>
        <w:rPr>
          <w:sz w:val="20"/>
          <w:szCs w:val="20"/>
        </w:rPr>
        <w:t xml:space="preserve"> 2024, Beograd</w:t>
      </w:r>
    </w:p>
    <w:p w14:paraId="363C56E4" w14:textId="77777777" w:rsidR="00D95E53" w:rsidRDefault="00D95E53" w:rsidP="00D95E53">
      <w:pPr>
        <w:ind w:firstLine="48"/>
        <w:jc w:val="both"/>
        <w:rPr>
          <w:b/>
          <w:bCs/>
          <w:sz w:val="20"/>
          <w:szCs w:val="20"/>
        </w:rPr>
      </w:pPr>
    </w:p>
    <w:p w14:paraId="43DE44B1" w14:textId="77777777" w:rsidR="00D95E53" w:rsidRPr="00D90DCC" w:rsidRDefault="008A38BD" w:rsidP="008A38BD">
      <w:pPr>
        <w:jc w:val="both"/>
        <w:rPr>
          <w:b/>
          <w:bCs/>
          <w:sz w:val="20"/>
          <w:szCs w:val="20"/>
        </w:rPr>
      </w:pPr>
      <w:r>
        <w:rPr>
          <w:b/>
          <w:bCs/>
          <w:sz w:val="20"/>
          <w:szCs w:val="20"/>
        </w:rPr>
        <w:t xml:space="preserve">VII. ПОГЛАВЉЕ У УЏБЕНИЦИМА: </w:t>
      </w:r>
    </w:p>
    <w:p w14:paraId="40FE084D" w14:textId="77777777" w:rsidR="00D95E53" w:rsidRPr="00D90DCC" w:rsidRDefault="00D95E53" w:rsidP="00D95E53">
      <w:pPr>
        <w:ind w:firstLine="48"/>
        <w:jc w:val="both"/>
        <w:rPr>
          <w:b/>
          <w:bCs/>
          <w:sz w:val="20"/>
          <w:szCs w:val="20"/>
        </w:rPr>
      </w:pPr>
    </w:p>
    <w:p w14:paraId="6C914F2E" w14:textId="77777777" w:rsidR="00D95E53" w:rsidRDefault="00D95E53" w:rsidP="00B10F9A">
      <w:pPr>
        <w:pStyle w:val="ListParagraph"/>
        <w:numPr>
          <w:ilvl w:val="0"/>
          <w:numId w:val="35"/>
        </w:numPr>
        <w:ind w:left="426" w:hanging="426"/>
        <w:jc w:val="both"/>
        <w:rPr>
          <w:bCs/>
          <w:sz w:val="20"/>
          <w:szCs w:val="20"/>
        </w:rPr>
      </w:pPr>
      <w:proofErr w:type="spellStart"/>
      <w:r>
        <w:rPr>
          <w:bCs/>
          <w:sz w:val="20"/>
          <w:szCs w:val="20"/>
        </w:rPr>
        <w:t>Milanović</w:t>
      </w:r>
      <w:proofErr w:type="spellEnd"/>
      <w:r>
        <w:rPr>
          <w:bCs/>
          <w:sz w:val="20"/>
          <w:szCs w:val="20"/>
        </w:rPr>
        <w:t xml:space="preserve"> M, </w:t>
      </w:r>
      <w:r w:rsidRPr="00CA5B9D">
        <w:rPr>
          <w:b/>
          <w:bCs/>
          <w:sz w:val="20"/>
          <w:szCs w:val="20"/>
        </w:rPr>
        <w:t>Panic N</w:t>
      </w:r>
      <w:r>
        <w:rPr>
          <w:bCs/>
          <w:sz w:val="20"/>
          <w:szCs w:val="20"/>
        </w:rPr>
        <w:t xml:space="preserve">, </w:t>
      </w:r>
      <w:proofErr w:type="spellStart"/>
      <w:r>
        <w:rPr>
          <w:bCs/>
          <w:sz w:val="20"/>
          <w:szCs w:val="20"/>
        </w:rPr>
        <w:t>Radovanović</w:t>
      </w:r>
      <w:proofErr w:type="spellEnd"/>
      <w:r>
        <w:rPr>
          <w:bCs/>
          <w:sz w:val="20"/>
          <w:szCs w:val="20"/>
        </w:rPr>
        <w:t xml:space="preserve"> D. </w:t>
      </w:r>
      <w:proofErr w:type="spellStart"/>
      <w:r>
        <w:rPr>
          <w:bCs/>
          <w:sz w:val="20"/>
          <w:szCs w:val="20"/>
        </w:rPr>
        <w:t>Akutno</w:t>
      </w:r>
      <w:proofErr w:type="spellEnd"/>
      <w:r>
        <w:rPr>
          <w:bCs/>
          <w:sz w:val="20"/>
          <w:szCs w:val="20"/>
        </w:rPr>
        <w:t xml:space="preserve"> </w:t>
      </w:r>
      <w:proofErr w:type="spellStart"/>
      <w:r>
        <w:rPr>
          <w:bCs/>
          <w:sz w:val="20"/>
          <w:szCs w:val="20"/>
        </w:rPr>
        <w:t>gastrointestinalno</w:t>
      </w:r>
      <w:proofErr w:type="spellEnd"/>
      <w:r>
        <w:rPr>
          <w:bCs/>
          <w:sz w:val="20"/>
          <w:szCs w:val="20"/>
        </w:rPr>
        <w:t xml:space="preserve"> </w:t>
      </w:r>
      <w:proofErr w:type="spellStart"/>
      <w:r>
        <w:rPr>
          <w:bCs/>
          <w:sz w:val="20"/>
          <w:szCs w:val="20"/>
        </w:rPr>
        <w:t>krvarenje</w:t>
      </w:r>
      <w:proofErr w:type="spellEnd"/>
      <w:r>
        <w:rPr>
          <w:bCs/>
          <w:sz w:val="20"/>
          <w:szCs w:val="20"/>
        </w:rPr>
        <w:t xml:space="preserve">. U: </w:t>
      </w:r>
      <w:proofErr w:type="spellStart"/>
      <w:r>
        <w:rPr>
          <w:bCs/>
          <w:sz w:val="20"/>
          <w:szCs w:val="20"/>
        </w:rPr>
        <w:t>Stevanović</w:t>
      </w:r>
      <w:proofErr w:type="spellEnd"/>
      <w:r>
        <w:rPr>
          <w:bCs/>
          <w:sz w:val="20"/>
          <w:szCs w:val="20"/>
        </w:rPr>
        <w:t xml:space="preserve"> P </w:t>
      </w:r>
      <w:proofErr w:type="spellStart"/>
      <w:r>
        <w:rPr>
          <w:bCs/>
          <w:sz w:val="20"/>
          <w:szCs w:val="20"/>
        </w:rPr>
        <w:t>i</w:t>
      </w:r>
      <w:proofErr w:type="spellEnd"/>
      <w:r>
        <w:rPr>
          <w:bCs/>
          <w:sz w:val="20"/>
          <w:szCs w:val="20"/>
        </w:rPr>
        <w:t xml:space="preserve"> </w:t>
      </w:r>
      <w:proofErr w:type="spellStart"/>
      <w:r>
        <w:rPr>
          <w:bCs/>
          <w:sz w:val="20"/>
          <w:szCs w:val="20"/>
        </w:rPr>
        <w:t>saradnici</w:t>
      </w:r>
      <w:proofErr w:type="spellEnd"/>
      <w:r>
        <w:rPr>
          <w:bCs/>
          <w:sz w:val="20"/>
          <w:szCs w:val="20"/>
        </w:rPr>
        <w:t xml:space="preserve">. </w:t>
      </w:r>
      <w:proofErr w:type="spellStart"/>
      <w:r>
        <w:rPr>
          <w:bCs/>
          <w:sz w:val="20"/>
          <w:szCs w:val="20"/>
        </w:rPr>
        <w:t>Anesteziologija</w:t>
      </w:r>
      <w:proofErr w:type="spellEnd"/>
      <w:r>
        <w:rPr>
          <w:bCs/>
          <w:sz w:val="20"/>
          <w:szCs w:val="20"/>
        </w:rPr>
        <w:t xml:space="preserve">, </w:t>
      </w:r>
      <w:proofErr w:type="spellStart"/>
      <w:r>
        <w:rPr>
          <w:bCs/>
          <w:sz w:val="20"/>
          <w:szCs w:val="20"/>
        </w:rPr>
        <w:t>teorijske</w:t>
      </w:r>
      <w:proofErr w:type="spellEnd"/>
      <w:r>
        <w:rPr>
          <w:bCs/>
          <w:sz w:val="20"/>
          <w:szCs w:val="20"/>
        </w:rPr>
        <w:t xml:space="preserve"> </w:t>
      </w:r>
      <w:proofErr w:type="spellStart"/>
      <w:r>
        <w:rPr>
          <w:bCs/>
          <w:sz w:val="20"/>
          <w:szCs w:val="20"/>
        </w:rPr>
        <w:t>i</w:t>
      </w:r>
      <w:proofErr w:type="spellEnd"/>
      <w:r>
        <w:rPr>
          <w:bCs/>
          <w:sz w:val="20"/>
          <w:szCs w:val="20"/>
        </w:rPr>
        <w:t xml:space="preserve"> </w:t>
      </w:r>
      <w:proofErr w:type="spellStart"/>
      <w:r>
        <w:rPr>
          <w:bCs/>
          <w:sz w:val="20"/>
          <w:szCs w:val="20"/>
        </w:rPr>
        <w:t>praktične</w:t>
      </w:r>
      <w:proofErr w:type="spellEnd"/>
      <w:r>
        <w:rPr>
          <w:bCs/>
          <w:sz w:val="20"/>
          <w:szCs w:val="20"/>
        </w:rPr>
        <w:t xml:space="preserve"> </w:t>
      </w:r>
      <w:proofErr w:type="spellStart"/>
      <w:r>
        <w:rPr>
          <w:bCs/>
          <w:sz w:val="20"/>
          <w:szCs w:val="20"/>
        </w:rPr>
        <w:t>osnove</w:t>
      </w:r>
      <w:proofErr w:type="spellEnd"/>
      <w:r>
        <w:rPr>
          <w:bCs/>
          <w:sz w:val="20"/>
          <w:szCs w:val="20"/>
        </w:rPr>
        <w:t xml:space="preserve"> </w:t>
      </w:r>
      <w:proofErr w:type="spellStart"/>
      <w:r>
        <w:rPr>
          <w:bCs/>
          <w:sz w:val="20"/>
          <w:szCs w:val="20"/>
        </w:rPr>
        <w:t>savramene</w:t>
      </w:r>
      <w:proofErr w:type="spellEnd"/>
      <w:r>
        <w:rPr>
          <w:bCs/>
          <w:sz w:val="20"/>
          <w:szCs w:val="20"/>
        </w:rPr>
        <w:t xml:space="preserve"> </w:t>
      </w:r>
      <w:proofErr w:type="spellStart"/>
      <w:r>
        <w:rPr>
          <w:bCs/>
          <w:sz w:val="20"/>
          <w:szCs w:val="20"/>
        </w:rPr>
        <w:t>kliničke</w:t>
      </w:r>
      <w:proofErr w:type="spellEnd"/>
      <w:r>
        <w:rPr>
          <w:bCs/>
          <w:sz w:val="20"/>
          <w:szCs w:val="20"/>
        </w:rPr>
        <w:t xml:space="preserve"> </w:t>
      </w:r>
      <w:proofErr w:type="spellStart"/>
      <w:r>
        <w:rPr>
          <w:bCs/>
          <w:sz w:val="20"/>
          <w:szCs w:val="20"/>
        </w:rPr>
        <w:t>prakse</w:t>
      </w:r>
      <w:proofErr w:type="spellEnd"/>
      <w:r>
        <w:rPr>
          <w:bCs/>
          <w:sz w:val="20"/>
          <w:szCs w:val="20"/>
        </w:rPr>
        <w:t>, 1</w:t>
      </w:r>
      <w:r w:rsidRPr="00CA5B9D">
        <w:rPr>
          <w:bCs/>
          <w:sz w:val="20"/>
          <w:szCs w:val="20"/>
          <w:vertAlign w:val="superscript"/>
        </w:rPr>
        <w:t>st</w:t>
      </w:r>
      <w:r>
        <w:rPr>
          <w:bCs/>
          <w:sz w:val="20"/>
          <w:szCs w:val="20"/>
        </w:rPr>
        <w:t xml:space="preserve"> ed. </w:t>
      </w:r>
      <w:proofErr w:type="spellStart"/>
      <w:r>
        <w:rPr>
          <w:bCs/>
          <w:sz w:val="20"/>
          <w:szCs w:val="20"/>
        </w:rPr>
        <w:t>Univerzitet</w:t>
      </w:r>
      <w:proofErr w:type="spellEnd"/>
      <w:r>
        <w:rPr>
          <w:bCs/>
          <w:sz w:val="20"/>
          <w:szCs w:val="20"/>
        </w:rPr>
        <w:t xml:space="preserve"> u </w:t>
      </w:r>
      <w:proofErr w:type="spellStart"/>
      <w:r>
        <w:rPr>
          <w:bCs/>
          <w:sz w:val="20"/>
          <w:szCs w:val="20"/>
        </w:rPr>
        <w:t>Kragujevcu</w:t>
      </w:r>
      <w:proofErr w:type="spellEnd"/>
      <w:r>
        <w:rPr>
          <w:bCs/>
          <w:sz w:val="20"/>
          <w:szCs w:val="20"/>
        </w:rPr>
        <w:t xml:space="preserve">, </w:t>
      </w:r>
      <w:proofErr w:type="spellStart"/>
      <w:r>
        <w:rPr>
          <w:bCs/>
          <w:sz w:val="20"/>
          <w:szCs w:val="20"/>
        </w:rPr>
        <w:t>Fakultet</w:t>
      </w:r>
      <w:proofErr w:type="spellEnd"/>
      <w:r>
        <w:rPr>
          <w:bCs/>
          <w:sz w:val="20"/>
          <w:szCs w:val="20"/>
        </w:rPr>
        <w:t xml:space="preserve"> </w:t>
      </w:r>
      <w:proofErr w:type="spellStart"/>
      <w:r>
        <w:rPr>
          <w:bCs/>
          <w:sz w:val="20"/>
          <w:szCs w:val="20"/>
        </w:rPr>
        <w:t>medicinskih</w:t>
      </w:r>
      <w:proofErr w:type="spellEnd"/>
      <w:r>
        <w:rPr>
          <w:bCs/>
          <w:sz w:val="20"/>
          <w:szCs w:val="20"/>
        </w:rPr>
        <w:t xml:space="preserve"> </w:t>
      </w:r>
      <w:proofErr w:type="spellStart"/>
      <w:r>
        <w:rPr>
          <w:bCs/>
          <w:sz w:val="20"/>
          <w:szCs w:val="20"/>
        </w:rPr>
        <w:t>nauka</w:t>
      </w:r>
      <w:proofErr w:type="spellEnd"/>
      <w:r>
        <w:rPr>
          <w:bCs/>
          <w:sz w:val="20"/>
          <w:szCs w:val="20"/>
        </w:rPr>
        <w:t>, 2024</w:t>
      </w:r>
    </w:p>
    <w:p w14:paraId="1D97966B" w14:textId="77777777" w:rsidR="00D95E53" w:rsidRDefault="00D95E53" w:rsidP="008A38BD">
      <w:pPr>
        <w:ind w:left="426"/>
        <w:jc w:val="both"/>
        <w:rPr>
          <w:bCs/>
          <w:sz w:val="20"/>
          <w:szCs w:val="20"/>
        </w:rPr>
      </w:pPr>
    </w:p>
    <w:p w14:paraId="5B724057" w14:textId="77777777" w:rsidR="00D95E53" w:rsidRDefault="00D95E53" w:rsidP="00D95E53">
      <w:pPr>
        <w:ind w:firstLine="48"/>
        <w:jc w:val="both"/>
        <w:rPr>
          <w:bCs/>
          <w:sz w:val="20"/>
          <w:szCs w:val="20"/>
        </w:rPr>
      </w:pPr>
    </w:p>
    <w:p w14:paraId="491B2FA8" w14:textId="77777777" w:rsidR="00D95E53" w:rsidRPr="00D90DCC" w:rsidRDefault="008A38BD" w:rsidP="00B10F9A">
      <w:pPr>
        <w:numPr>
          <w:ilvl w:val="0"/>
          <w:numId w:val="39"/>
        </w:numPr>
        <w:ind w:left="0" w:firstLine="0"/>
        <w:jc w:val="both"/>
        <w:rPr>
          <w:b/>
          <w:bCs/>
          <w:sz w:val="20"/>
          <w:szCs w:val="20"/>
        </w:rPr>
      </w:pPr>
      <w:r>
        <w:rPr>
          <w:b/>
          <w:bCs/>
          <w:sz w:val="20"/>
          <w:szCs w:val="20"/>
        </w:rPr>
        <w:t xml:space="preserve">ПОГЛАВЉЕ У КЊИГАМА: </w:t>
      </w:r>
    </w:p>
    <w:p w14:paraId="33002902" w14:textId="77777777" w:rsidR="00D95E53" w:rsidRPr="00C26C1A" w:rsidRDefault="00D95E53" w:rsidP="00D95E53">
      <w:pPr>
        <w:ind w:firstLine="48"/>
        <w:jc w:val="both"/>
        <w:rPr>
          <w:bCs/>
          <w:sz w:val="20"/>
          <w:szCs w:val="20"/>
        </w:rPr>
      </w:pPr>
    </w:p>
    <w:p w14:paraId="2831F790" w14:textId="77777777" w:rsidR="00D95E53" w:rsidRPr="00C26C1A" w:rsidRDefault="00D95E53" w:rsidP="00B10F9A">
      <w:pPr>
        <w:pStyle w:val="ListParagraph"/>
        <w:numPr>
          <w:ilvl w:val="0"/>
          <w:numId w:val="38"/>
        </w:numPr>
        <w:ind w:left="426" w:hanging="426"/>
        <w:jc w:val="both"/>
        <w:rPr>
          <w:bCs/>
          <w:sz w:val="20"/>
          <w:szCs w:val="20"/>
        </w:rPr>
      </w:pPr>
      <w:r w:rsidRPr="00C26C1A">
        <w:rPr>
          <w:b/>
          <w:bCs/>
          <w:sz w:val="20"/>
          <w:szCs w:val="20"/>
        </w:rPr>
        <w:t>Panic N</w:t>
      </w:r>
      <w:r w:rsidRPr="00C26C1A">
        <w:rPr>
          <w:bCs/>
          <w:sz w:val="20"/>
          <w:szCs w:val="20"/>
        </w:rPr>
        <w:t xml:space="preserve">, </w:t>
      </w:r>
      <w:proofErr w:type="spellStart"/>
      <w:r w:rsidRPr="00C26C1A">
        <w:rPr>
          <w:bCs/>
          <w:sz w:val="20"/>
          <w:szCs w:val="20"/>
        </w:rPr>
        <w:t>Larghi</w:t>
      </w:r>
      <w:proofErr w:type="spellEnd"/>
      <w:r w:rsidRPr="00C26C1A">
        <w:rPr>
          <w:bCs/>
          <w:sz w:val="20"/>
          <w:szCs w:val="20"/>
        </w:rPr>
        <w:t xml:space="preserve"> A. How to perform EUS-guided Fine Needle Biopsy. In: Hawes R, </w:t>
      </w:r>
      <w:proofErr w:type="spellStart"/>
      <w:r w:rsidRPr="00C26C1A">
        <w:rPr>
          <w:bCs/>
          <w:sz w:val="20"/>
          <w:szCs w:val="20"/>
        </w:rPr>
        <w:t>Fockens</w:t>
      </w:r>
      <w:proofErr w:type="spellEnd"/>
      <w:r w:rsidRPr="00C26C1A">
        <w:rPr>
          <w:bCs/>
          <w:sz w:val="20"/>
          <w:szCs w:val="20"/>
        </w:rPr>
        <w:t xml:space="preserve"> P, </w:t>
      </w:r>
      <w:proofErr w:type="spellStart"/>
      <w:r w:rsidRPr="00C26C1A">
        <w:rPr>
          <w:bCs/>
          <w:sz w:val="20"/>
          <w:szCs w:val="20"/>
        </w:rPr>
        <w:t>Varadarajulu</w:t>
      </w:r>
      <w:proofErr w:type="spellEnd"/>
      <w:r w:rsidRPr="00C26C1A">
        <w:rPr>
          <w:bCs/>
          <w:sz w:val="20"/>
          <w:szCs w:val="20"/>
        </w:rPr>
        <w:t xml:space="preserve">  S, editors.  </w:t>
      </w:r>
      <w:proofErr w:type="spellStart"/>
      <w:r w:rsidRPr="00C26C1A">
        <w:rPr>
          <w:bCs/>
          <w:sz w:val="20"/>
          <w:szCs w:val="20"/>
        </w:rPr>
        <w:t>Endosonography</w:t>
      </w:r>
      <w:proofErr w:type="spellEnd"/>
      <w:r w:rsidRPr="00C26C1A">
        <w:rPr>
          <w:bCs/>
          <w:sz w:val="20"/>
          <w:szCs w:val="20"/>
        </w:rPr>
        <w:t xml:space="preserve">, 3rd ed. Elsevier; 2015. </w:t>
      </w:r>
    </w:p>
    <w:p w14:paraId="1FF30DE1" w14:textId="77777777" w:rsidR="00D95E53" w:rsidRPr="00C26C1A" w:rsidRDefault="00D95E53" w:rsidP="00B10F9A">
      <w:pPr>
        <w:pStyle w:val="ListParagraph"/>
        <w:numPr>
          <w:ilvl w:val="0"/>
          <w:numId w:val="38"/>
        </w:numPr>
        <w:ind w:left="426" w:hanging="426"/>
        <w:jc w:val="both"/>
        <w:rPr>
          <w:b/>
          <w:bCs/>
          <w:sz w:val="20"/>
          <w:szCs w:val="20"/>
        </w:rPr>
      </w:pPr>
      <w:r w:rsidRPr="00C26C1A">
        <w:rPr>
          <w:b/>
          <w:bCs/>
          <w:sz w:val="20"/>
          <w:szCs w:val="20"/>
        </w:rPr>
        <w:t>Panic N</w:t>
      </w:r>
      <w:r w:rsidRPr="00C26C1A">
        <w:rPr>
          <w:bCs/>
          <w:sz w:val="20"/>
          <w:szCs w:val="20"/>
        </w:rPr>
        <w:t xml:space="preserve">, </w:t>
      </w:r>
      <w:proofErr w:type="spellStart"/>
      <w:r w:rsidRPr="00C26C1A">
        <w:rPr>
          <w:bCs/>
          <w:sz w:val="20"/>
          <w:szCs w:val="20"/>
        </w:rPr>
        <w:t>Attili</w:t>
      </w:r>
      <w:proofErr w:type="spellEnd"/>
      <w:r w:rsidRPr="00C26C1A">
        <w:rPr>
          <w:bCs/>
          <w:sz w:val="20"/>
          <w:szCs w:val="20"/>
        </w:rPr>
        <w:t xml:space="preserve"> F, </w:t>
      </w:r>
      <w:proofErr w:type="spellStart"/>
      <w:r w:rsidRPr="00C26C1A">
        <w:rPr>
          <w:bCs/>
          <w:sz w:val="20"/>
          <w:szCs w:val="20"/>
        </w:rPr>
        <w:t>Larghi</w:t>
      </w:r>
      <w:proofErr w:type="spellEnd"/>
      <w:r w:rsidRPr="00C26C1A">
        <w:rPr>
          <w:bCs/>
          <w:sz w:val="20"/>
          <w:szCs w:val="20"/>
        </w:rPr>
        <w:t xml:space="preserve"> A. EUS for biliary diseases. </w:t>
      </w:r>
      <w:proofErr w:type="gramStart"/>
      <w:r w:rsidRPr="00C26C1A">
        <w:rPr>
          <w:bCs/>
          <w:sz w:val="20"/>
          <w:szCs w:val="20"/>
        </w:rPr>
        <w:t>In:.</w:t>
      </w:r>
      <w:proofErr w:type="gramEnd"/>
      <w:r w:rsidRPr="00C26C1A">
        <w:rPr>
          <w:bCs/>
          <w:sz w:val="20"/>
          <w:szCs w:val="20"/>
        </w:rPr>
        <w:t xml:space="preserve"> </w:t>
      </w:r>
      <w:proofErr w:type="spellStart"/>
      <w:r w:rsidRPr="00C26C1A">
        <w:rPr>
          <w:bCs/>
          <w:sz w:val="20"/>
          <w:szCs w:val="20"/>
        </w:rPr>
        <w:t>Gress</w:t>
      </w:r>
      <w:proofErr w:type="spellEnd"/>
      <w:r w:rsidRPr="00C26C1A">
        <w:rPr>
          <w:bCs/>
          <w:sz w:val="20"/>
          <w:szCs w:val="20"/>
        </w:rPr>
        <w:t xml:space="preserve"> F, </w:t>
      </w:r>
      <w:proofErr w:type="spellStart"/>
      <w:r w:rsidRPr="00C26C1A">
        <w:rPr>
          <w:bCs/>
          <w:sz w:val="20"/>
          <w:szCs w:val="20"/>
        </w:rPr>
        <w:t>Savides</w:t>
      </w:r>
      <w:proofErr w:type="spellEnd"/>
      <w:r w:rsidRPr="00C26C1A">
        <w:rPr>
          <w:bCs/>
          <w:sz w:val="20"/>
          <w:szCs w:val="20"/>
        </w:rPr>
        <w:t xml:space="preserve"> T, editors. Endoscopic Ultrasonography, 3rd ed. Wiley; 2016</w:t>
      </w:r>
    </w:p>
    <w:p w14:paraId="4A683DEA" w14:textId="77777777" w:rsidR="00157EAB" w:rsidRDefault="00157EAB" w:rsidP="00D95E53">
      <w:pPr>
        <w:autoSpaceDE w:val="0"/>
        <w:autoSpaceDN w:val="0"/>
        <w:spacing w:before="48" w:after="48"/>
        <w:jc w:val="both"/>
        <w:rPr>
          <w:b/>
          <w:sz w:val="20"/>
          <w:szCs w:val="20"/>
        </w:rPr>
      </w:pPr>
    </w:p>
    <w:p w14:paraId="1C1C174C" w14:textId="77777777" w:rsidR="00D95E53" w:rsidRPr="007D3143" w:rsidRDefault="00D95E53" w:rsidP="00D95E53">
      <w:pPr>
        <w:autoSpaceDE w:val="0"/>
        <w:autoSpaceDN w:val="0"/>
        <w:spacing w:before="48" w:after="48"/>
        <w:jc w:val="both"/>
        <w:rPr>
          <w:b/>
          <w:sz w:val="20"/>
          <w:szCs w:val="20"/>
        </w:rPr>
      </w:pPr>
      <w:r>
        <w:rPr>
          <w:b/>
          <w:sz w:val="20"/>
          <w:szCs w:val="20"/>
        </w:rPr>
        <w:t>ц</w:t>
      </w:r>
      <w:r w:rsidRPr="00C96056">
        <w:rPr>
          <w:b/>
          <w:sz w:val="20"/>
          <w:szCs w:val="20"/>
        </w:rPr>
        <w:t xml:space="preserve">) </w:t>
      </w:r>
      <w:proofErr w:type="spellStart"/>
      <w:r>
        <w:rPr>
          <w:b/>
          <w:sz w:val="20"/>
          <w:szCs w:val="20"/>
        </w:rPr>
        <w:t>Цитираност</w:t>
      </w:r>
      <w:proofErr w:type="spellEnd"/>
    </w:p>
    <w:p w14:paraId="7CB6778D" w14:textId="77777777" w:rsidR="00D95E53" w:rsidRDefault="00D95E53" w:rsidP="00D95E53">
      <w:pPr>
        <w:autoSpaceDE w:val="0"/>
        <w:autoSpaceDN w:val="0"/>
        <w:spacing w:before="48" w:after="48"/>
        <w:jc w:val="both"/>
        <w:rPr>
          <w:sz w:val="20"/>
          <w:szCs w:val="20"/>
        </w:rPr>
      </w:pPr>
      <w:r>
        <w:rPr>
          <w:sz w:val="20"/>
          <w:szCs w:val="20"/>
        </w:rPr>
        <w:t xml:space="preserve">1797 </w:t>
      </w:r>
      <w:proofErr w:type="spellStart"/>
      <w:r>
        <w:rPr>
          <w:sz w:val="20"/>
          <w:szCs w:val="20"/>
        </w:rPr>
        <w:t>цитата</w:t>
      </w:r>
      <w:proofErr w:type="spellEnd"/>
      <w:r>
        <w:rPr>
          <w:sz w:val="20"/>
          <w:szCs w:val="20"/>
        </w:rPr>
        <w:t>, h-</w:t>
      </w:r>
      <w:proofErr w:type="spellStart"/>
      <w:r>
        <w:rPr>
          <w:sz w:val="20"/>
          <w:szCs w:val="20"/>
        </w:rPr>
        <w:t>индекс</w:t>
      </w:r>
      <w:proofErr w:type="spellEnd"/>
      <w:r>
        <w:rPr>
          <w:sz w:val="20"/>
          <w:szCs w:val="20"/>
        </w:rPr>
        <w:t xml:space="preserve"> 21</w:t>
      </w:r>
      <w:r w:rsidRPr="003D45C3">
        <w:rPr>
          <w:sz w:val="20"/>
          <w:szCs w:val="20"/>
        </w:rPr>
        <w:t xml:space="preserve"> (Scopus</w:t>
      </w:r>
      <w:r w:rsidR="00157EAB">
        <w:rPr>
          <w:sz w:val="20"/>
          <w:szCs w:val="20"/>
        </w:rPr>
        <w:t xml:space="preserve">, </w:t>
      </w:r>
      <w:proofErr w:type="spellStart"/>
      <w:r w:rsidR="00157EAB">
        <w:rPr>
          <w:sz w:val="20"/>
          <w:szCs w:val="20"/>
        </w:rPr>
        <w:t>приступлјено</w:t>
      </w:r>
      <w:proofErr w:type="spellEnd"/>
      <w:r w:rsidR="00157EAB">
        <w:rPr>
          <w:sz w:val="20"/>
          <w:szCs w:val="20"/>
        </w:rPr>
        <w:t xml:space="preserve"> 16.12.2026.</w:t>
      </w:r>
      <w:r w:rsidRPr="003D45C3">
        <w:rPr>
          <w:sz w:val="20"/>
          <w:szCs w:val="20"/>
        </w:rPr>
        <w:t>)</w:t>
      </w:r>
    </w:p>
    <w:p w14:paraId="7F155E38" w14:textId="77777777" w:rsidR="00157EAB" w:rsidRDefault="00157EAB" w:rsidP="00D95E53">
      <w:pPr>
        <w:autoSpaceDE w:val="0"/>
        <w:autoSpaceDN w:val="0"/>
        <w:spacing w:before="48" w:after="48"/>
        <w:jc w:val="both"/>
        <w:rPr>
          <w:sz w:val="20"/>
          <w:szCs w:val="20"/>
        </w:rPr>
      </w:pPr>
    </w:p>
    <w:p w14:paraId="71CC903D" w14:textId="77777777" w:rsidR="00157EAB" w:rsidRDefault="00157EAB" w:rsidP="00157EAB">
      <w:pPr>
        <w:jc w:val="both"/>
        <w:rPr>
          <w:b/>
          <w:bCs/>
          <w:sz w:val="20"/>
          <w:szCs w:val="20"/>
        </w:rPr>
      </w:pPr>
      <w:r w:rsidRPr="003B7234">
        <w:rPr>
          <w:b/>
          <w:bCs/>
          <w:sz w:val="20"/>
          <w:szCs w:val="20"/>
          <w:lang w:val="sl-SI"/>
        </w:rPr>
        <w:t xml:space="preserve">д) </w:t>
      </w:r>
      <w:r w:rsidRPr="003B7234">
        <w:rPr>
          <w:b/>
          <w:bCs/>
          <w:sz w:val="20"/>
          <w:szCs w:val="20"/>
        </w:rPr>
        <w:t xml:space="preserve">  </w:t>
      </w:r>
      <w:r w:rsidRPr="003B7234">
        <w:rPr>
          <w:b/>
          <w:bCs/>
          <w:sz w:val="20"/>
          <w:szCs w:val="20"/>
          <w:lang w:val="sl-SI"/>
        </w:rPr>
        <w:t xml:space="preserve">Организовање научних састанака и симпозијума </w:t>
      </w:r>
    </w:p>
    <w:p w14:paraId="4FC664C7" w14:textId="77777777" w:rsidR="00157EAB" w:rsidRPr="00157EAB" w:rsidRDefault="00157EAB" w:rsidP="00157EAB">
      <w:pPr>
        <w:jc w:val="both"/>
        <w:rPr>
          <w:b/>
          <w:bCs/>
          <w:sz w:val="20"/>
          <w:szCs w:val="20"/>
        </w:rPr>
      </w:pPr>
    </w:p>
    <w:p w14:paraId="0915006F" w14:textId="77777777" w:rsidR="00157EAB" w:rsidRPr="00157EAB" w:rsidRDefault="00157EAB" w:rsidP="00B10F9A">
      <w:pPr>
        <w:numPr>
          <w:ilvl w:val="1"/>
          <w:numId w:val="18"/>
        </w:numPr>
        <w:jc w:val="both"/>
        <w:rPr>
          <w:sz w:val="20"/>
          <w:szCs w:val="20"/>
        </w:rPr>
      </w:pPr>
      <w:proofErr w:type="spellStart"/>
      <w:r w:rsidRPr="00991A50">
        <w:rPr>
          <w:iCs/>
          <w:sz w:val="20"/>
          <w:szCs w:val="20"/>
        </w:rPr>
        <w:t>члан</w:t>
      </w:r>
      <w:proofErr w:type="spellEnd"/>
      <w:r w:rsidRPr="00991A50">
        <w:rPr>
          <w:iCs/>
          <w:sz w:val="20"/>
          <w:szCs w:val="20"/>
        </w:rPr>
        <w:t xml:space="preserve"> </w:t>
      </w:r>
      <w:proofErr w:type="spellStart"/>
      <w:r w:rsidRPr="00991A50">
        <w:rPr>
          <w:iCs/>
          <w:sz w:val="20"/>
          <w:szCs w:val="20"/>
        </w:rPr>
        <w:t>научног</w:t>
      </w:r>
      <w:proofErr w:type="spellEnd"/>
      <w:r w:rsidRPr="00991A50">
        <w:rPr>
          <w:iCs/>
          <w:sz w:val="20"/>
          <w:szCs w:val="20"/>
        </w:rPr>
        <w:t xml:space="preserve"> </w:t>
      </w:r>
      <w:proofErr w:type="spellStart"/>
      <w:r w:rsidRPr="00991A50">
        <w:rPr>
          <w:iCs/>
          <w:sz w:val="20"/>
          <w:szCs w:val="20"/>
        </w:rPr>
        <w:t>одбора</w:t>
      </w:r>
      <w:proofErr w:type="spellEnd"/>
      <w:r w:rsidRPr="00991A50">
        <w:rPr>
          <w:iCs/>
          <w:sz w:val="20"/>
          <w:szCs w:val="20"/>
        </w:rPr>
        <w:t xml:space="preserve"> </w:t>
      </w:r>
      <w:proofErr w:type="spellStart"/>
      <w:r w:rsidRPr="00991A50">
        <w:rPr>
          <w:iCs/>
          <w:sz w:val="20"/>
          <w:szCs w:val="20"/>
        </w:rPr>
        <w:t>састанка</w:t>
      </w:r>
      <w:proofErr w:type="spellEnd"/>
      <w:r w:rsidRPr="00991A50">
        <w:rPr>
          <w:iCs/>
          <w:sz w:val="20"/>
          <w:szCs w:val="20"/>
        </w:rPr>
        <w:t xml:space="preserve"> </w:t>
      </w:r>
      <w:proofErr w:type="spellStart"/>
      <w:r w:rsidRPr="00991A50">
        <w:rPr>
          <w:iCs/>
          <w:sz w:val="20"/>
          <w:szCs w:val="20"/>
        </w:rPr>
        <w:t>Дилеме</w:t>
      </w:r>
      <w:proofErr w:type="spellEnd"/>
      <w:r w:rsidRPr="00991A50">
        <w:rPr>
          <w:iCs/>
          <w:sz w:val="20"/>
          <w:szCs w:val="20"/>
        </w:rPr>
        <w:t xml:space="preserve"> и </w:t>
      </w:r>
      <w:proofErr w:type="spellStart"/>
      <w:r w:rsidRPr="00991A50">
        <w:rPr>
          <w:iCs/>
          <w:sz w:val="20"/>
          <w:szCs w:val="20"/>
        </w:rPr>
        <w:t>Контроверзе</w:t>
      </w:r>
      <w:proofErr w:type="spellEnd"/>
    </w:p>
    <w:p w14:paraId="05BE6983" w14:textId="77777777" w:rsidR="00157EAB" w:rsidRPr="00157EAB" w:rsidRDefault="00157EAB" w:rsidP="00B10F9A">
      <w:pPr>
        <w:numPr>
          <w:ilvl w:val="1"/>
          <w:numId w:val="18"/>
        </w:numPr>
        <w:jc w:val="both"/>
        <w:rPr>
          <w:sz w:val="20"/>
          <w:szCs w:val="20"/>
        </w:rPr>
      </w:pPr>
      <w:proofErr w:type="spellStart"/>
      <w:r>
        <w:rPr>
          <w:iCs/>
          <w:sz w:val="20"/>
          <w:szCs w:val="20"/>
        </w:rPr>
        <w:t>председник</w:t>
      </w:r>
      <w:proofErr w:type="spellEnd"/>
      <w:r>
        <w:rPr>
          <w:iCs/>
          <w:sz w:val="20"/>
          <w:szCs w:val="20"/>
        </w:rPr>
        <w:t xml:space="preserve"> </w:t>
      </w:r>
      <w:proofErr w:type="spellStart"/>
      <w:r>
        <w:rPr>
          <w:iCs/>
          <w:sz w:val="20"/>
          <w:szCs w:val="20"/>
        </w:rPr>
        <w:t>Српског</w:t>
      </w:r>
      <w:proofErr w:type="spellEnd"/>
      <w:r>
        <w:rPr>
          <w:iCs/>
          <w:sz w:val="20"/>
          <w:szCs w:val="20"/>
        </w:rPr>
        <w:t xml:space="preserve"> </w:t>
      </w:r>
      <w:proofErr w:type="spellStart"/>
      <w:r>
        <w:rPr>
          <w:iCs/>
          <w:sz w:val="20"/>
          <w:szCs w:val="20"/>
        </w:rPr>
        <w:t>Панкреасног</w:t>
      </w:r>
      <w:proofErr w:type="spellEnd"/>
      <w:r>
        <w:rPr>
          <w:iCs/>
          <w:sz w:val="20"/>
          <w:szCs w:val="20"/>
        </w:rPr>
        <w:t xml:space="preserve"> </w:t>
      </w:r>
      <w:proofErr w:type="spellStart"/>
      <w:r>
        <w:rPr>
          <w:iCs/>
          <w:sz w:val="20"/>
          <w:szCs w:val="20"/>
        </w:rPr>
        <w:t>Клуба</w:t>
      </w:r>
      <w:proofErr w:type="spellEnd"/>
    </w:p>
    <w:p w14:paraId="74E26921" w14:textId="77777777" w:rsidR="00696D85" w:rsidRPr="00696D85" w:rsidRDefault="001557EE" w:rsidP="00B10F9A">
      <w:pPr>
        <w:numPr>
          <w:ilvl w:val="1"/>
          <w:numId w:val="18"/>
        </w:numPr>
        <w:jc w:val="both"/>
        <w:rPr>
          <w:sz w:val="20"/>
          <w:szCs w:val="20"/>
        </w:rPr>
      </w:pPr>
      <w:proofErr w:type="spellStart"/>
      <w:r>
        <w:rPr>
          <w:iCs/>
          <w:sz w:val="20"/>
          <w:szCs w:val="20"/>
        </w:rPr>
        <w:t>директор</w:t>
      </w:r>
      <w:proofErr w:type="spellEnd"/>
      <w:r>
        <w:rPr>
          <w:iCs/>
          <w:sz w:val="20"/>
          <w:szCs w:val="20"/>
        </w:rPr>
        <w:t xml:space="preserve"> </w:t>
      </w:r>
      <w:proofErr w:type="spellStart"/>
      <w:r>
        <w:rPr>
          <w:iCs/>
          <w:sz w:val="20"/>
          <w:szCs w:val="20"/>
        </w:rPr>
        <w:t>курса</w:t>
      </w:r>
      <w:proofErr w:type="spellEnd"/>
      <w:r>
        <w:rPr>
          <w:iCs/>
          <w:sz w:val="20"/>
          <w:szCs w:val="20"/>
        </w:rPr>
        <w:t xml:space="preserve"> </w:t>
      </w:r>
      <w:proofErr w:type="spellStart"/>
      <w:r>
        <w:rPr>
          <w:iCs/>
          <w:sz w:val="20"/>
          <w:szCs w:val="20"/>
        </w:rPr>
        <w:t>Blegrade</w:t>
      </w:r>
      <w:proofErr w:type="spellEnd"/>
      <w:r>
        <w:rPr>
          <w:iCs/>
          <w:sz w:val="20"/>
          <w:szCs w:val="20"/>
        </w:rPr>
        <w:t xml:space="preserve"> live workshop: „Endoscopy meets surgery“,</w:t>
      </w:r>
      <w:r w:rsidR="00696D85">
        <w:rPr>
          <w:iCs/>
          <w:sz w:val="20"/>
          <w:szCs w:val="20"/>
        </w:rPr>
        <w:t xml:space="preserve"> </w:t>
      </w:r>
      <w:proofErr w:type="spellStart"/>
      <w:r>
        <w:rPr>
          <w:iCs/>
          <w:sz w:val="20"/>
          <w:szCs w:val="20"/>
        </w:rPr>
        <w:t>Београд</w:t>
      </w:r>
      <w:proofErr w:type="spellEnd"/>
      <w:r>
        <w:rPr>
          <w:iCs/>
          <w:sz w:val="20"/>
          <w:szCs w:val="20"/>
        </w:rPr>
        <w:t>, 2025</w:t>
      </w:r>
    </w:p>
    <w:p w14:paraId="2CE80D14" w14:textId="77777777" w:rsidR="00696D85" w:rsidRDefault="00696D85" w:rsidP="00696D85">
      <w:pPr>
        <w:ind w:left="720"/>
        <w:jc w:val="both"/>
        <w:rPr>
          <w:sz w:val="20"/>
          <w:szCs w:val="20"/>
          <w:lang w:val="en-GB"/>
        </w:rPr>
      </w:pPr>
    </w:p>
    <w:p w14:paraId="5D4A75EE" w14:textId="77777777" w:rsidR="00696D85" w:rsidRDefault="00696D85" w:rsidP="00696D85">
      <w:pPr>
        <w:jc w:val="both"/>
        <w:rPr>
          <w:b/>
          <w:bCs/>
          <w:color w:val="000000"/>
          <w:sz w:val="20"/>
          <w:szCs w:val="20"/>
          <w:lang w:val="sl-SI"/>
        </w:rPr>
      </w:pPr>
      <w:r>
        <w:rPr>
          <w:b/>
          <w:bCs/>
          <w:color w:val="000000"/>
          <w:sz w:val="20"/>
          <w:szCs w:val="20"/>
        </w:rPr>
        <w:t>Ђ</w:t>
      </w:r>
      <w:r>
        <w:rPr>
          <w:b/>
          <w:bCs/>
          <w:color w:val="000000"/>
          <w:sz w:val="20"/>
          <w:szCs w:val="20"/>
          <w:lang w:val="sl-SI"/>
        </w:rPr>
        <w:t>. ОЦЕНА О РЕЗУЛТАТИМА НАУЧНОГ И ИСТРАЖИВАЧКОГ РАДА</w:t>
      </w:r>
    </w:p>
    <w:p w14:paraId="0C9B181C" w14:textId="77777777" w:rsidR="00696D85" w:rsidRDefault="00696D85" w:rsidP="00696D85">
      <w:pPr>
        <w:ind w:left="720"/>
        <w:jc w:val="both"/>
        <w:rPr>
          <w:sz w:val="20"/>
          <w:szCs w:val="20"/>
          <w:lang w:val="en-GB"/>
        </w:rPr>
      </w:pPr>
    </w:p>
    <w:p w14:paraId="34F8AC2F" w14:textId="77777777" w:rsidR="00696D85" w:rsidRPr="00696D85" w:rsidRDefault="00696D85" w:rsidP="00696D85">
      <w:pPr>
        <w:jc w:val="both"/>
        <w:rPr>
          <w:sz w:val="20"/>
          <w:szCs w:val="20"/>
          <w:lang w:val="en-GB"/>
        </w:rPr>
      </w:pPr>
      <w:proofErr w:type="spellStart"/>
      <w:r w:rsidRPr="00696D85">
        <w:rPr>
          <w:sz w:val="20"/>
          <w:szCs w:val="20"/>
          <w:lang w:val="en-GB"/>
        </w:rPr>
        <w:t>Анализа</w:t>
      </w:r>
      <w:proofErr w:type="spellEnd"/>
      <w:r w:rsidRPr="00696D85">
        <w:rPr>
          <w:sz w:val="20"/>
          <w:szCs w:val="20"/>
          <w:lang w:val="en-GB"/>
        </w:rPr>
        <w:t xml:space="preserve"> </w:t>
      </w:r>
      <w:proofErr w:type="spellStart"/>
      <w:r w:rsidRPr="00696D85">
        <w:rPr>
          <w:sz w:val="20"/>
          <w:szCs w:val="20"/>
          <w:lang w:val="en-GB"/>
        </w:rPr>
        <w:t>објављених</w:t>
      </w:r>
      <w:proofErr w:type="spellEnd"/>
      <w:r w:rsidRPr="00696D85">
        <w:rPr>
          <w:sz w:val="20"/>
          <w:szCs w:val="20"/>
          <w:lang w:val="en-GB"/>
        </w:rPr>
        <w:t xml:space="preserve"> </w:t>
      </w:r>
      <w:proofErr w:type="spellStart"/>
      <w:r w:rsidRPr="00696D85">
        <w:rPr>
          <w:sz w:val="20"/>
          <w:szCs w:val="20"/>
          <w:lang w:val="en-GB"/>
        </w:rPr>
        <w:t>радова</w:t>
      </w:r>
      <w:proofErr w:type="spellEnd"/>
      <w:r w:rsidRPr="00696D85">
        <w:rPr>
          <w:sz w:val="20"/>
          <w:szCs w:val="20"/>
          <w:lang w:val="en-GB"/>
        </w:rPr>
        <w:t xml:space="preserve"> и </w:t>
      </w:r>
      <w:proofErr w:type="spellStart"/>
      <w:r w:rsidRPr="00696D85">
        <w:rPr>
          <w:sz w:val="20"/>
          <w:szCs w:val="20"/>
          <w:lang w:val="en-GB"/>
        </w:rPr>
        <w:t>целокупног</w:t>
      </w:r>
      <w:proofErr w:type="spellEnd"/>
      <w:r w:rsidRPr="00696D85">
        <w:rPr>
          <w:sz w:val="20"/>
          <w:szCs w:val="20"/>
          <w:lang w:val="en-GB"/>
        </w:rPr>
        <w:t xml:space="preserve"> </w:t>
      </w:r>
      <w:proofErr w:type="spellStart"/>
      <w:r w:rsidRPr="00696D85">
        <w:rPr>
          <w:sz w:val="20"/>
          <w:szCs w:val="20"/>
          <w:lang w:val="en-GB"/>
        </w:rPr>
        <w:t>научног</w:t>
      </w:r>
      <w:proofErr w:type="spellEnd"/>
      <w:r w:rsidRPr="00696D85">
        <w:rPr>
          <w:sz w:val="20"/>
          <w:szCs w:val="20"/>
          <w:lang w:val="en-GB"/>
        </w:rPr>
        <w:t xml:space="preserve"> </w:t>
      </w:r>
      <w:proofErr w:type="spellStart"/>
      <w:r w:rsidRPr="00696D85">
        <w:rPr>
          <w:sz w:val="20"/>
          <w:szCs w:val="20"/>
          <w:lang w:val="en-GB"/>
        </w:rPr>
        <w:t>ангажмана</w:t>
      </w:r>
      <w:proofErr w:type="spellEnd"/>
      <w:r w:rsidRPr="00696D85">
        <w:rPr>
          <w:sz w:val="20"/>
          <w:szCs w:val="20"/>
          <w:lang w:val="en-GB"/>
        </w:rPr>
        <w:t xml:space="preserve"> </w:t>
      </w:r>
      <w:proofErr w:type="spellStart"/>
      <w:r w:rsidRPr="00696D85">
        <w:rPr>
          <w:sz w:val="20"/>
          <w:szCs w:val="20"/>
          <w:lang w:val="en-GB"/>
        </w:rPr>
        <w:t>кандидата</w:t>
      </w:r>
      <w:proofErr w:type="spellEnd"/>
      <w:r w:rsidRPr="00696D85">
        <w:rPr>
          <w:sz w:val="20"/>
          <w:szCs w:val="20"/>
          <w:lang w:val="en-GB"/>
        </w:rPr>
        <w:t xml:space="preserve"> </w:t>
      </w:r>
      <w:proofErr w:type="spellStart"/>
      <w:r w:rsidRPr="00696D85">
        <w:rPr>
          <w:sz w:val="20"/>
          <w:szCs w:val="20"/>
          <w:lang w:val="en-GB"/>
        </w:rPr>
        <w:t>др</w:t>
      </w:r>
      <w:proofErr w:type="spellEnd"/>
      <w:r w:rsidRPr="00696D85">
        <w:rPr>
          <w:sz w:val="20"/>
          <w:szCs w:val="20"/>
          <w:lang w:val="en-GB"/>
        </w:rPr>
        <w:t xml:space="preserve"> </w:t>
      </w:r>
      <w:proofErr w:type="spellStart"/>
      <w:r w:rsidRPr="00696D85">
        <w:rPr>
          <w:sz w:val="20"/>
          <w:szCs w:val="20"/>
          <w:lang w:val="en-GB"/>
        </w:rPr>
        <w:t>Николе</w:t>
      </w:r>
      <w:proofErr w:type="spellEnd"/>
      <w:r w:rsidRPr="00696D85">
        <w:rPr>
          <w:sz w:val="20"/>
          <w:szCs w:val="20"/>
          <w:lang w:val="en-GB"/>
        </w:rPr>
        <w:t xml:space="preserve"> </w:t>
      </w:r>
      <w:proofErr w:type="spellStart"/>
      <w:r w:rsidRPr="00696D85">
        <w:rPr>
          <w:sz w:val="20"/>
          <w:szCs w:val="20"/>
          <w:lang w:val="en-GB"/>
        </w:rPr>
        <w:t>Панића</w:t>
      </w:r>
      <w:proofErr w:type="spellEnd"/>
      <w:r w:rsidRPr="00696D85">
        <w:rPr>
          <w:sz w:val="20"/>
          <w:szCs w:val="20"/>
          <w:lang w:val="en-GB"/>
        </w:rPr>
        <w:t xml:space="preserve"> </w:t>
      </w:r>
      <w:proofErr w:type="spellStart"/>
      <w:r w:rsidRPr="00696D85">
        <w:rPr>
          <w:sz w:val="20"/>
          <w:szCs w:val="20"/>
          <w:lang w:val="en-GB"/>
        </w:rPr>
        <w:t>указује</w:t>
      </w:r>
      <w:proofErr w:type="spellEnd"/>
      <w:r w:rsidRPr="00696D85">
        <w:rPr>
          <w:sz w:val="20"/>
          <w:szCs w:val="20"/>
          <w:lang w:val="en-GB"/>
        </w:rPr>
        <w:t xml:space="preserve"> </w:t>
      </w:r>
      <w:proofErr w:type="spellStart"/>
      <w:r w:rsidRPr="00696D85">
        <w:rPr>
          <w:sz w:val="20"/>
          <w:szCs w:val="20"/>
          <w:lang w:val="en-GB"/>
        </w:rPr>
        <w:t>на</w:t>
      </w:r>
      <w:proofErr w:type="spellEnd"/>
      <w:r w:rsidRPr="00696D85">
        <w:rPr>
          <w:sz w:val="20"/>
          <w:szCs w:val="20"/>
          <w:lang w:val="en-GB"/>
        </w:rPr>
        <w:t xml:space="preserve"> </w:t>
      </w:r>
      <w:proofErr w:type="spellStart"/>
      <w:r w:rsidRPr="00696D85">
        <w:rPr>
          <w:sz w:val="20"/>
          <w:szCs w:val="20"/>
          <w:lang w:val="en-GB"/>
        </w:rPr>
        <w:t>широко</w:t>
      </w:r>
      <w:proofErr w:type="spellEnd"/>
      <w:r w:rsidRPr="00696D85">
        <w:rPr>
          <w:sz w:val="20"/>
          <w:szCs w:val="20"/>
          <w:lang w:val="en-GB"/>
        </w:rPr>
        <w:t xml:space="preserve"> </w:t>
      </w:r>
      <w:proofErr w:type="spellStart"/>
      <w:r w:rsidRPr="00696D85">
        <w:rPr>
          <w:sz w:val="20"/>
          <w:szCs w:val="20"/>
          <w:lang w:val="en-GB"/>
        </w:rPr>
        <w:t>интересовање</w:t>
      </w:r>
      <w:proofErr w:type="spellEnd"/>
      <w:r w:rsidRPr="00696D85">
        <w:rPr>
          <w:sz w:val="20"/>
          <w:szCs w:val="20"/>
          <w:lang w:val="en-GB"/>
        </w:rPr>
        <w:t xml:space="preserve"> </w:t>
      </w:r>
      <w:proofErr w:type="spellStart"/>
      <w:r w:rsidRPr="00696D85">
        <w:rPr>
          <w:sz w:val="20"/>
          <w:szCs w:val="20"/>
          <w:lang w:val="en-GB"/>
        </w:rPr>
        <w:t>за</w:t>
      </w:r>
      <w:proofErr w:type="spellEnd"/>
      <w:r w:rsidRPr="00696D85">
        <w:rPr>
          <w:sz w:val="20"/>
          <w:szCs w:val="20"/>
          <w:lang w:val="en-GB"/>
        </w:rPr>
        <w:t xml:space="preserve"> </w:t>
      </w:r>
      <w:proofErr w:type="spellStart"/>
      <w:r w:rsidRPr="00696D85">
        <w:rPr>
          <w:sz w:val="20"/>
          <w:szCs w:val="20"/>
          <w:lang w:val="en-GB"/>
        </w:rPr>
        <w:t>област</w:t>
      </w:r>
      <w:proofErr w:type="spellEnd"/>
      <w:r w:rsidRPr="00696D85">
        <w:rPr>
          <w:sz w:val="20"/>
          <w:szCs w:val="20"/>
          <w:lang w:val="en-GB"/>
        </w:rPr>
        <w:t xml:space="preserve"> </w:t>
      </w:r>
      <w:proofErr w:type="spellStart"/>
      <w:r w:rsidRPr="00696D85">
        <w:rPr>
          <w:sz w:val="20"/>
          <w:szCs w:val="20"/>
          <w:lang w:val="en-GB"/>
        </w:rPr>
        <w:t>гастроентерохепатологије</w:t>
      </w:r>
      <w:proofErr w:type="spellEnd"/>
      <w:r w:rsidRPr="00696D85">
        <w:rPr>
          <w:sz w:val="20"/>
          <w:szCs w:val="20"/>
          <w:lang w:val="en-GB"/>
        </w:rPr>
        <w:t xml:space="preserve"> и </w:t>
      </w:r>
      <w:proofErr w:type="spellStart"/>
      <w:r w:rsidRPr="00696D85">
        <w:rPr>
          <w:sz w:val="20"/>
          <w:szCs w:val="20"/>
          <w:lang w:val="en-GB"/>
        </w:rPr>
        <w:t>комплементарних</w:t>
      </w:r>
      <w:proofErr w:type="spellEnd"/>
      <w:r w:rsidRPr="00696D85">
        <w:rPr>
          <w:sz w:val="20"/>
          <w:szCs w:val="20"/>
          <w:lang w:val="en-GB"/>
        </w:rPr>
        <w:t xml:space="preserve"> </w:t>
      </w:r>
      <w:proofErr w:type="spellStart"/>
      <w:r w:rsidRPr="00696D85">
        <w:rPr>
          <w:sz w:val="20"/>
          <w:szCs w:val="20"/>
          <w:lang w:val="en-GB"/>
        </w:rPr>
        <w:t>грана</w:t>
      </w:r>
      <w:proofErr w:type="spellEnd"/>
      <w:r w:rsidRPr="00696D85">
        <w:rPr>
          <w:sz w:val="20"/>
          <w:szCs w:val="20"/>
          <w:lang w:val="en-GB"/>
        </w:rPr>
        <w:t>.</w:t>
      </w:r>
    </w:p>
    <w:p w14:paraId="42F261E3" w14:textId="77777777" w:rsidR="00696D85" w:rsidRPr="00696D85" w:rsidRDefault="00CD3C33" w:rsidP="00696D85">
      <w:pPr>
        <w:jc w:val="both"/>
        <w:rPr>
          <w:sz w:val="20"/>
          <w:szCs w:val="20"/>
          <w:lang w:val="en-GB"/>
        </w:rPr>
      </w:pPr>
      <w:proofErr w:type="spellStart"/>
      <w:r>
        <w:rPr>
          <w:sz w:val="20"/>
          <w:szCs w:val="20"/>
          <w:lang w:val="en-GB"/>
        </w:rPr>
        <w:lastRenderedPageBreak/>
        <w:t>Др</w:t>
      </w:r>
      <w:proofErr w:type="spellEnd"/>
      <w:r>
        <w:rPr>
          <w:sz w:val="20"/>
          <w:szCs w:val="20"/>
          <w:lang w:val="en-GB"/>
        </w:rPr>
        <w:t xml:space="preserve"> </w:t>
      </w:r>
      <w:proofErr w:type="spellStart"/>
      <w:r>
        <w:rPr>
          <w:sz w:val="20"/>
          <w:szCs w:val="20"/>
          <w:lang w:val="en-GB"/>
        </w:rPr>
        <w:t>Никола</w:t>
      </w:r>
      <w:proofErr w:type="spellEnd"/>
      <w:r>
        <w:rPr>
          <w:sz w:val="20"/>
          <w:szCs w:val="20"/>
          <w:lang w:val="en-GB"/>
        </w:rPr>
        <w:t xml:space="preserve"> </w:t>
      </w:r>
      <w:proofErr w:type="spellStart"/>
      <w:r>
        <w:rPr>
          <w:sz w:val="20"/>
          <w:szCs w:val="20"/>
          <w:lang w:val="en-GB"/>
        </w:rPr>
        <w:t>Панић</w:t>
      </w:r>
      <w:proofErr w:type="spellEnd"/>
      <w:r>
        <w:rPr>
          <w:sz w:val="20"/>
          <w:szCs w:val="20"/>
          <w:lang w:val="en-GB"/>
        </w:rPr>
        <w:t xml:space="preserve"> </w:t>
      </w:r>
      <w:proofErr w:type="spellStart"/>
      <w:r>
        <w:rPr>
          <w:sz w:val="20"/>
          <w:szCs w:val="20"/>
          <w:lang w:val="en-GB"/>
        </w:rPr>
        <w:t>има</w:t>
      </w:r>
      <w:proofErr w:type="spellEnd"/>
      <w:r>
        <w:rPr>
          <w:sz w:val="20"/>
          <w:szCs w:val="20"/>
          <w:lang w:val="en-GB"/>
        </w:rPr>
        <w:t xml:space="preserve"> 50</w:t>
      </w:r>
      <w:r w:rsidR="00696D85" w:rsidRPr="00696D85">
        <w:rPr>
          <w:sz w:val="20"/>
          <w:szCs w:val="20"/>
          <w:lang w:val="en-GB"/>
        </w:rPr>
        <w:t xml:space="preserve"> „in extenso“ </w:t>
      </w:r>
      <w:proofErr w:type="spellStart"/>
      <w:r w:rsidR="00696D85" w:rsidRPr="00696D85">
        <w:rPr>
          <w:sz w:val="20"/>
          <w:szCs w:val="20"/>
          <w:lang w:val="en-GB"/>
        </w:rPr>
        <w:t>објавњених</w:t>
      </w:r>
      <w:proofErr w:type="spellEnd"/>
      <w:r w:rsidR="00696D85" w:rsidRPr="00696D85">
        <w:rPr>
          <w:sz w:val="20"/>
          <w:szCs w:val="20"/>
          <w:lang w:val="en-GB"/>
        </w:rPr>
        <w:t xml:space="preserve"> </w:t>
      </w:r>
      <w:proofErr w:type="spellStart"/>
      <w:r w:rsidR="00696D85" w:rsidRPr="00696D85">
        <w:rPr>
          <w:sz w:val="20"/>
          <w:szCs w:val="20"/>
          <w:lang w:val="en-GB"/>
        </w:rPr>
        <w:t>научних</w:t>
      </w:r>
      <w:proofErr w:type="spellEnd"/>
      <w:r w:rsidR="00696D85" w:rsidRPr="00696D85">
        <w:rPr>
          <w:sz w:val="20"/>
          <w:szCs w:val="20"/>
          <w:lang w:val="en-GB"/>
        </w:rPr>
        <w:t xml:space="preserve"> </w:t>
      </w:r>
      <w:proofErr w:type="spellStart"/>
      <w:r w:rsidR="00696D85" w:rsidRPr="00696D85">
        <w:rPr>
          <w:sz w:val="20"/>
          <w:szCs w:val="20"/>
          <w:lang w:val="en-GB"/>
        </w:rPr>
        <w:t>радо</w:t>
      </w:r>
      <w:r>
        <w:rPr>
          <w:sz w:val="20"/>
          <w:szCs w:val="20"/>
          <w:lang w:val="en-GB"/>
        </w:rPr>
        <w:t>ва</w:t>
      </w:r>
      <w:proofErr w:type="spellEnd"/>
      <w:r>
        <w:rPr>
          <w:sz w:val="20"/>
          <w:szCs w:val="20"/>
          <w:lang w:val="en-GB"/>
        </w:rPr>
        <w:t xml:space="preserve"> у </w:t>
      </w:r>
      <w:proofErr w:type="spellStart"/>
      <w:r>
        <w:rPr>
          <w:sz w:val="20"/>
          <w:szCs w:val="20"/>
          <w:lang w:val="en-GB"/>
        </w:rPr>
        <w:t>часописима</w:t>
      </w:r>
      <w:proofErr w:type="spellEnd"/>
      <w:r>
        <w:rPr>
          <w:sz w:val="20"/>
          <w:szCs w:val="20"/>
          <w:lang w:val="en-GB"/>
        </w:rPr>
        <w:t xml:space="preserve"> </w:t>
      </w:r>
      <w:proofErr w:type="spellStart"/>
      <w:r>
        <w:rPr>
          <w:sz w:val="20"/>
          <w:szCs w:val="20"/>
          <w:lang w:val="en-GB"/>
        </w:rPr>
        <w:t>са</w:t>
      </w:r>
      <w:proofErr w:type="spellEnd"/>
      <w:r>
        <w:rPr>
          <w:sz w:val="20"/>
          <w:szCs w:val="20"/>
          <w:lang w:val="en-GB"/>
        </w:rPr>
        <w:t xml:space="preserve"> JCR </w:t>
      </w:r>
      <w:proofErr w:type="spellStart"/>
      <w:r>
        <w:rPr>
          <w:sz w:val="20"/>
          <w:szCs w:val="20"/>
          <w:lang w:val="en-GB"/>
        </w:rPr>
        <w:t>листе</w:t>
      </w:r>
      <w:proofErr w:type="spellEnd"/>
      <w:r>
        <w:rPr>
          <w:sz w:val="20"/>
          <w:szCs w:val="20"/>
          <w:lang w:val="en-GB"/>
        </w:rPr>
        <w:t xml:space="preserve"> и 6</w:t>
      </w:r>
      <w:r w:rsidR="00696D85" w:rsidRPr="00696D85">
        <w:rPr>
          <w:sz w:val="20"/>
          <w:szCs w:val="20"/>
          <w:lang w:val="en-GB"/>
        </w:rPr>
        <w:t xml:space="preserve"> </w:t>
      </w:r>
      <w:proofErr w:type="spellStart"/>
      <w:r w:rsidR="00696D85" w:rsidRPr="00696D85">
        <w:rPr>
          <w:sz w:val="20"/>
          <w:szCs w:val="20"/>
          <w:lang w:val="en-GB"/>
        </w:rPr>
        <w:t>рада</w:t>
      </w:r>
      <w:proofErr w:type="spellEnd"/>
      <w:r w:rsidR="00696D85" w:rsidRPr="00696D85">
        <w:rPr>
          <w:sz w:val="20"/>
          <w:szCs w:val="20"/>
          <w:lang w:val="en-GB"/>
        </w:rPr>
        <w:t xml:space="preserve"> </w:t>
      </w:r>
      <w:proofErr w:type="spellStart"/>
      <w:r w:rsidR="00696D85" w:rsidRPr="00696D85">
        <w:rPr>
          <w:sz w:val="20"/>
          <w:szCs w:val="20"/>
          <w:lang w:val="en-GB"/>
        </w:rPr>
        <w:t>која</w:t>
      </w:r>
      <w:proofErr w:type="spellEnd"/>
      <w:r w:rsidR="00696D85" w:rsidRPr="00696D85">
        <w:rPr>
          <w:sz w:val="20"/>
          <w:szCs w:val="20"/>
          <w:lang w:val="en-GB"/>
        </w:rPr>
        <w:t xml:space="preserve"> </w:t>
      </w:r>
      <w:proofErr w:type="spellStart"/>
      <w:r w:rsidR="00696D85" w:rsidRPr="00696D85">
        <w:rPr>
          <w:sz w:val="20"/>
          <w:szCs w:val="20"/>
          <w:lang w:val="en-GB"/>
        </w:rPr>
        <w:t>припадају</w:t>
      </w:r>
      <w:proofErr w:type="spellEnd"/>
      <w:r w:rsidR="00696D85" w:rsidRPr="00696D85">
        <w:rPr>
          <w:sz w:val="20"/>
          <w:szCs w:val="20"/>
          <w:lang w:val="en-GB"/>
        </w:rPr>
        <w:t xml:space="preserve"> </w:t>
      </w:r>
      <w:proofErr w:type="spellStart"/>
      <w:r w:rsidR="00696D85" w:rsidRPr="00696D85">
        <w:rPr>
          <w:sz w:val="20"/>
          <w:szCs w:val="20"/>
          <w:lang w:val="en-GB"/>
        </w:rPr>
        <w:t>групи</w:t>
      </w:r>
      <w:proofErr w:type="spellEnd"/>
      <w:r w:rsidR="00696D85" w:rsidRPr="00696D85">
        <w:rPr>
          <w:sz w:val="20"/>
          <w:szCs w:val="20"/>
          <w:lang w:val="en-GB"/>
        </w:rPr>
        <w:t xml:space="preserve"> </w:t>
      </w:r>
      <w:proofErr w:type="spellStart"/>
      <w:r w:rsidR="00696D85" w:rsidRPr="00696D85">
        <w:rPr>
          <w:sz w:val="20"/>
          <w:szCs w:val="20"/>
          <w:lang w:val="en-GB"/>
        </w:rPr>
        <w:t>осталих</w:t>
      </w:r>
      <w:proofErr w:type="spellEnd"/>
      <w:r w:rsidR="00696D85" w:rsidRPr="00696D85">
        <w:rPr>
          <w:sz w:val="20"/>
          <w:szCs w:val="20"/>
          <w:lang w:val="en-GB"/>
        </w:rPr>
        <w:t xml:space="preserve"> </w:t>
      </w:r>
      <w:proofErr w:type="spellStart"/>
      <w:r w:rsidR="00696D85" w:rsidRPr="00696D85">
        <w:rPr>
          <w:sz w:val="20"/>
          <w:szCs w:val="20"/>
          <w:lang w:val="en-GB"/>
        </w:rPr>
        <w:t>радова</w:t>
      </w:r>
      <w:proofErr w:type="spellEnd"/>
      <w:r w:rsidR="00696D85" w:rsidRPr="00696D85">
        <w:rPr>
          <w:sz w:val="20"/>
          <w:szCs w:val="20"/>
          <w:lang w:val="en-GB"/>
        </w:rPr>
        <w:t xml:space="preserve"> у </w:t>
      </w:r>
      <w:proofErr w:type="spellStart"/>
      <w:r w:rsidR="00696D85" w:rsidRPr="00696D85">
        <w:rPr>
          <w:sz w:val="20"/>
          <w:szCs w:val="20"/>
          <w:lang w:val="en-GB"/>
        </w:rPr>
        <w:t>часописима</w:t>
      </w:r>
      <w:proofErr w:type="spellEnd"/>
      <w:r w:rsidR="00696D85" w:rsidRPr="00696D85">
        <w:rPr>
          <w:sz w:val="20"/>
          <w:szCs w:val="20"/>
          <w:lang w:val="en-GB"/>
        </w:rPr>
        <w:t xml:space="preserve"> </w:t>
      </w:r>
      <w:proofErr w:type="spellStart"/>
      <w:r w:rsidR="00696D85" w:rsidRPr="00696D85">
        <w:rPr>
          <w:sz w:val="20"/>
          <w:szCs w:val="20"/>
          <w:lang w:val="en-GB"/>
        </w:rPr>
        <w:t>са</w:t>
      </w:r>
      <w:proofErr w:type="spellEnd"/>
      <w:r w:rsidR="00696D85" w:rsidRPr="00696D85">
        <w:rPr>
          <w:sz w:val="20"/>
          <w:szCs w:val="20"/>
          <w:lang w:val="en-GB"/>
        </w:rPr>
        <w:t xml:space="preserve"> JCR </w:t>
      </w:r>
      <w:proofErr w:type="spellStart"/>
      <w:r w:rsidR="00696D85" w:rsidRPr="00696D85">
        <w:rPr>
          <w:sz w:val="20"/>
          <w:szCs w:val="20"/>
          <w:lang w:val="en-GB"/>
        </w:rPr>
        <w:t>листе</w:t>
      </w:r>
      <w:proofErr w:type="spellEnd"/>
      <w:r w:rsidR="00696D85" w:rsidRPr="00696D85">
        <w:rPr>
          <w:sz w:val="20"/>
          <w:szCs w:val="20"/>
          <w:lang w:val="en-GB"/>
        </w:rPr>
        <w:t xml:space="preserve">; </w:t>
      </w:r>
      <w:proofErr w:type="spellStart"/>
      <w:r w:rsidR="00696D85" w:rsidRPr="00696D85">
        <w:rPr>
          <w:sz w:val="20"/>
          <w:szCs w:val="20"/>
          <w:lang w:val="en-GB"/>
        </w:rPr>
        <w:t>први</w:t>
      </w:r>
      <w:proofErr w:type="spellEnd"/>
      <w:r w:rsidR="00696D85" w:rsidRPr="00696D85">
        <w:rPr>
          <w:sz w:val="20"/>
          <w:szCs w:val="20"/>
          <w:lang w:val="en-GB"/>
        </w:rPr>
        <w:t xml:space="preserve"> </w:t>
      </w:r>
      <w:proofErr w:type="spellStart"/>
      <w:r w:rsidR="00696D85" w:rsidRPr="00696D85">
        <w:rPr>
          <w:sz w:val="20"/>
          <w:szCs w:val="20"/>
          <w:lang w:val="en-GB"/>
        </w:rPr>
        <w:t>је</w:t>
      </w:r>
      <w:proofErr w:type="spellEnd"/>
      <w:r w:rsidR="00696D85" w:rsidRPr="00696D85">
        <w:rPr>
          <w:sz w:val="20"/>
          <w:szCs w:val="20"/>
          <w:lang w:val="en-GB"/>
        </w:rPr>
        <w:t xml:space="preserve"> </w:t>
      </w:r>
      <w:proofErr w:type="spellStart"/>
      <w:r w:rsidR="00696D85" w:rsidRPr="00696D85">
        <w:rPr>
          <w:sz w:val="20"/>
          <w:szCs w:val="20"/>
          <w:lang w:val="en-GB"/>
        </w:rPr>
        <w:t>аутор</w:t>
      </w:r>
      <w:proofErr w:type="spellEnd"/>
      <w:r w:rsidR="00696D85" w:rsidRPr="00696D85">
        <w:rPr>
          <w:sz w:val="20"/>
          <w:szCs w:val="20"/>
          <w:lang w:val="en-GB"/>
        </w:rPr>
        <w:t xml:space="preserve"> 13 </w:t>
      </w:r>
      <w:proofErr w:type="spellStart"/>
      <w:r w:rsidR="00696D85" w:rsidRPr="00696D85">
        <w:rPr>
          <w:sz w:val="20"/>
          <w:szCs w:val="20"/>
          <w:lang w:val="en-GB"/>
        </w:rPr>
        <w:t>радова</w:t>
      </w:r>
      <w:proofErr w:type="spellEnd"/>
      <w:r w:rsidR="00696D85" w:rsidRPr="00696D85">
        <w:rPr>
          <w:sz w:val="20"/>
          <w:szCs w:val="20"/>
          <w:lang w:val="en-GB"/>
        </w:rPr>
        <w:t xml:space="preserve">. </w:t>
      </w:r>
      <w:proofErr w:type="spellStart"/>
      <w:r w:rsidR="00696D85" w:rsidRPr="00696D85">
        <w:rPr>
          <w:sz w:val="20"/>
          <w:szCs w:val="20"/>
          <w:lang w:val="en-GB"/>
        </w:rPr>
        <w:t>Кумулативни</w:t>
      </w:r>
      <w:proofErr w:type="spellEnd"/>
      <w:r w:rsidR="00696D85" w:rsidRPr="00696D85">
        <w:rPr>
          <w:sz w:val="20"/>
          <w:szCs w:val="20"/>
          <w:lang w:val="en-GB"/>
        </w:rPr>
        <w:t xml:space="preserve"> </w:t>
      </w:r>
      <w:proofErr w:type="spellStart"/>
      <w:r w:rsidR="00696D85" w:rsidRPr="00696D85">
        <w:rPr>
          <w:sz w:val="20"/>
          <w:szCs w:val="20"/>
          <w:lang w:val="en-GB"/>
        </w:rPr>
        <w:t>импакт</w:t>
      </w:r>
      <w:proofErr w:type="spellEnd"/>
      <w:r w:rsidR="00696D85" w:rsidRPr="00696D85">
        <w:rPr>
          <w:sz w:val="20"/>
          <w:szCs w:val="20"/>
          <w:lang w:val="en-GB"/>
        </w:rPr>
        <w:t xml:space="preserve"> </w:t>
      </w:r>
      <w:proofErr w:type="spellStart"/>
      <w:r w:rsidR="00696D85" w:rsidRPr="00696D85">
        <w:rPr>
          <w:sz w:val="20"/>
          <w:szCs w:val="20"/>
          <w:lang w:val="en-GB"/>
        </w:rPr>
        <w:t>факт</w:t>
      </w:r>
      <w:r>
        <w:rPr>
          <w:sz w:val="20"/>
          <w:szCs w:val="20"/>
          <w:lang w:val="en-GB"/>
        </w:rPr>
        <w:t>ор</w:t>
      </w:r>
      <w:proofErr w:type="spellEnd"/>
      <w:r>
        <w:rPr>
          <w:sz w:val="20"/>
          <w:szCs w:val="20"/>
          <w:lang w:val="en-GB"/>
        </w:rPr>
        <w:t xml:space="preserve"> </w:t>
      </w:r>
      <w:proofErr w:type="spellStart"/>
      <w:r>
        <w:rPr>
          <w:sz w:val="20"/>
          <w:szCs w:val="20"/>
          <w:lang w:val="en-GB"/>
        </w:rPr>
        <w:t>свих</w:t>
      </w:r>
      <w:proofErr w:type="spellEnd"/>
      <w:r>
        <w:rPr>
          <w:sz w:val="20"/>
          <w:szCs w:val="20"/>
          <w:lang w:val="en-GB"/>
        </w:rPr>
        <w:t xml:space="preserve"> </w:t>
      </w:r>
      <w:proofErr w:type="spellStart"/>
      <w:r>
        <w:rPr>
          <w:sz w:val="20"/>
          <w:szCs w:val="20"/>
          <w:lang w:val="en-GB"/>
        </w:rPr>
        <w:t>објављених</w:t>
      </w:r>
      <w:proofErr w:type="spellEnd"/>
      <w:r>
        <w:rPr>
          <w:sz w:val="20"/>
          <w:szCs w:val="20"/>
          <w:lang w:val="en-GB"/>
        </w:rPr>
        <w:t xml:space="preserve"> </w:t>
      </w:r>
      <w:proofErr w:type="spellStart"/>
      <w:r>
        <w:rPr>
          <w:sz w:val="20"/>
          <w:szCs w:val="20"/>
          <w:lang w:val="en-GB"/>
        </w:rPr>
        <w:t>радова</w:t>
      </w:r>
      <w:proofErr w:type="spellEnd"/>
      <w:r>
        <w:rPr>
          <w:sz w:val="20"/>
          <w:szCs w:val="20"/>
          <w:lang w:val="en-GB"/>
        </w:rPr>
        <w:t xml:space="preserve"> </w:t>
      </w:r>
      <w:proofErr w:type="spellStart"/>
      <w:r>
        <w:rPr>
          <w:sz w:val="20"/>
          <w:szCs w:val="20"/>
          <w:lang w:val="en-GB"/>
        </w:rPr>
        <w:t>је</w:t>
      </w:r>
      <w:proofErr w:type="spellEnd"/>
      <w:r>
        <w:rPr>
          <w:sz w:val="20"/>
          <w:szCs w:val="20"/>
          <w:lang w:val="en-GB"/>
        </w:rPr>
        <w:t xml:space="preserve"> 196.934</w:t>
      </w:r>
      <w:r w:rsidR="00696D85" w:rsidRPr="00696D85">
        <w:rPr>
          <w:sz w:val="20"/>
          <w:szCs w:val="20"/>
          <w:lang w:val="en-GB"/>
        </w:rPr>
        <w:t xml:space="preserve">. </w:t>
      </w:r>
      <w:proofErr w:type="spellStart"/>
      <w:r w:rsidR="00696D85" w:rsidRPr="00696D85">
        <w:rPr>
          <w:sz w:val="20"/>
          <w:szCs w:val="20"/>
          <w:lang w:val="en-GB"/>
        </w:rPr>
        <w:t>Др</w:t>
      </w:r>
      <w:proofErr w:type="spellEnd"/>
      <w:r w:rsidR="00696D85" w:rsidRPr="00696D85">
        <w:rPr>
          <w:sz w:val="20"/>
          <w:szCs w:val="20"/>
          <w:lang w:val="en-GB"/>
        </w:rPr>
        <w:t xml:space="preserve"> </w:t>
      </w:r>
      <w:proofErr w:type="spellStart"/>
      <w:r w:rsidR="00696D85" w:rsidRPr="00696D85">
        <w:rPr>
          <w:sz w:val="20"/>
          <w:szCs w:val="20"/>
          <w:lang w:val="en-GB"/>
        </w:rPr>
        <w:t>Панић</w:t>
      </w:r>
      <w:proofErr w:type="spellEnd"/>
      <w:r w:rsidR="00696D85" w:rsidRPr="00696D85">
        <w:rPr>
          <w:sz w:val="20"/>
          <w:szCs w:val="20"/>
          <w:lang w:val="en-GB"/>
        </w:rPr>
        <w:t xml:space="preserve"> </w:t>
      </w:r>
      <w:proofErr w:type="spellStart"/>
      <w:r w:rsidR="00696D85" w:rsidRPr="00696D85">
        <w:rPr>
          <w:sz w:val="20"/>
          <w:szCs w:val="20"/>
          <w:lang w:val="en-GB"/>
        </w:rPr>
        <w:t>је</w:t>
      </w:r>
      <w:proofErr w:type="spellEnd"/>
      <w:r w:rsidR="00696D85" w:rsidRPr="00696D85">
        <w:rPr>
          <w:sz w:val="20"/>
          <w:szCs w:val="20"/>
          <w:lang w:val="en-GB"/>
        </w:rPr>
        <w:t xml:space="preserve"> </w:t>
      </w:r>
      <w:proofErr w:type="spellStart"/>
      <w:r w:rsidR="00696D85" w:rsidRPr="00696D85">
        <w:rPr>
          <w:sz w:val="20"/>
          <w:szCs w:val="20"/>
          <w:lang w:val="en-GB"/>
        </w:rPr>
        <w:t>објавио</w:t>
      </w:r>
      <w:proofErr w:type="spellEnd"/>
      <w:r w:rsidR="00696D85" w:rsidRPr="00696D85">
        <w:rPr>
          <w:sz w:val="20"/>
          <w:szCs w:val="20"/>
          <w:lang w:val="en-GB"/>
        </w:rPr>
        <w:t xml:space="preserve"> и 3 </w:t>
      </w:r>
      <w:proofErr w:type="spellStart"/>
      <w:r w:rsidR="00696D85" w:rsidRPr="00696D85">
        <w:rPr>
          <w:sz w:val="20"/>
          <w:szCs w:val="20"/>
          <w:lang w:val="en-GB"/>
        </w:rPr>
        <w:t>рада</w:t>
      </w:r>
      <w:proofErr w:type="spellEnd"/>
      <w:r w:rsidR="00696D85" w:rsidRPr="00696D85">
        <w:rPr>
          <w:sz w:val="20"/>
          <w:szCs w:val="20"/>
          <w:lang w:val="en-GB"/>
        </w:rPr>
        <w:t xml:space="preserve"> у </w:t>
      </w:r>
      <w:proofErr w:type="spellStart"/>
      <w:r w:rsidR="00696D85" w:rsidRPr="00696D85">
        <w:rPr>
          <w:sz w:val="20"/>
          <w:szCs w:val="20"/>
          <w:lang w:val="en-GB"/>
        </w:rPr>
        <w:t>часописима</w:t>
      </w:r>
      <w:proofErr w:type="spellEnd"/>
      <w:r w:rsidR="00696D85" w:rsidRPr="00696D85">
        <w:rPr>
          <w:sz w:val="20"/>
          <w:szCs w:val="20"/>
          <w:lang w:val="en-GB"/>
        </w:rPr>
        <w:t xml:space="preserve"> </w:t>
      </w:r>
      <w:proofErr w:type="spellStart"/>
      <w:r w:rsidR="00696D85" w:rsidRPr="00696D85">
        <w:rPr>
          <w:sz w:val="20"/>
          <w:szCs w:val="20"/>
          <w:lang w:val="en-GB"/>
        </w:rPr>
        <w:t>који</w:t>
      </w:r>
      <w:proofErr w:type="spellEnd"/>
      <w:r w:rsidR="00696D85" w:rsidRPr="00696D85">
        <w:rPr>
          <w:sz w:val="20"/>
          <w:szCs w:val="20"/>
          <w:lang w:val="en-GB"/>
        </w:rPr>
        <w:t xml:space="preserve"> </w:t>
      </w:r>
      <w:proofErr w:type="spellStart"/>
      <w:r w:rsidR="00696D85" w:rsidRPr="00696D85">
        <w:rPr>
          <w:sz w:val="20"/>
          <w:szCs w:val="20"/>
          <w:lang w:val="en-GB"/>
        </w:rPr>
        <w:t>су</w:t>
      </w:r>
      <w:proofErr w:type="spellEnd"/>
      <w:r w:rsidR="00696D85" w:rsidRPr="00696D85">
        <w:rPr>
          <w:sz w:val="20"/>
          <w:szCs w:val="20"/>
          <w:lang w:val="en-GB"/>
        </w:rPr>
        <w:t xml:space="preserve"> </w:t>
      </w:r>
      <w:proofErr w:type="spellStart"/>
      <w:r w:rsidR="00696D85" w:rsidRPr="00696D85">
        <w:rPr>
          <w:sz w:val="20"/>
          <w:szCs w:val="20"/>
          <w:lang w:val="en-GB"/>
        </w:rPr>
        <w:t>индексирани</w:t>
      </w:r>
      <w:proofErr w:type="spellEnd"/>
      <w:r w:rsidR="00696D85" w:rsidRPr="00696D85">
        <w:rPr>
          <w:sz w:val="20"/>
          <w:szCs w:val="20"/>
          <w:lang w:val="en-GB"/>
        </w:rPr>
        <w:t xml:space="preserve"> у </w:t>
      </w:r>
      <w:proofErr w:type="spellStart"/>
      <w:r w:rsidR="00696D85" w:rsidRPr="00696D85">
        <w:rPr>
          <w:sz w:val="20"/>
          <w:szCs w:val="20"/>
          <w:lang w:val="en-GB"/>
        </w:rPr>
        <w:t>бази</w:t>
      </w:r>
      <w:proofErr w:type="spellEnd"/>
      <w:r w:rsidR="00696D85" w:rsidRPr="00696D85">
        <w:rPr>
          <w:sz w:val="20"/>
          <w:szCs w:val="20"/>
          <w:lang w:val="en-GB"/>
        </w:rPr>
        <w:t xml:space="preserve"> </w:t>
      </w:r>
      <w:proofErr w:type="spellStart"/>
      <w:r w:rsidR="00696D85" w:rsidRPr="00696D85">
        <w:rPr>
          <w:sz w:val="20"/>
          <w:szCs w:val="20"/>
          <w:lang w:val="en-GB"/>
        </w:rPr>
        <w:t>података</w:t>
      </w:r>
      <w:proofErr w:type="spellEnd"/>
      <w:r w:rsidR="00696D85" w:rsidRPr="00696D85">
        <w:rPr>
          <w:sz w:val="20"/>
          <w:szCs w:val="20"/>
          <w:lang w:val="en-GB"/>
        </w:rPr>
        <w:t xml:space="preserve"> MEDLINE, </w:t>
      </w:r>
      <w:proofErr w:type="spellStart"/>
      <w:r w:rsidR="00696D85" w:rsidRPr="00696D85">
        <w:rPr>
          <w:sz w:val="20"/>
          <w:szCs w:val="20"/>
          <w:lang w:val="en-GB"/>
        </w:rPr>
        <w:t>један</w:t>
      </w:r>
      <w:proofErr w:type="spellEnd"/>
      <w:r w:rsidR="00696D85" w:rsidRPr="00696D85">
        <w:rPr>
          <w:sz w:val="20"/>
          <w:szCs w:val="20"/>
          <w:lang w:val="en-GB"/>
        </w:rPr>
        <w:t xml:space="preserve"> </w:t>
      </w:r>
      <w:proofErr w:type="spellStart"/>
      <w:r w:rsidR="00696D85" w:rsidRPr="00696D85">
        <w:rPr>
          <w:sz w:val="20"/>
          <w:szCs w:val="20"/>
          <w:lang w:val="en-GB"/>
        </w:rPr>
        <w:t>рад</w:t>
      </w:r>
      <w:proofErr w:type="spellEnd"/>
      <w:r w:rsidR="00696D85" w:rsidRPr="00696D85">
        <w:rPr>
          <w:sz w:val="20"/>
          <w:szCs w:val="20"/>
          <w:lang w:val="en-GB"/>
        </w:rPr>
        <w:t xml:space="preserve"> у </w:t>
      </w:r>
      <w:proofErr w:type="spellStart"/>
      <w:r w:rsidR="00696D85" w:rsidRPr="00696D85">
        <w:rPr>
          <w:sz w:val="20"/>
          <w:szCs w:val="20"/>
          <w:lang w:val="en-GB"/>
        </w:rPr>
        <w:t>часопису</w:t>
      </w:r>
      <w:proofErr w:type="spellEnd"/>
      <w:r w:rsidR="00696D85" w:rsidRPr="00696D85">
        <w:rPr>
          <w:sz w:val="20"/>
          <w:szCs w:val="20"/>
          <w:lang w:val="en-GB"/>
        </w:rPr>
        <w:t xml:space="preserve"> </w:t>
      </w:r>
      <w:proofErr w:type="spellStart"/>
      <w:r w:rsidR="00696D85" w:rsidRPr="00696D85">
        <w:rPr>
          <w:sz w:val="20"/>
          <w:szCs w:val="20"/>
          <w:lang w:val="en-GB"/>
        </w:rPr>
        <w:t>Медицинска</w:t>
      </w:r>
      <w:proofErr w:type="spellEnd"/>
      <w:r w:rsidR="00696D85" w:rsidRPr="00696D85">
        <w:rPr>
          <w:sz w:val="20"/>
          <w:szCs w:val="20"/>
          <w:lang w:val="en-GB"/>
        </w:rPr>
        <w:t xml:space="preserve"> </w:t>
      </w:r>
      <w:proofErr w:type="spellStart"/>
      <w:r w:rsidR="00696D85" w:rsidRPr="00696D85">
        <w:rPr>
          <w:sz w:val="20"/>
          <w:szCs w:val="20"/>
          <w:lang w:val="en-GB"/>
        </w:rPr>
        <w:t>истраживања</w:t>
      </w:r>
      <w:proofErr w:type="spellEnd"/>
      <w:r w:rsidR="00696D85" w:rsidRPr="00696D85">
        <w:rPr>
          <w:sz w:val="20"/>
          <w:szCs w:val="20"/>
          <w:lang w:val="en-GB"/>
        </w:rPr>
        <w:t xml:space="preserve">, </w:t>
      </w:r>
      <w:proofErr w:type="spellStart"/>
      <w:r w:rsidR="00696D85" w:rsidRPr="00696D85">
        <w:rPr>
          <w:sz w:val="20"/>
          <w:szCs w:val="20"/>
          <w:lang w:val="en-GB"/>
        </w:rPr>
        <w:t>као</w:t>
      </w:r>
      <w:proofErr w:type="spellEnd"/>
      <w:r w:rsidR="00696D85" w:rsidRPr="00696D85">
        <w:rPr>
          <w:sz w:val="20"/>
          <w:szCs w:val="20"/>
          <w:lang w:val="en-GB"/>
        </w:rPr>
        <w:t xml:space="preserve"> и 23 </w:t>
      </w:r>
      <w:proofErr w:type="spellStart"/>
      <w:r w:rsidR="00696D85" w:rsidRPr="00696D85">
        <w:rPr>
          <w:sz w:val="20"/>
          <w:szCs w:val="20"/>
          <w:lang w:val="en-GB"/>
        </w:rPr>
        <w:t>извода</w:t>
      </w:r>
      <w:proofErr w:type="spellEnd"/>
      <w:r w:rsidR="00696D85" w:rsidRPr="00696D85">
        <w:rPr>
          <w:sz w:val="20"/>
          <w:szCs w:val="20"/>
          <w:lang w:val="en-GB"/>
        </w:rPr>
        <w:t xml:space="preserve"> </w:t>
      </w:r>
      <w:proofErr w:type="spellStart"/>
      <w:r w:rsidR="00696D85" w:rsidRPr="00696D85">
        <w:rPr>
          <w:sz w:val="20"/>
          <w:szCs w:val="20"/>
          <w:lang w:val="en-GB"/>
        </w:rPr>
        <w:t>са</w:t>
      </w:r>
      <w:proofErr w:type="spellEnd"/>
      <w:r w:rsidR="00696D85" w:rsidRPr="00696D85">
        <w:rPr>
          <w:sz w:val="20"/>
          <w:szCs w:val="20"/>
          <w:lang w:val="en-GB"/>
        </w:rPr>
        <w:t xml:space="preserve"> </w:t>
      </w:r>
      <w:proofErr w:type="spellStart"/>
      <w:r w:rsidR="00696D85" w:rsidRPr="00696D85">
        <w:rPr>
          <w:sz w:val="20"/>
          <w:szCs w:val="20"/>
          <w:lang w:val="en-GB"/>
        </w:rPr>
        <w:t>међународног</w:t>
      </w:r>
      <w:proofErr w:type="spellEnd"/>
      <w:r w:rsidR="00696D85" w:rsidRPr="00696D85">
        <w:rPr>
          <w:sz w:val="20"/>
          <w:szCs w:val="20"/>
          <w:lang w:val="en-GB"/>
        </w:rPr>
        <w:t xml:space="preserve"> </w:t>
      </w:r>
      <w:proofErr w:type="spellStart"/>
      <w:r w:rsidR="00696D85" w:rsidRPr="00696D85">
        <w:rPr>
          <w:sz w:val="20"/>
          <w:szCs w:val="20"/>
          <w:lang w:val="en-GB"/>
        </w:rPr>
        <w:t>скупа</w:t>
      </w:r>
      <w:proofErr w:type="spellEnd"/>
      <w:r w:rsidR="00696D85" w:rsidRPr="00696D85">
        <w:rPr>
          <w:sz w:val="20"/>
          <w:szCs w:val="20"/>
          <w:lang w:val="en-GB"/>
        </w:rPr>
        <w:t xml:space="preserve"> и </w:t>
      </w:r>
      <w:proofErr w:type="spellStart"/>
      <w:r w:rsidR="00696D85" w:rsidRPr="00696D85">
        <w:rPr>
          <w:sz w:val="20"/>
          <w:szCs w:val="20"/>
          <w:lang w:val="en-GB"/>
        </w:rPr>
        <w:t>два</w:t>
      </w:r>
      <w:proofErr w:type="spellEnd"/>
      <w:r w:rsidR="00696D85" w:rsidRPr="00696D85">
        <w:rPr>
          <w:sz w:val="20"/>
          <w:szCs w:val="20"/>
          <w:lang w:val="en-GB"/>
        </w:rPr>
        <w:t xml:space="preserve"> </w:t>
      </w:r>
      <w:proofErr w:type="spellStart"/>
      <w:r w:rsidR="00696D85" w:rsidRPr="00696D85">
        <w:rPr>
          <w:sz w:val="20"/>
          <w:szCs w:val="20"/>
          <w:lang w:val="en-GB"/>
        </w:rPr>
        <w:t>извода</w:t>
      </w:r>
      <w:proofErr w:type="spellEnd"/>
      <w:r w:rsidR="00696D85" w:rsidRPr="00696D85">
        <w:rPr>
          <w:sz w:val="20"/>
          <w:szCs w:val="20"/>
          <w:lang w:val="en-GB"/>
        </w:rPr>
        <w:t xml:space="preserve"> </w:t>
      </w:r>
      <w:proofErr w:type="spellStart"/>
      <w:r w:rsidR="00696D85" w:rsidRPr="00696D85">
        <w:rPr>
          <w:sz w:val="20"/>
          <w:szCs w:val="20"/>
          <w:lang w:val="en-GB"/>
        </w:rPr>
        <w:t>са</w:t>
      </w:r>
      <w:proofErr w:type="spellEnd"/>
      <w:r w:rsidR="00696D85" w:rsidRPr="00696D85">
        <w:rPr>
          <w:sz w:val="20"/>
          <w:szCs w:val="20"/>
          <w:lang w:val="en-GB"/>
        </w:rPr>
        <w:t xml:space="preserve"> </w:t>
      </w:r>
      <w:proofErr w:type="spellStart"/>
      <w:r w:rsidR="00696D85" w:rsidRPr="00696D85">
        <w:rPr>
          <w:sz w:val="20"/>
          <w:szCs w:val="20"/>
          <w:lang w:val="en-GB"/>
        </w:rPr>
        <w:t>националног</w:t>
      </w:r>
      <w:proofErr w:type="spellEnd"/>
      <w:r w:rsidR="00696D85" w:rsidRPr="00696D85">
        <w:rPr>
          <w:sz w:val="20"/>
          <w:szCs w:val="20"/>
          <w:lang w:val="en-GB"/>
        </w:rPr>
        <w:t xml:space="preserve"> </w:t>
      </w:r>
      <w:proofErr w:type="spellStart"/>
      <w:r w:rsidR="00696D85" w:rsidRPr="00696D85">
        <w:rPr>
          <w:sz w:val="20"/>
          <w:szCs w:val="20"/>
          <w:lang w:val="en-GB"/>
        </w:rPr>
        <w:t>скупа</w:t>
      </w:r>
      <w:proofErr w:type="spellEnd"/>
      <w:r w:rsidR="00696D85" w:rsidRPr="00696D85">
        <w:rPr>
          <w:sz w:val="20"/>
          <w:szCs w:val="20"/>
          <w:lang w:val="en-GB"/>
        </w:rPr>
        <w:t xml:space="preserve">. </w:t>
      </w:r>
    </w:p>
    <w:p w14:paraId="67A220FF" w14:textId="77777777" w:rsidR="00696D85" w:rsidRPr="00696D85" w:rsidRDefault="00696D85" w:rsidP="00696D85">
      <w:pPr>
        <w:jc w:val="both"/>
        <w:rPr>
          <w:sz w:val="20"/>
          <w:szCs w:val="20"/>
          <w:lang w:val="en-GB"/>
        </w:rPr>
      </w:pPr>
      <w:proofErr w:type="spellStart"/>
      <w:r w:rsidRPr="00696D85">
        <w:rPr>
          <w:sz w:val="20"/>
          <w:szCs w:val="20"/>
          <w:lang w:val="en-GB"/>
        </w:rPr>
        <w:t>Поред</w:t>
      </w:r>
      <w:proofErr w:type="spellEnd"/>
      <w:r w:rsidRPr="00696D85">
        <w:rPr>
          <w:sz w:val="20"/>
          <w:szCs w:val="20"/>
          <w:lang w:val="en-GB"/>
        </w:rPr>
        <w:t xml:space="preserve"> </w:t>
      </w:r>
      <w:proofErr w:type="spellStart"/>
      <w:r w:rsidRPr="00696D85">
        <w:rPr>
          <w:sz w:val="20"/>
          <w:szCs w:val="20"/>
          <w:lang w:val="en-GB"/>
        </w:rPr>
        <w:t>тога</w:t>
      </w:r>
      <w:proofErr w:type="spellEnd"/>
      <w:r w:rsidRPr="00696D85">
        <w:rPr>
          <w:sz w:val="20"/>
          <w:szCs w:val="20"/>
          <w:lang w:val="en-GB"/>
        </w:rPr>
        <w:t xml:space="preserve">, </w:t>
      </w:r>
      <w:proofErr w:type="spellStart"/>
      <w:r w:rsidRPr="00696D85">
        <w:rPr>
          <w:sz w:val="20"/>
          <w:szCs w:val="20"/>
          <w:lang w:val="en-GB"/>
        </w:rPr>
        <w:t>др</w:t>
      </w:r>
      <w:proofErr w:type="spellEnd"/>
      <w:r w:rsidRPr="00696D85">
        <w:rPr>
          <w:sz w:val="20"/>
          <w:szCs w:val="20"/>
          <w:lang w:val="en-GB"/>
        </w:rPr>
        <w:t xml:space="preserve"> </w:t>
      </w:r>
      <w:proofErr w:type="spellStart"/>
      <w:r w:rsidRPr="00696D85">
        <w:rPr>
          <w:sz w:val="20"/>
          <w:szCs w:val="20"/>
          <w:lang w:val="en-GB"/>
        </w:rPr>
        <w:t>Никола</w:t>
      </w:r>
      <w:proofErr w:type="spellEnd"/>
      <w:r w:rsidRPr="00696D85">
        <w:rPr>
          <w:sz w:val="20"/>
          <w:szCs w:val="20"/>
          <w:lang w:val="en-GB"/>
        </w:rPr>
        <w:t xml:space="preserve"> </w:t>
      </w:r>
      <w:proofErr w:type="spellStart"/>
      <w:r w:rsidRPr="00696D85">
        <w:rPr>
          <w:sz w:val="20"/>
          <w:szCs w:val="20"/>
          <w:lang w:val="en-GB"/>
        </w:rPr>
        <w:t>Панић</w:t>
      </w:r>
      <w:proofErr w:type="spellEnd"/>
      <w:r w:rsidRPr="00696D85">
        <w:rPr>
          <w:sz w:val="20"/>
          <w:szCs w:val="20"/>
          <w:lang w:val="en-GB"/>
        </w:rPr>
        <w:t xml:space="preserve"> </w:t>
      </w:r>
      <w:proofErr w:type="spellStart"/>
      <w:r w:rsidRPr="00696D85">
        <w:rPr>
          <w:sz w:val="20"/>
          <w:szCs w:val="20"/>
          <w:lang w:val="en-GB"/>
        </w:rPr>
        <w:t>учествовато</w:t>
      </w:r>
      <w:proofErr w:type="spellEnd"/>
      <w:r w:rsidRPr="00696D85">
        <w:rPr>
          <w:sz w:val="20"/>
          <w:szCs w:val="20"/>
          <w:lang w:val="en-GB"/>
        </w:rPr>
        <w:t xml:space="preserve"> </w:t>
      </w:r>
      <w:proofErr w:type="spellStart"/>
      <w:r w:rsidRPr="00696D85">
        <w:rPr>
          <w:sz w:val="20"/>
          <w:szCs w:val="20"/>
          <w:lang w:val="en-GB"/>
        </w:rPr>
        <w:t>је</w:t>
      </w:r>
      <w:proofErr w:type="spellEnd"/>
      <w:r w:rsidRPr="00696D85">
        <w:rPr>
          <w:sz w:val="20"/>
          <w:szCs w:val="20"/>
          <w:lang w:val="en-GB"/>
        </w:rPr>
        <w:t xml:space="preserve"> у </w:t>
      </w:r>
      <w:proofErr w:type="spellStart"/>
      <w:r w:rsidRPr="00696D85">
        <w:rPr>
          <w:sz w:val="20"/>
          <w:szCs w:val="20"/>
          <w:lang w:val="en-GB"/>
        </w:rPr>
        <w:t>писању</w:t>
      </w:r>
      <w:proofErr w:type="spellEnd"/>
      <w:r w:rsidRPr="00696D85">
        <w:rPr>
          <w:sz w:val="20"/>
          <w:szCs w:val="20"/>
          <w:lang w:val="en-GB"/>
        </w:rPr>
        <w:t xml:space="preserve"> </w:t>
      </w:r>
      <w:proofErr w:type="spellStart"/>
      <w:r w:rsidRPr="00696D85">
        <w:rPr>
          <w:sz w:val="20"/>
          <w:szCs w:val="20"/>
          <w:lang w:val="en-GB"/>
        </w:rPr>
        <w:t>поглавља</w:t>
      </w:r>
      <w:proofErr w:type="spellEnd"/>
      <w:r w:rsidRPr="00696D85">
        <w:rPr>
          <w:sz w:val="20"/>
          <w:szCs w:val="20"/>
          <w:lang w:val="en-GB"/>
        </w:rPr>
        <w:t xml:space="preserve"> </w:t>
      </w:r>
      <w:proofErr w:type="spellStart"/>
      <w:r w:rsidRPr="00696D85">
        <w:rPr>
          <w:sz w:val="20"/>
          <w:szCs w:val="20"/>
          <w:lang w:val="en-GB"/>
        </w:rPr>
        <w:t>за</w:t>
      </w:r>
      <w:proofErr w:type="spellEnd"/>
      <w:r w:rsidRPr="00696D85">
        <w:rPr>
          <w:sz w:val="20"/>
          <w:szCs w:val="20"/>
          <w:lang w:val="en-GB"/>
        </w:rPr>
        <w:t xml:space="preserve"> </w:t>
      </w:r>
      <w:proofErr w:type="spellStart"/>
      <w:r w:rsidRPr="00696D85">
        <w:rPr>
          <w:sz w:val="20"/>
          <w:szCs w:val="20"/>
          <w:lang w:val="en-GB"/>
        </w:rPr>
        <w:t>три</w:t>
      </w:r>
      <w:proofErr w:type="spellEnd"/>
      <w:r w:rsidRPr="00696D85">
        <w:rPr>
          <w:sz w:val="20"/>
          <w:szCs w:val="20"/>
          <w:lang w:val="en-GB"/>
        </w:rPr>
        <w:t xml:space="preserve"> </w:t>
      </w:r>
      <w:proofErr w:type="spellStart"/>
      <w:r w:rsidRPr="00696D85">
        <w:rPr>
          <w:sz w:val="20"/>
          <w:szCs w:val="20"/>
          <w:lang w:val="en-GB"/>
        </w:rPr>
        <w:t>књиге</w:t>
      </w:r>
      <w:proofErr w:type="spellEnd"/>
      <w:r w:rsidRPr="00696D85">
        <w:rPr>
          <w:sz w:val="20"/>
          <w:szCs w:val="20"/>
          <w:lang w:val="en-GB"/>
        </w:rPr>
        <w:t xml:space="preserve">, </w:t>
      </w:r>
      <w:proofErr w:type="spellStart"/>
      <w:r w:rsidRPr="00696D85">
        <w:rPr>
          <w:sz w:val="20"/>
          <w:szCs w:val="20"/>
          <w:lang w:val="en-GB"/>
        </w:rPr>
        <w:t>од</w:t>
      </w:r>
      <w:proofErr w:type="spellEnd"/>
      <w:r w:rsidRPr="00696D85">
        <w:rPr>
          <w:sz w:val="20"/>
          <w:szCs w:val="20"/>
          <w:lang w:val="en-GB"/>
        </w:rPr>
        <w:t xml:space="preserve"> </w:t>
      </w:r>
      <w:proofErr w:type="spellStart"/>
      <w:r w:rsidRPr="00696D85">
        <w:rPr>
          <w:sz w:val="20"/>
          <w:szCs w:val="20"/>
          <w:lang w:val="en-GB"/>
        </w:rPr>
        <w:t>који</w:t>
      </w:r>
      <w:proofErr w:type="spellEnd"/>
      <w:r w:rsidRPr="00696D85">
        <w:rPr>
          <w:sz w:val="20"/>
          <w:szCs w:val="20"/>
          <w:lang w:val="en-GB"/>
        </w:rPr>
        <w:t xml:space="preserve"> </w:t>
      </w:r>
      <w:proofErr w:type="spellStart"/>
      <w:r w:rsidRPr="00696D85">
        <w:rPr>
          <w:sz w:val="20"/>
          <w:szCs w:val="20"/>
          <w:lang w:val="en-GB"/>
        </w:rPr>
        <w:t>се</w:t>
      </w:r>
      <w:proofErr w:type="spellEnd"/>
      <w:r w:rsidRPr="00696D85">
        <w:rPr>
          <w:sz w:val="20"/>
          <w:szCs w:val="20"/>
          <w:lang w:val="en-GB"/>
        </w:rPr>
        <w:t xml:space="preserve"> </w:t>
      </w:r>
      <w:proofErr w:type="spellStart"/>
      <w:r w:rsidRPr="00696D85">
        <w:rPr>
          <w:sz w:val="20"/>
          <w:szCs w:val="20"/>
          <w:lang w:val="en-GB"/>
        </w:rPr>
        <w:t>једна</w:t>
      </w:r>
      <w:proofErr w:type="spellEnd"/>
      <w:r w:rsidRPr="00696D85">
        <w:rPr>
          <w:sz w:val="20"/>
          <w:szCs w:val="20"/>
          <w:lang w:val="en-GB"/>
        </w:rPr>
        <w:t xml:space="preserve"> (</w:t>
      </w:r>
      <w:proofErr w:type="spellStart"/>
      <w:r w:rsidRPr="00696D85">
        <w:rPr>
          <w:sz w:val="20"/>
          <w:szCs w:val="20"/>
          <w:lang w:val="en-GB"/>
        </w:rPr>
        <w:t>Endosonography</w:t>
      </w:r>
      <w:proofErr w:type="spellEnd"/>
      <w:r w:rsidRPr="00696D85">
        <w:rPr>
          <w:sz w:val="20"/>
          <w:szCs w:val="20"/>
          <w:lang w:val="en-GB"/>
        </w:rPr>
        <w:t xml:space="preserve">, 3rd ed. Elsevier; 2015) </w:t>
      </w:r>
      <w:proofErr w:type="spellStart"/>
      <w:r w:rsidRPr="00696D85">
        <w:rPr>
          <w:sz w:val="20"/>
          <w:szCs w:val="20"/>
          <w:lang w:val="en-GB"/>
        </w:rPr>
        <w:t>сматра</w:t>
      </w:r>
      <w:proofErr w:type="spellEnd"/>
      <w:r w:rsidRPr="00696D85">
        <w:rPr>
          <w:sz w:val="20"/>
          <w:szCs w:val="20"/>
          <w:lang w:val="en-GB"/>
        </w:rPr>
        <w:t xml:space="preserve"> </w:t>
      </w:r>
      <w:proofErr w:type="spellStart"/>
      <w:r w:rsidRPr="00696D85">
        <w:rPr>
          <w:sz w:val="20"/>
          <w:szCs w:val="20"/>
          <w:lang w:val="en-GB"/>
        </w:rPr>
        <w:t>неформалним</w:t>
      </w:r>
      <w:proofErr w:type="spellEnd"/>
      <w:r w:rsidRPr="00696D85">
        <w:rPr>
          <w:sz w:val="20"/>
          <w:szCs w:val="20"/>
          <w:lang w:val="en-GB"/>
        </w:rPr>
        <w:t xml:space="preserve"> </w:t>
      </w:r>
      <w:proofErr w:type="spellStart"/>
      <w:r w:rsidRPr="00696D85">
        <w:rPr>
          <w:sz w:val="20"/>
          <w:szCs w:val="20"/>
          <w:lang w:val="en-GB"/>
        </w:rPr>
        <w:t>уџбеником</w:t>
      </w:r>
      <w:proofErr w:type="spellEnd"/>
      <w:r w:rsidRPr="00696D85">
        <w:rPr>
          <w:sz w:val="20"/>
          <w:szCs w:val="20"/>
          <w:lang w:val="en-GB"/>
        </w:rPr>
        <w:t xml:space="preserve"> </w:t>
      </w:r>
      <w:proofErr w:type="spellStart"/>
      <w:r w:rsidRPr="00696D85">
        <w:rPr>
          <w:sz w:val="20"/>
          <w:szCs w:val="20"/>
          <w:lang w:val="en-GB"/>
        </w:rPr>
        <w:t>из</w:t>
      </w:r>
      <w:proofErr w:type="spellEnd"/>
      <w:r w:rsidRPr="00696D85">
        <w:rPr>
          <w:sz w:val="20"/>
          <w:szCs w:val="20"/>
          <w:lang w:val="en-GB"/>
        </w:rPr>
        <w:t xml:space="preserve"> </w:t>
      </w:r>
      <w:proofErr w:type="spellStart"/>
      <w:r w:rsidRPr="00696D85">
        <w:rPr>
          <w:sz w:val="20"/>
          <w:szCs w:val="20"/>
          <w:lang w:val="en-GB"/>
        </w:rPr>
        <w:t>ендосонографије</w:t>
      </w:r>
      <w:proofErr w:type="spellEnd"/>
      <w:r w:rsidRPr="00696D85">
        <w:rPr>
          <w:sz w:val="20"/>
          <w:szCs w:val="20"/>
          <w:lang w:val="en-GB"/>
        </w:rPr>
        <w:t xml:space="preserve"> </w:t>
      </w:r>
      <w:proofErr w:type="spellStart"/>
      <w:r w:rsidRPr="00696D85">
        <w:rPr>
          <w:sz w:val="20"/>
          <w:szCs w:val="20"/>
          <w:lang w:val="en-GB"/>
        </w:rPr>
        <w:t>на</w:t>
      </w:r>
      <w:proofErr w:type="spellEnd"/>
      <w:r w:rsidRPr="00696D85">
        <w:rPr>
          <w:sz w:val="20"/>
          <w:szCs w:val="20"/>
          <w:lang w:val="en-GB"/>
        </w:rPr>
        <w:t xml:space="preserve"> </w:t>
      </w:r>
      <w:proofErr w:type="spellStart"/>
      <w:r w:rsidRPr="00696D85">
        <w:rPr>
          <w:sz w:val="20"/>
          <w:szCs w:val="20"/>
          <w:lang w:val="en-GB"/>
        </w:rPr>
        <w:t>светксом</w:t>
      </w:r>
      <w:proofErr w:type="spellEnd"/>
      <w:r w:rsidRPr="00696D85">
        <w:rPr>
          <w:sz w:val="20"/>
          <w:szCs w:val="20"/>
          <w:lang w:val="en-GB"/>
        </w:rPr>
        <w:t xml:space="preserve"> </w:t>
      </w:r>
      <w:proofErr w:type="spellStart"/>
      <w:r w:rsidRPr="00696D85">
        <w:rPr>
          <w:sz w:val="20"/>
          <w:szCs w:val="20"/>
          <w:lang w:val="en-GB"/>
        </w:rPr>
        <w:t>нивоу</w:t>
      </w:r>
      <w:proofErr w:type="spellEnd"/>
      <w:r w:rsidR="00B10F9A">
        <w:rPr>
          <w:sz w:val="20"/>
          <w:szCs w:val="20"/>
          <w:lang w:val="en-GB"/>
        </w:rPr>
        <w:t>)</w:t>
      </w:r>
      <w:r w:rsidRPr="00696D85">
        <w:rPr>
          <w:sz w:val="20"/>
          <w:szCs w:val="20"/>
          <w:lang w:val="en-GB"/>
        </w:rPr>
        <w:t xml:space="preserve">.  </w:t>
      </w:r>
    </w:p>
    <w:p w14:paraId="51D8C72E" w14:textId="77777777" w:rsidR="00696D85" w:rsidRPr="00696D85" w:rsidRDefault="00696D85" w:rsidP="00696D85">
      <w:pPr>
        <w:jc w:val="both"/>
        <w:rPr>
          <w:sz w:val="20"/>
          <w:szCs w:val="20"/>
          <w:lang w:val="en-GB"/>
        </w:rPr>
      </w:pPr>
      <w:proofErr w:type="spellStart"/>
      <w:r w:rsidRPr="00696D85">
        <w:rPr>
          <w:sz w:val="20"/>
          <w:szCs w:val="20"/>
          <w:lang w:val="en-GB"/>
        </w:rPr>
        <w:t>Већина</w:t>
      </w:r>
      <w:proofErr w:type="spellEnd"/>
      <w:r w:rsidRPr="00696D85">
        <w:rPr>
          <w:sz w:val="20"/>
          <w:szCs w:val="20"/>
          <w:lang w:val="en-GB"/>
        </w:rPr>
        <w:t xml:space="preserve"> </w:t>
      </w:r>
      <w:proofErr w:type="spellStart"/>
      <w:r w:rsidRPr="00696D85">
        <w:rPr>
          <w:sz w:val="20"/>
          <w:szCs w:val="20"/>
          <w:lang w:val="en-GB"/>
        </w:rPr>
        <w:t>објављених</w:t>
      </w:r>
      <w:proofErr w:type="spellEnd"/>
      <w:r w:rsidRPr="00696D85">
        <w:rPr>
          <w:sz w:val="20"/>
          <w:szCs w:val="20"/>
          <w:lang w:val="en-GB"/>
        </w:rPr>
        <w:t xml:space="preserve"> </w:t>
      </w:r>
      <w:proofErr w:type="spellStart"/>
      <w:r w:rsidRPr="00696D85">
        <w:rPr>
          <w:sz w:val="20"/>
          <w:szCs w:val="20"/>
          <w:lang w:val="en-GB"/>
        </w:rPr>
        <w:t>радова</w:t>
      </w:r>
      <w:proofErr w:type="spellEnd"/>
      <w:r w:rsidRPr="00696D85">
        <w:rPr>
          <w:sz w:val="20"/>
          <w:szCs w:val="20"/>
          <w:lang w:val="en-GB"/>
        </w:rPr>
        <w:t xml:space="preserve"> </w:t>
      </w:r>
      <w:proofErr w:type="spellStart"/>
      <w:r w:rsidRPr="00696D85">
        <w:rPr>
          <w:sz w:val="20"/>
          <w:szCs w:val="20"/>
          <w:lang w:val="en-GB"/>
        </w:rPr>
        <w:t>др</w:t>
      </w:r>
      <w:proofErr w:type="spellEnd"/>
      <w:r w:rsidRPr="00696D85">
        <w:rPr>
          <w:sz w:val="20"/>
          <w:szCs w:val="20"/>
          <w:lang w:val="en-GB"/>
        </w:rPr>
        <w:t xml:space="preserve"> </w:t>
      </w:r>
      <w:proofErr w:type="spellStart"/>
      <w:r w:rsidRPr="00696D85">
        <w:rPr>
          <w:sz w:val="20"/>
          <w:szCs w:val="20"/>
          <w:lang w:val="en-GB"/>
        </w:rPr>
        <w:t>Николе</w:t>
      </w:r>
      <w:proofErr w:type="spellEnd"/>
      <w:r w:rsidRPr="00696D85">
        <w:rPr>
          <w:sz w:val="20"/>
          <w:szCs w:val="20"/>
          <w:lang w:val="en-GB"/>
        </w:rPr>
        <w:t xml:space="preserve"> </w:t>
      </w:r>
      <w:proofErr w:type="spellStart"/>
      <w:r w:rsidRPr="00696D85">
        <w:rPr>
          <w:sz w:val="20"/>
          <w:szCs w:val="20"/>
          <w:lang w:val="en-GB"/>
        </w:rPr>
        <w:t>Панића</w:t>
      </w:r>
      <w:proofErr w:type="spellEnd"/>
      <w:r w:rsidRPr="00696D85">
        <w:rPr>
          <w:sz w:val="20"/>
          <w:szCs w:val="20"/>
          <w:lang w:val="en-GB"/>
        </w:rPr>
        <w:t xml:space="preserve"> </w:t>
      </w:r>
      <w:proofErr w:type="spellStart"/>
      <w:r w:rsidRPr="00696D85">
        <w:rPr>
          <w:sz w:val="20"/>
          <w:szCs w:val="20"/>
          <w:lang w:val="en-GB"/>
        </w:rPr>
        <w:t>односи</w:t>
      </w:r>
      <w:proofErr w:type="spellEnd"/>
      <w:r w:rsidRPr="00696D85">
        <w:rPr>
          <w:sz w:val="20"/>
          <w:szCs w:val="20"/>
          <w:lang w:val="en-GB"/>
        </w:rPr>
        <w:t xml:space="preserve"> </w:t>
      </w:r>
      <w:proofErr w:type="spellStart"/>
      <w:r w:rsidRPr="00696D85">
        <w:rPr>
          <w:sz w:val="20"/>
          <w:szCs w:val="20"/>
          <w:lang w:val="en-GB"/>
        </w:rPr>
        <w:t>се</w:t>
      </w:r>
      <w:proofErr w:type="spellEnd"/>
      <w:r w:rsidRPr="00696D85">
        <w:rPr>
          <w:sz w:val="20"/>
          <w:szCs w:val="20"/>
          <w:lang w:val="en-GB"/>
        </w:rPr>
        <w:t xml:space="preserve"> </w:t>
      </w:r>
      <w:proofErr w:type="spellStart"/>
      <w:r w:rsidRPr="00696D85">
        <w:rPr>
          <w:sz w:val="20"/>
          <w:szCs w:val="20"/>
          <w:lang w:val="en-GB"/>
        </w:rPr>
        <w:t>на</w:t>
      </w:r>
      <w:proofErr w:type="spellEnd"/>
      <w:r w:rsidRPr="00696D85">
        <w:rPr>
          <w:sz w:val="20"/>
          <w:szCs w:val="20"/>
          <w:lang w:val="en-GB"/>
        </w:rPr>
        <w:t xml:space="preserve"> </w:t>
      </w:r>
      <w:proofErr w:type="spellStart"/>
      <w:r w:rsidRPr="00696D85">
        <w:rPr>
          <w:sz w:val="20"/>
          <w:szCs w:val="20"/>
          <w:lang w:val="en-GB"/>
        </w:rPr>
        <w:t>област</w:t>
      </w:r>
      <w:proofErr w:type="spellEnd"/>
      <w:r w:rsidRPr="00696D85">
        <w:rPr>
          <w:sz w:val="20"/>
          <w:szCs w:val="20"/>
          <w:lang w:val="en-GB"/>
        </w:rPr>
        <w:t xml:space="preserve"> </w:t>
      </w:r>
      <w:proofErr w:type="spellStart"/>
      <w:r w:rsidRPr="00696D85">
        <w:rPr>
          <w:sz w:val="20"/>
          <w:szCs w:val="20"/>
          <w:lang w:val="en-GB"/>
        </w:rPr>
        <w:t>клиничке</w:t>
      </w:r>
      <w:proofErr w:type="spellEnd"/>
      <w:r w:rsidRPr="00696D85">
        <w:rPr>
          <w:sz w:val="20"/>
          <w:szCs w:val="20"/>
          <w:lang w:val="en-GB"/>
        </w:rPr>
        <w:t xml:space="preserve"> </w:t>
      </w:r>
      <w:proofErr w:type="spellStart"/>
      <w:r w:rsidRPr="00696D85">
        <w:rPr>
          <w:sz w:val="20"/>
          <w:szCs w:val="20"/>
          <w:lang w:val="en-GB"/>
        </w:rPr>
        <w:t>гастроентерологије</w:t>
      </w:r>
      <w:proofErr w:type="spellEnd"/>
      <w:r w:rsidRPr="00696D85">
        <w:rPr>
          <w:sz w:val="20"/>
          <w:szCs w:val="20"/>
          <w:lang w:val="en-GB"/>
        </w:rPr>
        <w:t xml:space="preserve">, </w:t>
      </w:r>
      <w:proofErr w:type="spellStart"/>
      <w:r w:rsidRPr="00696D85">
        <w:rPr>
          <w:sz w:val="20"/>
          <w:szCs w:val="20"/>
          <w:lang w:val="en-GB"/>
        </w:rPr>
        <w:t>панкреатологије</w:t>
      </w:r>
      <w:proofErr w:type="spellEnd"/>
      <w:r w:rsidRPr="00696D85">
        <w:rPr>
          <w:sz w:val="20"/>
          <w:szCs w:val="20"/>
          <w:lang w:val="en-GB"/>
        </w:rPr>
        <w:t xml:space="preserve"> и </w:t>
      </w:r>
      <w:proofErr w:type="spellStart"/>
      <w:r w:rsidRPr="00696D85">
        <w:rPr>
          <w:sz w:val="20"/>
          <w:szCs w:val="20"/>
          <w:lang w:val="en-GB"/>
        </w:rPr>
        <w:t>дигестивне</w:t>
      </w:r>
      <w:proofErr w:type="spellEnd"/>
      <w:r w:rsidRPr="00696D85">
        <w:rPr>
          <w:sz w:val="20"/>
          <w:szCs w:val="20"/>
          <w:lang w:val="en-GB"/>
        </w:rPr>
        <w:t xml:space="preserve"> </w:t>
      </w:r>
      <w:proofErr w:type="spellStart"/>
      <w:r w:rsidRPr="00696D85">
        <w:rPr>
          <w:sz w:val="20"/>
          <w:szCs w:val="20"/>
          <w:lang w:val="en-GB"/>
        </w:rPr>
        <w:t>ендоскопије</w:t>
      </w:r>
      <w:proofErr w:type="spellEnd"/>
      <w:r w:rsidRPr="00696D85">
        <w:rPr>
          <w:sz w:val="20"/>
          <w:szCs w:val="20"/>
          <w:lang w:val="en-GB"/>
        </w:rPr>
        <w:t xml:space="preserve">, </w:t>
      </w:r>
      <w:proofErr w:type="spellStart"/>
      <w:r w:rsidRPr="00696D85">
        <w:rPr>
          <w:sz w:val="20"/>
          <w:szCs w:val="20"/>
          <w:lang w:val="en-GB"/>
        </w:rPr>
        <w:t>као</w:t>
      </w:r>
      <w:proofErr w:type="spellEnd"/>
      <w:r w:rsidRPr="00696D85">
        <w:rPr>
          <w:sz w:val="20"/>
          <w:szCs w:val="20"/>
          <w:lang w:val="en-GB"/>
        </w:rPr>
        <w:t xml:space="preserve"> и </w:t>
      </w:r>
      <w:proofErr w:type="spellStart"/>
      <w:r w:rsidRPr="00696D85">
        <w:rPr>
          <w:sz w:val="20"/>
          <w:szCs w:val="20"/>
          <w:lang w:val="en-GB"/>
        </w:rPr>
        <w:t>епидемиологије</w:t>
      </w:r>
      <w:proofErr w:type="spellEnd"/>
      <w:r w:rsidRPr="00696D85">
        <w:rPr>
          <w:sz w:val="20"/>
          <w:szCs w:val="20"/>
          <w:lang w:val="en-GB"/>
        </w:rPr>
        <w:t xml:space="preserve"> и </w:t>
      </w:r>
      <w:proofErr w:type="spellStart"/>
      <w:r w:rsidRPr="00696D85">
        <w:rPr>
          <w:sz w:val="20"/>
          <w:szCs w:val="20"/>
          <w:lang w:val="en-GB"/>
        </w:rPr>
        <w:t>епидемиолошке</w:t>
      </w:r>
      <w:proofErr w:type="spellEnd"/>
      <w:r w:rsidRPr="00696D85">
        <w:rPr>
          <w:sz w:val="20"/>
          <w:szCs w:val="20"/>
          <w:lang w:val="en-GB"/>
        </w:rPr>
        <w:t xml:space="preserve"> </w:t>
      </w:r>
      <w:proofErr w:type="spellStart"/>
      <w:r w:rsidRPr="00696D85">
        <w:rPr>
          <w:sz w:val="20"/>
          <w:szCs w:val="20"/>
          <w:lang w:val="en-GB"/>
        </w:rPr>
        <w:t>генетике</w:t>
      </w:r>
      <w:proofErr w:type="spellEnd"/>
      <w:r w:rsidRPr="00696D85">
        <w:rPr>
          <w:sz w:val="20"/>
          <w:szCs w:val="20"/>
          <w:lang w:val="en-GB"/>
        </w:rPr>
        <w:t xml:space="preserve"> </w:t>
      </w:r>
      <w:proofErr w:type="spellStart"/>
      <w:r w:rsidRPr="00696D85">
        <w:rPr>
          <w:sz w:val="20"/>
          <w:szCs w:val="20"/>
          <w:lang w:val="en-GB"/>
        </w:rPr>
        <w:t>болести</w:t>
      </w:r>
      <w:proofErr w:type="spellEnd"/>
      <w:r w:rsidRPr="00696D85">
        <w:rPr>
          <w:sz w:val="20"/>
          <w:szCs w:val="20"/>
          <w:lang w:val="en-GB"/>
        </w:rPr>
        <w:t xml:space="preserve"> </w:t>
      </w:r>
      <w:proofErr w:type="spellStart"/>
      <w:r w:rsidRPr="00696D85">
        <w:rPr>
          <w:sz w:val="20"/>
          <w:szCs w:val="20"/>
          <w:lang w:val="en-GB"/>
        </w:rPr>
        <w:t>дигестивног</w:t>
      </w:r>
      <w:proofErr w:type="spellEnd"/>
      <w:r w:rsidRPr="00696D85">
        <w:rPr>
          <w:sz w:val="20"/>
          <w:szCs w:val="20"/>
          <w:lang w:val="en-GB"/>
        </w:rPr>
        <w:t xml:space="preserve"> </w:t>
      </w:r>
      <w:proofErr w:type="spellStart"/>
      <w:r w:rsidRPr="00696D85">
        <w:rPr>
          <w:sz w:val="20"/>
          <w:szCs w:val="20"/>
          <w:lang w:val="en-GB"/>
        </w:rPr>
        <w:t>тракта</w:t>
      </w:r>
      <w:proofErr w:type="spellEnd"/>
      <w:r w:rsidRPr="00696D85">
        <w:rPr>
          <w:sz w:val="20"/>
          <w:szCs w:val="20"/>
          <w:lang w:val="en-GB"/>
        </w:rPr>
        <w:t xml:space="preserve">. </w:t>
      </w:r>
      <w:proofErr w:type="spellStart"/>
      <w:r w:rsidRPr="00696D85">
        <w:rPr>
          <w:sz w:val="20"/>
          <w:szCs w:val="20"/>
          <w:lang w:val="en-GB"/>
        </w:rPr>
        <w:t>Међу</w:t>
      </w:r>
      <w:proofErr w:type="spellEnd"/>
      <w:r w:rsidRPr="00696D85">
        <w:rPr>
          <w:sz w:val="20"/>
          <w:szCs w:val="20"/>
          <w:lang w:val="en-GB"/>
        </w:rPr>
        <w:t xml:space="preserve"> </w:t>
      </w:r>
      <w:proofErr w:type="spellStart"/>
      <w:r w:rsidRPr="00696D85">
        <w:rPr>
          <w:sz w:val="20"/>
          <w:szCs w:val="20"/>
          <w:lang w:val="en-GB"/>
        </w:rPr>
        <w:t>објављеним</w:t>
      </w:r>
      <w:proofErr w:type="spellEnd"/>
      <w:r w:rsidRPr="00696D85">
        <w:rPr>
          <w:sz w:val="20"/>
          <w:szCs w:val="20"/>
          <w:lang w:val="en-GB"/>
        </w:rPr>
        <w:t xml:space="preserve"> </w:t>
      </w:r>
      <w:proofErr w:type="spellStart"/>
      <w:r w:rsidRPr="00696D85">
        <w:rPr>
          <w:sz w:val="20"/>
          <w:szCs w:val="20"/>
          <w:lang w:val="en-GB"/>
        </w:rPr>
        <w:t>научним</w:t>
      </w:r>
      <w:proofErr w:type="spellEnd"/>
      <w:r w:rsidRPr="00696D85">
        <w:rPr>
          <w:sz w:val="20"/>
          <w:szCs w:val="20"/>
          <w:lang w:val="en-GB"/>
        </w:rPr>
        <w:t xml:space="preserve"> </w:t>
      </w:r>
      <w:proofErr w:type="spellStart"/>
      <w:r w:rsidRPr="00696D85">
        <w:rPr>
          <w:sz w:val="20"/>
          <w:szCs w:val="20"/>
          <w:lang w:val="en-GB"/>
        </w:rPr>
        <w:t>радовима</w:t>
      </w:r>
      <w:proofErr w:type="spellEnd"/>
      <w:r w:rsidRPr="00696D85">
        <w:rPr>
          <w:sz w:val="20"/>
          <w:szCs w:val="20"/>
          <w:lang w:val="en-GB"/>
        </w:rPr>
        <w:t xml:space="preserve"> </w:t>
      </w:r>
      <w:proofErr w:type="spellStart"/>
      <w:r w:rsidRPr="00696D85">
        <w:rPr>
          <w:sz w:val="20"/>
          <w:szCs w:val="20"/>
          <w:lang w:val="en-GB"/>
        </w:rPr>
        <w:t>др</w:t>
      </w:r>
      <w:proofErr w:type="spellEnd"/>
      <w:r w:rsidRPr="00696D85">
        <w:rPr>
          <w:sz w:val="20"/>
          <w:szCs w:val="20"/>
          <w:lang w:val="en-GB"/>
        </w:rPr>
        <w:t xml:space="preserve"> </w:t>
      </w:r>
      <w:proofErr w:type="spellStart"/>
      <w:r w:rsidRPr="00696D85">
        <w:rPr>
          <w:sz w:val="20"/>
          <w:szCs w:val="20"/>
          <w:lang w:val="en-GB"/>
        </w:rPr>
        <w:t>Николе</w:t>
      </w:r>
      <w:proofErr w:type="spellEnd"/>
      <w:r w:rsidRPr="00696D85">
        <w:rPr>
          <w:sz w:val="20"/>
          <w:szCs w:val="20"/>
          <w:lang w:val="en-GB"/>
        </w:rPr>
        <w:t xml:space="preserve"> </w:t>
      </w:r>
      <w:proofErr w:type="spellStart"/>
      <w:r w:rsidRPr="00696D85">
        <w:rPr>
          <w:sz w:val="20"/>
          <w:szCs w:val="20"/>
          <w:lang w:val="en-GB"/>
        </w:rPr>
        <w:t>Панића</w:t>
      </w:r>
      <w:proofErr w:type="spellEnd"/>
      <w:r w:rsidRPr="00696D85">
        <w:rPr>
          <w:sz w:val="20"/>
          <w:szCs w:val="20"/>
          <w:lang w:val="en-GB"/>
        </w:rPr>
        <w:t xml:space="preserve"> </w:t>
      </w:r>
      <w:proofErr w:type="spellStart"/>
      <w:r w:rsidRPr="00696D85">
        <w:rPr>
          <w:sz w:val="20"/>
          <w:szCs w:val="20"/>
          <w:lang w:val="en-GB"/>
        </w:rPr>
        <w:t>централно</w:t>
      </w:r>
      <w:proofErr w:type="spellEnd"/>
      <w:r w:rsidRPr="00696D85">
        <w:rPr>
          <w:sz w:val="20"/>
          <w:szCs w:val="20"/>
          <w:lang w:val="en-GB"/>
        </w:rPr>
        <w:t xml:space="preserve"> </w:t>
      </w:r>
      <w:proofErr w:type="spellStart"/>
      <w:r w:rsidRPr="00696D85">
        <w:rPr>
          <w:sz w:val="20"/>
          <w:szCs w:val="20"/>
          <w:lang w:val="en-GB"/>
        </w:rPr>
        <w:t>место</w:t>
      </w:r>
      <w:proofErr w:type="spellEnd"/>
      <w:r w:rsidRPr="00696D85">
        <w:rPr>
          <w:sz w:val="20"/>
          <w:szCs w:val="20"/>
          <w:lang w:val="en-GB"/>
        </w:rPr>
        <w:t xml:space="preserve"> </w:t>
      </w:r>
      <w:proofErr w:type="spellStart"/>
      <w:r w:rsidRPr="00696D85">
        <w:rPr>
          <w:sz w:val="20"/>
          <w:szCs w:val="20"/>
          <w:lang w:val="en-GB"/>
        </w:rPr>
        <w:t>заузимају</w:t>
      </w:r>
      <w:proofErr w:type="spellEnd"/>
      <w:r w:rsidRPr="00696D85">
        <w:rPr>
          <w:sz w:val="20"/>
          <w:szCs w:val="20"/>
          <w:lang w:val="en-GB"/>
        </w:rPr>
        <w:t xml:space="preserve"> </w:t>
      </w:r>
      <w:proofErr w:type="spellStart"/>
      <w:r w:rsidRPr="00696D85">
        <w:rPr>
          <w:sz w:val="20"/>
          <w:szCs w:val="20"/>
          <w:lang w:val="en-GB"/>
        </w:rPr>
        <w:t>радови</w:t>
      </w:r>
      <w:proofErr w:type="spellEnd"/>
      <w:r w:rsidRPr="00696D85">
        <w:rPr>
          <w:sz w:val="20"/>
          <w:szCs w:val="20"/>
          <w:lang w:val="en-GB"/>
        </w:rPr>
        <w:t xml:space="preserve"> </w:t>
      </w:r>
      <w:proofErr w:type="spellStart"/>
      <w:r w:rsidRPr="00696D85">
        <w:rPr>
          <w:sz w:val="20"/>
          <w:szCs w:val="20"/>
          <w:lang w:val="en-GB"/>
        </w:rPr>
        <w:t>проистекли</w:t>
      </w:r>
      <w:proofErr w:type="spellEnd"/>
      <w:r w:rsidRPr="00696D85">
        <w:rPr>
          <w:sz w:val="20"/>
          <w:szCs w:val="20"/>
          <w:lang w:val="en-GB"/>
        </w:rPr>
        <w:t xml:space="preserve"> </w:t>
      </w:r>
      <w:proofErr w:type="spellStart"/>
      <w:r w:rsidRPr="00696D85">
        <w:rPr>
          <w:sz w:val="20"/>
          <w:szCs w:val="20"/>
          <w:lang w:val="en-GB"/>
        </w:rPr>
        <w:t>из</w:t>
      </w:r>
      <w:proofErr w:type="spellEnd"/>
      <w:r w:rsidRPr="00696D85">
        <w:rPr>
          <w:sz w:val="20"/>
          <w:szCs w:val="20"/>
          <w:lang w:val="en-GB"/>
        </w:rPr>
        <w:t xml:space="preserve"> </w:t>
      </w:r>
      <w:proofErr w:type="spellStart"/>
      <w:r w:rsidRPr="00696D85">
        <w:rPr>
          <w:sz w:val="20"/>
          <w:szCs w:val="20"/>
          <w:lang w:val="en-GB"/>
        </w:rPr>
        <w:t>његове</w:t>
      </w:r>
      <w:proofErr w:type="spellEnd"/>
      <w:r w:rsidRPr="00696D85">
        <w:rPr>
          <w:sz w:val="20"/>
          <w:szCs w:val="20"/>
          <w:lang w:val="en-GB"/>
        </w:rPr>
        <w:t xml:space="preserve"> </w:t>
      </w:r>
      <w:proofErr w:type="spellStart"/>
      <w:r w:rsidRPr="00696D85">
        <w:rPr>
          <w:sz w:val="20"/>
          <w:szCs w:val="20"/>
          <w:lang w:val="en-GB"/>
        </w:rPr>
        <w:t>докторске</w:t>
      </w:r>
      <w:proofErr w:type="spellEnd"/>
      <w:r w:rsidRPr="00696D85">
        <w:rPr>
          <w:sz w:val="20"/>
          <w:szCs w:val="20"/>
          <w:lang w:val="en-GB"/>
        </w:rPr>
        <w:t xml:space="preserve"> </w:t>
      </w:r>
      <w:proofErr w:type="spellStart"/>
      <w:r w:rsidRPr="00696D85">
        <w:rPr>
          <w:sz w:val="20"/>
          <w:szCs w:val="20"/>
          <w:lang w:val="en-GB"/>
        </w:rPr>
        <w:t>дисертације</w:t>
      </w:r>
      <w:proofErr w:type="spellEnd"/>
      <w:r w:rsidRPr="00696D85">
        <w:rPr>
          <w:sz w:val="20"/>
          <w:szCs w:val="20"/>
          <w:lang w:val="en-GB"/>
        </w:rPr>
        <w:t xml:space="preserve">, </w:t>
      </w:r>
      <w:proofErr w:type="spellStart"/>
      <w:r w:rsidRPr="00696D85">
        <w:rPr>
          <w:sz w:val="20"/>
          <w:szCs w:val="20"/>
          <w:lang w:val="en-GB"/>
        </w:rPr>
        <w:t>која</w:t>
      </w:r>
      <w:proofErr w:type="spellEnd"/>
      <w:r w:rsidRPr="00696D85">
        <w:rPr>
          <w:sz w:val="20"/>
          <w:szCs w:val="20"/>
          <w:lang w:val="en-GB"/>
        </w:rPr>
        <w:t xml:space="preserve"> </w:t>
      </w:r>
      <w:proofErr w:type="spellStart"/>
      <w:r w:rsidRPr="00696D85">
        <w:rPr>
          <w:sz w:val="20"/>
          <w:szCs w:val="20"/>
          <w:lang w:val="en-GB"/>
        </w:rPr>
        <w:t>се</w:t>
      </w:r>
      <w:proofErr w:type="spellEnd"/>
      <w:r w:rsidRPr="00696D85">
        <w:rPr>
          <w:sz w:val="20"/>
          <w:szCs w:val="20"/>
          <w:lang w:val="en-GB"/>
        </w:rPr>
        <w:t xml:space="preserve"> </w:t>
      </w:r>
      <w:proofErr w:type="spellStart"/>
      <w:r w:rsidRPr="00696D85">
        <w:rPr>
          <w:sz w:val="20"/>
          <w:szCs w:val="20"/>
          <w:lang w:val="en-GB"/>
        </w:rPr>
        <w:t>бави</w:t>
      </w:r>
      <w:proofErr w:type="spellEnd"/>
      <w:r w:rsidRPr="00696D85">
        <w:rPr>
          <w:sz w:val="20"/>
          <w:szCs w:val="20"/>
          <w:lang w:val="en-GB"/>
        </w:rPr>
        <w:t xml:space="preserve"> </w:t>
      </w:r>
      <w:proofErr w:type="spellStart"/>
      <w:r w:rsidRPr="00696D85">
        <w:rPr>
          <w:sz w:val="20"/>
          <w:szCs w:val="20"/>
          <w:lang w:val="en-GB"/>
        </w:rPr>
        <w:t>интрадукталним</w:t>
      </w:r>
      <w:proofErr w:type="spellEnd"/>
      <w:r w:rsidRPr="00696D85">
        <w:rPr>
          <w:sz w:val="20"/>
          <w:szCs w:val="20"/>
          <w:lang w:val="en-GB"/>
        </w:rPr>
        <w:t xml:space="preserve"> </w:t>
      </w:r>
      <w:proofErr w:type="spellStart"/>
      <w:r w:rsidRPr="00696D85">
        <w:rPr>
          <w:sz w:val="20"/>
          <w:szCs w:val="20"/>
          <w:lang w:val="en-GB"/>
        </w:rPr>
        <w:t>папиларним</w:t>
      </w:r>
      <w:proofErr w:type="spellEnd"/>
      <w:r w:rsidRPr="00696D85">
        <w:rPr>
          <w:sz w:val="20"/>
          <w:szCs w:val="20"/>
          <w:lang w:val="en-GB"/>
        </w:rPr>
        <w:t xml:space="preserve"> </w:t>
      </w:r>
      <w:proofErr w:type="spellStart"/>
      <w:r w:rsidRPr="00696D85">
        <w:rPr>
          <w:sz w:val="20"/>
          <w:szCs w:val="20"/>
          <w:lang w:val="en-GB"/>
        </w:rPr>
        <w:t>муцинозним</w:t>
      </w:r>
      <w:proofErr w:type="spellEnd"/>
      <w:r w:rsidRPr="00696D85">
        <w:rPr>
          <w:sz w:val="20"/>
          <w:szCs w:val="20"/>
          <w:lang w:val="en-GB"/>
        </w:rPr>
        <w:t xml:space="preserve"> </w:t>
      </w:r>
      <w:proofErr w:type="spellStart"/>
      <w:r w:rsidRPr="00696D85">
        <w:rPr>
          <w:sz w:val="20"/>
          <w:szCs w:val="20"/>
          <w:lang w:val="en-GB"/>
        </w:rPr>
        <w:t>неоплазмама</w:t>
      </w:r>
      <w:proofErr w:type="spellEnd"/>
      <w:r w:rsidRPr="00696D85">
        <w:rPr>
          <w:sz w:val="20"/>
          <w:szCs w:val="20"/>
          <w:lang w:val="en-GB"/>
        </w:rPr>
        <w:t xml:space="preserve"> </w:t>
      </w:r>
      <w:proofErr w:type="spellStart"/>
      <w:r w:rsidRPr="00696D85">
        <w:rPr>
          <w:sz w:val="20"/>
          <w:szCs w:val="20"/>
          <w:lang w:val="en-GB"/>
        </w:rPr>
        <w:t>панкреаса</w:t>
      </w:r>
      <w:proofErr w:type="spellEnd"/>
      <w:r w:rsidRPr="00696D85">
        <w:rPr>
          <w:sz w:val="20"/>
          <w:szCs w:val="20"/>
          <w:lang w:val="en-GB"/>
        </w:rPr>
        <w:t xml:space="preserve"> и </w:t>
      </w:r>
      <w:proofErr w:type="spellStart"/>
      <w:r w:rsidRPr="00696D85">
        <w:rPr>
          <w:sz w:val="20"/>
          <w:szCs w:val="20"/>
          <w:lang w:val="en-GB"/>
        </w:rPr>
        <w:t>њиховом</w:t>
      </w:r>
      <w:proofErr w:type="spellEnd"/>
      <w:r w:rsidRPr="00696D85">
        <w:rPr>
          <w:sz w:val="20"/>
          <w:szCs w:val="20"/>
          <w:lang w:val="en-GB"/>
        </w:rPr>
        <w:t xml:space="preserve"> </w:t>
      </w:r>
      <w:proofErr w:type="spellStart"/>
      <w:r w:rsidRPr="00696D85">
        <w:rPr>
          <w:sz w:val="20"/>
          <w:szCs w:val="20"/>
          <w:lang w:val="en-GB"/>
        </w:rPr>
        <w:t>повезаношћу</w:t>
      </w:r>
      <w:proofErr w:type="spellEnd"/>
      <w:r w:rsidRPr="00696D85">
        <w:rPr>
          <w:sz w:val="20"/>
          <w:szCs w:val="20"/>
          <w:lang w:val="en-GB"/>
        </w:rPr>
        <w:t xml:space="preserve"> </w:t>
      </w:r>
      <w:proofErr w:type="spellStart"/>
      <w:r w:rsidRPr="00696D85">
        <w:rPr>
          <w:sz w:val="20"/>
          <w:szCs w:val="20"/>
          <w:lang w:val="en-GB"/>
        </w:rPr>
        <w:t>са</w:t>
      </w:r>
      <w:proofErr w:type="spellEnd"/>
      <w:r w:rsidRPr="00696D85">
        <w:rPr>
          <w:sz w:val="20"/>
          <w:szCs w:val="20"/>
          <w:lang w:val="en-GB"/>
        </w:rPr>
        <w:t xml:space="preserve"> </w:t>
      </w:r>
      <w:proofErr w:type="spellStart"/>
      <w:r w:rsidRPr="00696D85">
        <w:rPr>
          <w:sz w:val="20"/>
          <w:szCs w:val="20"/>
          <w:lang w:val="en-GB"/>
        </w:rPr>
        <w:t>екстрапанкреасним</w:t>
      </w:r>
      <w:proofErr w:type="spellEnd"/>
      <w:r w:rsidRPr="00696D85">
        <w:rPr>
          <w:sz w:val="20"/>
          <w:szCs w:val="20"/>
          <w:lang w:val="en-GB"/>
        </w:rPr>
        <w:t xml:space="preserve"> </w:t>
      </w:r>
      <w:proofErr w:type="spellStart"/>
      <w:r w:rsidRPr="00696D85">
        <w:rPr>
          <w:sz w:val="20"/>
          <w:szCs w:val="20"/>
          <w:lang w:val="en-GB"/>
        </w:rPr>
        <w:t>малигнитетима</w:t>
      </w:r>
      <w:proofErr w:type="spellEnd"/>
      <w:r w:rsidRPr="00696D85">
        <w:rPr>
          <w:sz w:val="20"/>
          <w:szCs w:val="20"/>
          <w:lang w:val="en-GB"/>
        </w:rPr>
        <w:t xml:space="preserve">. </w:t>
      </w:r>
      <w:proofErr w:type="spellStart"/>
      <w:r w:rsidRPr="00696D85">
        <w:rPr>
          <w:sz w:val="20"/>
          <w:szCs w:val="20"/>
          <w:lang w:val="en-GB"/>
        </w:rPr>
        <w:t>Поред</w:t>
      </w:r>
      <w:proofErr w:type="spellEnd"/>
      <w:r w:rsidRPr="00696D85">
        <w:rPr>
          <w:sz w:val="20"/>
          <w:szCs w:val="20"/>
          <w:lang w:val="en-GB"/>
        </w:rPr>
        <w:t xml:space="preserve"> </w:t>
      </w:r>
      <w:proofErr w:type="spellStart"/>
      <w:r w:rsidRPr="00696D85">
        <w:rPr>
          <w:sz w:val="20"/>
          <w:szCs w:val="20"/>
          <w:lang w:val="en-GB"/>
        </w:rPr>
        <w:t>наведеног</w:t>
      </w:r>
      <w:proofErr w:type="spellEnd"/>
      <w:r w:rsidRPr="00696D85">
        <w:rPr>
          <w:sz w:val="20"/>
          <w:szCs w:val="20"/>
          <w:lang w:val="en-GB"/>
        </w:rPr>
        <w:t xml:space="preserve">, </w:t>
      </w:r>
      <w:proofErr w:type="spellStart"/>
      <w:r w:rsidRPr="00696D85">
        <w:rPr>
          <w:sz w:val="20"/>
          <w:szCs w:val="20"/>
          <w:lang w:val="en-GB"/>
        </w:rPr>
        <w:t>досадашњи</w:t>
      </w:r>
      <w:proofErr w:type="spellEnd"/>
      <w:r w:rsidRPr="00696D85">
        <w:rPr>
          <w:sz w:val="20"/>
          <w:szCs w:val="20"/>
          <w:lang w:val="en-GB"/>
        </w:rPr>
        <w:t xml:space="preserve"> </w:t>
      </w:r>
      <w:proofErr w:type="spellStart"/>
      <w:r w:rsidRPr="00696D85">
        <w:rPr>
          <w:sz w:val="20"/>
          <w:szCs w:val="20"/>
          <w:lang w:val="en-GB"/>
        </w:rPr>
        <w:t>укупан</w:t>
      </w:r>
      <w:proofErr w:type="spellEnd"/>
      <w:r w:rsidRPr="00696D85">
        <w:rPr>
          <w:sz w:val="20"/>
          <w:szCs w:val="20"/>
          <w:lang w:val="en-GB"/>
        </w:rPr>
        <w:t xml:space="preserve"> </w:t>
      </w:r>
      <w:proofErr w:type="spellStart"/>
      <w:r w:rsidRPr="00696D85">
        <w:rPr>
          <w:sz w:val="20"/>
          <w:szCs w:val="20"/>
          <w:lang w:val="en-GB"/>
        </w:rPr>
        <w:t>научни</w:t>
      </w:r>
      <w:proofErr w:type="spellEnd"/>
      <w:r w:rsidRPr="00696D85">
        <w:rPr>
          <w:sz w:val="20"/>
          <w:szCs w:val="20"/>
          <w:lang w:val="en-GB"/>
        </w:rPr>
        <w:t xml:space="preserve"> </w:t>
      </w:r>
      <w:proofErr w:type="spellStart"/>
      <w:r w:rsidRPr="00696D85">
        <w:rPr>
          <w:sz w:val="20"/>
          <w:szCs w:val="20"/>
          <w:lang w:val="en-GB"/>
        </w:rPr>
        <w:t>рад</w:t>
      </w:r>
      <w:proofErr w:type="spellEnd"/>
      <w:r w:rsidRPr="00696D85">
        <w:rPr>
          <w:sz w:val="20"/>
          <w:szCs w:val="20"/>
          <w:lang w:val="en-GB"/>
        </w:rPr>
        <w:t xml:space="preserve"> </w:t>
      </w:r>
      <w:proofErr w:type="spellStart"/>
      <w:r w:rsidRPr="00696D85">
        <w:rPr>
          <w:sz w:val="20"/>
          <w:szCs w:val="20"/>
          <w:lang w:val="en-GB"/>
        </w:rPr>
        <w:t>др</w:t>
      </w:r>
      <w:proofErr w:type="spellEnd"/>
      <w:r w:rsidRPr="00696D85">
        <w:rPr>
          <w:sz w:val="20"/>
          <w:szCs w:val="20"/>
          <w:lang w:val="en-GB"/>
        </w:rPr>
        <w:t xml:space="preserve"> </w:t>
      </w:r>
      <w:proofErr w:type="spellStart"/>
      <w:r w:rsidRPr="00696D85">
        <w:rPr>
          <w:sz w:val="20"/>
          <w:szCs w:val="20"/>
          <w:lang w:val="en-GB"/>
        </w:rPr>
        <w:t>Николе</w:t>
      </w:r>
      <w:proofErr w:type="spellEnd"/>
      <w:r w:rsidRPr="00696D85">
        <w:rPr>
          <w:sz w:val="20"/>
          <w:szCs w:val="20"/>
          <w:lang w:val="en-GB"/>
        </w:rPr>
        <w:t xml:space="preserve"> </w:t>
      </w:r>
      <w:proofErr w:type="spellStart"/>
      <w:r w:rsidRPr="00696D85">
        <w:rPr>
          <w:sz w:val="20"/>
          <w:szCs w:val="20"/>
          <w:lang w:val="en-GB"/>
        </w:rPr>
        <w:t>Панића</w:t>
      </w:r>
      <w:proofErr w:type="spellEnd"/>
      <w:r w:rsidRPr="00696D85">
        <w:rPr>
          <w:sz w:val="20"/>
          <w:szCs w:val="20"/>
          <w:lang w:val="en-GB"/>
        </w:rPr>
        <w:t xml:space="preserve"> </w:t>
      </w:r>
      <w:proofErr w:type="spellStart"/>
      <w:r w:rsidRPr="00696D85">
        <w:rPr>
          <w:sz w:val="20"/>
          <w:szCs w:val="20"/>
          <w:lang w:val="en-GB"/>
        </w:rPr>
        <w:t>сведочи</w:t>
      </w:r>
      <w:proofErr w:type="spellEnd"/>
      <w:r w:rsidRPr="00696D85">
        <w:rPr>
          <w:sz w:val="20"/>
          <w:szCs w:val="20"/>
          <w:lang w:val="en-GB"/>
        </w:rPr>
        <w:t xml:space="preserve"> о </w:t>
      </w:r>
      <w:proofErr w:type="spellStart"/>
      <w:r w:rsidRPr="00696D85">
        <w:rPr>
          <w:sz w:val="20"/>
          <w:szCs w:val="20"/>
          <w:lang w:val="en-GB"/>
        </w:rPr>
        <w:t>развијеној</w:t>
      </w:r>
      <w:proofErr w:type="spellEnd"/>
      <w:r w:rsidRPr="00696D85">
        <w:rPr>
          <w:sz w:val="20"/>
          <w:szCs w:val="20"/>
          <w:lang w:val="en-GB"/>
        </w:rPr>
        <w:t xml:space="preserve"> и </w:t>
      </w:r>
      <w:proofErr w:type="spellStart"/>
      <w:r w:rsidRPr="00696D85">
        <w:rPr>
          <w:sz w:val="20"/>
          <w:szCs w:val="20"/>
          <w:lang w:val="en-GB"/>
        </w:rPr>
        <w:t>успешној</w:t>
      </w:r>
      <w:proofErr w:type="spellEnd"/>
      <w:r w:rsidRPr="00696D85">
        <w:rPr>
          <w:sz w:val="20"/>
          <w:szCs w:val="20"/>
          <w:lang w:val="en-GB"/>
        </w:rPr>
        <w:t xml:space="preserve"> </w:t>
      </w:r>
      <w:proofErr w:type="spellStart"/>
      <w:r w:rsidRPr="00696D85">
        <w:rPr>
          <w:sz w:val="20"/>
          <w:szCs w:val="20"/>
          <w:lang w:val="en-GB"/>
        </w:rPr>
        <w:t>међународној</w:t>
      </w:r>
      <w:proofErr w:type="spellEnd"/>
      <w:r w:rsidRPr="00696D85">
        <w:rPr>
          <w:sz w:val="20"/>
          <w:szCs w:val="20"/>
          <w:lang w:val="en-GB"/>
        </w:rPr>
        <w:t xml:space="preserve"> </w:t>
      </w:r>
      <w:proofErr w:type="spellStart"/>
      <w:r w:rsidRPr="00696D85">
        <w:rPr>
          <w:sz w:val="20"/>
          <w:szCs w:val="20"/>
          <w:lang w:val="en-GB"/>
        </w:rPr>
        <w:t>сарадњи</w:t>
      </w:r>
      <w:proofErr w:type="spellEnd"/>
      <w:r w:rsidRPr="00696D85">
        <w:rPr>
          <w:sz w:val="20"/>
          <w:szCs w:val="20"/>
          <w:lang w:val="en-GB"/>
        </w:rPr>
        <w:t xml:space="preserve"> и </w:t>
      </w:r>
      <w:proofErr w:type="spellStart"/>
      <w:r w:rsidRPr="00696D85">
        <w:rPr>
          <w:sz w:val="20"/>
          <w:szCs w:val="20"/>
          <w:lang w:val="en-GB"/>
        </w:rPr>
        <w:t>учешћу</w:t>
      </w:r>
      <w:proofErr w:type="spellEnd"/>
      <w:r w:rsidRPr="00696D85">
        <w:rPr>
          <w:sz w:val="20"/>
          <w:szCs w:val="20"/>
          <w:lang w:val="en-GB"/>
        </w:rPr>
        <w:t xml:space="preserve"> у </w:t>
      </w:r>
      <w:proofErr w:type="spellStart"/>
      <w:r w:rsidRPr="00696D85">
        <w:rPr>
          <w:sz w:val="20"/>
          <w:szCs w:val="20"/>
          <w:lang w:val="en-GB"/>
        </w:rPr>
        <w:t>међународним</w:t>
      </w:r>
      <w:proofErr w:type="spellEnd"/>
      <w:r w:rsidRPr="00696D85">
        <w:rPr>
          <w:sz w:val="20"/>
          <w:szCs w:val="20"/>
          <w:lang w:val="en-GB"/>
        </w:rPr>
        <w:t xml:space="preserve"> </w:t>
      </w:r>
      <w:proofErr w:type="spellStart"/>
      <w:r w:rsidRPr="00696D85">
        <w:rPr>
          <w:sz w:val="20"/>
          <w:szCs w:val="20"/>
          <w:lang w:val="en-GB"/>
        </w:rPr>
        <w:t>пројектима</w:t>
      </w:r>
      <w:proofErr w:type="spellEnd"/>
      <w:r w:rsidRPr="00696D85">
        <w:rPr>
          <w:sz w:val="20"/>
          <w:szCs w:val="20"/>
          <w:lang w:val="en-GB"/>
        </w:rPr>
        <w:t>.</w:t>
      </w:r>
    </w:p>
    <w:p w14:paraId="045E02CF" w14:textId="77777777" w:rsidR="00CD3C33" w:rsidRDefault="00CD3C33" w:rsidP="00CD3C33">
      <w:pPr>
        <w:jc w:val="both"/>
        <w:rPr>
          <w:sz w:val="20"/>
          <w:szCs w:val="20"/>
          <w:lang w:val="en-GB"/>
        </w:rPr>
      </w:pPr>
    </w:p>
    <w:p w14:paraId="259E8389" w14:textId="77777777" w:rsidR="00CD3C33" w:rsidRDefault="00CD3C33" w:rsidP="00CD3C33">
      <w:pPr>
        <w:jc w:val="both"/>
        <w:rPr>
          <w:b/>
          <w:bCs/>
          <w:sz w:val="20"/>
          <w:szCs w:val="20"/>
          <w:lang w:val="sl-SI"/>
        </w:rPr>
      </w:pPr>
      <w:r>
        <w:rPr>
          <w:sz w:val="20"/>
          <w:szCs w:val="20"/>
          <w:lang w:val="en-GB"/>
        </w:rPr>
        <w:t xml:space="preserve"> </w:t>
      </w:r>
      <w:r w:rsidRPr="00AF406B">
        <w:rPr>
          <w:b/>
          <w:bCs/>
          <w:sz w:val="20"/>
          <w:szCs w:val="20"/>
        </w:rPr>
        <w:t>Е</w:t>
      </w:r>
      <w:r w:rsidRPr="00AF406B">
        <w:rPr>
          <w:b/>
          <w:bCs/>
          <w:sz w:val="20"/>
          <w:szCs w:val="20"/>
          <w:lang w:val="sr-Latn-CS"/>
        </w:rPr>
        <w:t xml:space="preserve">. </w:t>
      </w:r>
      <w:r w:rsidRPr="00AF406B">
        <w:rPr>
          <w:b/>
          <w:bCs/>
          <w:sz w:val="20"/>
          <w:szCs w:val="20"/>
          <w:lang w:val="sl-SI"/>
        </w:rPr>
        <w:t>ОЦЕНА О АНГАЖОВАЊУ У РАЗВОЈУ НАСТАВЕ И ДРУГИХ ДЕЛАТНОСТИ ВИСОКОШКОЛСКЕ УСТАНОВЕ</w:t>
      </w:r>
    </w:p>
    <w:p w14:paraId="4D28EB6C" w14:textId="77777777" w:rsidR="00CD3C33" w:rsidRDefault="00CD3C33" w:rsidP="00CD3C33">
      <w:pPr>
        <w:jc w:val="both"/>
        <w:rPr>
          <w:b/>
          <w:bCs/>
          <w:sz w:val="20"/>
          <w:szCs w:val="20"/>
          <w:lang w:val="sl-SI"/>
        </w:rPr>
      </w:pPr>
    </w:p>
    <w:p w14:paraId="35DC611B" w14:textId="77777777" w:rsidR="00696D85" w:rsidRPr="00596764" w:rsidRDefault="00CD3C33" w:rsidP="00696D85">
      <w:pPr>
        <w:jc w:val="both"/>
        <w:rPr>
          <w:sz w:val="20"/>
          <w:szCs w:val="20"/>
          <w:lang w:val="sl-SI"/>
        </w:rPr>
      </w:pPr>
      <w:r w:rsidRPr="00596764">
        <w:rPr>
          <w:sz w:val="20"/>
          <w:szCs w:val="20"/>
          <w:lang w:val="sl-SI"/>
        </w:rPr>
        <w:t>Др Никола Панић је укључен у све облике стручних активности</w:t>
      </w:r>
      <w:r w:rsidR="006916C7">
        <w:rPr>
          <w:sz w:val="20"/>
          <w:szCs w:val="20"/>
          <w:lang w:val="sr-Cyrl-RS"/>
        </w:rPr>
        <w:t xml:space="preserve">, </w:t>
      </w:r>
      <w:r w:rsidRPr="00596764">
        <w:rPr>
          <w:sz w:val="20"/>
          <w:szCs w:val="20"/>
          <w:lang w:val="sl-SI"/>
        </w:rPr>
        <w:t>учествује у научно-истраживачком раду у установи у којој је запослен, што је резултовало значајним публикацијама у домаћим и страним ч</w:t>
      </w:r>
      <w:r w:rsidR="00B10F9A" w:rsidRPr="00596764">
        <w:rPr>
          <w:sz w:val="20"/>
          <w:szCs w:val="20"/>
          <w:lang w:val="sl-SI"/>
        </w:rPr>
        <w:t>a</w:t>
      </w:r>
      <w:r w:rsidRPr="00596764">
        <w:rPr>
          <w:sz w:val="20"/>
          <w:szCs w:val="20"/>
          <w:lang w:val="sl-SI"/>
        </w:rPr>
        <w:t xml:space="preserve">сописима. </w:t>
      </w:r>
    </w:p>
    <w:p w14:paraId="62861E9A" w14:textId="77777777" w:rsidR="00696D85" w:rsidRPr="00596764" w:rsidRDefault="00696D85" w:rsidP="00696D85">
      <w:pPr>
        <w:ind w:left="360"/>
        <w:jc w:val="both"/>
        <w:rPr>
          <w:sz w:val="20"/>
          <w:szCs w:val="20"/>
          <w:lang w:val="sl-SI"/>
        </w:rPr>
      </w:pPr>
    </w:p>
    <w:p w14:paraId="4E50D2F6" w14:textId="77777777" w:rsidR="00CD3C33" w:rsidRPr="00596764" w:rsidRDefault="00CD3C33" w:rsidP="00CD3C33">
      <w:pPr>
        <w:jc w:val="center"/>
        <w:rPr>
          <w:b/>
          <w:sz w:val="20"/>
          <w:szCs w:val="20"/>
          <w:lang w:val="sl-SI"/>
        </w:rPr>
      </w:pPr>
      <w:r w:rsidRPr="00365BB7">
        <w:rPr>
          <w:b/>
          <w:sz w:val="20"/>
          <w:szCs w:val="20"/>
          <w:lang w:val="sl-SI"/>
        </w:rPr>
        <w:t>ИЗБОРНИ УСЛОВИ ЗА ИЗБОР У НАСТАВНИЧКА ЗВАЊА</w:t>
      </w:r>
      <w:r w:rsidRPr="00596764">
        <w:rPr>
          <w:b/>
          <w:sz w:val="20"/>
          <w:szCs w:val="20"/>
          <w:lang w:val="sl-SI"/>
        </w:rPr>
        <w:t xml:space="preserve"> </w:t>
      </w:r>
    </w:p>
    <w:p w14:paraId="0DB9F91E" w14:textId="77777777" w:rsidR="00CD3C33" w:rsidRPr="00596764" w:rsidRDefault="00CD3C33" w:rsidP="00CD3C33">
      <w:pPr>
        <w:jc w:val="center"/>
        <w:rPr>
          <w:b/>
          <w:sz w:val="20"/>
          <w:szCs w:val="20"/>
          <w:lang w:val="sl-SI"/>
        </w:rPr>
      </w:pPr>
    </w:p>
    <w:p w14:paraId="3296ADE5" w14:textId="77777777" w:rsidR="00CD3C33" w:rsidRPr="00596764" w:rsidRDefault="00CD3C33" w:rsidP="00CD3C33">
      <w:pPr>
        <w:jc w:val="center"/>
        <w:rPr>
          <w:b/>
          <w:sz w:val="20"/>
          <w:szCs w:val="20"/>
          <w:lang w:val="sl-SI"/>
        </w:rPr>
      </w:pPr>
    </w:p>
    <w:p w14:paraId="5999F44B" w14:textId="77777777" w:rsidR="00CD3C33" w:rsidRDefault="00CD3C33" w:rsidP="00B10F9A">
      <w:pPr>
        <w:pStyle w:val="Tekstclana"/>
        <w:numPr>
          <w:ilvl w:val="1"/>
          <w:numId w:val="40"/>
        </w:numPr>
        <w:tabs>
          <w:tab w:val="clear" w:pos="720"/>
          <w:tab w:val="num" w:pos="0"/>
        </w:tabs>
        <w:spacing w:beforeLines="0" w:afterLines="0"/>
        <w:ind w:left="0" w:firstLine="0"/>
        <w:jc w:val="both"/>
        <w:rPr>
          <w:color w:val="000000"/>
          <w:sz w:val="20"/>
          <w:szCs w:val="20"/>
          <w:lang w:val="sr-Cyrl-CS"/>
        </w:rPr>
      </w:pPr>
      <w:r w:rsidRPr="00365BB7">
        <w:rPr>
          <w:b/>
          <w:color w:val="000000"/>
          <w:sz w:val="20"/>
          <w:szCs w:val="20"/>
          <w:lang w:val="sr-Cyrl-CS"/>
        </w:rPr>
        <w:t>ЗА СТРУЧНО-ПРОФЕСИОНАЛНИ ДОПРИНОС</w:t>
      </w:r>
      <w:r w:rsidRPr="00365BB7">
        <w:rPr>
          <w:color w:val="000000"/>
          <w:sz w:val="20"/>
          <w:szCs w:val="20"/>
          <w:lang w:val="sr-Cyrl-CS"/>
        </w:rPr>
        <w:t xml:space="preserve">: </w:t>
      </w:r>
    </w:p>
    <w:p w14:paraId="18F0C21E" w14:textId="77777777" w:rsidR="00CD3C33" w:rsidRDefault="00CD3C33" w:rsidP="00CD3C33">
      <w:pPr>
        <w:pStyle w:val="Tekstclana"/>
        <w:numPr>
          <w:ilvl w:val="0"/>
          <w:numId w:val="0"/>
        </w:numPr>
        <w:spacing w:beforeLines="0" w:afterLines="0"/>
        <w:jc w:val="both"/>
        <w:rPr>
          <w:b/>
          <w:bCs/>
          <w:sz w:val="20"/>
          <w:szCs w:val="20"/>
        </w:rPr>
      </w:pPr>
      <w:r w:rsidRPr="004200E0">
        <w:rPr>
          <w:b/>
          <w:bCs/>
          <w:sz w:val="20"/>
          <w:szCs w:val="20"/>
          <w:lang w:val="sr-Cyrl-CS"/>
        </w:rPr>
        <w:t xml:space="preserve">Ангажованост у спровођењу сложених дијагностичких, терапијских и превентивних процедура. </w:t>
      </w:r>
    </w:p>
    <w:p w14:paraId="13C03CBF" w14:textId="04A84CAC" w:rsidR="00E14B39" w:rsidRPr="00062580" w:rsidRDefault="00CD3C33" w:rsidP="00B10F9A">
      <w:pPr>
        <w:jc w:val="both"/>
        <w:rPr>
          <w:sz w:val="20"/>
          <w:szCs w:val="20"/>
        </w:rPr>
      </w:pPr>
      <w:r>
        <w:rPr>
          <w:sz w:val="20"/>
          <w:szCs w:val="20"/>
          <w:lang w:val="en-GB"/>
        </w:rPr>
        <w:t xml:space="preserve"> </w:t>
      </w:r>
      <w:proofErr w:type="spellStart"/>
      <w:r w:rsidR="00E14B39" w:rsidRPr="00AD27CA">
        <w:rPr>
          <w:rFonts w:hint="eastAsia"/>
          <w:sz w:val="20"/>
          <w:szCs w:val="20"/>
        </w:rPr>
        <w:t>Др</w:t>
      </w:r>
      <w:proofErr w:type="spellEnd"/>
      <w:r w:rsidR="00E14B39" w:rsidRPr="00AD27CA">
        <w:rPr>
          <w:sz w:val="20"/>
          <w:szCs w:val="20"/>
        </w:rPr>
        <w:t xml:space="preserve"> </w:t>
      </w:r>
      <w:proofErr w:type="spellStart"/>
      <w:r w:rsidR="00E14B39" w:rsidRPr="00AD27CA">
        <w:rPr>
          <w:rFonts w:hint="eastAsia"/>
          <w:sz w:val="20"/>
          <w:szCs w:val="20"/>
        </w:rPr>
        <w:t>Никола</w:t>
      </w:r>
      <w:proofErr w:type="spellEnd"/>
      <w:r w:rsidR="00E14B39" w:rsidRPr="00AD27CA">
        <w:rPr>
          <w:sz w:val="20"/>
          <w:szCs w:val="20"/>
        </w:rPr>
        <w:t xml:space="preserve"> </w:t>
      </w:r>
      <w:proofErr w:type="spellStart"/>
      <w:r w:rsidR="00E14B39" w:rsidRPr="00AD27CA">
        <w:rPr>
          <w:rFonts w:hint="eastAsia"/>
          <w:sz w:val="20"/>
          <w:szCs w:val="20"/>
        </w:rPr>
        <w:t>Панић</w:t>
      </w:r>
      <w:proofErr w:type="spellEnd"/>
      <w:r w:rsidR="00E14B39" w:rsidRPr="00AD27CA">
        <w:rPr>
          <w:sz w:val="20"/>
          <w:szCs w:val="20"/>
        </w:rPr>
        <w:t xml:space="preserve"> </w:t>
      </w:r>
      <w:proofErr w:type="spellStart"/>
      <w:r w:rsidR="00E14B39" w:rsidRPr="00AD27CA">
        <w:rPr>
          <w:rFonts w:hint="eastAsia"/>
          <w:sz w:val="20"/>
          <w:szCs w:val="20"/>
        </w:rPr>
        <w:t>даје</w:t>
      </w:r>
      <w:proofErr w:type="spellEnd"/>
      <w:r w:rsidR="00E14B39" w:rsidRPr="00AD27CA">
        <w:rPr>
          <w:sz w:val="20"/>
          <w:szCs w:val="20"/>
        </w:rPr>
        <w:t xml:space="preserve"> </w:t>
      </w:r>
      <w:proofErr w:type="spellStart"/>
      <w:r w:rsidR="00E14B39" w:rsidRPr="00AD27CA">
        <w:rPr>
          <w:rFonts w:hint="eastAsia"/>
          <w:sz w:val="20"/>
          <w:szCs w:val="20"/>
        </w:rPr>
        <w:t>значајан</w:t>
      </w:r>
      <w:proofErr w:type="spellEnd"/>
      <w:r w:rsidR="00E14B39" w:rsidRPr="00AD27CA">
        <w:rPr>
          <w:sz w:val="20"/>
          <w:szCs w:val="20"/>
        </w:rPr>
        <w:t xml:space="preserve"> </w:t>
      </w:r>
      <w:proofErr w:type="spellStart"/>
      <w:r w:rsidR="00E14B39" w:rsidRPr="00AD27CA">
        <w:rPr>
          <w:rFonts w:hint="eastAsia"/>
          <w:sz w:val="20"/>
          <w:szCs w:val="20"/>
        </w:rPr>
        <w:t>стручни</w:t>
      </w:r>
      <w:proofErr w:type="spellEnd"/>
      <w:r w:rsidR="00E14B39" w:rsidRPr="00AD27CA">
        <w:rPr>
          <w:sz w:val="20"/>
          <w:szCs w:val="20"/>
        </w:rPr>
        <w:t xml:space="preserve"> </w:t>
      </w:r>
      <w:proofErr w:type="spellStart"/>
      <w:r w:rsidR="00E14B39" w:rsidRPr="00AD27CA">
        <w:rPr>
          <w:rFonts w:hint="eastAsia"/>
          <w:sz w:val="20"/>
          <w:szCs w:val="20"/>
        </w:rPr>
        <w:t>допринос</w:t>
      </w:r>
      <w:proofErr w:type="spellEnd"/>
      <w:r w:rsidR="00E14B39" w:rsidRPr="00AD27CA">
        <w:rPr>
          <w:sz w:val="20"/>
          <w:szCs w:val="20"/>
        </w:rPr>
        <w:t xml:space="preserve"> </w:t>
      </w:r>
      <w:proofErr w:type="spellStart"/>
      <w:r w:rsidR="00E14B39" w:rsidRPr="00AD27CA">
        <w:rPr>
          <w:rFonts w:hint="eastAsia"/>
          <w:sz w:val="20"/>
          <w:szCs w:val="20"/>
        </w:rPr>
        <w:t>свакодневном</w:t>
      </w:r>
      <w:proofErr w:type="spellEnd"/>
      <w:r w:rsidR="00E14B39" w:rsidRPr="00AD27CA">
        <w:rPr>
          <w:sz w:val="20"/>
          <w:szCs w:val="20"/>
        </w:rPr>
        <w:t xml:space="preserve"> </w:t>
      </w:r>
      <w:proofErr w:type="spellStart"/>
      <w:r w:rsidR="00E14B39" w:rsidRPr="00AD27CA">
        <w:rPr>
          <w:rFonts w:hint="eastAsia"/>
          <w:sz w:val="20"/>
          <w:szCs w:val="20"/>
        </w:rPr>
        <w:t>клиничком</w:t>
      </w:r>
      <w:proofErr w:type="spellEnd"/>
      <w:r w:rsidR="00E14B39" w:rsidRPr="00AD27CA">
        <w:rPr>
          <w:sz w:val="20"/>
          <w:szCs w:val="20"/>
        </w:rPr>
        <w:t xml:space="preserve"> </w:t>
      </w:r>
      <w:proofErr w:type="spellStart"/>
      <w:r w:rsidR="00E14B39" w:rsidRPr="00AD27CA">
        <w:rPr>
          <w:rFonts w:hint="eastAsia"/>
          <w:sz w:val="20"/>
          <w:szCs w:val="20"/>
        </w:rPr>
        <w:t>раду</w:t>
      </w:r>
      <w:proofErr w:type="spellEnd"/>
      <w:r w:rsidR="00E14B39" w:rsidRPr="00AD27CA">
        <w:rPr>
          <w:sz w:val="20"/>
          <w:szCs w:val="20"/>
        </w:rPr>
        <w:t xml:space="preserve"> </w:t>
      </w:r>
      <w:proofErr w:type="spellStart"/>
      <w:r w:rsidR="00E14B39" w:rsidRPr="00AD27CA">
        <w:rPr>
          <w:rFonts w:hint="eastAsia"/>
          <w:sz w:val="20"/>
          <w:szCs w:val="20"/>
        </w:rPr>
        <w:t>своје</w:t>
      </w:r>
      <w:proofErr w:type="spellEnd"/>
      <w:r w:rsidR="00E14B39" w:rsidRPr="00AD27CA">
        <w:rPr>
          <w:sz w:val="20"/>
          <w:szCs w:val="20"/>
        </w:rPr>
        <w:t xml:space="preserve"> </w:t>
      </w:r>
      <w:proofErr w:type="spellStart"/>
      <w:r w:rsidR="00E14B39" w:rsidRPr="00AD27CA">
        <w:rPr>
          <w:rFonts w:hint="eastAsia"/>
          <w:sz w:val="20"/>
          <w:szCs w:val="20"/>
        </w:rPr>
        <w:t>установе</w:t>
      </w:r>
      <w:proofErr w:type="spellEnd"/>
      <w:r w:rsidR="00E14B39" w:rsidRPr="00AD27CA">
        <w:rPr>
          <w:sz w:val="20"/>
          <w:szCs w:val="20"/>
        </w:rPr>
        <w:t xml:space="preserve">, </w:t>
      </w:r>
      <w:proofErr w:type="spellStart"/>
      <w:r w:rsidR="00E14B39" w:rsidRPr="00AD27CA">
        <w:rPr>
          <w:rFonts w:hint="eastAsia"/>
          <w:sz w:val="20"/>
          <w:szCs w:val="20"/>
        </w:rPr>
        <w:t>како</w:t>
      </w:r>
      <w:proofErr w:type="spellEnd"/>
      <w:r w:rsidR="00E14B39" w:rsidRPr="00AD27CA">
        <w:rPr>
          <w:sz w:val="20"/>
          <w:szCs w:val="20"/>
        </w:rPr>
        <w:t xml:space="preserve"> </w:t>
      </w:r>
      <w:r w:rsidR="00E14B39" w:rsidRPr="00AD27CA">
        <w:rPr>
          <w:rFonts w:hint="eastAsia"/>
          <w:sz w:val="20"/>
          <w:szCs w:val="20"/>
        </w:rPr>
        <w:t>у</w:t>
      </w:r>
      <w:r w:rsidR="00E14B39" w:rsidRPr="00AD27CA">
        <w:rPr>
          <w:sz w:val="20"/>
          <w:szCs w:val="20"/>
        </w:rPr>
        <w:t xml:space="preserve"> </w:t>
      </w:r>
      <w:proofErr w:type="spellStart"/>
      <w:r w:rsidR="00E14B39" w:rsidRPr="00AD27CA">
        <w:rPr>
          <w:rFonts w:hint="eastAsia"/>
          <w:sz w:val="20"/>
          <w:szCs w:val="20"/>
        </w:rPr>
        <w:t>области</w:t>
      </w:r>
      <w:proofErr w:type="spellEnd"/>
      <w:r w:rsidR="00E14B39" w:rsidRPr="00AD27CA">
        <w:rPr>
          <w:sz w:val="20"/>
          <w:szCs w:val="20"/>
        </w:rPr>
        <w:t xml:space="preserve"> </w:t>
      </w:r>
      <w:proofErr w:type="spellStart"/>
      <w:r w:rsidR="00E14B39" w:rsidRPr="00AD27CA">
        <w:rPr>
          <w:rFonts w:hint="eastAsia"/>
          <w:sz w:val="20"/>
          <w:szCs w:val="20"/>
        </w:rPr>
        <w:t>гастроентерологије</w:t>
      </w:r>
      <w:proofErr w:type="spellEnd"/>
      <w:r w:rsidR="00E14B39" w:rsidRPr="00AD27CA">
        <w:rPr>
          <w:sz w:val="20"/>
          <w:szCs w:val="20"/>
        </w:rPr>
        <w:t xml:space="preserve">, </w:t>
      </w:r>
      <w:proofErr w:type="spellStart"/>
      <w:r w:rsidR="00E14B39" w:rsidRPr="00AD27CA">
        <w:rPr>
          <w:rFonts w:hint="eastAsia"/>
          <w:sz w:val="20"/>
          <w:szCs w:val="20"/>
        </w:rPr>
        <w:t>тако</w:t>
      </w:r>
      <w:proofErr w:type="spellEnd"/>
      <w:r w:rsidR="00E14B39" w:rsidRPr="00AD27CA">
        <w:rPr>
          <w:sz w:val="20"/>
          <w:szCs w:val="20"/>
        </w:rPr>
        <w:t xml:space="preserve"> </w:t>
      </w:r>
      <w:r w:rsidR="00E14B39" w:rsidRPr="00AD27CA">
        <w:rPr>
          <w:rFonts w:hint="eastAsia"/>
          <w:sz w:val="20"/>
          <w:szCs w:val="20"/>
        </w:rPr>
        <w:t>и</w:t>
      </w:r>
      <w:r w:rsidR="00E14B39" w:rsidRPr="00AD27CA">
        <w:rPr>
          <w:sz w:val="20"/>
          <w:szCs w:val="20"/>
        </w:rPr>
        <w:t xml:space="preserve"> </w:t>
      </w:r>
      <w:proofErr w:type="spellStart"/>
      <w:r w:rsidR="00E14B39" w:rsidRPr="00AD27CA">
        <w:rPr>
          <w:rFonts w:hint="eastAsia"/>
          <w:sz w:val="20"/>
          <w:szCs w:val="20"/>
        </w:rPr>
        <w:t>дигестивне</w:t>
      </w:r>
      <w:proofErr w:type="spellEnd"/>
      <w:r w:rsidR="00E14B39" w:rsidRPr="00AD27CA">
        <w:rPr>
          <w:sz w:val="20"/>
          <w:szCs w:val="20"/>
        </w:rPr>
        <w:t xml:space="preserve"> </w:t>
      </w:r>
      <w:proofErr w:type="spellStart"/>
      <w:r w:rsidR="00E14B39" w:rsidRPr="00AD27CA">
        <w:rPr>
          <w:rFonts w:hint="eastAsia"/>
          <w:sz w:val="20"/>
          <w:szCs w:val="20"/>
        </w:rPr>
        <w:t>ендоскопије</w:t>
      </w:r>
      <w:proofErr w:type="spellEnd"/>
      <w:r w:rsidR="00E14B39" w:rsidRPr="00AD27CA">
        <w:rPr>
          <w:sz w:val="20"/>
          <w:szCs w:val="20"/>
        </w:rPr>
        <w:t xml:space="preserve">. </w:t>
      </w:r>
      <w:proofErr w:type="spellStart"/>
      <w:r w:rsidR="00E14B39" w:rsidRPr="00AD27CA">
        <w:rPr>
          <w:rFonts w:hint="eastAsia"/>
          <w:sz w:val="20"/>
          <w:szCs w:val="20"/>
        </w:rPr>
        <w:t>Поред</w:t>
      </w:r>
      <w:proofErr w:type="spellEnd"/>
      <w:r w:rsidR="00E14B39" w:rsidRPr="00AD27CA">
        <w:rPr>
          <w:sz w:val="20"/>
          <w:szCs w:val="20"/>
        </w:rPr>
        <w:t xml:space="preserve"> </w:t>
      </w:r>
      <w:proofErr w:type="spellStart"/>
      <w:r w:rsidR="00E14B39" w:rsidRPr="00AD27CA">
        <w:rPr>
          <w:rFonts w:hint="eastAsia"/>
          <w:sz w:val="20"/>
          <w:szCs w:val="20"/>
        </w:rPr>
        <w:t>великог</w:t>
      </w:r>
      <w:proofErr w:type="spellEnd"/>
      <w:r w:rsidR="00E14B39" w:rsidRPr="00AD27CA">
        <w:rPr>
          <w:sz w:val="20"/>
          <w:szCs w:val="20"/>
        </w:rPr>
        <w:t xml:space="preserve"> </w:t>
      </w:r>
      <w:proofErr w:type="spellStart"/>
      <w:r w:rsidR="00E14B39" w:rsidRPr="00AD27CA">
        <w:rPr>
          <w:rFonts w:hint="eastAsia"/>
          <w:sz w:val="20"/>
          <w:szCs w:val="20"/>
        </w:rPr>
        <w:t>броја</w:t>
      </w:r>
      <w:proofErr w:type="spellEnd"/>
      <w:r w:rsidR="00E14B39" w:rsidRPr="00AD27CA">
        <w:rPr>
          <w:sz w:val="20"/>
          <w:szCs w:val="20"/>
        </w:rPr>
        <w:t xml:space="preserve"> </w:t>
      </w:r>
      <w:proofErr w:type="spellStart"/>
      <w:r w:rsidR="00E14B39" w:rsidRPr="00AD27CA">
        <w:rPr>
          <w:rFonts w:hint="eastAsia"/>
          <w:sz w:val="20"/>
          <w:szCs w:val="20"/>
        </w:rPr>
        <w:t>амбулантних</w:t>
      </w:r>
      <w:proofErr w:type="spellEnd"/>
      <w:r w:rsidR="00E14B39" w:rsidRPr="00AD27CA">
        <w:rPr>
          <w:sz w:val="20"/>
          <w:szCs w:val="20"/>
        </w:rPr>
        <w:t xml:space="preserve"> </w:t>
      </w:r>
      <w:proofErr w:type="spellStart"/>
      <w:r w:rsidR="00E14B39" w:rsidRPr="00AD27CA">
        <w:rPr>
          <w:rFonts w:hint="eastAsia"/>
          <w:sz w:val="20"/>
          <w:szCs w:val="20"/>
        </w:rPr>
        <w:t>прегледа</w:t>
      </w:r>
      <w:proofErr w:type="spellEnd"/>
      <w:r w:rsidR="00E14B39" w:rsidRPr="00AD27CA">
        <w:rPr>
          <w:sz w:val="20"/>
          <w:szCs w:val="20"/>
        </w:rPr>
        <w:t xml:space="preserve"> </w:t>
      </w:r>
      <w:r w:rsidR="00E14B39" w:rsidRPr="00AD27CA">
        <w:rPr>
          <w:rFonts w:hint="eastAsia"/>
          <w:sz w:val="20"/>
          <w:szCs w:val="20"/>
        </w:rPr>
        <w:t>и</w:t>
      </w:r>
      <w:r w:rsidR="00E14B39" w:rsidRPr="00AD27CA">
        <w:rPr>
          <w:sz w:val="20"/>
          <w:szCs w:val="20"/>
        </w:rPr>
        <w:t xml:space="preserve"> </w:t>
      </w:r>
      <w:proofErr w:type="spellStart"/>
      <w:r w:rsidR="00E14B39" w:rsidRPr="00AD27CA">
        <w:rPr>
          <w:rFonts w:hint="eastAsia"/>
          <w:sz w:val="20"/>
          <w:szCs w:val="20"/>
        </w:rPr>
        <w:t>рада</w:t>
      </w:r>
      <w:proofErr w:type="spellEnd"/>
      <w:r w:rsidR="00E14B39" w:rsidRPr="00AD27CA">
        <w:rPr>
          <w:sz w:val="20"/>
          <w:szCs w:val="20"/>
        </w:rPr>
        <w:t xml:space="preserve"> </w:t>
      </w:r>
      <w:proofErr w:type="spellStart"/>
      <w:r w:rsidR="00E14B39" w:rsidRPr="00AD27CA">
        <w:rPr>
          <w:rFonts w:hint="eastAsia"/>
          <w:sz w:val="20"/>
          <w:szCs w:val="20"/>
        </w:rPr>
        <w:t>на</w:t>
      </w:r>
      <w:proofErr w:type="spellEnd"/>
      <w:r w:rsidR="00E14B39" w:rsidRPr="00AD27CA">
        <w:rPr>
          <w:sz w:val="20"/>
          <w:szCs w:val="20"/>
        </w:rPr>
        <w:t xml:space="preserve"> </w:t>
      </w:r>
      <w:proofErr w:type="spellStart"/>
      <w:r w:rsidR="00E14B39" w:rsidRPr="00AD27CA">
        <w:rPr>
          <w:rFonts w:hint="eastAsia"/>
          <w:sz w:val="20"/>
          <w:szCs w:val="20"/>
        </w:rPr>
        <w:t>гастроентеролошком</w:t>
      </w:r>
      <w:proofErr w:type="spellEnd"/>
      <w:r w:rsidR="00E14B39" w:rsidRPr="00AD27CA">
        <w:rPr>
          <w:sz w:val="20"/>
          <w:szCs w:val="20"/>
        </w:rPr>
        <w:t xml:space="preserve"> </w:t>
      </w:r>
      <w:proofErr w:type="spellStart"/>
      <w:r w:rsidR="00E14B39" w:rsidRPr="00AD27CA">
        <w:rPr>
          <w:rFonts w:hint="eastAsia"/>
          <w:sz w:val="20"/>
          <w:szCs w:val="20"/>
        </w:rPr>
        <w:t>одељењу</w:t>
      </w:r>
      <w:proofErr w:type="spellEnd"/>
      <w:r w:rsidR="00E14B39" w:rsidRPr="00AD27CA">
        <w:rPr>
          <w:sz w:val="20"/>
          <w:szCs w:val="20"/>
        </w:rPr>
        <w:t xml:space="preserve">, </w:t>
      </w:r>
      <w:proofErr w:type="spellStart"/>
      <w:r w:rsidR="00E14B39" w:rsidRPr="00AD27CA">
        <w:rPr>
          <w:rFonts w:hint="eastAsia"/>
          <w:sz w:val="20"/>
          <w:szCs w:val="20"/>
        </w:rPr>
        <w:t>обавља</w:t>
      </w:r>
      <w:proofErr w:type="spellEnd"/>
      <w:r w:rsidR="00E14B39" w:rsidRPr="00AD27CA">
        <w:rPr>
          <w:sz w:val="20"/>
          <w:szCs w:val="20"/>
        </w:rPr>
        <w:t xml:space="preserve"> </w:t>
      </w:r>
      <w:r w:rsidR="00E14B39" w:rsidRPr="00AD27CA">
        <w:rPr>
          <w:rFonts w:hint="eastAsia"/>
          <w:sz w:val="20"/>
          <w:szCs w:val="20"/>
        </w:rPr>
        <w:t>и</w:t>
      </w:r>
      <w:r w:rsidR="00E14B39" w:rsidRPr="00AD27CA">
        <w:rPr>
          <w:sz w:val="20"/>
          <w:szCs w:val="20"/>
        </w:rPr>
        <w:t xml:space="preserve"> </w:t>
      </w:r>
      <w:proofErr w:type="spellStart"/>
      <w:r w:rsidR="00E14B39" w:rsidRPr="00AD27CA">
        <w:rPr>
          <w:rFonts w:hint="eastAsia"/>
          <w:sz w:val="20"/>
          <w:szCs w:val="20"/>
        </w:rPr>
        <w:t>велики</w:t>
      </w:r>
      <w:proofErr w:type="spellEnd"/>
      <w:r w:rsidR="00E14B39" w:rsidRPr="00AD27CA">
        <w:rPr>
          <w:sz w:val="20"/>
          <w:szCs w:val="20"/>
        </w:rPr>
        <w:t xml:space="preserve"> </w:t>
      </w:r>
      <w:proofErr w:type="spellStart"/>
      <w:r w:rsidR="00E14B39" w:rsidRPr="00AD27CA">
        <w:rPr>
          <w:rFonts w:hint="eastAsia"/>
          <w:sz w:val="20"/>
          <w:szCs w:val="20"/>
        </w:rPr>
        <w:t>број</w:t>
      </w:r>
      <w:proofErr w:type="spellEnd"/>
      <w:r w:rsidR="00E14B39" w:rsidRPr="00AD27CA">
        <w:rPr>
          <w:sz w:val="20"/>
          <w:szCs w:val="20"/>
        </w:rPr>
        <w:t xml:space="preserve"> </w:t>
      </w:r>
      <w:proofErr w:type="spellStart"/>
      <w:r w:rsidR="00E14B39" w:rsidRPr="00AD27CA">
        <w:rPr>
          <w:rFonts w:hint="eastAsia"/>
          <w:sz w:val="20"/>
          <w:szCs w:val="20"/>
        </w:rPr>
        <w:t>дијагностичких</w:t>
      </w:r>
      <w:proofErr w:type="spellEnd"/>
      <w:r w:rsidR="00E14B39" w:rsidRPr="00AD27CA">
        <w:rPr>
          <w:sz w:val="20"/>
          <w:szCs w:val="20"/>
        </w:rPr>
        <w:t xml:space="preserve"> </w:t>
      </w:r>
      <w:r w:rsidR="00E14B39" w:rsidRPr="00AD27CA">
        <w:rPr>
          <w:rFonts w:hint="eastAsia"/>
          <w:sz w:val="20"/>
          <w:szCs w:val="20"/>
        </w:rPr>
        <w:t>и</w:t>
      </w:r>
      <w:r w:rsidR="00E14B39" w:rsidRPr="00AD27CA">
        <w:rPr>
          <w:sz w:val="20"/>
          <w:szCs w:val="20"/>
        </w:rPr>
        <w:t xml:space="preserve"> </w:t>
      </w:r>
      <w:proofErr w:type="spellStart"/>
      <w:r w:rsidR="00E14B39" w:rsidRPr="00AD27CA">
        <w:rPr>
          <w:rFonts w:hint="eastAsia"/>
          <w:sz w:val="20"/>
          <w:szCs w:val="20"/>
        </w:rPr>
        <w:t>интервентних</w:t>
      </w:r>
      <w:proofErr w:type="spellEnd"/>
      <w:r w:rsidR="00E14B39" w:rsidRPr="00AD27CA">
        <w:rPr>
          <w:sz w:val="20"/>
          <w:szCs w:val="20"/>
        </w:rPr>
        <w:t xml:space="preserve"> </w:t>
      </w:r>
      <w:proofErr w:type="spellStart"/>
      <w:r w:rsidR="00E14B39" w:rsidRPr="00AD27CA">
        <w:rPr>
          <w:rFonts w:hint="eastAsia"/>
          <w:sz w:val="20"/>
          <w:szCs w:val="20"/>
        </w:rPr>
        <w:t>ендоскопских</w:t>
      </w:r>
      <w:proofErr w:type="spellEnd"/>
      <w:r w:rsidR="00E14B39" w:rsidRPr="00AD27CA">
        <w:rPr>
          <w:sz w:val="20"/>
          <w:szCs w:val="20"/>
        </w:rPr>
        <w:t xml:space="preserve"> </w:t>
      </w:r>
      <w:proofErr w:type="spellStart"/>
      <w:r w:rsidR="00E14B39" w:rsidRPr="00AD27CA">
        <w:rPr>
          <w:rFonts w:hint="eastAsia"/>
          <w:sz w:val="20"/>
          <w:szCs w:val="20"/>
        </w:rPr>
        <w:t>процедура</w:t>
      </w:r>
      <w:proofErr w:type="spellEnd"/>
      <w:r w:rsidR="00E14B39" w:rsidRPr="00AD27CA">
        <w:rPr>
          <w:sz w:val="20"/>
          <w:szCs w:val="20"/>
        </w:rPr>
        <w:t xml:space="preserve"> </w:t>
      </w:r>
      <w:proofErr w:type="spellStart"/>
      <w:r w:rsidR="00E14B39" w:rsidRPr="00AD27CA">
        <w:rPr>
          <w:rFonts w:hint="eastAsia"/>
          <w:sz w:val="20"/>
          <w:szCs w:val="20"/>
        </w:rPr>
        <w:t>свих</w:t>
      </w:r>
      <w:proofErr w:type="spellEnd"/>
      <w:r w:rsidR="00E14B39" w:rsidRPr="00AD27CA">
        <w:rPr>
          <w:sz w:val="20"/>
          <w:szCs w:val="20"/>
        </w:rPr>
        <w:t xml:space="preserve"> </w:t>
      </w:r>
      <w:proofErr w:type="spellStart"/>
      <w:r w:rsidR="00E14B39" w:rsidRPr="00AD27CA">
        <w:rPr>
          <w:rFonts w:hint="eastAsia"/>
          <w:sz w:val="20"/>
          <w:szCs w:val="20"/>
        </w:rPr>
        <w:t>врста</w:t>
      </w:r>
      <w:proofErr w:type="spellEnd"/>
      <w:r w:rsidR="00E14B39" w:rsidRPr="00AD27CA">
        <w:rPr>
          <w:sz w:val="20"/>
          <w:szCs w:val="20"/>
        </w:rPr>
        <w:t xml:space="preserve">, </w:t>
      </w:r>
      <w:proofErr w:type="spellStart"/>
      <w:r w:rsidR="00E14B39" w:rsidRPr="00AD27CA">
        <w:rPr>
          <w:rFonts w:hint="eastAsia"/>
          <w:sz w:val="20"/>
          <w:szCs w:val="20"/>
        </w:rPr>
        <w:t>за</w:t>
      </w:r>
      <w:proofErr w:type="spellEnd"/>
      <w:r w:rsidR="00E14B39" w:rsidRPr="00AD27CA">
        <w:rPr>
          <w:sz w:val="20"/>
          <w:szCs w:val="20"/>
        </w:rPr>
        <w:t xml:space="preserve"> </w:t>
      </w:r>
      <w:proofErr w:type="spellStart"/>
      <w:r w:rsidR="00E14B39" w:rsidRPr="00AD27CA">
        <w:rPr>
          <w:rFonts w:hint="eastAsia"/>
          <w:sz w:val="20"/>
          <w:szCs w:val="20"/>
        </w:rPr>
        <w:t>које</w:t>
      </w:r>
      <w:proofErr w:type="spellEnd"/>
      <w:r w:rsidR="00E14B39" w:rsidRPr="00AD27CA">
        <w:rPr>
          <w:sz w:val="20"/>
          <w:szCs w:val="20"/>
        </w:rPr>
        <w:t xml:space="preserve"> </w:t>
      </w:r>
      <w:proofErr w:type="spellStart"/>
      <w:r w:rsidR="00E14B39" w:rsidRPr="00AD27CA">
        <w:rPr>
          <w:rFonts w:hint="eastAsia"/>
          <w:sz w:val="20"/>
          <w:szCs w:val="20"/>
        </w:rPr>
        <w:t>је</w:t>
      </w:r>
      <w:proofErr w:type="spellEnd"/>
      <w:r w:rsidR="00E14B39" w:rsidRPr="00AD27CA">
        <w:rPr>
          <w:sz w:val="20"/>
          <w:szCs w:val="20"/>
        </w:rPr>
        <w:t xml:space="preserve"> </w:t>
      </w:r>
      <w:proofErr w:type="spellStart"/>
      <w:r w:rsidR="00E14B39" w:rsidRPr="00AD27CA">
        <w:rPr>
          <w:rFonts w:hint="eastAsia"/>
          <w:sz w:val="20"/>
          <w:szCs w:val="20"/>
        </w:rPr>
        <w:t>обучен</w:t>
      </w:r>
      <w:proofErr w:type="spellEnd"/>
      <w:r w:rsidR="00E14B39" w:rsidRPr="00AD27CA">
        <w:rPr>
          <w:sz w:val="20"/>
          <w:szCs w:val="20"/>
        </w:rPr>
        <w:t xml:space="preserve"> </w:t>
      </w:r>
      <w:proofErr w:type="spellStart"/>
      <w:r w:rsidR="00E14B39" w:rsidRPr="00AD27CA">
        <w:rPr>
          <w:rFonts w:hint="eastAsia"/>
          <w:sz w:val="20"/>
          <w:szCs w:val="20"/>
        </w:rPr>
        <w:t>код</w:t>
      </w:r>
      <w:proofErr w:type="spellEnd"/>
      <w:r w:rsidR="00E14B39" w:rsidRPr="00AD27CA">
        <w:rPr>
          <w:sz w:val="20"/>
          <w:szCs w:val="20"/>
        </w:rPr>
        <w:t xml:space="preserve"> </w:t>
      </w:r>
      <w:proofErr w:type="spellStart"/>
      <w:r w:rsidR="00E14B39" w:rsidRPr="00AD27CA">
        <w:rPr>
          <w:rFonts w:hint="eastAsia"/>
          <w:sz w:val="20"/>
          <w:szCs w:val="20"/>
        </w:rPr>
        <w:t>неких</w:t>
      </w:r>
      <w:proofErr w:type="spellEnd"/>
      <w:r w:rsidR="00E14B39" w:rsidRPr="00AD27CA">
        <w:rPr>
          <w:sz w:val="20"/>
          <w:szCs w:val="20"/>
        </w:rPr>
        <w:t xml:space="preserve"> </w:t>
      </w:r>
      <w:proofErr w:type="spellStart"/>
      <w:r w:rsidR="00E14B39" w:rsidRPr="00AD27CA">
        <w:rPr>
          <w:rFonts w:hint="eastAsia"/>
          <w:sz w:val="20"/>
          <w:szCs w:val="20"/>
        </w:rPr>
        <w:t>од</w:t>
      </w:r>
      <w:proofErr w:type="spellEnd"/>
      <w:r w:rsidR="00E14B39" w:rsidRPr="00AD27CA">
        <w:rPr>
          <w:sz w:val="20"/>
          <w:szCs w:val="20"/>
        </w:rPr>
        <w:t xml:space="preserve"> </w:t>
      </w:r>
      <w:proofErr w:type="spellStart"/>
      <w:r w:rsidR="00E14B39" w:rsidRPr="00AD27CA">
        <w:rPr>
          <w:rFonts w:hint="eastAsia"/>
          <w:sz w:val="20"/>
          <w:szCs w:val="20"/>
        </w:rPr>
        <w:t>најеминентнијих</w:t>
      </w:r>
      <w:proofErr w:type="spellEnd"/>
      <w:r w:rsidR="00E14B39" w:rsidRPr="00AD27CA">
        <w:rPr>
          <w:sz w:val="20"/>
          <w:szCs w:val="20"/>
        </w:rPr>
        <w:t xml:space="preserve"> </w:t>
      </w:r>
      <w:proofErr w:type="spellStart"/>
      <w:r w:rsidR="00E14B39" w:rsidRPr="00AD27CA">
        <w:rPr>
          <w:rFonts w:hint="eastAsia"/>
          <w:sz w:val="20"/>
          <w:szCs w:val="20"/>
        </w:rPr>
        <w:t>светских</w:t>
      </w:r>
      <w:proofErr w:type="spellEnd"/>
      <w:r w:rsidR="00E14B39" w:rsidRPr="00AD27CA">
        <w:rPr>
          <w:sz w:val="20"/>
          <w:szCs w:val="20"/>
        </w:rPr>
        <w:t xml:space="preserve"> </w:t>
      </w:r>
      <w:proofErr w:type="spellStart"/>
      <w:r w:rsidR="00E14B39" w:rsidRPr="00AD27CA">
        <w:rPr>
          <w:rFonts w:hint="eastAsia"/>
          <w:sz w:val="20"/>
          <w:szCs w:val="20"/>
        </w:rPr>
        <w:t>стручњака</w:t>
      </w:r>
      <w:proofErr w:type="spellEnd"/>
      <w:r w:rsidR="00E14B39" w:rsidRPr="00AD27CA">
        <w:rPr>
          <w:sz w:val="20"/>
          <w:szCs w:val="20"/>
        </w:rPr>
        <w:t>.</w:t>
      </w:r>
      <w:r w:rsidR="00E14B39">
        <w:rPr>
          <w:sz w:val="20"/>
          <w:szCs w:val="20"/>
        </w:rPr>
        <w:t xml:space="preserve">  </w:t>
      </w:r>
      <w:proofErr w:type="spellStart"/>
      <w:r w:rsidR="00E14B39">
        <w:rPr>
          <w:sz w:val="20"/>
          <w:szCs w:val="20"/>
        </w:rPr>
        <w:t>Кандидат</w:t>
      </w:r>
      <w:proofErr w:type="spellEnd"/>
      <w:r w:rsidR="00E14B39">
        <w:rPr>
          <w:sz w:val="20"/>
          <w:szCs w:val="20"/>
        </w:rPr>
        <w:t xml:space="preserve"> </w:t>
      </w:r>
      <w:proofErr w:type="spellStart"/>
      <w:r w:rsidR="00E14B39">
        <w:rPr>
          <w:sz w:val="20"/>
          <w:szCs w:val="20"/>
        </w:rPr>
        <w:t>изводи</w:t>
      </w:r>
      <w:proofErr w:type="spellEnd"/>
      <w:r w:rsidR="00E14B39">
        <w:rPr>
          <w:sz w:val="20"/>
          <w:szCs w:val="20"/>
        </w:rPr>
        <w:t xml:space="preserve"> </w:t>
      </w:r>
      <w:proofErr w:type="spellStart"/>
      <w:r w:rsidR="00E14B39">
        <w:rPr>
          <w:sz w:val="20"/>
          <w:szCs w:val="20"/>
        </w:rPr>
        <w:t>год</w:t>
      </w:r>
      <w:r>
        <w:rPr>
          <w:sz w:val="20"/>
          <w:szCs w:val="20"/>
        </w:rPr>
        <w:t>и</w:t>
      </w:r>
      <w:r w:rsidR="00E14B39">
        <w:rPr>
          <w:sz w:val="20"/>
          <w:szCs w:val="20"/>
        </w:rPr>
        <w:t>шење</w:t>
      </w:r>
      <w:proofErr w:type="spellEnd"/>
      <w:r w:rsidR="00E14B39">
        <w:rPr>
          <w:sz w:val="20"/>
          <w:szCs w:val="20"/>
        </w:rPr>
        <w:t xml:space="preserve"> </w:t>
      </w:r>
      <w:proofErr w:type="spellStart"/>
      <w:r w:rsidR="00E14B39">
        <w:rPr>
          <w:sz w:val="20"/>
          <w:szCs w:val="20"/>
        </w:rPr>
        <w:t>око</w:t>
      </w:r>
      <w:proofErr w:type="spellEnd"/>
      <w:r w:rsidR="00E14B39">
        <w:rPr>
          <w:sz w:val="20"/>
          <w:szCs w:val="20"/>
        </w:rPr>
        <w:t xml:space="preserve"> 350 </w:t>
      </w:r>
      <w:proofErr w:type="spellStart"/>
      <w:r w:rsidR="00E14B39">
        <w:rPr>
          <w:sz w:val="20"/>
          <w:szCs w:val="20"/>
        </w:rPr>
        <w:t>ендоскопских</w:t>
      </w:r>
      <w:proofErr w:type="spellEnd"/>
      <w:r w:rsidR="00E14B39">
        <w:rPr>
          <w:sz w:val="20"/>
          <w:szCs w:val="20"/>
        </w:rPr>
        <w:t xml:space="preserve"> </w:t>
      </w:r>
      <w:proofErr w:type="spellStart"/>
      <w:r w:rsidR="00E14B39">
        <w:rPr>
          <w:sz w:val="20"/>
          <w:szCs w:val="20"/>
        </w:rPr>
        <w:t>ретроградних</w:t>
      </w:r>
      <w:proofErr w:type="spellEnd"/>
      <w:r w:rsidR="00E14B39">
        <w:rPr>
          <w:sz w:val="20"/>
          <w:szCs w:val="20"/>
        </w:rPr>
        <w:t xml:space="preserve"> </w:t>
      </w:r>
      <w:proofErr w:type="spellStart"/>
      <w:r w:rsidR="00E14B39">
        <w:rPr>
          <w:sz w:val="20"/>
          <w:szCs w:val="20"/>
        </w:rPr>
        <w:t>холангиопанкреатографија</w:t>
      </w:r>
      <w:proofErr w:type="spellEnd"/>
      <w:r w:rsidR="00E14B39">
        <w:rPr>
          <w:sz w:val="20"/>
          <w:szCs w:val="20"/>
        </w:rPr>
        <w:t xml:space="preserve"> (ЕРЦП), </w:t>
      </w:r>
      <w:proofErr w:type="spellStart"/>
      <w:r w:rsidR="00E14B39">
        <w:rPr>
          <w:sz w:val="20"/>
          <w:szCs w:val="20"/>
        </w:rPr>
        <w:t>око</w:t>
      </w:r>
      <w:proofErr w:type="spellEnd"/>
      <w:r w:rsidR="00E14B39">
        <w:rPr>
          <w:sz w:val="20"/>
          <w:szCs w:val="20"/>
        </w:rPr>
        <w:t xml:space="preserve"> 250 </w:t>
      </w:r>
      <w:proofErr w:type="spellStart"/>
      <w:r w:rsidR="00E14B39">
        <w:rPr>
          <w:sz w:val="20"/>
          <w:szCs w:val="20"/>
        </w:rPr>
        <w:t>ендоскопских</w:t>
      </w:r>
      <w:proofErr w:type="spellEnd"/>
      <w:r w:rsidR="00E14B39">
        <w:rPr>
          <w:sz w:val="20"/>
          <w:szCs w:val="20"/>
        </w:rPr>
        <w:t xml:space="preserve"> </w:t>
      </w:r>
      <w:proofErr w:type="spellStart"/>
      <w:r w:rsidR="00E14B39">
        <w:rPr>
          <w:sz w:val="20"/>
          <w:szCs w:val="20"/>
        </w:rPr>
        <w:t>ултразвукова</w:t>
      </w:r>
      <w:proofErr w:type="spellEnd"/>
      <w:r w:rsidR="00E14B39">
        <w:rPr>
          <w:sz w:val="20"/>
          <w:szCs w:val="20"/>
        </w:rPr>
        <w:t xml:space="preserve"> (ЕУС), </w:t>
      </w:r>
      <w:proofErr w:type="spellStart"/>
      <w:r w:rsidR="00E14B39">
        <w:rPr>
          <w:sz w:val="20"/>
          <w:szCs w:val="20"/>
        </w:rPr>
        <w:t>око</w:t>
      </w:r>
      <w:proofErr w:type="spellEnd"/>
      <w:r w:rsidR="00E14B39">
        <w:rPr>
          <w:sz w:val="20"/>
          <w:szCs w:val="20"/>
        </w:rPr>
        <w:t xml:space="preserve"> 30 </w:t>
      </w:r>
      <w:proofErr w:type="spellStart"/>
      <w:r w:rsidR="00E14B39">
        <w:rPr>
          <w:sz w:val="20"/>
          <w:szCs w:val="20"/>
        </w:rPr>
        <w:t>ендоскопских</w:t>
      </w:r>
      <w:proofErr w:type="spellEnd"/>
      <w:r w:rsidR="00E14B39">
        <w:rPr>
          <w:sz w:val="20"/>
          <w:szCs w:val="20"/>
        </w:rPr>
        <w:t xml:space="preserve"> </w:t>
      </w:r>
      <w:proofErr w:type="spellStart"/>
      <w:r w:rsidR="00E14B39">
        <w:rPr>
          <w:sz w:val="20"/>
          <w:szCs w:val="20"/>
        </w:rPr>
        <w:t>субмукозних</w:t>
      </w:r>
      <w:proofErr w:type="spellEnd"/>
      <w:r w:rsidR="00E14B39">
        <w:rPr>
          <w:sz w:val="20"/>
          <w:szCs w:val="20"/>
        </w:rPr>
        <w:t xml:space="preserve"> </w:t>
      </w:r>
      <w:proofErr w:type="spellStart"/>
      <w:r w:rsidR="00E14B39">
        <w:rPr>
          <w:sz w:val="20"/>
          <w:szCs w:val="20"/>
        </w:rPr>
        <w:t>дисекција</w:t>
      </w:r>
      <w:proofErr w:type="spellEnd"/>
      <w:r w:rsidR="00E14B39">
        <w:rPr>
          <w:sz w:val="20"/>
          <w:szCs w:val="20"/>
        </w:rPr>
        <w:t xml:space="preserve"> (ЕСД). </w:t>
      </w:r>
      <w:proofErr w:type="spellStart"/>
      <w:r w:rsidR="00E14B39">
        <w:rPr>
          <w:sz w:val="20"/>
          <w:szCs w:val="20"/>
        </w:rPr>
        <w:t>Ове</w:t>
      </w:r>
      <w:proofErr w:type="spellEnd"/>
      <w:r w:rsidR="00E14B39">
        <w:rPr>
          <w:sz w:val="20"/>
          <w:szCs w:val="20"/>
        </w:rPr>
        <w:t xml:space="preserve"> </w:t>
      </w:r>
      <w:proofErr w:type="spellStart"/>
      <w:r w:rsidR="00E14B39">
        <w:rPr>
          <w:sz w:val="20"/>
          <w:szCs w:val="20"/>
        </w:rPr>
        <w:t>ендоскопске</w:t>
      </w:r>
      <w:proofErr w:type="spellEnd"/>
      <w:r w:rsidR="00E14B39">
        <w:rPr>
          <w:sz w:val="20"/>
          <w:szCs w:val="20"/>
        </w:rPr>
        <w:t xml:space="preserve"> </w:t>
      </w:r>
      <w:proofErr w:type="spellStart"/>
      <w:r w:rsidR="00E14B39">
        <w:rPr>
          <w:sz w:val="20"/>
          <w:szCs w:val="20"/>
        </w:rPr>
        <w:t>процедуре</w:t>
      </w:r>
      <w:proofErr w:type="spellEnd"/>
      <w:r w:rsidR="00E14B39">
        <w:rPr>
          <w:sz w:val="20"/>
          <w:szCs w:val="20"/>
        </w:rPr>
        <w:t xml:space="preserve"> </w:t>
      </w:r>
      <w:proofErr w:type="spellStart"/>
      <w:r w:rsidR="00E14B39">
        <w:rPr>
          <w:sz w:val="20"/>
          <w:szCs w:val="20"/>
        </w:rPr>
        <w:t>представљају</w:t>
      </w:r>
      <w:proofErr w:type="spellEnd"/>
      <w:r w:rsidR="00E14B39">
        <w:rPr>
          <w:sz w:val="20"/>
          <w:szCs w:val="20"/>
        </w:rPr>
        <w:t xml:space="preserve"> </w:t>
      </w:r>
      <w:proofErr w:type="spellStart"/>
      <w:r w:rsidR="00E14B39">
        <w:rPr>
          <w:sz w:val="20"/>
          <w:szCs w:val="20"/>
        </w:rPr>
        <w:t>технички</w:t>
      </w:r>
      <w:proofErr w:type="spellEnd"/>
      <w:r w:rsidR="00E14B39">
        <w:rPr>
          <w:sz w:val="20"/>
          <w:szCs w:val="20"/>
        </w:rPr>
        <w:t xml:space="preserve"> </w:t>
      </w:r>
      <w:proofErr w:type="spellStart"/>
      <w:r w:rsidR="00E14B39">
        <w:rPr>
          <w:sz w:val="20"/>
          <w:szCs w:val="20"/>
        </w:rPr>
        <w:t>најзахтевније</w:t>
      </w:r>
      <w:proofErr w:type="spellEnd"/>
      <w:r w:rsidR="00E14B39">
        <w:rPr>
          <w:sz w:val="20"/>
          <w:szCs w:val="20"/>
        </w:rPr>
        <w:t xml:space="preserve"> и </w:t>
      </w:r>
      <w:proofErr w:type="spellStart"/>
      <w:r w:rsidR="00E14B39">
        <w:rPr>
          <w:sz w:val="20"/>
          <w:szCs w:val="20"/>
        </w:rPr>
        <w:t>најсофистицираније</w:t>
      </w:r>
      <w:proofErr w:type="spellEnd"/>
      <w:r w:rsidR="00E14B39">
        <w:rPr>
          <w:sz w:val="20"/>
          <w:szCs w:val="20"/>
        </w:rPr>
        <w:t xml:space="preserve"> </w:t>
      </w:r>
      <w:proofErr w:type="spellStart"/>
      <w:r w:rsidR="00E14B39">
        <w:rPr>
          <w:sz w:val="20"/>
          <w:szCs w:val="20"/>
        </w:rPr>
        <w:t>дијагностичко-интервентне</w:t>
      </w:r>
      <w:proofErr w:type="spellEnd"/>
      <w:r w:rsidR="00E14B39">
        <w:rPr>
          <w:sz w:val="20"/>
          <w:szCs w:val="20"/>
        </w:rPr>
        <w:t xml:space="preserve"> </w:t>
      </w:r>
      <w:proofErr w:type="spellStart"/>
      <w:r w:rsidR="00E14B39">
        <w:rPr>
          <w:sz w:val="20"/>
          <w:szCs w:val="20"/>
        </w:rPr>
        <w:t>методе</w:t>
      </w:r>
      <w:proofErr w:type="spellEnd"/>
      <w:r w:rsidR="00E14B39">
        <w:rPr>
          <w:sz w:val="20"/>
          <w:szCs w:val="20"/>
        </w:rPr>
        <w:t xml:space="preserve"> у </w:t>
      </w:r>
      <w:proofErr w:type="spellStart"/>
      <w:r w:rsidR="00E14B39">
        <w:rPr>
          <w:sz w:val="20"/>
          <w:szCs w:val="20"/>
        </w:rPr>
        <w:t>савеременојн</w:t>
      </w:r>
      <w:proofErr w:type="spellEnd"/>
      <w:r>
        <w:rPr>
          <w:sz w:val="20"/>
          <w:szCs w:val="20"/>
        </w:rPr>
        <w:t xml:space="preserve"> </w:t>
      </w:r>
      <w:proofErr w:type="spellStart"/>
      <w:r w:rsidR="00E14B39">
        <w:rPr>
          <w:sz w:val="20"/>
          <w:szCs w:val="20"/>
        </w:rPr>
        <w:t>дигестивној</w:t>
      </w:r>
      <w:proofErr w:type="spellEnd"/>
      <w:r w:rsidR="00E14B39">
        <w:rPr>
          <w:sz w:val="20"/>
          <w:szCs w:val="20"/>
        </w:rPr>
        <w:t xml:space="preserve"> </w:t>
      </w:r>
      <w:proofErr w:type="spellStart"/>
      <w:r w:rsidR="00E14B39">
        <w:rPr>
          <w:sz w:val="20"/>
          <w:szCs w:val="20"/>
        </w:rPr>
        <w:t>ендоскопији</w:t>
      </w:r>
      <w:proofErr w:type="spellEnd"/>
      <w:r w:rsidR="00E14B39">
        <w:rPr>
          <w:sz w:val="20"/>
          <w:szCs w:val="20"/>
        </w:rPr>
        <w:t xml:space="preserve"> и </w:t>
      </w:r>
      <w:proofErr w:type="spellStart"/>
      <w:r w:rsidR="00E14B39">
        <w:rPr>
          <w:sz w:val="20"/>
          <w:szCs w:val="20"/>
        </w:rPr>
        <w:t>изводе</w:t>
      </w:r>
      <w:proofErr w:type="spellEnd"/>
      <w:r w:rsidR="00E14B39">
        <w:rPr>
          <w:sz w:val="20"/>
          <w:szCs w:val="20"/>
        </w:rPr>
        <w:t xml:space="preserve"> </w:t>
      </w:r>
      <w:proofErr w:type="spellStart"/>
      <w:r w:rsidR="00E14B39">
        <w:rPr>
          <w:sz w:val="20"/>
          <w:szCs w:val="20"/>
        </w:rPr>
        <w:t>се</w:t>
      </w:r>
      <w:proofErr w:type="spellEnd"/>
      <w:r w:rsidR="00E14B39">
        <w:rPr>
          <w:sz w:val="20"/>
          <w:szCs w:val="20"/>
        </w:rPr>
        <w:t xml:space="preserve"> у </w:t>
      </w:r>
      <w:proofErr w:type="spellStart"/>
      <w:r w:rsidR="00E14B39">
        <w:rPr>
          <w:sz w:val="20"/>
          <w:szCs w:val="20"/>
        </w:rPr>
        <w:t>ог</w:t>
      </w:r>
      <w:r>
        <w:rPr>
          <w:sz w:val="20"/>
          <w:szCs w:val="20"/>
        </w:rPr>
        <w:t>раниченом</w:t>
      </w:r>
      <w:proofErr w:type="spellEnd"/>
      <w:r>
        <w:rPr>
          <w:sz w:val="20"/>
          <w:szCs w:val="20"/>
        </w:rPr>
        <w:t xml:space="preserve"> </w:t>
      </w:r>
      <w:proofErr w:type="spellStart"/>
      <w:r>
        <w:rPr>
          <w:sz w:val="20"/>
          <w:szCs w:val="20"/>
        </w:rPr>
        <w:t>броју</w:t>
      </w:r>
      <w:proofErr w:type="spellEnd"/>
      <w:r>
        <w:rPr>
          <w:sz w:val="20"/>
          <w:szCs w:val="20"/>
        </w:rPr>
        <w:t xml:space="preserve"> </w:t>
      </w:r>
      <w:proofErr w:type="spellStart"/>
      <w:r>
        <w:rPr>
          <w:sz w:val="20"/>
          <w:szCs w:val="20"/>
        </w:rPr>
        <w:t>цен</w:t>
      </w:r>
      <w:r w:rsidR="00E14B39">
        <w:rPr>
          <w:sz w:val="20"/>
          <w:szCs w:val="20"/>
        </w:rPr>
        <w:t>та</w:t>
      </w:r>
      <w:r>
        <w:rPr>
          <w:sz w:val="20"/>
          <w:szCs w:val="20"/>
        </w:rPr>
        <w:t>ра</w:t>
      </w:r>
      <w:proofErr w:type="spellEnd"/>
      <w:r w:rsidR="00E14B39">
        <w:rPr>
          <w:sz w:val="20"/>
          <w:szCs w:val="20"/>
        </w:rPr>
        <w:t xml:space="preserve"> у </w:t>
      </w:r>
      <w:proofErr w:type="spellStart"/>
      <w:r w:rsidR="00E14B39">
        <w:rPr>
          <w:sz w:val="20"/>
          <w:szCs w:val="20"/>
        </w:rPr>
        <w:t>нашој</w:t>
      </w:r>
      <w:proofErr w:type="spellEnd"/>
      <w:r w:rsidR="00E14B39">
        <w:rPr>
          <w:sz w:val="20"/>
          <w:szCs w:val="20"/>
        </w:rPr>
        <w:t xml:space="preserve"> </w:t>
      </w:r>
      <w:proofErr w:type="spellStart"/>
      <w:r w:rsidR="00E14B39">
        <w:rPr>
          <w:sz w:val="20"/>
          <w:szCs w:val="20"/>
        </w:rPr>
        <w:t>земљи</w:t>
      </w:r>
      <w:proofErr w:type="spellEnd"/>
      <w:r w:rsidR="00E14B39">
        <w:rPr>
          <w:sz w:val="20"/>
          <w:szCs w:val="20"/>
        </w:rPr>
        <w:t>.</w:t>
      </w:r>
    </w:p>
    <w:p w14:paraId="50E7265B" w14:textId="77777777" w:rsidR="00E14B39" w:rsidRPr="00AD27CA" w:rsidRDefault="00E14B39" w:rsidP="00E14B39">
      <w:pPr>
        <w:ind w:firstLine="720"/>
        <w:jc w:val="both"/>
        <w:rPr>
          <w:sz w:val="20"/>
          <w:szCs w:val="20"/>
        </w:rPr>
      </w:pPr>
    </w:p>
    <w:p w14:paraId="4EB74906" w14:textId="77777777" w:rsidR="00CD3C33" w:rsidRDefault="00CD3C33" w:rsidP="00CD3C33">
      <w:pPr>
        <w:pStyle w:val="Tekstclana"/>
        <w:numPr>
          <w:ilvl w:val="0"/>
          <w:numId w:val="0"/>
        </w:numPr>
        <w:spacing w:beforeLines="0" w:afterLines="0"/>
        <w:jc w:val="both"/>
        <w:rPr>
          <w:color w:val="000000"/>
          <w:sz w:val="20"/>
          <w:szCs w:val="20"/>
          <w:lang w:val="sr-Cyrl-CS"/>
        </w:rPr>
      </w:pPr>
      <w:r>
        <w:rPr>
          <w:b/>
          <w:sz w:val="20"/>
          <w:szCs w:val="20"/>
        </w:rPr>
        <w:t xml:space="preserve"> </w:t>
      </w:r>
      <w:r w:rsidRPr="006A115A">
        <w:rPr>
          <w:b/>
          <w:bCs/>
          <w:sz w:val="20"/>
          <w:szCs w:val="20"/>
          <w:lang w:val="sr-Cyrl-CS"/>
        </w:rPr>
        <w:t>Број и сложеност сложених, дијагностичких, терапијских и превентивних процедура које је кандидат увео, или је учествовао у њиховом увођењу.</w:t>
      </w:r>
      <w:r w:rsidRPr="00365BB7">
        <w:rPr>
          <w:color w:val="FF0000"/>
          <w:sz w:val="20"/>
          <w:szCs w:val="20"/>
          <w:lang w:val="sr-Cyrl-CS"/>
        </w:rPr>
        <w:t xml:space="preserve"> </w:t>
      </w:r>
    </w:p>
    <w:p w14:paraId="10C3D232" w14:textId="77777777" w:rsidR="00E14B39" w:rsidRDefault="00CD3C33" w:rsidP="00B10F9A">
      <w:pPr>
        <w:jc w:val="both"/>
        <w:rPr>
          <w:sz w:val="20"/>
          <w:szCs w:val="20"/>
        </w:rPr>
      </w:pPr>
      <w:proofErr w:type="spellStart"/>
      <w:r>
        <w:rPr>
          <w:sz w:val="20"/>
          <w:szCs w:val="20"/>
        </w:rPr>
        <w:t>Д</w:t>
      </w:r>
      <w:r w:rsidR="00E14B39" w:rsidRPr="00AD27CA">
        <w:rPr>
          <w:rFonts w:hint="eastAsia"/>
          <w:sz w:val="20"/>
          <w:szCs w:val="20"/>
        </w:rPr>
        <w:t>р</w:t>
      </w:r>
      <w:proofErr w:type="spellEnd"/>
      <w:r w:rsidR="00E14B39">
        <w:rPr>
          <w:sz w:val="20"/>
          <w:szCs w:val="20"/>
        </w:rPr>
        <w:t xml:space="preserve"> </w:t>
      </w:r>
      <w:proofErr w:type="spellStart"/>
      <w:r w:rsidR="00E14B39">
        <w:rPr>
          <w:sz w:val="20"/>
          <w:szCs w:val="20"/>
        </w:rPr>
        <w:t>Никола</w:t>
      </w:r>
      <w:proofErr w:type="spellEnd"/>
      <w:r w:rsidR="00E14B39" w:rsidRPr="00AD27CA">
        <w:rPr>
          <w:sz w:val="20"/>
          <w:szCs w:val="20"/>
        </w:rPr>
        <w:t xml:space="preserve"> </w:t>
      </w:r>
      <w:proofErr w:type="spellStart"/>
      <w:r w:rsidR="00E14B39" w:rsidRPr="00AD27CA">
        <w:rPr>
          <w:rFonts w:hint="eastAsia"/>
          <w:sz w:val="20"/>
          <w:szCs w:val="20"/>
        </w:rPr>
        <w:t>Панић</w:t>
      </w:r>
      <w:proofErr w:type="spellEnd"/>
      <w:r w:rsidR="00E14B39" w:rsidRPr="00AD27CA">
        <w:rPr>
          <w:sz w:val="20"/>
          <w:szCs w:val="20"/>
        </w:rPr>
        <w:t xml:space="preserve"> </w:t>
      </w:r>
      <w:proofErr w:type="spellStart"/>
      <w:r w:rsidR="00E14B39" w:rsidRPr="00AD27CA">
        <w:rPr>
          <w:rFonts w:hint="eastAsia"/>
          <w:sz w:val="20"/>
          <w:szCs w:val="20"/>
        </w:rPr>
        <w:t>је</w:t>
      </w:r>
      <w:proofErr w:type="spellEnd"/>
      <w:r w:rsidR="00E14B39" w:rsidRPr="00AD27CA">
        <w:rPr>
          <w:sz w:val="20"/>
          <w:szCs w:val="20"/>
        </w:rPr>
        <w:t xml:space="preserve"> </w:t>
      </w:r>
      <w:proofErr w:type="spellStart"/>
      <w:r w:rsidR="00E14B39" w:rsidRPr="00AD27CA">
        <w:rPr>
          <w:rFonts w:hint="eastAsia"/>
          <w:sz w:val="20"/>
          <w:szCs w:val="20"/>
        </w:rPr>
        <w:t>први</w:t>
      </w:r>
      <w:proofErr w:type="spellEnd"/>
      <w:r w:rsidR="00E14B39" w:rsidRPr="00AD27CA">
        <w:rPr>
          <w:sz w:val="20"/>
          <w:szCs w:val="20"/>
        </w:rPr>
        <w:t xml:space="preserve"> </w:t>
      </w:r>
      <w:proofErr w:type="spellStart"/>
      <w:r w:rsidR="00E14B39" w:rsidRPr="00AD27CA">
        <w:rPr>
          <w:rFonts w:hint="eastAsia"/>
          <w:sz w:val="20"/>
          <w:szCs w:val="20"/>
        </w:rPr>
        <w:t>пут</w:t>
      </w:r>
      <w:proofErr w:type="spellEnd"/>
      <w:r w:rsidR="00E14B39">
        <w:rPr>
          <w:sz w:val="20"/>
          <w:szCs w:val="20"/>
        </w:rPr>
        <w:t>,</w:t>
      </w:r>
      <w:r w:rsidR="00E14B39" w:rsidRPr="00AD27CA">
        <w:rPr>
          <w:sz w:val="20"/>
          <w:szCs w:val="20"/>
        </w:rPr>
        <w:t xml:space="preserve"> </w:t>
      </w:r>
      <w:r w:rsidR="00E14B39" w:rsidRPr="00AD27CA">
        <w:rPr>
          <w:rFonts w:hint="eastAsia"/>
          <w:sz w:val="20"/>
          <w:szCs w:val="20"/>
        </w:rPr>
        <w:t>у</w:t>
      </w:r>
      <w:r w:rsidR="00E14B39" w:rsidRPr="00AD27CA">
        <w:rPr>
          <w:sz w:val="20"/>
          <w:szCs w:val="20"/>
        </w:rPr>
        <w:t xml:space="preserve"> </w:t>
      </w:r>
      <w:proofErr w:type="spellStart"/>
      <w:r w:rsidR="00E14B39">
        <w:rPr>
          <w:rFonts w:hint="eastAsia"/>
          <w:sz w:val="20"/>
          <w:szCs w:val="20"/>
        </w:rPr>
        <w:t>установ</w:t>
      </w:r>
      <w:r w:rsidR="00E14B39">
        <w:rPr>
          <w:sz w:val="20"/>
          <w:szCs w:val="20"/>
        </w:rPr>
        <w:t>и</w:t>
      </w:r>
      <w:proofErr w:type="spellEnd"/>
      <w:r w:rsidR="00E14B39" w:rsidRPr="00AD27CA">
        <w:rPr>
          <w:sz w:val="20"/>
          <w:szCs w:val="20"/>
        </w:rPr>
        <w:t xml:space="preserve"> </w:t>
      </w:r>
      <w:r w:rsidR="00E14B39" w:rsidRPr="00AD27CA">
        <w:rPr>
          <w:rFonts w:hint="eastAsia"/>
          <w:sz w:val="20"/>
          <w:szCs w:val="20"/>
        </w:rPr>
        <w:t>у</w:t>
      </w:r>
      <w:r w:rsidR="00E14B39" w:rsidRPr="00AD27CA">
        <w:rPr>
          <w:sz w:val="20"/>
          <w:szCs w:val="20"/>
        </w:rPr>
        <w:t xml:space="preserve"> </w:t>
      </w:r>
      <w:proofErr w:type="spellStart"/>
      <w:r w:rsidR="00E14B39" w:rsidRPr="00AD27CA">
        <w:rPr>
          <w:rFonts w:hint="eastAsia"/>
          <w:sz w:val="20"/>
          <w:szCs w:val="20"/>
        </w:rPr>
        <w:t>којој</w:t>
      </w:r>
      <w:proofErr w:type="spellEnd"/>
      <w:r w:rsidR="00E14B39" w:rsidRPr="00AD27CA">
        <w:rPr>
          <w:sz w:val="20"/>
          <w:szCs w:val="20"/>
        </w:rPr>
        <w:t xml:space="preserve"> </w:t>
      </w:r>
      <w:proofErr w:type="spellStart"/>
      <w:r w:rsidR="00E14B39" w:rsidRPr="00AD27CA">
        <w:rPr>
          <w:rFonts w:hint="eastAsia"/>
          <w:sz w:val="20"/>
          <w:szCs w:val="20"/>
        </w:rPr>
        <w:t>ради</w:t>
      </w:r>
      <w:proofErr w:type="spellEnd"/>
      <w:r w:rsidR="00E14B39">
        <w:rPr>
          <w:sz w:val="20"/>
          <w:szCs w:val="20"/>
        </w:rPr>
        <w:t>,</w:t>
      </w:r>
      <w:r w:rsidR="00E14B39" w:rsidRPr="00AD27CA">
        <w:rPr>
          <w:sz w:val="20"/>
          <w:szCs w:val="20"/>
        </w:rPr>
        <w:t xml:space="preserve"> </w:t>
      </w:r>
      <w:proofErr w:type="spellStart"/>
      <w:r w:rsidR="00E14B39" w:rsidRPr="00AD27CA">
        <w:rPr>
          <w:rFonts w:hint="eastAsia"/>
          <w:sz w:val="20"/>
          <w:szCs w:val="20"/>
        </w:rPr>
        <w:t>увео</w:t>
      </w:r>
      <w:proofErr w:type="spellEnd"/>
      <w:r w:rsidR="00E14B39">
        <w:rPr>
          <w:sz w:val="20"/>
          <w:szCs w:val="20"/>
        </w:rPr>
        <w:t xml:space="preserve"> у </w:t>
      </w:r>
      <w:proofErr w:type="spellStart"/>
      <w:r w:rsidR="00E14B39">
        <w:rPr>
          <w:sz w:val="20"/>
          <w:szCs w:val="20"/>
        </w:rPr>
        <w:t>клиничку</w:t>
      </w:r>
      <w:proofErr w:type="spellEnd"/>
      <w:r w:rsidR="00E14B39">
        <w:rPr>
          <w:sz w:val="20"/>
          <w:szCs w:val="20"/>
        </w:rPr>
        <w:t xml:space="preserve"> </w:t>
      </w:r>
      <w:proofErr w:type="spellStart"/>
      <w:r w:rsidR="00E14B39">
        <w:rPr>
          <w:sz w:val="20"/>
          <w:szCs w:val="20"/>
        </w:rPr>
        <w:t>праксу</w:t>
      </w:r>
      <w:proofErr w:type="spellEnd"/>
      <w:r w:rsidR="00E14B39">
        <w:rPr>
          <w:sz w:val="20"/>
          <w:szCs w:val="20"/>
        </w:rPr>
        <w:t xml:space="preserve"> у </w:t>
      </w:r>
      <w:proofErr w:type="spellStart"/>
      <w:r w:rsidR="00E14B39">
        <w:rPr>
          <w:sz w:val="20"/>
          <w:szCs w:val="20"/>
        </w:rPr>
        <w:t>нашој</w:t>
      </w:r>
      <w:proofErr w:type="spellEnd"/>
      <w:r w:rsidR="00E14B39">
        <w:rPr>
          <w:sz w:val="20"/>
          <w:szCs w:val="20"/>
        </w:rPr>
        <w:t xml:space="preserve"> </w:t>
      </w:r>
      <w:proofErr w:type="spellStart"/>
      <w:r w:rsidR="00E14B39">
        <w:rPr>
          <w:sz w:val="20"/>
          <w:szCs w:val="20"/>
        </w:rPr>
        <w:t>земљи</w:t>
      </w:r>
      <w:proofErr w:type="spellEnd"/>
      <w:r w:rsidR="00E14B39" w:rsidRPr="00AD27CA">
        <w:rPr>
          <w:sz w:val="20"/>
          <w:szCs w:val="20"/>
        </w:rPr>
        <w:t xml:space="preserve"> </w:t>
      </w:r>
      <w:proofErr w:type="spellStart"/>
      <w:r w:rsidR="00E14B39">
        <w:rPr>
          <w:rFonts w:hint="eastAsia"/>
          <w:sz w:val="20"/>
          <w:szCs w:val="20"/>
        </w:rPr>
        <w:t>ендоскопск</w:t>
      </w:r>
      <w:r w:rsidR="00E14B39">
        <w:rPr>
          <w:sz w:val="20"/>
          <w:szCs w:val="20"/>
        </w:rPr>
        <w:t>им</w:t>
      </w:r>
      <w:proofErr w:type="spellEnd"/>
      <w:r w:rsidR="00E14B39" w:rsidRPr="00AD27CA">
        <w:rPr>
          <w:sz w:val="20"/>
          <w:szCs w:val="20"/>
        </w:rPr>
        <w:t xml:space="preserve"> </w:t>
      </w:r>
      <w:proofErr w:type="spellStart"/>
      <w:r w:rsidR="00E14B39">
        <w:rPr>
          <w:rFonts w:hint="eastAsia"/>
          <w:sz w:val="20"/>
          <w:szCs w:val="20"/>
        </w:rPr>
        <w:t>ултразву</w:t>
      </w:r>
      <w:r w:rsidR="00E14B39">
        <w:rPr>
          <w:sz w:val="20"/>
          <w:szCs w:val="20"/>
        </w:rPr>
        <w:t>к</w:t>
      </w:r>
      <w:r w:rsidR="00E14B39" w:rsidRPr="00AD27CA">
        <w:rPr>
          <w:rFonts w:hint="eastAsia"/>
          <w:sz w:val="20"/>
          <w:szCs w:val="20"/>
        </w:rPr>
        <w:t>о</w:t>
      </w:r>
      <w:r w:rsidR="00E14B39">
        <w:rPr>
          <w:sz w:val="20"/>
          <w:szCs w:val="20"/>
        </w:rPr>
        <w:t>м</w:t>
      </w:r>
      <w:proofErr w:type="spellEnd"/>
      <w:r w:rsidR="00E14B39" w:rsidRPr="00AD27CA">
        <w:rPr>
          <w:sz w:val="20"/>
          <w:szCs w:val="20"/>
        </w:rPr>
        <w:t xml:space="preserve"> </w:t>
      </w:r>
      <w:proofErr w:type="spellStart"/>
      <w:r w:rsidR="00E14B39" w:rsidRPr="00AD27CA">
        <w:rPr>
          <w:rFonts w:hint="eastAsia"/>
          <w:sz w:val="20"/>
          <w:szCs w:val="20"/>
        </w:rPr>
        <w:t>вођене</w:t>
      </w:r>
      <w:proofErr w:type="spellEnd"/>
      <w:r w:rsidR="00E14B39" w:rsidRPr="00AD27CA">
        <w:rPr>
          <w:sz w:val="20"/>
          <w:szCs w:val="20"/>
        </w:rPr>
        <w:t xml:space="preserve"> </w:t>
      </w:r>
      <w:proofErr w:type="spellStart"/>
      <w:r w:rsidR="00E14B39" w:rsidRPr="00AD27CA">
        <w:rPr>
          <w:rFonts w:hint="eastAsia"/>
          <w:sz w:val="20"/>
          <w:szCs w:val="20"/>
        </w:rPr>
        <w:t>дренаже</w:t>
      </w:r>
      <w:proofErr w:type="spellEnd"/>
      <w:r w:rsidR="00E14B39" w:rsidRPr="00AD27CA">
        <w:rPr>
          <w:sz w:val="20"/>
          <w:szCs w:val="20"/>
        </w:rPr>
        <w:t xml:space="preserve"> </w:t>
      </w:r>
      <w:proofErr w:type="spellStart"/>
      <w:r w:rsidR="00E14B39" w:rsidRPr="00AD27CA">
        <w:rPr>
          <w:rFonts w:hint="eastAsia"/>
          <w:sz w:val="20"/>
          <w:szCs w:val="20"/>
        </w:rPr>
        <w:t>панкреасних</w:t>
      </w:r>
      <w:proofErr w:type="spellEnd"/>
      <w:r w:rsidR="00E14B39" w:rsidRPr="00AD27CA">
        <w:rPr>
          <w:sz w:val="20"/>
          <w:szCs w:val="20"/>
        </w:rPr>
        <w:t xml:space="preserve"> </w:t>
      </w:r>
      <w:proofErr w:type="spellStart"/>
      <w:r w:rsidR="00E14B39" w:rsidRPr="00AD27CA">
        <w:rPr>
          <w:rFonts w:hint="eastAsia"/>
          <w:sz w:val="20"/>
          <w:szCs w:val="20"/>
        </w:rPr>
        <w:t>колекција</w:t>
      </w:r>
      <w:proofErr w:type="spellEnd"/>
      <w:r w:rsidR="00E14B39">
        <w:rPr>
          <w:sz w:val="20"/>
          <w:szCs w:val="20"/>
        </w:rPr>
        <w:t xml:space="preserve"> </w:t>
      </w:r>
      <w:proofErr w:type="spellStart"/>
      <w:r w:rsidR="00E14B39">
        <w:rPr>
          <w:sz w:val="20"/>
          <w:szCs w:val="20"/>
        </w:rPr>
        <w:t>металним</w:t>
      </w:r>
      <w:proofErr w:type="spellEnd"/>
      <w:r w:rsidR="00E14B39">
        <w:rPr>
          <w:sz w:val="20"/>
          <w:szCs w:val="20"/>
        </w:rPr>
        <w:t xml:space="preserve"> </w:t>
      </w:r>
      <w:proofErr w:type="spellStart"/>
      <w:r w:rsidR="00E14B39">
        <w:rPr>
          <w:sz w:val="20"/>
          <w:szCs w:val="20"/>
        </w:rPr>
        <w:t>стентовима</w:t>
      </w:r>
      <w:proofErr w:type="spellEnd"/>
      <w:r w:rsidR="00E14B39">
        <w:rPr>
          <w:sz w:val="20"/>
          <w:szCs w:val="20"/>
        </w:rPr>
        <w:t xml:space="preserve"> </w:t>
      </w:r>
      <w:proofErr w:type="spellStart"/>
      <w:r w:rsidR="00E14B39">
        <w:rPr>
          <w:sz w:val="20"/>
          <w:szCs w:val="20"/>
        </w:rPr>
        <w:t>великог</w:t>
      </w:r>
      <w:proofErr w:type="spellEnd"/>
      <w:r w:rsidR="00E14B39">
        <w:rPr>
          <w:sz w:val="20"/>
          <w:szCs w:val="20"/>
        </w:rPr>
        <w:t xml:space="preserve"> </w:t>
      </w:r>
      <w:proofErr w:type="spellStart"/>
      <w:r w:rsidR="00E14B39">
        <w:rPr>
          <w:sz w:val="20"/>
          <w:szCs w:val="20"/>
        </w:rPr>
        <w:t>промера</w:t>
      </w:r>
      <w:proofErr w:type="spellEnd"/>
      <w:r w:rsidR="00E14B39">
        <w:rPr>
          <w:sz w:val="20"/>
          <w:szCs w:val="20"/>
        </w:rPr>
        <w:t xml:space="preserve"> 2021. године </w:t>
      </w:r>
      <w:proofErr w:type="spellStart"/>
      <w:r w:rsidR="00E14B39">
        <w:rPr>
          <w:sz w:val="20"/>
          <w:szCs w:val="20"/>
        </w:rPr>
        <w:t>као</w:t>
      </w:r>
      <w:proofErr w:type="spellEnd"/>
      <w:r w:rsidR="00E14B39">
        <w:rPr>
          <w:sz w:val="20"/>
          <w:szCs w:val="20"/>
        </w:rPr>
        <w:t xml:space="preserve"> и .</w:t>
      </w:r>
      <w:proofErr w:type="spellStart"/>
      <w:r w:rsidR="00E14B39" w:rsidRPr="00AD27CA">
        <w:rPr>
          <w:rFonts w:hint="eastAsia"/>
          <w:sz w:val="20"/>
          <w:szCs w:val="20"/>
        </w:rPr>
        <w:t>ендоскопске</w:t>
      </w:r>
      <w:proofErr w:type="spellEnd"/>
      <w:r w:rsidR="00E14B39" w:rsidRPr="00AD27CA">
        <w:rPr>
          <w:sz w:val="20"/>
          <w:szCs w:val="20"/>
        </w:rPr>
        <w:t xml:space="preserve"> </w:t>
      </w:r>
      <w:proofErr w:type="spellStart"/>
      <w:r w:rsidR="00E14B39" w:rsidRPr="00AD27CA">
        <w:rPr>
          <w:rFonts w:hint="eastAsia"/>
          <w:sz w:val="20"/>
          <w:szCs w:val="20"/>
        </w:rPr>
        <w:t>субмукозне</w:t>
      </w:r>
      <w:proofErr w:type="spellEnd"/>
      <w:r w:rsidR="00E14B39" w:rsidRPr="00AD27CA">
        <w:rPr>
          <w:sz w:val="20"/>
          <w:szCs w:val="20"/>
        </w:rPr>
        <w:t xml:space="preserve"> </w:t>
      </w:r>
      <w:proofErr w:type="spellStart"/>
      <w:r w:rsidR="00E14B39">
        <w:rPr>
          <w:rFonts w:hint="eastAsia"/>
          <w:sz w:val="20"/>
          <w:szCs w:val="20"/>
        </w:rPr>
        <w:t>диск</w:t>
      </w:r>
      <w:r w:rsidR="00E14B39">
        <w:rPr>
          <w:sz w:val="20"/>
          <w:szCs w:val="20"/>
        </w:rPr>
        <w:t>ције</w:t>
      </w:r>
      <w:proofErr w:type="spellEnd"/>
      <w:r w:rsidR="00E14B39" w:rsidRPr="00AD27CA">
        <w:rPr>
          <w:sz w:val="20"/>
          <w:szCs w:val="20"/>
        </w:rPr>
        <w:t xml:space="preserve"> (</w:t>
      </w:r>
      <w:r w:rsidR="00E14B39">
        <w:rPr>
          <w:sz w:val="20"/>
          <w:szCs w:val="20"/>
        </w:rPr>
        <w:t>ESD</w:t>
      </w:r>
      <w:r w:rsidR="00E14B39" w:rsidRPr="00AD27CA">
        <w:rPr>
          <w:sz w:val="20"/>
          <w:szCs w:val="20"/>
        </w:rPr>
        <w:t xml:space="preserve">) </w:t>
      </w:r>
      <w:r w:rsidR="00E14B39">
        <w:rPr>
          <w:sz w:val="20"/>
          <w:szCs w:val="20"/>
        </w:rPr>
        <w:t>2022. године.</w:t>
      </w:r>
    </w:p>
    <w:p w14:paraId="43638D06" w14:textId="77777777" w:rsidR="00CD3C33" w:rsidRDefault="00CD3C33" w:rsidP="00E14B39">
      <w:pPr>
        <w:ind w:firstLine="720"/>
        <w:jc w:val="both"/>
        <w:rPr>
          <w:sz w:val="20"/>
          <w:szCs w:val="20"/>
        </w:rPr>
      </w:pPr>
    </w:p>
    <w:p w14:paraId="5D25F63F" w14:textId="77777777" w:rsidR="00CD3C33" w:rsidRPr="00354CBE" w:rsidRDefault="00CD3C33" w:rsidP="00CD3C33">
      <w:pPr>
        <w:pStyle w:val="Tekstclana"/>
        <w:numPr>
          <w:ilvl w:val="1"/>
          <w:numId w:val="1"/>
        </w:numPr>
        <w:tabs>
          <w:tab w:val="clear" w:pos="720"/>
          <w:tab w:val="num" w:pos="0"/>
        </w:tabs>
        <w:spacing w:beforeLines="0" w:afterLines="0"/>
        <w:ind w:left="0" w:firstLine="0"/>
        <w:jc w:val="both"/>
        <w:rPr>
          <w:color w:val="000000"/>
          <w:sz w:val="20"/>
          <w:szCs w:val="20"/>
          <w:lang w:val="sr-Cyrl-CS"/>
        </w:rPr>
      </w:pPr>
      <w:r w:rsidRPr="00365BB7">
        <w:rPr>
          <w:b/>
          <w:color w:val="000000"/>
          <w:sz w:val="20"/>
          <w:szCs w:val="20"/>
          <w:lang w:val="sr-Cyrl-CS"/>
        </w:rPr>
        <w:t>ЗА ДОПРИНОС АКАДЕМСКОЈ И ШИРОЈ ЗАЈЕДНИЦИ</w:t>
      </w:r>
      <w:r w:rsidRPr="00365BB7">
        <w:rPr>
          <w:color w:val="000000"/>
          <w:sz w:val="20"/>
          <w:szCs w:val="20"/>
          <w:lang w:val="sr-Cyrl-CS"/>
        </w:rPr>
        <w:t xml:space="preserve">: </w:t>
      </w:r>
    </w:p>
    <w:p w14:paraId="750B74D8" w14:textId="77777777" w:rsidR="00E14B39" w:rsidRPr="00A8461C" w:rsidRDefault="00E14B39" w:rsidP="00CD3C33">
      <w:pPr>
        <w:jc w:val="both"/>
        <w:rPr>
          <w:b/>
          <w:sz w:val="20"/>
          <w:szCs w:val="20"/>
        </w:rPr>
      </w:pPr>
      <w:proofErr w:type="spellStart"/>
      <w:r w:rsidRPr="00A8461C">
        <w:rPr>
          <w:rFonts w:hint="eastAsia"/>
          <w:b/>
          <w:sz w:val="20"/>
          <w:szCs w:val="20"/>
        </w:rPr>
        <w:t>Значајно</w:t>
      </w:r>
      <w:proofErr w:type="spellEnd"/>
      <w:r w:rsidRPr="00A8461C">
        <w:rPr>
          <w:b/>
          <w:sz w:val="20"/>
          <w:szCs w:val="20"/>
        </w:rPr>
        <w:t xml:space="preserve"> </w:t>
      </w:r>
      <w:proofErr w:type="spellStart"/>
      <w:r w:rsidRPr="00A8461C">
        <w:rPr>
          <w:rFonts w:hint="eastAsia"/>
          <w:b/>
          <w:sz w:val="20"/>
          <w:szCs w:val="20"/>
        </w:rPr>
        <w:t>струковно</w:t>
      </w:r>
      <w:proofErr w:type="spellEnd"/>
      <w:r w:rsidRPr="00A8461C">
        <w:rPr>
          <w:b/>
          <w:sz w:val="20"/>
          <w:szCs w:val="20"/>
        </w:rPr>
        <w:t xml:space="preserve">, </w:t>
      </w:r>
      <w:proofErr w:type="spellStart"/>
      <w:r w:rsidRPr="00A8461C">
        <w:rPr>
          <w:rFonts w:hint="eastAsia"/>
          <w:b/>
          <w:sz w:val="20"/>
          <w:szCs w:val="20"/>
        </w:rPr>
        <w:t>национално</w:t>
      </w:r>
      <w:proofErr w:type="spellEnd"/>
      <w:r w:rsidRPr="00A8461C">
        <w:rPr>
          <w:b/>
          <w:sz w:val="20"/>
          <w:szCs w:val="20"/>
        </w:rPr>
        <w:t xml:space="preserve"> </w:t>
      </w:r>
      <w:proofErr w:type="spellStart"/>
      <w:r w:rsidRPr="00A8461C">
        <w:rPr>
          <w:rFonts w:hint="eastAsia"/>
          <w:b/>
          <w:sz w:val="20"/>
          <w:szCs w:val="20"/>
        </w:rPr>
        <w:t>или</w:t>
      </w:r>
      <w:proofErr w:type="spellEnd"/>
      <w:r w:rsidRPr="00A8461C">
        <w:rPr>
          <w:b/>
          <w:sz w:val="20"/>
          <w:szCs w:val="20"/>
        </w:rPr>
        <w:t xml:space="preserve"> </w:t>
      </w:r>
      <w:proofErr w:type="spellStart"/>
      <w:r w:rsidRPr="00A8461C">
        <w:rPr>
          <w:rFonts w:hint="eastAsia"/>
          <w:b/>
          <w:sz w:val="20"/>
          <w:szCs w:val="20"/>
        </w:rPr>
        <w:t>међународно</w:t>
      </w:r>
      <w:proofErr w:type="spellEnd"/>
      <w:r w:rsidRPr="00A8461C">
        <w:rPr>
          <w:b/>
          <w:sz w:val="20"/>
          <w:szCs w:val="20"/>
        </w:rPr>
        <w:t xml:space="preserve"> </w:t>
      </w:r>
      <w:proofErr w:type="spellStart"/>
      <w:r w:rsidRPr="00A8461C">
        <w:rPr>
          <w:rFonts w:hint="eastAsia"/>
          <w:b/>
          <w:sz w:val="20"/>
          <w:szCs w:val="20"/>
        </w:rPr>
        <w:t>признање</w:t>
      </w:r>
      <w:proofErr w:type="spellEnd"/>
      <w:r w:rsidRPr="00A8461C">
        <w:rPr>
          <w:b/>
          <w:sz w:val="20"/>
          <w:szCs w:val="20"/>
        </w:rPr>
        <w:t xml:space="preserve"> </w:t>
      </w:r>
      <w:proofErr w:type="spellStart"/>
      <w:r w:rsidRPr="00A8461C">
        <w:rPr>
          <w:rFonts w:hint="eastAsia"/>
          <w:b/>
          <w:sz w:val="20"/>
          <w:szCs w:val="20"/>
        </w:rPr>
        <w:t>за</w:t>
      </w:r>
      <w:proofErr w:type="spellEnd"/>
      <w:r w:rsidRPr="00A8461C">
        <w:rPr>
          <w:b/>
          <w:sz w:val="20"/>
          <w:szCs w:val="20"/>
        </w:rPr>
        <w:t xml:space="preserve"> </w:t>
      </w:r>
      <w:proofErr w:type="spellStart"/>
      <w:r w:rsidRPr="00A8461C">
        <w:rPr>
          <w:rFonts w:hint="eastAsia"/>
          <w:b/>
          <w:sz w:val="20"/>
          <w:szCs w:val="20"/>
        </w:rPr>
        <w:t>научну</w:t>
      </w:r>
      <w:proofErr w:type="spellEnd"/>
      <w:r w:rsidRPr="00A8461C">
        <w:rPr>
          <w:b/>
          <w:sz w:val="20"/>
          <w:szCs w:val="20"/>
        </w:rPr>
        <w:t xml:space="preserve"> </w:t>
      </w:r>
      <w:proofErr w:type="spellStart"/>
      <w:r w:rsidRPr="00A8461C">
        <w:rPr>
          <w:rFonts w:hint="eastAsia"/>
          <w:b/>
          <w:sz w:val="20"/>
          <w:szCs w:val="20"/>
        </w:rPr>
        <w:t>или</w:t>
      </w:r>
      <w:proofErr w:type="spellEnd"/>
      <w:r w:rsidRPr="00A8461C">
        <w:rPr>
          <w:b/>
          <w:sz w:val="20"/>
          <w:szCs w:val="20"/>
        </w:rPr>
        <w:t xml:space="preserve"> </w:t>
      </w:r>
      <w:proofErr w:type="spellStart"/>
      <w:r w:rsidRPr="00A8461C">
        <w:rPr>
          <w:rFonts w:hint="eastAsia"/>
          <w:b/>
          <w:sz w:val="20"/>
          <w:szCs w:val="20"/>
        </w:rPr>
        <w:t>стручну</w:t>
      </w:r>
      <w:proofErr w:type="spellEnd"/>
    </w:p>
    <w:p w14:paraId="538E6932" w14:textId="77777777" w:rsidR="00E14B39" w:rsidRDefault="00E14B39" w:rsidP="00B10F9A">
      <w:pPr>
        <w:jc w:val="both"/>
        <w:rPr>
          <w:b/>
          <w:sz w:val="20"/>
          <w:szCs w:val="20"/>
        </w:rPr>
      </w:pPr>
      <w:proofErr w:type="spellStart"/>
      <w:r w:rsidRPr="00A8461C">
        <w:rPr>
          <w:rFonts w:hint="eastAsia"/>
          <w:b/>
          <w:sz w:val="20"/>
          <w:szCs w:val="20"/>
        </w:rPr>
        <w:t>делатност</w:t>
      </w:r>
      <w:proofErr w:type="spellEnd"/>
      <w:r w:rsidRPr="00A8461C">
        <w:rPr>
          <w:b/>
          <w:sz w:val="20"/>
          <w:szCs w:val="20"/>
        </w:rPr>
        <w:t>;</w:t>
      </w:r>
    </w:p>
    <w:p w14:paraId="0C045EF8" w14:textId="77777777" w:rsidR="00E14B39" w:rsidRPr="0095069D" w:rsidRDefault="00E14B39" w:rsidP="00B10F9A">
      <w:pPr>
        <w:numPr>
          <w:ilvl w:val="0"/>
          <w:numId w:val="23"/>
        </w:numPr>
        <w:jc w:val="both"/>
        <w:rPr>
          <w:sz w:val="20"/>
          <w:szCs w:val="20"/>
        </w:rPr>
      </w:pPr>
      <w:proofErr w:type="spellStart"/>
      <w:r w:rsidRPr="0095069D">
        <w:rPr>
          <w:sz w:val="20"/>
          <w:szCs w:val="20"/>
        </w:rPr>
        <w:t>Стипендија</w:t>
      </w:r>
      <w:proofErr w:type="spellEnd"/>
      <w:r w:rsidRPr="0095069D">
        <w:rPr>
          <w:sz w:val="20"/>
          <w:szCs w:val="20"/>
        </w:rPr>
        <w:t xml:space="preserve"> </w:t>
      </w:r>
      <w:proofErr w:type="spellStart"/>
      <w:r w:rsidRPr="0095069D">
        <w:rPr>
          <w:sz w:val="20"/>
          <w:szCs w:val="20"/>
        </w:rPr>
        <w:t>Фонда</w:t>
      </w:r>
      <w:proofErr w:type="spellEnd"/>
      <w:r w:rsidRPr="0095069D">
        <w:rPr>
          <w:sz w:val="20"/>
          <w:szCs w:val="20"/>
        </w:rPr>
        <w:t xml:space="preserve"> </w:t>
      </w:r>
      <w:proofErr w:type="spellStart"/>
      <w:r w:rsidRPr="0095069D">
        <w:rPr>
          <w:sz w:val="20"/>
          <w:szCs w:val="20"/>
        </w:rPr>
        <w:t>за</w:t>
      </w:r>
      <w:proofErr w:type="spellEnd"/>
      <w:r w:rsidRPr="0095069D">
        <w:rPr>
          <w:sz w:val="20"/>
          <w:szCs w:val="20"/>
        </w:rPr>
        <w:t xml:space="preserve"> </w:t>
      </w:r>
      <w:proofErr w:type="spellStart"/>
      <w:r w:rsidRPr="0095069D">
        <w:rPr>
          <w:sz w:val="20"/>
          <w:szCs w:val="20"/>
        </w:rPr>
        <w:t>младе</w:t>
      </w:r>
      <w:proofErr w:type="spellEnd"/>
      <w:r w:rsidRPr="0095069D">
        <w:rPr>
          <w:sz w:val="20"/>
          <w:szCs w:val="20"/>
        </w:rPr>
        <w:t xml:space="preserve"> </w:t>
      </w:r>
      <w:proofErr w:type="spellStart"/>
      <w:r w:rsidRPr="0095069D">
        <w:rPr>
          <w:sz w:val="20"/>
          <w:szCs w:val="20"/>
        </w:rPr>
        <w:t>таленте</w:t>
      </w:r>
      <w:proofErr w:type="spellEnd"/>
      <w:r w:rsidRPr="0095069D">
        <w:rPr>
          <w:sz w:val="20"/>
          <w:szCs w:val="20"/>
        </w:rPr>
        <w:t xml:space="preserve"> </w:t>
      </w:r>
      <w:proofErr w:type="spellStart"/>
      <w:r w:rsidRPr="0095069D">
        <w:rPr>
          <w:sz w:val="20"/>
          <w:szCs w:val="20"/>
        </w:rPr>
        <w:t>Владе</w:t>
      </w:r>
      <w:proofErr w:type="spellEnd"/>
      <w:r w:rsidRPr="0095069D">
        <w:rPr>
          <w:sz w:val="20"/>
          <w:szCs w:val="20"/>
        </w:rPr>
        <w:t xml:space="preserve"> </w:t>
      </w:r>
      <w:proofErr w:type="spellStart"/>
      <w:r w:rsidRPr="0095069D">
        <w:rPr>
          <w:sz w:val="20"/>
          <w:szCs w:val="20"/>
        </w:rPr>
        <w:t>Републике</w:t>
      </w:r>
      <w:proofErr w:type="spellEnd"/>
      <w:r w:rsidRPr="0095069D">
        <w:rPr>
          <w:sz w:val="20"/>
          <w:szCs w:val="20"/>
        </w:rPr>
        <w:t xml:space="preserve"> </w:t>
      </w:r>
      <w:proofErr w:type="spellStart"/>
      <w:r w:rsidRPr="0095069D">
        <w:rPr>
          <w:sz w:val="20"/>
          <w:szCs w:val="20"/>
        </w:rPr>
        <w:t>Србије</w:t>
      </w:r>
      <w:proofErr w:type="spellEnd"/>
      <w:r w:rsidRPr="0095069D">
        <w:rPr>
          <w:sz w:val="20"/>
          <w:szCs w:val="20"/>
        </w:rPr>
        <w:t xml:space="preserve"> 2008-2009 </w:t>
      </w:r>
    </w:p>
    <w:p w14:paraId="1EBC0DE9" w14:textId="77777777" w:rsidR="00E14B39" w:rsidRPr="00552F6D" w:rsidRDefault="00E14B39" w:rsidP="00B10F9A">
      <w:pPr>
        <w:numPr>
          <w:ilvl w:val="0"/>
          <w:numId w:val="23"/>
        </w:numPr>
        <w:rPr>
          <w:sz w:val="20"/>
          <w:szCs w:val="20"/>
        </w:rPr>
      </w:pPr>
      <w:r w:rsidRPr="0095069D">
        <w:rPr>
          <w:sz w:val="20"/>
          <w:szCs w:val="20"/>
        </w:rPr>
        <w:t xml:space="preserve">National Scholar Award </w:t>
      </w:r>
      <w:proofErr w:type="spellStart"/>
      <w:r>
        <w:rPr>
          <w:sz w:val="20"/>
          <w:szCs w:val="20"/>
        </w:rPr>
        <w:t>за</w:t>
      </w:r>
      <w:proofErr w:type="spellEnd"/>
      <w:r>
        <w:rPr>
          <w:sz w:val="20"/>
          <w:szCs w:val="20"/>
        </w:rPr>
        <w:t xml:space="preserve"> </w:t>
      </w:r>
      <w:proofErr w:type="spellStart"/>
      <w:r>
        <w:rPr>
          <w:sz w:val="20"/>
          <w:szCs w:val="20"/>
        </w:rPr>
        <w:t>најбољи</w:t>
      </w:r>
      <w:proofErr w:type="spellEnd"/>
      <w:r>
        <w:rPr>
          <w:sz w:val="20"/>
          <w:szCs w:val="20"/>
        </w:rPr>
        <w:t xml:space="preserve"> </w:t>
      </w:r>
      <w:proofErr w:type="spellStart"/>
      <w:r>
        <w:rPr>
          <w:sz w:val="20"/>
          <w:szCs w:val="20"/>
        </w:rPr>
        <w:t>абстракт</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Србије</w:t>
      </w:r>
      <w:proofErr w:type="spellEnd"/>
      <w:r>
        <w:rPr>
          <w:sz w:val="20"/>
          <w:szCs w:val="20"/>
        </w:rPr>
        <w:t xml:space="preserve"> на </w:t>
      </w:r>
      <w:r w:rsidRPr="0095069D">
        <w:rPr>
          <w:sz w:val="20"/>
          <w:szCs w:val="20"/>
        </w:rPr>
        <w:t>UEGW 2011 /United European Gastroenterology Week/</w:t>
      </w:r>
    </w:p>
    <w:p w14:paraId="2F6E77DE" w14:textId="77777777" w:rsidR="00E14B39" w:rsidRPr="00552F6D" w:rsidRDefault="00E14B39" w:rsidP="00B10F9A">
      <w:pPr>
        <w:numPr>
          <w:ilvl w:val="0"/>
          <w:numId w:val="23"/>
        </w:numPr>
        <w:rPr>
          <w:sz w:val="20"/>
          <w:szCs w:val="20"/>
        </w:rPr>
      </w:pPr>
      <w:proofErr w:type="spellStart"/>
      <w:r>
        <w:rPr>
          <w:sz w:val="20"/>
          <w:szCs w:val="20"/>
        </w:rPr>
        <w:t>Стипендија</w:t>
      </w:r>
      <w:proofErr w:type="spellEnd"/>
      <w:r>
        <w:rPr>
          <w:sz w:val="20"/>
          <w:szCs w:val="20"/>
        </w:rPr>
        <w:t xml:space="preserve"> </w:t>
      </w:r>
      <w:r w:rsidRPr="00552F6D">
        <w:rPr>
          <w:sz w:val="20"/>
          <w:szCs w:val="20"/>
        </w:rPr>
        <w:t xml:space="preserve">ERAWEB </w:t>
      </w:r>
      <w:proofErr w:type="spellStart"/>
      <w:r>
        <w:rPr>
          <w:sz w:val="20"/>
          <w:szCs w:val="20"/>
        </w:rPr>
        <w:t>програма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спровођење</w:t>
      </w:r>
      <w:proofErr w:type="spellEnd"/>
      <w:r>
        <w:rPr>
          <w:sz w:val="20"/>
          <w:szCs w:val="20"/>
        </w:rPr>
        <w:t xml:space="preserve"> </w:t>
      </w:r>
      <w:proofErr w:type="spellStart"/>
      <w:r>
        <w:rPr>
          <w:sz w:val="20"/>
          <w:szCs w:val="20"/>
        </w:rPr>
        <w:t>истраживања</w:t>
      </w:r>
      <w:proofErr w:type="spellEnd"/>
      <w:r>
        <w:rPr>
          <w:sz w:val="20"/>
          <w:szCs w:val="20"/>
        </w:rPr>
        <w:t xml:space="preserve"> у </w:t>
      </w:r>
      <w:proofErr w:type="spellStart"/>
      <w:r>
        <w:rPr>
          <w:sz w:val="20"/>
          <w:szCs w:val="20"/>
        </w:rPr>
        <w:t>оквиру</w:t>
      </w:r>
      <w:proofErr w:type="spellEnd"/>
      <w:r>
        <w:rPr>
          <w:sz w:val="20"/>
          <w:szCs w:val="20"/>
        </w:rPr>
        <w:t xml:space="preserve"> </w:t>
      </w:r>
      <w:proofErr w:type="spellStart"/>
      <w:r>
        <w:rPr>
          <w:sz w:val="20"/>
          <w:szCs w:val="20"/>
        </w:rPr>
        <w:t>докторске</w:t>
      </w:r>
      <w:proofErr w:type="spellEnd"/>
      <w:r>
        <w:rPr>
          <w:sz w:val="20"/>
          <w:szCs w:val="20"/>
        </w:rPr>
        <w:t xml:space="preserve"> </w:t>
      </w:r>
      <w:proofErr w:type="spellStart"/>
      <w:r>
        <w:rPr>
          <w:sz w:val="20"/>
          <w:szCs w:val="20"/>
        </w:rPr>
        <w:t>дисертације</w:t>
      </w:r>
      <w:proofErr w:type="spellEnd"/>
      <w:r>
        <w:rPr>
          <w:sz w:val="20"/>
          <w:szCs w:val="20"/>
        </w:rPr>
        <w:t xml:space="preserve"> </w:t>
      </w:r>
      <w:proofErr w:type="spellStart"/>
      <w:r>
        <w:rPr>
          <w:sz w:val="20"/>
          <w:szCs w:val="20"/>
        </w:rPr>
        <w:t>на</w:t>
      </w:r>
      <w:proofErr w:type="spellEnd"/>
      <w:r>
        <w:rPr>
          <w:sz w:val="20"/>
          <w:szCs w:val="20"/>
        </w:rPr>
        <w:t xml:space="preserve"> </w:t>
      </w:r>
      <w:proofErr w:type="spellStart"/>
      <w:r>
        <w:rPr>
          <w:sz w:val="20"/>
          <w:szCs w:val="20"/>
        </w:rPr>
        <w:t>Католичком</w:t>
      </w:r>
      <w:proofErr w:type="spellEnd"/>
      <w:r>
        <w:rPr>
          <w:sz w:val="20"/>
          <w:szCs w:val="20"/>
        </w:rPr>
        <w:t xml:space="preserve"> </w:t>
      </w:r>
      <w:proofErr w:type="spellStart"/>
      <w:r>
        <w:rPr>
          <w:sz w:val="20"/>
          <w:szCs w:val="20"/>
        </w:rPr>
        <w:t>Универзитету</w:t>
      </w:r>
      <w:proofErr w:type="spellEnd"/>
      <w:r>
        <w:rPr>
          <w:sz w:val="20"/>
          <w:szCs w:val="20"/>
        </w:rPr>
        <w:t xml:space="preserve"> у </w:t>
      </w:r>
      <w:proofErr w:type="spellStart"/>
      <w:r>
        <w:rPr>
          <w:sz w:val="20"/>
          <w:szCs w:val="20"/>
        </w:rPr>
        <w:t>Риму</w:t>
      </w:r>
      <w:proofErr w:type="spellEnd"/>
      <w:r>
        <w:rPr>
          <w:sz w:val="20"/>
          <w:szCs w:val="20"/>
        </w:rPr>
        <w:t>,</w:t>
      </w:r>
      <w:r w:rsidRPr="00552F6D">
        <w:rPr>
          <w:sz w:val="20"/>
          <w:szCs w:val="20"/>
        </w:rPr>
        <w:t xml:space="preserve"> 2012-2015</w:t>
      </w:r>
    </w:p>
    <w:p w14:paraId="3BF9396B" w14:textId="77777777" w:rsidR="00E14B39" w:rsidRPr="00552F6D" w:rsidRDefault="00E14B39" w:rsidP="00B10F9A">
      <w:pPr>
        <w:numPr>
          <w:ilvl w:val="0"/>
          <w:numId w:val="23"/>
        </w:numPr>
        <w:rPr>
          <w:sz w:val="20"/>
          <w:szCs w:val="20"/>
        </w:rPr>
      </w:pPr>
      <w:proofErr w:type="spellStart"/>
      <w:r>
        <w:rPr>
          <w:sz w:val="20"/>
          <w:szCs w:val="20"/>
        </w:rPr>
        <w:t>Стипендија</w:t>
      </w:r>
      <w:proofErr w:type="spellEnd"/>
      <w:r w:rsidRPr="00552F6D">
        <w:rPr>
          <w:sz w:val="20"/>
          <w:szCs w:val="20"/>
        </w:rPr>
        <w:t xml:space="preserve"> “Visiting Fellowship </w:t>
      </w:r>
      <w:proofErr w:type="spellStart"/>
      <w:r w:rsidRPr="00552F6D">
        <w:rPr>
          <w:sz w:val="20"/>
          <w:szCs w:val="20"/>
        </w:rPr>
        <w:t>Programme</w:t>
      </w:r>
      <w:proofErr w:type="spellEnd"/>
      <w:r w:rsidRPr="00552F6D">
        <w:rPr>
          <w:sz w:val="20"/>
          <w:szCs w:val="20"/>
        </w:rPr>
        <w:t xml:space="preserve">” </w:t>
      </w:r>
      <w:proofErr w:type="spellStart"/>
      <w:r>
        <w:rPr>
          <w:sz w:val="20"/>
          <w:szCs w:val="20"/>
        </w:rPr>
        <w:t>Европског</w:t>
      </w:r>
      <w:proofErr w:type="spellEnd"/>
      <w:r>
        <w:rPr>
          <w:sz w:val="20"/>
          <w:szCs w:val="20"/>
        </w:rPr>
        <w:t xml:space="preserve"> </w:t>
      </w:r>
      <w:proofErr w:type="spellStart"/>
      <w:r>
        <w:rPr>
          <w:sz w:val="20"/>
          <w:szCs w:val="20"/>
        </w:rPr>
        <w:t>удружења</w:t>
      </w:r>
      <w:proofErr w:type="spellEnd"/>
      <w:r>
        <w:rPr>
          <w:sz w:val="20"/>
          <w:szCs w:val="20"/>
        </w:rPr>
        <w:t xml:space="preserve"> </w:t>
      </w:r>
      <w:proofErr w:type="spellStart"/>
      <w:r>
        <w:rPr>
          <w:sz w:val="20"/>
          <w:szCs w:val="20"/>
        </w:rPr>
        <w:t>гастроентеролога</w:t>
      </w:r>
      <w:proofErr w:type="spellEnd"/>
      <w:r>
        <w:rPr>
          <w:sz w:val="20"/>
          <w:szCs w:val="20"/>
        </w:rPr>
        <w:t xml:space="preserve"> </w:t>
      </w:r>
      <w:r w:rsidRPr="00552F6D">
        <w:rPr>
          <w:sz w:val="20"/>
          <w:szCs w:val="20"/>
        </w:rPr>
        <w:t>UEG /Unit</w:t>
      </w:r>
      <w:r>
        <w:rPr>
          <w:sz w:val="20"/>
          <w:szCs w:val="20"/>
        </w:rPr>
        <w:t xml:space="preserve">ed European Gastroenterology/ </w:t>
      </w:r>
      <w:proofErr w:type="spellStart"/>
      <w:r>
        <w:rPr>
          <w:sz w:val="20"/>
          <w:szCs w:val="20"/>
        </w:rPr>
        <w:t>за</w:t>
      </w:r>
      <w:proofErr w:type="spellEnd"/>
      <w:r w:rsidRPr="00552F6D">
        <w:rPr>
          <w:sz w:val="20"/>
          <w:szCs w:val="20"/>
        </w:rPr>
        <w:t xml:space="preserve"> 2016 </w:t>
      </w:r>
      <w:proofErr w:type="spellStart"/>
      <w:r>
        <w:rPr>
          <w:sz w:val="20"/>
          <w:szCs w:val="20"/>
        </w:rPr>
        <w:t>годину</w:t>
      </w:r>
      <w:proofErr w:type="spellEnd"/>
      <w:r>
        <w:rPr>
          <w:sz w:val="20"/>
          <w:szCs w:val="20"/>
        </w:rPr>
        <w:t xml:space="preserve"> </w:t>
      </w:r>
      <w:r w:rsidRPr="00552F6D">
        <w:rPr>
          <w:sz w:val="20"/>
          <w:szCs w:val="20"/>
        </w:rPr>
        <w:t xml:space="preserve">  </w:t>
      </w:r>
    </w:p>
    <w:p w14:paraId="631C996F" w14:textId="77777777" w:rsidR="00E14B39" w:rsidRPr="00552F6D" w:rsidRDefault="00E14B39" w:rsidP="00B10F9A">
      <w:pPr>
        <w:numPr>
          <w:ilvl w:val="0"/>
          <w:numId w:val="23"/>
        </w:numPr>
        <w:rPr>
          <w:sz w:val="20"/>
          <w:szCs w:val="20"/>
        </w:rPr>
      </w:pPr>
      <w:proofErr w:type="spellStart"/>
      <w:r>
        <w:rPr>
          <w:sz w:val="20"/>
          <w:szCs w:val="20"/>
        </w:rPr>
        <w:t>Стипендија</w:t>
      </w:r>
      <w:proofErr w:type="spellEnd"/>
      <w:r w:rsidRPr="00552F6D">
        <w:rPr>
          <w:sz w:val="20"/>
          <w:szCs w:val="20"/>
        </w:rPr>
        <w:t xml:space="preserve"> FIDME (European Federation for Internal Medicine)</w:t>
      </w:r>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присуствовање</w:t>
      </w:r>
      <w:proofErr w:type="spellEnd"/>
      <w:r>
        <w:rPr>
          <w:sz w:val="20"/>
          <w:szCs w:val="20"/>
        </w:rPr>
        <w:t xml:space="preserve"> </w:t>
      </w:r>
      <w:proofErr w:type="spellStart"/>
      <w:r>
        <w:rPr>
          <w:sz w:val="20"/>
          <w:szCs w:val="20"/>
        </w:rPr>
        <w:t>Летњој</w:t>
      </w:r>
      <w:proofErr w:type="spellEnd"/>
      <w:r>
        <w:rPr>
          <w:sz w:val="20"/>
          <w:szCs w:val="20"/>
        </w:rPr>
        <w:t xml:space="preserve"> </w:t>
      </w:r>
      <w:proofErr w:type="spellStart"/>
      <w:r>
        <w:rPr>
          <w:sz w:val="20"/>
          <w:szCs w:val="20"/>
        </w:rPr>
        <w:t>школи</w:t>
      </w:r>
      <w:proofErr w:type="spellEnd"/>
      <w:r>
        <w:rPr>
          <w:sz w:val="20"/>
          <w:szCs w:val="20"/>
        </w:rPr>
        <w:t xml:space="preserve"> </w:t>
      </w:r>
      <w:proofErr w:type="spellStart"/>
      <w:r>
        <w:rPr>
          <w:sz w:val="20"/>
          <w:szCs w:val="20"/>
        </w:rPr>
        <w:t>интерне</w:t>
      </w:r>
      <w:proofErr w:type="spellEnd"/>
      <w:r>
        <w:rPr>
          <w:sz w:val="20"/>
          <w:szCs w:val="20"/>
        </w:rPr>
        <w:t xml:space="preserve"> </w:t>
      </w:r>
      <w:proofErr w:type="spellStart"/>
      <w:r>
        <w:rPr>
          <w:sz w:val="20"/>
          <w:szCs w:val="20"/>
        </w:rPr>
        <w:t>медицине</w:t>
      </w:r>
      <w:proofErr w:type="spellEnd"/>
      <w:r>
        <w:rPr>
          <w:sz w:val="20"/>
          <w:szCs w:val="20"/>
        </w:rPr>
        <w:t xml:space="preserve"> </w:t>
      </w:r>
      <w:proofErr w:type="spellStart"/>
      <w:r>
        <w:rPr>
          <w:sz w:val="20"/>
          <w:szCs w:val="20"/>
        </w:rPr>
        <w:t>за</w:t>
      </w:r>
      <w:proofErr w:type="spellEnd"/>
      <w:r>
        <w:rPr>
          <w:sz w:val="20"/>
          <w:szCs w:val="20"/>
        </w:rPr>
        <w:t xml:space="preserve"> </w:t>
      </w:r>
      <w:r w:rsidRPr="00552F6D">
        <w:rPr>
          <w:sz w:val="20"/>
          <w:szCs w:val="20"/>
        </w:rPr>
        <w:t xml:space="preserve">2017 </w:t>
      </w:r>
      <w:proofErr w:type="spellStart"/>
      <w:r>
        <w:rPr>
          <w:sz w:val="20"/>
          <w:szCs w:val="20"/>
        </w:rPr>
        <w:t>годину</w:t>
      </w:r>
      <w:proofErr w:type="spellEnd"/>
      <w:r>
        <w:rPr>
          <w:sz w:val="20"/>
          <w:szCs w:val="20"/>
        </w:rPr>
        <w:t xml:space="preserve"> </w:t>
      </w:r>
    </w:p>
    <w:p w14:paraId="5B370FD0" w14:textId="77777777" w:rsidR="00E14B39" w:rsidRPr="0095069D" w:rsidRDefault="00E14B39" w:rsidP="00B10F9A">
      <w:pPr>
        <w:numPr>
          <w:ilvl w:val="0"/>
          <w:numId w:val="23"/>
        </w:numPr>
        <w:rPr>
          <w:sz w:val="20"/>
          <w:szCs w:val="20"/>
        </w:rPr>
      </w:pPr>
      <w:proofErr w:type="spellStart"/>
      <w:r w:rsidRPr="0095069D">
        <w:rPr>
          <w:sz w:val="20"/>
          <w:szCs w:val="20"/>
        </w:rPr>
        <w:t>Стипендија</w:t>
      </w:r>
      <w:proofErr w:type="spellEnd"/>
      <w:r w:rsidRPr="0095069D">
        <w:rPr>
          <w:sz w:val="20"/>
          <w:szCs w:val="20"/>
        </w:rPr>
        <w:t xml:space="preserve"> </w:t>
      </w:r>
      <w:proofErr w:type="spellStart"/>
      <w:r w:rsidRPr="0095069D">
        <w:rPr>
          <w:sz w:val="20"/>
          <w:szCs w:val="20"/>
        </w:rPr>
        <w:t>Европског</w:t>
      </w:r>
      <w:proofErr w:type="spellEnd"/>
      <w:r w:rsidRPr="0095069D">
        <w:rPr>
          <w:sz w:val="20"/>
          <w:szCs w:val="20"/>
        </w:rPr>
        <w:t xml:space="preserve"> </w:t>
      </w:r>
      <w:proofErr w:type="spellStart"/>
      <w:r w:rsidRPr="0095069D">
        <w:rPr>
          <w:sz w:val="20"/>
          <w:szCs w:val="20"/>
        </w:rPr>
        <w:t>панкреасног</w:t>
      </w:r>
      <w:proofErr w:type="spellEnd"/>
      <w:r w:rsidRPr="0095069D">
        <w:rPr>
          <w:sz w:val="20"/>
          <w:szCs w:val="20"/>
        </w:rPr>
        <w:t xml:space="preserve"> </w:t>
      </w:r>
      <w:proofErr w:type="spellStart"/>
      <w:r w:rsidRPr="0095069D">
        <w:rPr>
          <w:sz w:val="20"/>
          <w:szCs w:val="20"/>
        </w:rPr>
        <w:t>клуба</w:t>
      </w:r>
      <w:proofErr w:type="spellEnd"/>
      <w:r w:rsidRPr="0095069D">
        <w:rPr>
          <w:sz w:val="20"/>
          <w:szCs w:val="20"/>
        </w:rPr>
        <w:t xml:space="preserve"> (EPC) </w:t>
      </w:r>
      <w:proofErr w:type="spellStart"/>
      <w:r w:rsidRPr="0095069D">
        <w:rPr>
          <w:sz w:val="20"/>
          <w:szCs w:val="20"/>
        </w:rPr>
        <w:t>за</w:t>
      </w:r>
      <w:proofErr w:type="spellEnd"/>
      <w:r w:rsidRPr="0095069D">
        <w:rPr>
          <w:sz w:val="20"/>
          <w:szCs w:val="20"/>
        </w:rPr>
        <w:t xml:space="preserve"> </w:t>
      </w:r>
      <w:proofErr w:type="spellStart"/>
      <w:r w:rsidRPr="0095069D">
        <w:rPr>
          <w:sz w:val="20"/>
          <w:szCs w:val="20"/>
        </w:rPr>
        <w:t>усавршавање</w:t>
      </w:r>
      <w:proofErr w:type="spellEnd"/>
      <w:r w:rsidRPr="0095069D">
        <w:rPr>
          <w:sz w:val="20"/>
          <w:szCs w:val="20"/>
        </w:rPr>
        <w:t xml:space="preserve"> </w:t>
      </w:r>
      <w:proofErr w:type="spellStart"/>
      <w:r w:rsidRPr="0095069D">
        <w:rPr>
          <w:sz w:val="20"/>
          <w:szCs w:val="20"/>
        </w:rPr>
        <w:t>младих</w:t>
      </w:r>
      <w:proofErr w:type="spellEnd"/>
      <w:r w:rsidRPr="0095069D">
        <w:rPr>
          <w:sz w:val="20"/>
          <w:szCs w:val="20"/>
        </w:rPr>
        <w:t xml:space="preserve"> </w:t>
      </w:r>
      <w:proofErr w:type="spellStart"/>
      <w:r w:rsidRPr="0095069D">
        <w:rPr>
          <w:sz w:val="20"/>
          <w:szCs w:val="20"/>
        </w:rPr>
        <w:t>истраживача</w:t>
      </w:r>
      <w:proofErr w:type="spellEnd"/>
      <w:r w:rsidRPr="0095069D">
        <w:rPr>
          <w:sz w:val="20"/>
          <w:szCs w:val="20"/>
        </w:rPr>
        <w:t xml:space="preserve"> и </w:t>
      </w:r>
      <w:proofErr w:type="spellStart"/>
      <w:r w:rsidRPr="0095069D">
        <w:rPr>
          <w:sz w:val="20"/>
          <w:szCs w:val="20"/>
        </w:rPr>
        <w:t>клиничара</w:t>
      </w:r>
      <w:proofErr w:type="spellEnd"/>
      <w:r w:rsidRPr="0095069D">
        <w:rPr>
          <w:sz w:val="20"/>
          <w:szCs w:val="20"/>
        </w:rPr>
        <w:t xml:space="preserve"> </w:t>
      </w:r>
      <w:proofErr w:type="spellStart"/>
      <w:r w:rsidRPr="0095069D">
        <w:rPr>
          <w:sz w:val="20"/>
          <w:szCs w:val="20"/>
        </w:rPr>
        <w:t>из</w:t>
      </w:r>
      <w:proofErr w:type="spellEnd"/>
      <w:r w:rsidRPr="0095069D">
        <w:rPr>
          <w:sz w:val="20"/>
          <w:szCs w:val="20"/>
        </w:rPr>
        <w:t xml:space="preserve"> </w:t>
      </w:r>
      <w:proofErr w:type="spellStart"/>
      <w:r w:rsidRPr="0095069D">
        <w:rPr>
          <w:sz w:val="20"/>
          <w:szCs w:val="20"/>
        </w:rPr>
        <w:t>области</w:t>
      </w:r>
      <w:proofErr w:type="spellEnd"/>
      <w:r w:rsidRPr="0095069D">
        <w:rPr>
          <w:sz w:val="20"/>
          <w:szCs w:val="20"/>
        </w:rPr>
        <w:t xml:space="preserve"> </w:t>
      </w:r>
      <w:proofErr w:type="spellStart"/>
      <w:r w:rsidRPr="0095069D">
        <w:rPr>
          <w:sz w:val="20"/>
          <w:szCs w:val="20"/>
        </w:rPr>
        <w:t>панкреатологије</w:t>
      </w:r>
      <w:proofErr w:type="spellEnd"/>
      <w:r w:rsidRPr="0095069D">
        <w:rPr>
          <w:sz w:val="20"/>
          <w:szCs w:val="20"/>
        </w:rPr>
        <w:t xml:space="preserve"> </w:t>
      </w:r>
      <w:proofErr w:type="spellStart"/>
      <w:r w:rsidRPr="0095069D">
        <w:rPr>
          <w:sz w:val="20"/>
          <w:szCs w:val="20"/>
        </w:rPr>
        <w:t>за</w:t>
      </w:r>
      <w:proofErr w:type="spellEnd"/>
      <w:r w:rsidRPr="0095069D">
        <w:rPr>
          <w:sz w:val="20"/>
          <w:szCs w:val="20"/>
        </w:rPr>
        <w:t xml:space="preserve"> 2018. </w:t>
      </w:r>
      <w:proofErr w:type="spellStart"/>
      <w:r w:rsidRPr="0095069D">
        <w:rPr>
          <w:sz w:val="20"/>
          <w:szCs w:val="20"/>
        </w:rPr>
        <w:t>годину</w:t>
      </w:r>
      <w:proofErr w:type="spellEnd"/>
      <w:r w:rsidRPr="0095069D">
        <w:rPr>
          <w:sz w:val="20"/>
          <w:szCs w:val="20"/>
        </w:rPr>
        <w:t xml:space="preserve"> </w:t>
      </w:r>
    </w:p>
    <w:p w14:paraId="6A668C41" w14:textId="77777777" w:rsidR="00E14B39" w:rsidRPr="00B3490B" w:rsidRDefault="00E14B39" w:rsidP="00B10F9A">
      <w:pPr>
        <w:numPr>
          <w:ilvl w:val="0"/>
          <w:numId w:val="23"/>
        </w:numPr>
        <w:rPr>
          <w:sz w:val="20"/>
          <w:szCs w:val="20"/>
        </w:rPr>
      </w:pPr>
      <w:proofErr w:type="spellStart"/>
      <w:r>
        <w:rPr>
          <w:sz w:val="20"/>
          <w:szCs w:val="20"/>
        </w:rPr>
        <w:t>Стипендија</w:t>
      </w:r>
      <w:proofErr w:type="spellEnd"/>
      <w:r>
        <w:rPr>
          <w:sz w:val="20"/>
          <w:szCs w:val="20"/>
        </w:rPr>
        <w:t xml:space="preserve"> </w:t>
      </w:r>
      <w:r w:rsidRPr="0095069D">
        <w:rPr>
          <w:sz w:val="20"/>
          <w:szCs w:val="20"/>
        </w:rPr>
        <w:t xml:space="preserve"> „Visiting Fellowship“ </w:t>
      </w:r>
      <w:proofErr w:type="spellStart"/>
      <w:r>
        <w:rPr>
          <w:sz w:val="20"/>
          <w:szCs w:val="20"/>
        </w:rPr>
        <w:t>Европског</w:t>
      </w:r>
      <w:proofErr w:type="spellEnd"/>
      <w:r>
        <w:rPr>
          <w:sz w:val="20"/>
          <w:szCs w:val="20"/>
        </w:rPr>
        <w:t xml:space="preserve"> </w:t>
      </w:r>
      <w:proofErr w:type="spellStart"/>
      <w:r>
        <w:rPr>
          <w:sz w:val="20"/>
          <w:szCs w:val="20"/>
        </w:rPr>
        <w:t>удружења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улцерозни</w:t>
      </w:r>
      <w:proofErr w:type="spellEnd"/>
      <w:r>
        <w:rPr>
          <w:sz w:val="20"/>
          <w:szCs w:val="20"/>
        </w:rPr>
        <w:t xml:space="preserve"> </w:t>
      </w:r>
      <w:proofErr w:type="spellStart"/>
      <w:r>
        <w:rPr>
          <w:sz w:val="20"/>
          <w:szCs w:val="20"/>
        </w:rPr>
        <w:t>колитис</w:t>
      </w:r>
      <w:proofErr w:type="spellEnd"/>
      <w:r>
        <w:rPr>
          <w:sz w:val="20"/>
          <w:szCs w:val="20"/>
        </w:rPr>
        <w:t xml:space="preserve"> и </w:t>
      </w:r>
      <w:proofErr w:type="spellStart"/>
      <w:r>
        <w:rPr>
          <w:sz w:val="20"/>
          <w:szCs w:val="20"/>
        </w:rPr>
        <w:t>Кронову</w:t>
      </w:r>
      <w:proofErr w:type="spellEnd"/>
      <w:r>
        <w:rPr>
          <w:sz w:val="20"/>
          <w:szCs w:val="20"/>
        </w:rPr>
        <w:t xml:space="preserve"> </w:t>
      </w:r>
      <w:proofErr w:type="spellStart"/>
      <w:r>
        <w:rPr>
          <w:sz w:val="20"/>
          <w:szCs w:val="20"/>
        </w:rPr>
        <w:t>болест</w:t>
      </w:r>
      <w:proofErr w:type="spellEnd"/>
      <w:r>
        <w:rPr>
          <w:sz w:val="20"/>
          <w:szCs w:val="20"/>
        </w:rPr>
        <w:t xml:space="preserve"> </w:t>
      </w:r>
      <w:proofErr w:type="spellStart"/>
      <w:r>
        <w:rPr>
          <w:sz w:val="20"/>
          <w:szCs w:val="20"/>
        </w:rPr>
        <w:t>за</w:t>
      </w:r>
      <w:proofErr w:type="spellEnd"/>
      <w:r>
        <w:rPr>
          <w:sz w:val="20"/>
          <w:szCs w:val="20"/>
        </w:rPr>
        <w:t xml:space="preserve"> 2023 </w:t>
      </w:r>
      <w:proofErr w:type="spellStart"/>
      <w:r>
        <w:rPr>
          <w:sz w:val="20"/>
          <w:szCs w:val="20"/>
        </w:rPr>
        <w:t>годину</w:t>
      </w:r>
      <w:proofErr w:type="spellEnd"/>
      <w:r>
        <w:rPr>
          <w:sz w:val="20"/>
          <w:szCs w:val="20"/>
        </w:rPr>
        <w:t xml:space="preserve">  </w:t>
      </w:r>
    </w:p>
    <w:p w14:paraId="7B1F96D1" w14:textId="77777777" w:rsidR="00E14B39" w:rsidRPr="0095069D" w:rsidRDefault="00E14B39" w:rsidP="00E14B39">
      <w:pPr>
        <w:ind w:left="720"/>
        <w:rPr>
          <w:sz w:val="20"/>
          <w:szCs w:val="20"/>
        </w:rPr>
      </w:pPr>
    </w:p>
    <w:p w14:paraId="05E9BDC6" w14:textId="77777777" w:rsidR="00E14B39" w:rsidRPr="00B3490B" w:rsidRDefault="00E14B39" w:rsidP="006916C7">
      <w:pPr>
        <w:jc w:val="both"/>
        <w:rPr>
          <w:b/>
          <w:sz w:val="20"/>
          <w:szCs w:val="20"/>
        </w:rPr>
      </w:pPr>
      <w:proofErr w:type="spellStart"/>
      <w:r w:rsidRPr="00A8461C">
        <w:rPr>
          <w:rFonts w:hint="eastAsia"/>
          <w:b/>
          <w:sz w:val="20"/>
          <w:szCs w:val="20"/>
        </w:rPr>
        <w:t>Чланство</w:t>
      </w:r>
      <w:proofErr w:type="spellEnd"/>
      <w:r w:rsidRPr="00A8461C">
        <w:rPr>
          <w:b/>
          <w:sz w:val="20"/>
          <w:szCs w:val="20"/>
        </w:rPr>
        <w:t xml:space="preserve"> </w:t>
      </w:r>
      <w:r w:rsidRPr="00A8461C">
        <w:rPr>
          <w:rFonts w:hint="eastAsia"/>
          <w:b/>
          <w:sz w:val="20"/>
          <w:szCs w:val="20"/>
        </w:rPr>
        <w:t>у</w:t>
      </w:r>
      <w:r w:rsidRPr="00A8461C">
        <w:rPr>
          <w:b/>
          <w:sz w:val="20"/>
          <w:szCs w:val="20"/>
        </w:rPr>
        <w:t xml:space="preserve"> </w:t>
      </w:r>
      <w:proofErr w:type="spellStart"/>
      <w:r w:rsidRPr="00A8461C">
        <w:rPr>
          <w:rFonts w:hint="eastAsia"/>
          <w:b/>
          <w:sz w:val="20"/>
          <w:szCs w:val="20"/>
        </w:rPr>
        <w:t>стручним</w:t>
      </w:r>
      <w:proofErr w:type="spellEnd"/>
      <w:r w:rsidRPr="00A8461C">
        <w:rPr>
          <w:b/>
          <w:sz w:val="20"/>
          <w:szCs w:val="20"/>
        </w:rPr>
        <w:t xml:space="preserve"> </w:t>
      </w:r>
      <w:proofErr w:type="spellStart"/>
      <w:r w:rsidRPr="00A8461C">
        <w:rPr>
          <w:rFonts w:hint="eastAsia"/>
          <w:b/>
          <w:sz w:val="20"/>
          <w:szCs w:val="20"/>
        </w:rPr>
        <w:t>или</w:t>
      </w:r>
      <w:proofErr w:type="spellEnd"/>
      <w:r w:rsidRPr="00A8461C">
        <w:rPr>
          <w:b/>
          <w:sz w:val="20"/>
          <w:szCs w:val="20"/>
        </w:rPr>
        <w:t xml:space="preserve"> </w:t>
      </w:r>
      <w:proofErr w:type="spellStart"/>
      <w:r w:rsidRPr="00A8461C">
        <w:rPr>
          <w:rFonts w:hint="eastAsia"/>
          <w:b/>
          <w:sz w:val="20"/>
          <w:szCs w:val="20"/>
        </w:rPr>
        <w:t>научним</w:t>
      </w:r>
      <w:proofErr w:type="spellEnd"/>
      <w:r w:rsidRPr="00A8461C">
        <w:rPr>
          <w:b/>
          <w:sz w:val="20"/>
          <w:szCs w:val="20"/>
        </w:rPr>
        <w:t xml:space="preserve"> </w:t>
      </w:r>
      <w:proofErr w:type="spellStart"/>
      <w:r w:rsidRPr="00A8461C">
        <w:rPr>
          <w:rFonts w:hint="eastAsia"/>
          <w:b/>
          <w:sz w:val="20"/>
          <w:szCs w:val="20"/>
        </w:rPr>
        <w:t>асоцијацијама</w:t>
      </w:r>
      <w:proofErr w:type="spellEnd"/>
      <w:r w:rsidRPr="00A8461C">
        <w:rPr>
          <w:b/>
          <w:sz w:val="20"/>
          <w:szCs w:val="20"/>
        </w:rPr>
        <w:t xml:space="preserve"> </w:t>
      </w:r>
      <w:r w:rsidRPr="00A8461C">
        <w:rPr>
          <w:rFonts w:hint="eastAsia"/>
          <w:b/>
          <w:sz w:val="20"/>
          <w:szCs w:val="20"/>
        </w:rPr>
        <w:t>у</w:t>
      </w:r>
      <w:r w:rsidRPr="00A8461C">
        <w:rPr>
          <w:b/>
          <w:sz w:val="20"/>
          <w:szCs w:val="20"/>
        </w:rPr>
        <w:t xml:space="preserve"> </w:t>
      </w:r>
      <w:proofErr w:type="spellStart"/>
      <w:r w:rsidRPr="00A8461C">
        <w:rPr>
          <w:rFonts w:hint="eastAsia"/>
          <w:b/>
          <w:sz w:val="20"/>
          <w:szCs w:val="20"/>
        </w:rPr>
        <w:t>које</w:t>
      </w:r>
      <w:proofErr w:type="spellEnd"/>
      <w:r w:rsidRPr="00A8461C">
        <w:rPr>
          <w:b/>
          <w:sz w:val="20"/>
          <w:szCs w:val="20"/>
        </w:rPr>
        <w:t xml:space="preserve"> </w:t>
      </w:r>
      <w:proofErr w:type="spellStart"/>
      <w:r w:rsidRPr="00A8461C">
        <w:rPr>
          <w:rFonts w:hint="eastAsia"/>
          <w:b/>
          <w:sz w:val="20"/>
          <w:szCs w:val="20"/>
        </w:rPr>
        <w:t>се</w:t>
      </w:r>
      <w:proofErr w:type="spellEnd"/>
      <w:r w:rsidRPr="00A8461C">
        <w:rPr>
          <w:b/>
          <w:sz w:val="20"/>
          <w:szCs w:val="20"/>
        </w:rPr>
        <w:t xml:space="preserve"> </w:t>
      </w:r>
      <w:proofErr w:type="spellStart"/>
      <w:r w:rsidRPr="00A8461C">
        <w:rPr>
          <w:rFonts w:hint="eastAsia"/>
          <w:b/>
          <w:sz w:val="20"/>
          <w:szCs w:val="20"/>
        </w:rPr>
        <w:t>члан</w:t>
      </w:r>
      <w:proofErr w:type="spellEnd"/>
      <w:r w:rsidRPr="00A8461C">
        <w:rPr>
          <w:b/>
          <w:sz w:val="20"/>
          <w:szCs w:val="20"/>
        </w:rPr>
        <w:t xml:space="preserve"> </w:t>
      </w:r>
      <w:proofErr w:type="spellStart"/>
      <w:r w:rsidRPr="00A8461C">
        <w:rPr>
          <w:rFonts w:hint="eastAsia"/>
          <w:b/>
          <w:sz w:val="20"/>
          <w:szCs w:val="20"/>
        </w:rPr>
        <w:t>бира</w:t>
      </w:r>
      <w:proofErr w:type="spellEnd"/>
      <w:r w:rsidRPr="00A8461C">
        <w:rPr>
          <w:b/>
          <w:sz w:val="20"/>
          <w:szCs w:val="20"/>
        </w:rPr>
        <w:t xml:space="preserve"> </w:t>
      </w:r>
      <w:proofErr w:type="spellStart"/>
      <w:r w:rsidRPr="00A8461C">
        <w:rPr>
          <w:rFonts w:hint="eastAsia"/>
          <w:b/>
          <w:sz w:val="20"/>
          <w:szCs w:val="20"/>
        </w:rPr>
        <w:t>или</w:t>
      </w:r>
      <w:proofErr w:type="spellEnd"/>
      <w:r w:rsidRPr="00A8461C">
        <w:rPr>
          <w:b/>
          <w:sz w:val="20"/>
          <w:szCs w:val="20"/>
        </w:rPr>
        <w:t xml:space="preserve"> </w:t>
      </w:r>
      <w:proofErr w:type="spellStart"/>
      <w:r w:rsidRPr="00A8461C">
        <w:rPr>
          <w:rFonts w:hint="eastAsia"/>
          <w:b/>
          <w:sz w:val="20"/>
          <w:szCs w:val="20"/>
        </w:rPr>
        <w:t>које</w:t>
      </w:r>
      <w:proofErr w:type="spellEnd"/>
      <w:r w:rsidRPr="00A8461C">
        <w:rPr>
          <w:b/>
          <w:sz w:val="20"/>
          <w:szCs w:val="20"/>
        </w:rPr>
        <w:t xml:space="preserve"> </w:t>
      </w:r>
      <w:proofErr w:type="spellStart"/>
      <w:r w:rsidRPr="00A8461C">
        <w:rPr>
          <w:rFonts w:hint="eastAsia"/>
          <w:b/>
          <w:sz w:val="20"/>
          <w:szCs w:val="20"/>
        </w:rPr>
        <w:t>имају</w:t>
      </w:r>
      <w:proofErr w:type="spellEnd"/>
      <w:r w:rsidR="00CD3C33">
        <w:rPr>
          <w:b/>
          <w:sz w:val="20"/>
          <w:szCs w:val="20"/>
        </w:rPr>
        <w:t xml:space="preserve"> </w:t>
      </w:r>
      <w:proofErr w:type="spellStart"/>
      <w:r w:rsidRPr="00A8461C">
        <w:rPr>
          <w:rFonts w:hint="eastAsia"/>
          <w:b/>
          <w:sz w:val="20"/>
          <w:szCs w:val="20"/>
        </w:rPr>
        <w:t>ограничен</w:t>
      </w:r>
      <w:proofErr w:type="spellEnd"/>
      <w:r w:rsidRPr="00A8461C">
        <w:rPr>
          <w:b/>
          <w:sz w:val="20"/>
          <w:szCs w:val="20"/>
        </w:rPr>
        <w:t xml:space="preserve"> </w:t>
      </w:r>
      <w:proofErr w:type="spellStart"/>
      <w:r w:rsidRPr="00A8461C">
        <w:rPr>
          <w:rFonts w:hint="eastAsia"/>
          <w:b/>
          <w:sz w:val="20"/>
          <w:szCs w:val="20"/>
        </w:rPr>
        <w:t>број</w:t>
      </w:r>
      <w:proofErr w:type="spellEnd"/>
      <w:r w:rsidRPr="00A8461C">
        <w:rPr>
          <w:b/>
          <w:sz w:val="20"/>
          <w:szCs w:val="20"/>
        </w:rPr>
        <w:t xml:space="preserve"> </w:t>
      </w:r>
      <w:proofErr w:type="spellStart"/>
      <w:r w:rsidRPr="00A8461C">
        <w:rPr>
          <w:rFonts w:hint="eastAsia"/>
          <w:b/>
          <w:sz w:val="20"/>
          <w:szCs w:val="20"/>
        </w:rPr>
        <w:t>чланова</w:t>
      </w:r>
      <w:proofErr w:type="spellEnd"/>
    </w:p>
    <w:p w14:paraId="7322137E" w14:textId="77777777" w:rsidR="00E14B39" w:rsidRPr="00CD3C33" w:rsidRDefault="00E14B39" w:rsidP="00397C2B">
      <w:pPr>
        <w:numPr>
          <w:ilvl w:val="1"/>
          <w:numId w:val="25"/>
        </w:numPr>
        <w:ind w:left="720"/>
        <w:jc w:val="both"/>
        <w:rPr>
          <w:sz w:val="20"/>
          <w:szCs w:val="20"/>
        </w:rPr>
      </w:pPr>
      <w:proofErr w:type="spellStart"/>
      <w:r>
        <w:rPr>
          <w:sz w:val="20"/>
          <w:szCs w:val="20"/>
        </w:rPr>
        <w:t>Члан</w:t>
      </w:r>
      <w:proofErr w:type="spellEnd"/>
      <w:r>
        <w:rPr>
          <w:sz w:val="20"/>
          <w:szCs w:val="20"/>
        </w:rPr>
        <w:t xml:space="preserve"> </w:t>
      </w:r>
      <w:proofErr w:type="spellStart"/>
      <w:r>
        <w:rPr>
          <w:sz w:val="20"/>
          <w:szCs w:val="20"/>
        </w:rPr>
        <w:t>Америчког</w:t>
      </w:r>
      <w:proofErr w:type="spellEnd"/>
      <w:r>
        <w:rPr>
          <w:sz w:val="20"/>
          <w:szCs w:val="20"/>
        </w:rPr>
        <w:t xml:space="preserve"> </w:t>
      </w:r>
      <w:proofErr w:type="spellStart"/>
      <w:r>
        <w:rPr>
          <w:sz w:val="20"/>
          <w:szCs w:val="20"/>
        </w:rPr>
        <w:t>удружења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дигестивну</w:t>
      </w:r>
      <w:proofErr w:type="spellEnd"/>
      <w:r>
        <w:rPr>
          <w:sz w:val="20"/>
          <w:szCs w:val="20"/>
        </w:rPr>
        <w:t xml:space="preserve"> </w:t>
      </w:r>
      <w:proofErr w:type="spellStart"/>
      <w:r>
        <w:rPr>
          <w:sz w:val="20"/>
          <w:szCs w:val="20"/>
        </w:rPr>
        <w:t>ендоскопију</w:t>
      </w:r>
      <w:proofErr w:type="spellEnd"/>
      <w:r>
        <w:rPr>
          <w:sz w:val="20"/>
          <w:szCs w:val="20"/>
        </w:rPr>
        <w:t xml:space="preserve"> </w:t>
      </w:r>
      <w:r w:rsidRPr="00B20F58">
        <w:rPr>
          <w:sz w:val="20"/>
          <w:szCs w:val="20"/>
        </w:rPr>
        <w:t>(</w:t>
      </w:r>
      <w:r w:rsidRPr="00596764">
        <w:rPr>
          <w:sz w:val="20"/>
          <w:szCs w:val="20"/>
        </w:rPr>
        <w:t>ASGE</w:t>
      </w:r>
      <w:r w:rsidRPr="00B20F58">
        <w:rPr>
          <w:sz w:val="20"/>
          <w:szCs w:val="20"/>
        </w:rPr>
        <w:t>)</w:t>
      </w:r>
      <w:r w:rsidR="00CD3C33">
        <w:rPr>
          <w:sz w:val="20"/>
          <w:szCs w:val="20"/>
        </w:rPr>
        <w:t xml:space="preserve">; </w:t>
      </w:r>
      <w:proofErr w:type="spellStart"/>
      <w:r w:rsidR="006D754F">
        <w:rPr>
          <w:sz w:val="20"/>
          <w:szCs w:val="20"/>
        </w:rPr>
        <w:t>Апликација</w:t>
      </w:r>
      <w:proofErr w:type="spellEnd"/>
      <w:r w:rsidR="006D754F">
        <w:rPr>
          <w:sz w:val="20"/>
          <w:szCs w:val="20"/>
        </w:rPr>
        <w:t xml:space="preserve"> </w:t>
      </w:r>
      <w:proofErr w:type="spellStart"/>
      <w:r w:rsidR="006D754F">
        <w:rPr>
          <w:sz w:val="20"/>
          <w:szCs w:val="20"/>
        </w:rPr>
        <w:t>за</w:t>
      </w:r>
      <w:proofErr w:type="spellEnd"/>
      <w:r w:rsidR="006D754F">
        <w:rPr>
          <w:sz w:val="20"/>
          <w:szCs w:val="20"/>
        </w:rPr>
        <w:t xml:space="preserve"> </w:t>
      </w:r>
      <w:proofErr w:type="spellStart"/>
      <w:r w:rsidRPr="00CD3C33">
        <w:rPr>
          <w:sz w:val="20"/>
          <w:szCs w:val="20"/>
        </w:rPr>
        <w:t>чланство</w:t>
      </w:r>
      <w:proofErr w:type="spellEnd"/>
      <w:r w:rsidRPr="00CD3C33">
        <w:rPr>
          <w:sz w:val="20"/>
          <w:szCs w:val="20"/>
        </w:rPr>
        <w:t xml:space="preserve"> </w:t>
      </w:r>
      <w:proofErr w:type="spellStart"/>
      <w:r w:rsidRPr="00CD3C33">
        <w:rPr>
          <w:sz w:val="20"/>
          <w:szCs w:val="20"/>
        </w:rPr>
        <w:t>прихваћена</w:t>
      </w:r>
      <w:proofErr w:type="spellEnd"/>
      <w:r w:rsidRPr="00CD3C33">
        <w:rPr>
          <w:sz w:val="20"/>
          <w:szCs w:val="20"/>
        </w:rPr>
        <w:t xml:space="preserve"> 2012. </w:t>
      </w:r>
      <w:proofErr w:type="spellStart"/>
      <w:r w:rsidRPr="00CD3C33">
        <w:rPr>
          <w:sz w:val="20"/>
          <w:szCs w:val="20"/>
        </w:rPr>
        <w:t>године</w:t>
      </w:r>
      <w:proofErr w:type="spellEnd"/>
      <w:r w:rsidRPr="00CD3C33">
        <w:rPr>
          <w:sz w:val="20"/>
          <w:szCs w:val="20"/>
        </w:rPr>
        <w:t>.</w:t>
      </w:r>
    </w:p>
    <w:p w14:paraId="7D52BC4F" w14:textId="77777777" w:rsidR="00E14B39" w:rsidRPr="00B20F58" w:rsidRDefault="00E14B39" w:rsidP="00397C2B">
      <w:pPr>
        <w:ind w:left="720"/>
        <w:jc w:val="both"/>
        <w:rPr>
          <w:sz w:val="20"/>
          <w:szCs w:val="20"/>
        </w:rPr>
      </w:pPr>
    </w:p>
    <w:p w14:paraId="6A0F267F" w14:textId="77777777" w:rsidR="00E14B39" w:rsidRDefault="00E14B39" w:rsidP="006916C7">
      <w:pPr>
        <w:jc w:val="both"/>
        <w:rPr>
          <w:b/>
          <w:sz w:val="20"/>
          <w:szCs w:val="20"/>
        </w:rPr>
      </w:pPr>
      <w:proofErr w:type="spellStart"/>
      <w:r w:rsidRPr="00A8461C">
        <w:rPr>
          <w:rFonts w:hint="eastAsia"/>
          <w:b/>
          <w:sz w:val="20"/>
          <w:szCs w:val="20"/>
        </w:rPr>
        <w:lastRenderedPageBreak/>
        <w:t>Председавање</w:t>
      </w:r>
      <w:proofErr w:type="spellEnd"/>
      <w:r w:rsidR="006D754F">
        <w:rPr>
          <w:b/>
          <w:sz w:val="20"/>
          <w:szCs w:val="20"/>
        </w:rPr>
        <w:t xml:space="preserve"> </w:t>
      </w:r>
      <w:proofErr w:type="spellStart"/>
      <w:r w:rsidRPr="00A8461C">
        <w:rPr>
          <w:rFonts w:hint="eastAsia"/>
          <w:b/>
          <w:sz w:val="20"/>
          <w:szCs w:val="20"/>
        </w:rPr>
        <w:t>националним</w:t>
      </w:r>
      <w:proofErr w:type="spellEnd"/>
      <w:r w:rsidR="006D754F">
        <w:rPr>
          <w:b/>
          <w:sz w:val="20"/>
          <w:szCs w:val="20"/>
        </w:rPr>
        <w:t xml:space="preserve"> </w:t>
      </w:r>
      <w:proofErr w:type="spellStart"/>
      <w:r w:rsidRPr="00A8461C">
        <w:rPr>
          <w:rFonts w:hint="eastAsia"/>
          <w:b/>
          <w:sz w:val="20"/>
          <w:szCs w:val="20"/>
        </w:rPr>
        <w:t>или</w:t>
      </w:r>
      <w:proofErr w:type="spellEnd"/>
      <w:r w:rsidRPr="00A8461C">
        <w:rPr>
          <w:b/>
          <w:sz w:val="20"/>
          <w:szCs w:val="20"/>
        </w:rPr>
        <w:t xml:space="preserve"> </w:t>
      </w:r>
      <w:proofErr w:type="spellStart"/>
      <w:r w:rsidRPr="00A8461C">
        <w:rPr>
          <w:rFonts w:hint="eastAsia"/>
          <w:b/>
          <w:sz w:val="20"/>
          <w:szCs w:val="20"/>
        </w:rPr>
        <w:t>међународним</w:t>
      </w:r>
      <w:proofErr w:type="spellEnd"/>
      <w:r w:rsidRPr="00A8461C">
        <w:rPr>
          <w:b/>
          <w:sz w:val="20"/>
          <w:szCs w:val="20"/>
        </w:rPr>
        <w:t xml:space="preserve"> </w:t>
      </w:r>
      <w:proofErr w:type="spellStart"/>
      <w:r w:rsidRPr="00A8461C">
        <w:rPr>
          <w:rFonts w:hint="eastAsia"/>
          <w:b/>
          <w:sz w:val="20"/>
          <w:szCs w:val="20"/>
        </w:rPr>
        <w:t>струковним</w:t>
      </w:r>
      <w:proofErr w:type="spellEnd"/>
      <w:r w:rsidRPr="00A8461C">
        <w:rPr>
          <w:b/>
          <w:sz w:val="20"/>
          <w:szCs w:val="20"/>
        </w:rPr>
        <w:t xml:space="preserve"> </w:t>
      </w:r>
      <w:proofErr w:type="spellStart"/>
      <w:r w:rsidRPr="00A8461C">
        <w:rPr>
          <w:rFonts w:hint="eastAsia"/>
          <w:b/>
          <w:sz w:val="20"/>
          <w:szCs w:val="20"/>
        </w:rPr>
        <w:t>или</w:t>
      </w:r>
      <w:proofErr w:type="spellEnd"/>
      <w:r w:rsidRPr="00A8461C">
        <w:rPr>
          <w:b/>
          <w:sz w:val="20"/>
          <w:szCs w:val="20"/>
        </w:rPr>
        <w:t xml:space="preserve"> </w:t>
      </w:r>
      <w:proofErr w:type="spellStart"/>
      <w:r w:rsidRPr="00A8461C">
        <w:rPr>
          <w:rFonts w:hint="eastAsia"/>
          <w:b/>
          <w:sz w:val="20"/>
          <w:szCs w:val="20"/>
        </w:rPr>
        <w:t>научним</w:t>
      </w:r>
      <w:proofErr w:type="spellEnd"/>
      <w:r w:rsidR="006D754F">
        <w:rPr>
          <w:b/>
          <w:sz w:val="20"/>
          <w:szCs w:val="20"/>
        </w:rPr>
        <w:t xml:space="preserve"> </w:t>
      </w:r>
      <w:proofErr w:type="spellStart"/>
      <w:r w:rsidRPr="00A8461C">
        <w:rPr>
          <w:rFonts w:hint="eastAsia"/>
          <w:b/>
          <w:sz w:val="20"/>
          <w:szCs w:val="20"/>
        </w:rPr>
        <w:t>организацијама</w:t>
      </w:r>
      <w:proofErr w:type="spellEnd"/>
      <w:r w:rsidRPr="00A8461C">
        <w:rPr>
          <w:b/>
          <w:sz w:val="20"/>
          <w:szCs w:val="20"/>
        </w:rPr>
        <w:t>;</w:t>
      </w:r>
    </w:p>
    <w:p w14:paraId="6244C375" w14:textId="77777777" w:rsidR="00E14B39" w:rsidRPr="004726B4" w:rsidRDefault="00E14B39" w:rsidP="00397C2B">
      <w:pPr>
        <w:numPr>
          <w:ilvl w:val="1"/>
          <w:numId w:val="25"/>
        </w:numPr>
        <w:ind w:left="720"/>
        <w:jc w:val="both"/>
        <w:rPr>
          <w:sz w:val="20"/>
          <w:szCs w:val="20"/>
        </w:rPr>
      </w:pPr>
      <w:proofErr w:type="spellStart"/>
      <w:r>
        <w:rPr>
          <w:sz w:val="20"/>
          <w:szCs w:val="20"/>
        </w:rPr>
        <w:t>Председник</w:t>
      </w:r>
      <w:proofErr w:type="spellEnd"/>
      <w:r>
        <w:rPr>
          <w:sz w:val="20"/>
          <w:szCs w:val="20"/>
        </w:rPr>
        <w:t xml:space="preserve"> </w:t>
      </w:r>
      <w:proofErr w:type="spellStart"/>
      <w:r>
        <w:rPr>
          <w:sz w:val="20"/>
          <w:szCs w:val="20"/>
        </w:rPr>
        <w:t>Српског</w:t>
      </w:r>
      <w:proofErr w:type="spellEnd"/>
      <w:r>
        <w:rPr>
          <w:sz w:val="20"/>
          <w:szCs w:val="20"/>
        </w:rPr>
        <w:t xml:space="preserve"> </w:t>
      </w:r>
      <w:proofErr w:type="spellStart"/>
      <w:r>
        <w:rPr>
          <w:sz w:val="20"/>
          <w:szCs w:val="20"/>
        </w:rPr>
        <w:t>панкреасног</w:t>
      </w:r>
      <w:proofErr w:type="spellEnd"/>
      <w:r>
        <w:rPr>
          <w:sz w:val="20"/>
          <w:szCs w:val="20"/>
        </w:rPr>
        <w:t xml:space="preserve"> </w:t>
      </w:r>
      <w:proofErr w:type="spellStart"/>
      <w:r>
        <w:rPr>
          <w:sz w:val="20"/>
          <w:szCs w:val="20"/>
        </w:rPr>
        <w:t>клуба</w:t>
      </w:r>
      <w:proofErr w:type="spellEnd"/>
      <w:r>
        <w:rPr>
          <w:sz w:val="20"/>
          <w:szCs w:val="20"/>
        </w:rPr>
        <w:t xml:space="preserve"> (СПК) (2023-)</w:t>
      </w:r>
    </w:p>
    <w:p w14:paraId="030B39DF" w14:textId="77777777" w:rsidR="00E14B39" w:rsidRDefault="00E14B39" w:rsidP="00E14B39">
      <w:pPr>
        <w:ind w:left="720"/>
        <w:jc w:val="both"/>
        <w:rPr>
          <w:b/>
          <w:sz w:val="20"/>
          <w:szCs w:val="20"/>
        </w:rPr>
      </w:pPr>
    </w:p>
    <w:p w14:paraId="60B7D5BC" w14:textId="77777777" w:rsidR="00E14B39" w:rsidRDefault="00E14B39" w:rsidP="006916C7">
      <w:pPr>
        <w:jc w:val="both"/>
        <w:rPr>
          <w:b/>
          <w:sz w:val="20"/>
          <w:szCs w:val="20"/>
        </w:rPr>
      </w:pPr>
      <w:proofErr w:type="spellStart"/>
      <w:r w:rsidRPr="0054152B">
        <w:rPr>
          <w:rFonts w:hint="eastAsia"/>
          <w:b/>
          <w:sz w:val="20"/>
          <w:szCs w:val="20"/>
        </w:rPr>
        <w:t>Руковођење</w:t>
      </w:r>
      <w:proofErr w:type="spellEnd"/>
      <w:r w:rsidRPr="0054152B">
        <w:rPr>
          <w:b/>
          <w:sz w:val="20"/>
          <w:szCs w:val="20"/>
        </w:rPr>
        <w:t xml:space="preserve"> </w:t>
      </w:r>
      <w:proofErr w:type="spellStart"/>
      <w:r w:rsidRPr="0054152B">
        <w:rPr>
          <w:rFonts w:hint="eastAsia"/>
          <w:b/>
          <w:sz w:val="20"/>
          <w:szCs w:val="20"/>
        </w:rPr>
        <w:t>или</w:t>
      </w:r>
      <w:proofErr w:type="spellEnd"/>
      <w:r w:rsidRPr="0054152B">
        <w:rPr>
          <w:b/>
          <w:sz w:val="20"/>
          <w:szCs w:val="20"/>
        </w:rPr>
        <w:t xml:space="preserve"> </w:t>
      </w:r>
      <w:proofErr w:type="spellStart"/>
      <w:r w:rsidRPr="0054152B">
        <w:rPr>
          <w:rFonts w:hint="eastAsia"/>
          <w:b/>
          <w:sz w:val="20"/>
          <w:szCs w:val="20"/>
        </w:rPr>
        <w:t>ангажовање</w:t>
      </w:r>
      <w:proofErr w:type="spellEnd"/>
      <w:r w:rsidRPr="0054152B">
        <w:rPr>
          <w:b/>
          <w:sz w:val="20"/>
          <w:szCs w:val="20"/>
        </w:rPr>
        <w:t xml:space="preserve"> </w:t>
      </w:r>
      <w:r w:rsidRPr="0054152B">
        <w:rPr>
          <w:rFonts w:hint="eastAsia"/>
          <w:b/>
          <w:sz w:val="20"/>
          <w:szCs w:val="20"/>
        </w:rPr>
        <w:t>у</w:t>
      </w:r>
      <w:r w:rsidRPr="0054152B">
        <w:rPr>
          <w:b/>
          <w:sz w:val="20"/>
          <w:szCs w:val="20"/>
        </w:rPr>
        <w:t xml:space="preserve"> </w:t>
      </w:r>
      <w:proofErr w:type="spellStart"/>
      <w:r w:rsidRPr="0054152B">
        <w:rPr>
          <w:rFonts w:hint="eastAsia"/>
          <w:b/>
          <w:sz w:val="20"/>
          <w:szCs w:val="20"/>
        </w:rPr>
        <w:t>националним</w:t>
      </w:r>
      <w:proofErr w:type="spellEnd"/>
      <w:r w:rsidRPr="0054152B">
        <w:rPr>
          <w:b/>
          <w:sz w:val="20"/>
          <w:szCs w:val="20"/>
        </w:rPr>
        <w:t xml:space="preserve"> </w:t>
      </w:r>
      <w:proofErr w:type="spellStart"/>
      <w:r w:rsidRPr="0054152B">
        <w:rPr>
          <w:rFonts w:hint="eastAsia"/>
          <w:b/>
          <w:sz w:val="20"/>
          <w:szCs w:val="20"/>
        </w:rPr>
        <w:t>или</w:t>
      </w:r>
      <w:proofErr w:type="spellEnd"/>
      <w:r w:rsidRPr="0054152B">
        <w:rPr>
          <w:b/>
          <w:sz w:val="20"/>
          <w:szCs w:val="20"/>
        </w:rPr>
        <w:t xml:space="preserve"> </w:t>
      </w:r>
      <w:proofErr w:type="spellStart"/>
      <w:r w:rsidRPr="0054152B">
        <w:rPr>
          <w:rFonts w:hint="eastAsia"/>
          <w:b/>
          <w:sz w:val="20"/>
          <w:szCs w:val="20"/>
        </w:rPr>
        <w:t>међународним</w:t>
      </w:r>
      <w:proofErr w:type="spellEnd"/>
      <w:r w:rsidRPr="0054152B">
        <w:rPr>
          <w:b/>
          <w:sz w:val="20"/>
          <w:szCs w:val="20"/>
        </w:rPr>
        <w:t xml:space="preserve"> </w:t>
      </w:r>
      <w:proofErr w:type="spellStart"/>
      <w:r w:rsidRPr="0054152B">
        <w:rPr>
          <w:rFonts w:hint="eastAsia"/>
          <w:b/>
          <w:sz w:val="20"/>
          <w:szCs w:val="20"/>
        </w:rPr>
        <w:t>научним</w:t>
      </w:r>
      <w:proofErr w:type="spellEnd"/>
      <w:r w:rsidRPr="0054152B">
        <w:rPr>
          <w:b/>
          <w:sz w:val="20"/>
          <w:szCs w:val="20"/>
        </w:rPr>
        <w:t xml:space="preserve"> </w:t>
      </w:r>
      <w:proofErr w:type="spellStart"/>
      <w:r w:rsidRPr="0054152B">
        <w:rPr>
          <w:rFonts w:hint="eastAsia"/>
          <w:b/>
          <w:sz w:val="20"/>
          <w:szCs w:val="20"/>
        </w:rPr>
        <w:t>или</w:t>
      </w:r>
      <w:proofErr w:type="spellEnd"/>
      <w:r w:rsidR="006D754F">
        <w:rPr>
          <w:b/>
          <w:sz w:val="20"/>
          <w:szCs w:val="20"/>
        </w:rPr>
        <w:t xml:space="preserve"> </w:t>
      </w:r>
      <w:proofErr w:type="spellStart"/>
      <w:r w:rsidRPr="0054152B">
        <w:rPr>
          <w:rFonts w:hint="eastAsia"/>
          <w:b/>
          <w:sz w:val="20"/>
          <w:szCs w:val="20"/>
        </w:rPr>
        <w:t>стручним</w:t>
      </w:r>
      <w:proofErr w:type="spellEnd"/>
      <w:r w:rsidRPr="0054152B">
        <w:rPr>
          <w:b/>
          <w:sz w:val="20"/>
          <w:szCs w:val="20"/>
        </w:rPr>
        <w:t xml:space="preserve"> </w:t>
      </w:r>
      <w:proofErr w:type="spellStart"/>
      <w:r w:rsidRPr="0054152B">
        <w:rPr>
          <w:rFonts w:hint="eastAsia"/>
          <w:b/>
          <w:sz w:val="20"/>
          <w:szCs w:val="20"/>
        </w:rPr>
        <w:t>организацијама</w:t>
      </w:r>
      <w:proofErr w:type="spellEnd"/>
      <w:r w:rsidRPr="0054152B">
        <w:rPr>
          <w:b/>
          <w:sz w:val="20"/>
          <w:szCs w:val="20"/>
        </w:rPr>
        <w:t>;</w:t>
      </w:r>
    </w:p>
    <w:p w14:paraId="078F7035" w14:textId="77777777" w:rsidR="00E14B39" w:rsidRPr="00B20F58" w:rsidRDefault="00E14B39" w:rsidP="00397C2B">
      <w:pPr>
        <w:numPr>
          <w:ilvl w:val="1"/>
          <w:numId w:val="25"/>
        </w:numPr>
        <w:ind w:left="720"/>
        <w:jc w:val="both"/>
        <w:rPr>
          <w:sz w:val="20"/>
          <w:szCs w:val="20"/>
        </w:rPr>
      </w:pPr>
      <w:proofErr w:type="spellStart"/>
      <w:r>
        <w:rPr>
          <w:sz w:val="20"/>
          <w:szCs w:val="20"/>
        </w:rPr>
        <w:t>Председник</w:t>
      </w:r>
      <w:proofErr w:type="spellEnd"/>
      <w:r>
        <w:rPr>
          <w:sz w:val="20"/>
          <w:szCs w:val="20"/>
        </w:rPr>
        <w:t xml:space="preserve"> </w:t>
      </w:r>
      <w:proofErr w:type="spellStart"/>
      <w:r>
        <w:rPr>
          <w:sz w:val="20"/>
          <w:szCs w:val="20"/>
        </w:rPr>
        <w:t>секције</w:t>
      </w:r>
      <w:proofErr w:type="spellEnd"/>
      <w:r>
        <w:rPr>
          <w:sz w:val="20"/>
          <w:szCs w:val="20"/>
        </w:rPr>
        <w:t xml:space="preserve"> </w:t>
      </w:r>
      <w:proofErr w:type="spellStart"/>
      <w:r>
        <w:rPr>
          <w:sz w:val="20"/>
          <w:szCs w:val="20"/>
        </w:rPr>
        <w:t>младих</w:t>
      </w:r>
      <w:proofErr w:type="spellEnd"/>
      <w:r>
        <w:rPr>
          <w:sz w:val="20"/>
          <w:szCs w:val="20"/>
        </w:rPr>
        <w:t xml:space="preserve"> </w:t>
      </w:r>
      <w:proofErr w:type="spellStart"/>
      <w:r>
        <w:rPr>
          <w:sz w:val="20"/>
          <w:szCs w:val="20"/>
        </w:rPr>
        <w:t>гастроентеролога</w:t>
      </w:r>
      <w:proofErr w:type="spellEnd"/>
      <w:r>
        <w:rPr>
          <w:sz w:val="20"/>
          <w:szCs w:val="20"/>
        </w:rPr>
        <w:t xml:space="preserve"> </w:t>
      </w:r>
      <w:proofErr w:type="spellStart"/>
      <w:r>
        <w:rPr>
          <w:sz w:val="20"/>
          <w:szCs w:val="20"/>
        </w:rPr>
        <w:t>Удружења</w:t>
      </w:r>
      <w:proofErr w:type="spellEnd"/>
      <w:r>
        <w:rPr>
          <w:sz w:val="20"/>
          <w:szCs w:val="20"/>
        </w:rPr>
        <w:t xml:space="preserve"> </w:t>
      </w:r>
      <w:proofErr w:type="spellStart"/>
      <w:r>
        <w:rPr>
          <w:sz w:val="20"/>
          <w:szCs w:val="20"/>
        </w:rPr>
        <w:t>гастроентеролога</w:t>
      </w:r>
      <w:proofErr w:type="spellEnd"/>
      <w:r>
        <w:rPr>
          <w:sz w:val="20"/>
          <w:szCs w:val="20"/>
        </w:rPr>
        <w:t xml:space="preserve"> </w:t>
      </w:r>
      <w:proofErr w:type="spellStart"/>
      <w:r>
        <w:rPr>
          <w:sz w:val="20"/>
          <w:szCs w:val="20"/>
        </w:rPr>
        <w:t>Србије</w:t>
      </w:r>
      <w:proofErr w:type="spellEnd"/>
      <w:r>
        <w:rPr>
          <w:sz w:val="20"/>
          <w:szCs w:val="20"/>
        </w:rPr>
        <w:t xml:space="preserve"> </w:t>
      </w:r>
      <w:r w:rsidRPr="00B20F58">
        <w:rPr>
          <w:sz w:val="20"/>
          <w:szCs w:val="20"/>
        </w:rPr>
        <w:t>(</w:t>
      </w:r>
      <w:r>
        <w:rPr>
          <w:sz w:val="20"/>
          <w:szCs w:val="20"/>
        </w:rPr>
        <w:t>УГС</w:t>
      </w:r>
      <w:r w:rsidRPr="00B20F58">
        <w:rPr>
          <w:sz w:val="20"/>
          <w:szCs w:val="20"/>
        </w:rPr>
        <w:t>)</w:t>
      </w:r>
      <w:r>
        <w:rPr>
          <w:sz w:val="20"/>
          <w:szCs w:val="20"/>
        </w:rPr>
        <w:t xml:space="preserve"> (2019-2023)</w:t>
      </w:r>
    </w:p>
    <w:p w14:paraId="24D062BE" w14:textId="77777777" w:rsidR="00E14B39" w:rsidRPr="00B20F58" w:rsidRDefault="00E14B39" w:rsidP="00397C2B">
      <w:pPr>
        <w:numPr>
          <w:ilvl w:val="1"/>
          <w:numId w:val="25"/>
        </w:numPr>
        <w:ind w:left="720"/>
        <w:jc w:val="both"/>
        <w:rPr>
          <w:sz w:val="20"/>
          <w:szCs w:val="20"/>
        </w:rPr>
      </w:pPr>
      <w:proofErr w:type="spellStart"/>
      <w:r>
        <w:rPr>
          <w:sz w:val="20"/>
          <w:szCs w:val="20"/>
        </w:rPr>
        <w:t>Члан</w:t>
      </w:r>
      <w:proofErr w:type="spellEnd"/>
      <w:r>
        <w:rPr>
          <w:sz w:val="20"/>
          <w:szCs w:val="20"/>
        </w:rPr>
        <w:t xml:space="preserve"> </w:t>
      </w:r>
      <w:proofErr w:type="spellStart"/>
      <w:r>
        <w:rPr>
          <w:sz w:val="20"/>
          <w:szCs w:val="20"/>
        </w:rPr>
        <w:t>Удружења</w:t>
      </w:r>
      <w:proofErr w:type="spellEnd"/>
      <w:r>
        <w:rPr>
          <w:sz w:val="20"/>
          <w:szCs w:val="20"/>
        </w:rPr>
        <w:t xml:space="preserve"> </w:t>
      </w:r>
      <w:proofErr w:type="spellStart"/>
      <w:r>
        <w:rPr>
          <w:sz w:val="20"/>
          <w:szCs w:val="20"/>
        </w:rPr>
        <w:t>гастроентеролога</w:t>
      </w:r>
      <w:proofErr w:type="spellEnd"/>
      <w:r>
        <w:rPr>
          <w:sz w:val="20"/>
          <w:szCs w:val="20"/>
        </w:rPr>
        <w:t xml:space="preserve"> </w:t>
      </w:r>
      <w:proofErr w:type="spellStart"/>
      <w:r>
        <w:rPr>
          <w:sz w:val="20"/>
          <w:szCs w:val="20"/>
        </w:rPr>
        <w:t>Србије</w:t>
      </w:r>
      <w:proofErr w:type="spellEnd"/>
      <w:r>
        <w:rPr>
          <w:sz w:val="20"/>
          <w:szCs w:val="20"/>
        </w:rPr>
        <w:t xml:space="preserve"> </w:t>
      </w:r>
      <w:r w:rsidRPr="00B20F58">
        <w:rPr>
          <w:sz w:val="20"/>
          <w:szCs w:val="20"/>
        </w:rPr>
        <w:t>(</w:t>
      </w:r>
      <w:r>
        <w:rPr>
          <w:sz w:val="20"/>
          <w:szCs w:val="20"/>
        </w:rPr>
        <w:t>УГС)</w:t>
      </w:r>
    </w:p>
    <w:p w14:paraId="6968E36B" w14:textId="77777777" w:rsidR="00E14B39" w:rsidRPr="00B20F58" w:rsidRDefault="00E14B39" w:rsidP="00397C2B">
      <w:pPr>
        <w:numPr>
          <w:ilvl w:val="1"/>
          <w:numId w:val="25"/>
        </w:numPr>
        <w:ind w:left="720"/>
        <w:jc w:val="both"/>
        <w:rPr>
          <w:sz w:val="20"/>
          <w:szCs w:val="20"/>
        </w:rPr>
      </w:pPr>
      <w:proofErr w:type="spellStart"/>
      <w:r>
        <w:rPr>
          <w:sz w:val="20"/>
          <w:szCs w:val="20"/>
        </w:rPr>
        <w:t>Члан</w:t>
      </w:r>
      <w:proofErr w:type="spellEnd"/>
      <w:r>
        <w:rPr>
          <w:sz w:val="20"/>
          <w:szCs w:val="20"/>
        </w:rPr>
        <w:t xml:space="preserve"> </w:t>
      </w:r>
      <w:proofErr w:type="spellStart"/>
      <w:r>
        <w:rPr>
          <w:sz w:val="20"/>
          <w:szCs w:val="20"/>
        </w:rPr>
        <w:t>Српског</w:t>
      </w:r>
      <w:proofErr w:type="spellEnd"/>
      <w:r>
        <w:rPr>
          <w:sz w:val="20"/>
          <w:szCs w:val="20"/>
        </w:rPr>
        <w:t xml:space="preserve"> </w:t>
      </w:r>
      <w:proofErr w:type="spellStart"/>
      <w:r>
        <w:rPr>
          <w:sz w:val="20"/>
          <w:szCs w:val="20"/>
        </w:rPr>
        <w:t>лекарског</w:t>
      </w:r>
      <w:proofErr w:type="spellEnd"/>
      <w:r>
        <w:rPr>
          <w:sz w:val="20"/>
          <w:szCs w:val="20"/>
        </w:rPr>
        <w:t xml:space="preserve"> </w:t>
      </w:r>
      <w:proofErr w:type="spellStart"/>
      <w:r>
        <w:rPr>
          <w:sz w:val="20"/>
          <w:szCs w:val="20"/>
        </w:rPr>
        <w:t>друштва</w:t>
      </w:r>
      <w:proofErr w:type="spellEnd"/>
      <w:r w:rsidRPr="00B20F58">
        <w:rPr>
          <w:sz w:val="20"/>
          <w:szCs w:val="20"/>
        </w:rPr>
        <w:t xml:space="preserve"> (</w:t>
      </w:r>
      <w:r>
        <w:rPr>
          <w:sz w:val="20"/>
          <w:szCs w:val="20"/>
        </w:rPr>
        <w:t>СЛД</w:t>
      </w:r>
      <w:r w:rsidRPr="00B20F58">
        <w:rPr>
          <w:sz w:val="20"/>
          <w:szCs w:val="20"/>
        </w:rPr>
        <w:t>)</w:t>
      </w:r>
    </w:p>
    <w:p w14:paraId="77E97C40" w14:textId="77777777" w:rsidR="00E14B39" w:rsidRPr="00B20F58" w:rsidRDefault="00E14B39" w:rsidP="00397C2B">
      <w:pPr>
        <w:numPr>
          <w:ilvl w:val="1"/>
          <w:numId w:val="25"/>
        </w:numPr>
        <w:ind w:left="720"/>
        <w:jc w:val="both"/>
        <w:rPr>
          <w:sz w:val="20"/>
          <w:szCs w:val="20"/>
        </w:rPr>
      </w:pPr>
      <w:proofErr w:type="spellStart"/>
      <w:r>
        <w:rPr>
          <w:sz w:val="20"/>
          <w:szCs w:val="20"/>
        </w:rPr>
        <w:t>Члан</w:t>
      </w:r>
      <w:proofErr w:type="spellEnd"/>
      <w:r>
        <w:rPr>
          <w:sz w:val="20"/>
          <w:szCs w:val="20"/>
        </w:rPr>
        <w:t xml:space="preserve"> </w:t>
      </w:r>
      <w:proofErr w:type="spellStart"/>
      <w:r>
        <w:rPr>
          <w:sz w:val="20"/>
          <w:szCs w:val="20"/>
        </w:rPr>
        <w:t>Европског</w:t>
      </w:r>
      <w:proofErr w:type="spellEnd"/>
      <w:r>
        <w:rPr>
          <w:sz w:val="20"/>
          <w:szCs w:val="20"/>
        </w:rPr>
        <w:t xml:space="preserve"> </w:t>
      </w:r>
      <w:proofErr w:type="spellStart"/>
      <w:r>
        <w:rPr>
          <w:sz w:val="20"/>
          <w:szCs w:val="20"/>
        </w:rPr>
        <w:t>удружења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дигестивну</w:t>
      </w:r>
      <w:proofErr w:type="spellEnd"/>
      <w:r>
        <w:rPr>
          <w:sz w:val="20"/>
          <w:szCs w:val="20"/>
        </w:rPr>
        <w:t xml:space="preserve"> </w:t>
      </w:r>
      <w:proofErr w:type="spellStart"/>
      <w:r>
        <w:rPr>
          <w:sz w:val="20"/>
          <w:szCs w:val="20"/>
        </w:rPr>
        <w:t>ендоскопију</w:t>
      </w:r>
      <w:proofErr w:type="spellEnd"/>
      <w:r>
        <w:rPr>
          <w:sz w:val="20"/>
          <w:szCs w:val="20"/>
        </w:rPr>
        <w:t xml:space="preserve"> </w:t>
      </w:r>
      <w:r w:rsidRPr="00B20F58">
        <w:rPr>
          <w:sz w:val="20"/>
          <w:szCs w:val="20"/>
        </w:rPr>
        <w:t>(</w:t>
      </w:r>
      <w:r w:rsidRPr="00596764">
        <w:rPr>
          <w:sz w:val="20"/>
          <w:szCs w:val="20"/>
        </w:rPr>
        <w:t>ESGE</w:t>
      </w:r>
      <w:r w:rsidRPr="00B20F58">
        <w:rPr>
          <w:sz w:val="20"/>
          <w:szCs w:val="20"/>
        </w:rPr>
        <w:t>)</w:t>
      </w:r>
    </w:p>
    <w:p w14:paraId="5350912B" w14:textId="77777777" w:rsidR="00E14B39" w:rsidRPr="00596764" w:rsidRDefault="00E14B39" w:rsidP="00397C2B">
      <w:pPr>
        <w:numPr>
          <w:ilvl w:val="1"/>
          <w:numId w:val="25"/>
        </w:numPr>
        <w:ind w:left="720"/>
        <w:jc w:val="both"/>
        <w:rPr>
          <w:sz w:val="20"/>
          <w:szCs w:val="20"/>
        </w:rPr>
      </w:pPr>
      <w:proofErr w:type="spellStart"/>
      <w:r>
        <w:rPr>
          <w:sz w:val="20"/>
          <w:szCs w:val="20"/>
        </w:rPr>
        <w:t>Члан</w:t>
      </w:r>
      <w:proofErr w:type="spellEnd"/>
      <w:r>
        <w:rPr>
          <w:sz w:val="20"/>
          <w:szCs w:val="20"/>
        </w:rPr>
        <w:t xml:space="preserve"> </w:t>
      </w:r>
      <w:proofErr w:type="spellStart"/>
      <w:r>
        <w:rPr>
          <w:sz w:val="20"/>
          <w:szCs w:val="20"/>
        </w:rPr>
        <w:t>Европског</w:t>
      </w:r>
      <w:proofErr w:type="spellEnd"/>
      <w:r w:rsidRPr="00596764">
        <w:rPr>
          <w:sz w:val="20"/>
          <w:szCs w:val="20"/>
        </w:rPr>
        <w:t xml:space="preserve"> </w:t>
      </w:r>
      <w:proofErr w:type="spellStart"/>
      <w:r>
        <w:rPr>
          <w:sz w:val="20"/>
          <w:szCs w:val="20"/>
        </w:rPr>
        <w:t>панкреасног</w:t>
      </w:r>
      <w:proofErr w:type="spellEnd"/>
      <w:r>
        <w:rPr>
          <w:sz w:val="20"/>
          <w:szCs w:val="20"/>
        </w:rPr>
        <w:t xml:space="preserve"> </w:t>
      </w:r>
      <w:proofErr w:type="spellStart"/>
      <w:r>
        <w:rPr>
          <w:sz w:val="20"/>
          <w:szCs w:val="20"/>
        </w:rPr>
        <w:t>клуба</w:t>
      </w:r>
      <w:proofErr w:type="spellEnd"/>
      <w:r>
        <w:rPr>
          <w:sz w:val="20"/>
          <w:szCs w:val="20"/>
        </w:rPr>
        <w:t xml:space="preserve"> </w:t>
      </w:r>
      <w:r w:rsidRPr="00596764">
        <w:rPr>
          <w:sz w:val="20"/>
          <w:szCs w:val="20"/>
        </w:rPr>
        <w:t>(EPC)</w:t>
      </w:r>
    </w:p>
    <w:p w14:paraId="54DE0A71" w14:textId="77777777" w:rsidR="00E14B39" w:rsidRPr="00596764" w:rsidRDefault="00E14B39" w:rsidP="00397C2B">
      <w:pPr>
        <w:numPr>
          <w:ilvl w:val="1"/>
          <w:numId w:val="25"/>
        </w:numPr>
        <w:ind w:left="720"/>
        <w:jc w:val="both"/>
        <w:rPr>
          <w:sz w:val="20"/>
          <w:szCs w:val="20"/>
        </w:rPr>
      </w:pPr>
      <w:proofErr w:type="spellStart"/>
      <w:r>
        <w:rPr>
          <w:sz w:val="20"/>
          <w:szCs w:val="20"/>
        </w:rPr>
        <w:t>Члан</w:t>
      </w:r>
      <w:proofErr w:type="spellEnd"/>
      <w:r w:rsidRPr="00596764">
        <w:rPr>
          <w:sz w:val="20"/>
          <w:szCs w:val="20"/>
        </w:rPr>
        <w:t xml:space="preserve"> </w:t>
      </w:r>
      <w:proofErr w:type="spellStart"/>
      <w:r>
        <w:rPr>
          <w:sz w:val="20"/>
          <w:szCs w:val="20"/>
        </w:rPr>
        <w:t>Европског</w:t>
      </w:r>
      <w:proofErr w:type="spellEnd"/>
      <w:r>
        <w:rPr>
          <w:sz w:val="20"/>
          <w:szCs w:val="20"/>
        </w:rPr>
        <w:t xml:space="preserve"> </w:t>
      </w:r>
      <w:proofErr w:type="spellStart"/>
      <w:r>
        <w:rPr>
          <w:sz w:val="20"/>
          <w:szCs w:val="20"/>
        </w:rPr>
        <w:t>удружења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улцерозни</w:t>
      </w:r>
      <w:proofErr w:type="spellEnd"/>
      <w:r>
        <w:rPr>
          <w:sz w:val="20"/>
          <w:szCs w:val="20"/>
        </w:rPr>
        <w:t xml:space="preserve"> </w:t>
      </w:r>
      <w:proofErr w:type="spellStart"/>
      <w:r>
        <w:rPr>
          <w:sz w:val="20"/>
          <w:szCs w:val="20"/>
        </w:rPr>
        <w:t>колитис</w:t>
      </w:r>
      <w:proofErr w:type="spellEnd"/>
      <w:r>
        <w:rPr>
          <w:sz w:val="20"/>
          <w:szCs w:val="20"/>
        </w:rPr>
        <w:t xml:space="preserve"> и </w:t>
      </w:r>
      <w:proofErr w:type="spellStart"/>
      <w:r>
        <w:rPr>
          <w:sz w:val="20"/>
          <w:szCs w:val="20"/>
        </w:rPr>
        <w:t>Кронову</w:t>
      </w:r>
      <w:proofErr w:type="spellEnd"/>
      <w:r>
        <w:rPr>
          <w:sz w:val="20"/>
          <w:szCs w:val="20"/>
        </w:rPr>
        <w:t xml:space="preserve"> </w:t>
      </w:r>
      <w:proofErr w:type="spellStart"/>
      <w:r>
        <w:rPr>
          <w:sz w:val="20"/>
          <w:szCs w:val="20"/>
        </w:rPr>
        <w:t>болест</w:t>
      </w:r>
      <w:proofErr w:type="spellEnd"/>
      <w:r>
        <w:rPr>
          <w:sz w:val="20"/>
          <w:szCs w:val="20"/>
        </w:rPr>
        <w:t xml:space="preserve"> (ECCO)</w:t>
      </w:r>
    </w:p>
    <w:p w14:paraId="65437980" w14:textId="77777777" w:rsidR="00E14B39" w:rsidRPr="00596764" w:rsidRDefault="00E14B39" w:rsidP="00E14B39">
      <w:pPr>
        <w:ind w:left="1800"/>
        <w:jc w:val="both"/>
        <w:rPr>
          <w:sz w:val="20"/>
          <w:szCs w:val="20"/>
        </w:rPr>
      </w:pPr>
    </w:p>
    <w:p w14:paraId="68990547" w14:textId="77777777" w:rsidR="006D754F" w:rsidRPr="00365BB7" w:rsidRDefault="006D754F" w:rsidP="006D754F">
      <w:pPr>
        <w:pStyle w:val="Tekstclana"/>
        <w:numPr>
          <w:ilvl w:val="1"/>
          <w:numId w:val="1"/>
        </w:numPr>
        <w:tabs>
          <w:tab w:val="clear" w:pos="720"/>
          <w:tab w:val="num" w:pos="0"/>
        </w:tabs>
        <w:spacing w:beforeLines="0" w:afterLines="0"/>
        <w:ind w:left="0" w:firstLine="0"/>
        <w:jc w:val="both"/>
        <w:rPr>
          <w:color w:val="000000"/>
          <w:sz w:val="20"/>
          <w:szCs w:val="20"/>
          <w:lang w:val="sr-Cyrl-CS"/>
        </w:rPr>
      </w:pPr>
      <w:r w:rsidRPr="00365BB7">
        <w:rPr>
          <w:b/>
          <w:color w:val="000000"/>
          <w:sz w:val="20"/>
          <w:szCs w:val="20"/>
          <w:lang w:val="sr-Cyrl-CS"/>
        </w:rPr>
        <w:t>ЗА САРАДЊУ СА ДРУГИМ ВИСОКОШКОЛСКИМ, НАУЧНО-ИСТРАЖИВАЧКИМ  УСТАНОВАМА У ЗЕМЉИ И ИНОСТРАНСТВУ - МОБИЛНОСТ</w:t>
      </w:r>
      <w:r w:rsidRPr="00365BB7">
        <w:rPr>
          <w:color w:val="000000"/>
          <w:sz w:val="20"/>
          <w:szCs w:val="20"/>
          <w:lang w:val="sr-Cyrl-CS"/>
        </w:rPr>
        <w:t>:</w:t>
      </w:r>
    </w:p>
    <w:p w14:paraId="516C7691" w14:textId="77777777" w:rsidR="00E14B39" w:rsidRPr="006916C7" w:rsidRDefault="006D754F" w:rsidP="006916C7">
      <w:pPr>
        <w:pStyle w:val="Tekstclana"/>
        <w:numPr>
          <w:ilvl w:val="0"/>
          <w:numId w:val="0"/>
        </w:numPr>
        <w:tabs>
          <w:tab w:val="num" w:pos="0"/>
        </w:tabs>
        <w:spacing w:beforeLines="0" w:afterLines="0"/>
        <w:jc w:val="both"/>
        <w:rPr>
          <w:b/>
          <w:color w:val="000000"/>
          <w:sz w:val="20"/>
          <w:szCs w:val="20"/>
          <w:lang w:val="sr-Latn-CS"/>
        </w:rPr>
      </w:pPr>
      <w:r w:rsidRPr="00365BB7">
        <w:rPr>
          <w:b/>
          <w:color w:val="000000"/>
          <w:sz w:val="20"/>
          <w:szCs w:val="20"/>
          <w:lang w:val="sr-Cyrl-CS"/>
        </w:rPr>
        <w:t>-</w:t>
      </w:r>
      <w:r w:rsidRPr="00C815AB">
        <w:rPr>
          <w:b/>
          <w:color w:val="000000"/>
          <w:sz w:val="20"/>
          <w:szCs w:val="20"/>
          <w:lang w:val="sr-Cyrl-CS"/>
        </w:rPr>
        <w:t>за</w:t>
      </w:r>
      <w:r w:rsidRPr="00365BB7">
        <w:rPr>
          <w:b/>
          <w:color w:val="000000"/>
          <w:sz w:val="20"/>
          <w:szCs w:val="20"/>
          <w:lang w:val="sr-Latn-CS"/>
        </w:rPr>
        <w:t xml:space="preserve"> избор у звање доцента</w:t>
      </w:r>
    </w:p>
    <w:p w14:paraId="490D8998" w14:textId="77777777" w:rsidR="00E14B39" w:rsidRPr="00596764" w:rsidRDefault="00E14B39" w:rsidP="006D754F">
      <w:pPr>
        <w:jc w:val="both"/>
        <w:rPr>
          <w:b/>
          <w:sz w:val="20"/>
          <w:szCs w:val="20"/>
          <w:lang w:val="sr-Cyrl-CS"/>
        </w:rPr>
      </w:pPr>
      <w:r w:rsidRPr="00596764">
        <w:rPr>
          <w:rFonts w:hint="eastAsia"/>
          <w:b/>
          <w:sz w:val="20"/>
          <w:szCs w:val="20"/>
          <w:lang w:val="sr-Cyrl-CS"/>
        </w:rPr>
        <w:t>Учествовање</w:t>
      </w:r>
      <w:r w:rsidRPr="00596764">
        <w:rPr>
          <w:b/>
          <w:sz w:val="20"/>
          <w:szCs w:val="20"/>
          <w:lang w:val="sr-Cyrl-CS"/>
        </w:rPr>
        <w:t xml:space="preserve"> </w:t>
      </w:r>
      <w:r w:rsidRPr="00596764">
        <w:rPr>
          <w:rFonts w:hint="eastAsia"/>
          <w:b/>
          <w:sz w:val="20"/>
          <w:szCs w:val="20"/>
          <w:lang w:val="sr-Cyrl-CS"/>
        </w:rPr>
        <w:t>на</w:t>
      </w:r>
      <w:r w:rsidRPr="00596764">
        <w:rPr>
          <w:b/>
          <w:sz w:val="20"/>
          <w:szCs w:val="20"/>
          <w:lang w:val="sr-Cyrl-CS"/>
        </w:rPr>
        <w:t xml:space="preserve"> </w:t>
      </w:r>
      <w:r w:rsidRPr="00596764">
        <w:rPr>
          <w:rFonts w:hint="eastAsia"/>
          <w:b/>
          <w:sz w:val="20"/>
          <w:szCs w:val="20"/>
          <w:lang w:val="sr-Cyrl-CS"/>
        </w:rPr>
        <w:t>међународним</w:t>
      </w:r>
      <w:r w:rsidRPr="00596764">
        <w:rPr>
          <w:b/>
          <w:sz w:val="20"/>
          <w:szCs w:val="20"/>
          <w:lang w:val="sr-Cyrl-CS"/>
        </w:rPr>
        <w:t xml:space="preserve"> </w:t>
      </w:r>
      <w:r w:rsidRPr="00596764">
        <w:rPr>
          <w:rFonts w:hint="eastAsia"/>
          <w:b/>
          <w:sz w:val="20"/>
          <w:szCs w:val="20"/>
          <w:lang w:val="sr-Cyrl-CS"/>
        </w:rPr>
        <w:t>курсевима</w:t>
      </w:r>
      <w:r w:rsidRPr="00596764">
        <w:rPr>
          <w:b/>
          <w:sz w:val="20"/>
          <w:szCs w:val="20"/>
          <w:lang w:val="sr-Cyrl-CS"/>
        </w:rPr>
        <w:t xml:space="preserve"> </w:t>
      </w:r>
      <w:r w:rsidRPr="00596764">
        <w:rPr>
          <w:rFonts w:hint="eastAsia"/>
          <w:b/>
          <w:sz w:val="20"/>
          <w:szCs w:val="20"/>
          <w:lang w:val="sr-Cyrl-CS"/>
        </w:rPr>
        <w:t>или</w:t>
      </w:r>
      <w:r w:rsidRPr="00596764">
        <w:rPr>
          <w:b/>
          <w:sz w:val="20"/>
          <w:szCs w:val="20"/>
          <w:lang w:val="sr-Cyrl-CS"/>
        </w:rPr>
        <w:t xml:space="preserve"> </w:t>
      </w:r>
      <w:r w:rsidRPr="00596764">
        <w:rPr>
          <w:rFonts w:hint="eastAsia"/>
          <w:b/>
          <w:sz w:val="20"/>
          <w:szCs w:val="20"/>
          <w:lang w:val="sr-Cyrl-CS"/>
        </w:rPr>
        <w:t>школама</w:t>
      </w:r>
      <w:r w:rsidRPr="00596764">
        <w:rPr>
          <w:b/>
          <w:sz w:val="20"/>
          <w:szCs w:val="20"/>
          <w:lang w:val="sr-Cyrl-CS"/>
        </w:rPr>
        <w:t xml:space="preserve"> </w:t>
      </w:r>
      <w:r w:rsidRPr="00596764">
        <w:rPr>
          <w:rFonts w:hint="eastAsia"/>
          <w:b/>
          <w:sz w:val="20"/>
          <w:szCs w:val="20"/>
          <w:lang w:val="sr-Cyrl-CS"/>
        </w:rPr>
        <w:t>за</w:t>
      </w:r>
      <w:r w:rsidRPr="00596764">
        <w:rPr>
          <w:b/>
          <w:sz w:val="20"/>
          <w:szCs w:val="20"/>
          <w:lang w:val="sr-Cyrl-CS"/>
        </w:rPr>
        <w:t xml:space="preserve"> </w:t>
      </w:r>
      <w:r w:rsidRPr="00596764">
        <w:rPr>
          <w:rFonts w:hint="eastAsia"/>
          <w:b/>
          <w:sz w:val="20"/>
          <w:szCs w:val="20"/>
          <w:lang w:val="sr-Cyrl-CS"/>
        </w:rPr>
        <w:t>ужу</w:t>
      </w:r>
      <w:r w:rsidRPr="00596764">
        <w:rPr>
          <w:b/>
          <w:sz w:val="20"/>
          <w:szCs w:val="20"/>
          <w:lang w:val="sr-Cyrl-CS"/>
        </w:rPr>
        <w:t xml:space="preserve"> </w:t>
      </w:r>
      <w:r w:rsidRPr="00596764">
        <w:rPr>
          <w:rFonts w:hint="eastAsia"/>
          <w:b/>
          <w:sz w:val="20"/>
          <w:szCs w:val="20"/>
          <w:lang w:val="sr-Cyrl-CS"/>
        </w:rPr>
        <w:t>научну</w:t>
      </w:r>
      <w:r w:rsidRPr="00596764">
        <w:rPr>
          <w:b/>
          <w:sz w:val="20"/>
          <w:szCs w:val="20"/>
          <w:lang w:val="sr-Cyrl-CS"/>
        </w:rPr>
        <w:t xml:space="preserve"> </w:t>
      </w:r>
      <w:r w:rsidRPr="00596764">
        <w:rPr>
          <w:rFonts w:hint="eastAsia"/>
          <w:b/>
          <w:sz w:val="20"/>
          <w:szCs w:val="20"/>
          <w:lang w:val="sr-Cyrl-CS"/>
        </w:rPr>
        <w:t>област</w:t>
      </w:r>
      <w:r w:rsidRPr="00596764">
        <w:rPr>
          <w:b/>
          <w:sz w:val="20"/>
          <w:szCs w:val="20"/>
          <w:lang w:val="sr-Cyrl-CS"/>
        </w:rPr>
        <w:t xml:space="preserve"> </w:t>
      </w:r>
      <w:r w:rsidRPr="00596764">
        <w:rPr>
          <w:rFonts w:hint="eastAsia"/>
          <w:b/>
          <w:sz w:val="20"/>
          <w:szCs w:val="20"/>
          <w:lang w:val="sr-Cyrl-CS"/>
        </w:rPr>
        <w:t>за</w:t>
      </w:r>
      <w:r w:rsidRPr="00596764">
        <w:rPr>
          <w:b/>
          <w:sz w:val="20"/>
          <w:szCs w:val="20"/>
          <w:lang w:val="sr-Cyrl-CS"/>
        </w:rPr>
        <w:t xml:space="preserve"> </w:t>
      </w:r>
      <w:r w:rsidRPr="00596764">
        <w:rPr>
          <w:rFonts w:hint="eastAsia"/>
          <w:b/>
          <w:sz w:val="20"/>
          <w:szCs w:val="20"/>
          <w:lang w:val="sr-Cyrl-CS"/>
        </w:rPr>
        <w:t>коју</w:t>
      </w:r>
      <w:r w:rsidR="006D754F" w:rsidRPr="00596764">
        <w:rPr>
          <w:b/>
          <w:sz w:val="20"/>
          <w:szCs w:val="20"/>
          <w:lang w:val="sr-Cyrl-CS"/>
        </w:rPr>
        <w:t xml:space="preserve"> </w:t>
      </w:r>
      <w:r w:rsidRPr="00596764">
        <w:rPr>
          <w:rFonts w:hint="eastAsia"/>
          <w:b/>
          <w:sz w:val="20"/>
          <w:szCs w:val="20"/>
          <w:lang w:val="sr-Cyrl-CS"/>
        </w:rPr>
        <w:t>се</w:t>
      </w:r>
      <w:r w:rsidRPr="00596764">
        <w:rPr>
          <w:b/>
          <w:sz w:val="20"/>
          <w:szCs w:val="20"/>
          <w:lang w:val="sr-Cyrl-CS"/>
        </w:rPr>
        <w:t xml:space="preserve"> </w:t>
      </w:r>
      <w:r w:rsidRPr="00596764">
        <w:rPr>
          <w:rFonts w:hint="eastAsia"/>
          <w:b/>
          <w:sz w:val="20"/>
          <w:szCs w:val="20"/>
          <w:lang w:val="sr-Cyrl-CS"/>
        </w:rPr>
        <w:t>бира</w:t>
      </w:r>
      <w:r w:rsidRPr="00596764">
        <w:rPr>
          <w:b/>
          <w:sz w:val="20"/>
          <w:szCs w:val="20"/>
          <w:lang w:val="sr-Cyrl-CS"/>
        </w:rPr>
        <w:t>;</w:t>
      </w:r>
    </w:p>
    <w:p w14:paraId="502250D7" w14:textId="77777777" w:rsidR="00E14B39" w:rsidRPr="00596764" w:rsidRDefault="00E14B39" w:rsidP="00B10F9A">
      <w:pPr>
        <w:pStyle w:val="ListParagraph"/>
        <w:numPr>
          <w:ilvl w:val="0"/>
          <w:numId w:val="26"/>
        </w:numPr>
        <w:jc w:val="both"/>
        <w:rPr>
          <w:b/>
          <w:sz w:val="20"/>
          <w:szCs w:val="20"/>
          <w:lang w:val="sr-Cyrl-CS"/>
        </w:rPr>
      </w:pPr>
      <w:r w:rsidRPr="00596764">
        <w:rPr>
          <w:sz w:val="20"/>
          <w:szCs w:val="20"/>
          <w:lang w:val="sr-Cyrl-CS"/>
        </w:rPr>
        <w:t xml:space="preserve">Учесник </w:t>
      </w:r>
      <w:r w:rsidRPr="004058E5">
        <w:rPr>
          <w:sz w:val="20"/>
          <w:szCs w:val="20"/>
        </w:rPr>
        <w:t>Pancreas</w:t>
      </w:r>
      <w:r w:rsidRPr="00596764">
        <w:rPr>
          <w:sz w:val="20"/>
          <w:szCs w:val="20"/>
          <w:lang w:val="sr-Cyrl-CS"/>
        </w:rPr>
        <w:t xml:space="preserve"> 2000 програма под покровитељством </w:t>
      </w:r>
      <w:r w:rsidRPr="004058E5">
        <w:rPr>
          <w:sz w:val="20"/>
          <w:szCs w:val="20"/>
        </w:rPr>
        <w:t>UEG</w:t>
      </w:r>
      <w:r w:rsidRPr="00596764">
        <w:rPr>
          <w:sz w:val="20"/>
          <w:szCs w:val="20"/>
          <w:lang w:val="sr-Cyrl-CS"/>
        </w:rPr>
        <w:t xml:space="preserve"> (</w:t>
      </w:r>
      <w:r w:rsidRPr="004058E5">
        <w:rPr>
          <w:sz w:val="20"/>
          <w:szCs w:val="20"/>
        </w:rPr>
        <w:t>United</w:t>
      </w:r>
      <w:r w:rsidRPr="00596764">
        <w:rPr>
          <w:sz w:val="20"/>
          <w:szCs w:val="20"/>
          <w:lang w:val="sr-Cyrl-CS"/>
        </w:rPr>
        <w:t xml:space="preserve"> </w:t>
      </w:r>
      <w:r w:rsidRPr="004058E5">
        <w:rPr>
          <w:sz w:val="20"/>
          <w:szCs w:val="20"/>
        </w:rPr>
        <w:t>European</w:t>
      </w:r>
      <w:r w:rsidRPr="00596764">
        <w:rPr>
          <w:sz w:val="20"/>
          <w:szCs w:val="20"/>
          <w:lang w:val="sr-Cyrl-CS"/>
        </w:rPr>
        <w:t xml:space="preserve"> </w:t>
      </w:r>
      <w:r w:rsidRPr="004058E5">
        <w:rPr>
          <w:sz w:val="20"/>
          <w:szCs w:val="20"/>
        </w:rPr>
        <w:t>Gastroenterology</w:t>
      </w:r>
      <w:r w:rsidRPr="00596764">
        <w:rPr>
          <w:sz w:val="20"/>
          <w:szCs w:val="20"/>
          <w:lang w:val="sr-Cyrl-CS"/>
        </w:rPr>
        <w:t xml:space="preserve">) и </w:t>
      </w:r>
      <w:r w:rsidRPr="004058E5">
        <w:rPr>
          <w:sz w:val="20"/>
          <w:szCs w:val="20"/>
        </w:rPr>
        <w:t>EPC</w:t>
      </w:r>
      <w:r w:rsidRPr="00596764">
        <w:rPr>
          <w:sz w:val="20"/>
          <w:szCs w:val="20"/>
          <w:lang w:val="sr-Cyrl-CS"/>
        </w:rPr>
        <w:t xml:space="preserve"> (</w:t>
      </w:r>
      <w:r w:rsidRPr="004058E5">
        <w:rPr>
          <w:sz w:val="20"/>
          <w:szCs w:val="20"/>
        </w:rPr>
        <w:t>European</w:t>
      </w:r>
      <w:r w:rsidRPr="00596764">
        <w:rPr>
          <w:sz w:val="20"/>
          <w:szCs w:val="20"/>
          <w:lang w:val="sr-Cyrl-CS"/>
        </w:rPr>
        <w:t xml:space="preserve"> </w:t>
      </w:r>
      <w:r w:rsidRPr="004058E5">
        <w:rPr>
          <w:sz w:val="20"/>
          <w:szCs w:val="20"/>
        </w:rPr>
        <w:t>Pancreatic</w:t>
      </w:r>
      <w:r w:rsidRPr="00596764">
        <w:rPr>
          <w:sz w:val="20"/>
          <w:szCs w:val="20"/>
          <w:lang w:val="sr-Cyrl-CS"/>
        </w:rPr>
        <w:t xml:space="preserve"> </w:t>
      </w:r>
      <w:r w:rsidRPr="004058E5">
        <w:rPr>
          <w:sz w:val="20"/>
          <w:szCs w:val="20"/>
        </w:rPr>
        <w:t>Club</w:t>
      </w:r>
      <w:r w:rsidRPr="00596764">
        <w:rPr>
          <w:sz w:val="20"/>
          <w:szCs w:val="20"/>
          <w:lang w:val="sr-Cyrl-CS"/>
        </w:rPr>
        <w:t xml:space="preserve">) (2018-2020) </w:t>
      </w:r>
    </w:p>
    <w:p w14:paraId="4F8416A1" w14:textId="77777777" w:rsidR="00E14B39" w:rsidRPr="006916C7" w:rsidRDefault="00E14B39" w:rsidP="006916C7">
      <w:pPr>
        <w:pStyle w:val="ListParagraph"/>
        <w:numPr>
          <w:ilvl w:val="0"/>
          <w:numId w:val="26"/>
        </w:numPr>
        <w:jc w:val="both"/>
        <w:rPr>
          <w:b/>
          <w:sz w:val="20"/>
          <w:szCs w:val="20"/>
          <w:lang w:val="sr-Cyrl-CS"/>
        </w:rPr>
      </w:pPr>
      <w:r w:rsidRPr="00596764">
        <w:rPr>
          <w:sz w:val="20"/>
          <w:szCs w:val="20"/>
          <w:lang w:val="sr-Cyrl-CS"/>
        </w:rPr>
        <w:t xml:space="preserve"> Летња школа интерне медицине под покровитељством </w:t>
      </w:r>
      <w:r w:rsidRPr="004058E5">
        <w:rPr>
          <w:sz w:val="20"/>
          <w:szCs w:val="20"/>
        </w:rPr>
        <w:t>FIDME</w:t>
      </w:r>
      <w:r w:rsidRPr="00596764">
        <w:rPr>
          <w:sz w:val="20"/>
          <w:szCs w:val="20"/>
          <w:lang w:val="sr-Cyrl-CS"/>
        </w:rPr>
        <w:t xml:space="preserve"> (</w:t>
      </w:r>
      <w:r w:rsidRPr="004058E5">
        <w:rPr>
          <w:sz w:val="20"/>
          <w:szCs w:val="20"/>
        </w:rPr>
        <w:t>European</w:t>
      </w:r>
      <w:r w:rsidRPr="00596764">
        <w:rPr>
          <w:sz w:val="20"/>
          <w:szCs w:val="20"/>
          <w:lang w:val="sr-Cyrl-CS"/>
        </w:rPr>
        <w:t xml:space="preserve"> </w:t>
      </w:r>
      <w:r w:rsidRPr="004058E5">
        <w:rPr>
          <w:sz w:val="20"/>
          <w:szCs w:val="20"/>
        </w:rPr>
        <w:t>Federation</w:t>
      </w:r>
      <w:r w:rsidRPr="00596764">
        <w:rPr>
          <w:sz w:val="20"/>
          <w:szCs w:val="20"/>
          <w:lang w:val="sr-Cyrl-CS"/>
        </w:rPr>
        <w:t xml:space="preserve"> </w:t>
      </w:r>
      <w:r w:rsidRPr="004058E5">
        <w:rPr>
          <w:sz w:val="20"/>
          <w:szCs w:val="20"/>
        </w:rPr>
        <w:t>for</w:t>
      </w:r>
      <w:r w:rsidRPr="00596764">
        <w:rPr>
          <w:sz w:val="20"/>
          <w:szCs w:val="20"/>
          <w:lang w:val="sr-Cyrl-CS"/>
        </w:rPr>
        <w:t xml:space="preserve"> </w:t>
      </w:r>
      <w:r w:rsidRPr="004058E5">
        <w:rPr>
          <w:sz w:val="20"/>
          <w:szCs w:val="20"/>
        </w:rPr>
        <w:t>Internal</w:t>
      </w:r>
      <w:r w:rsidRPr="00596764">
        <w:rPr>
          <w:sz w:val="20"/>
          <w:szCs w:val="20"/>
          <w:lang w:val="sr-Cyrl-CS"/>
        </w:rPr>
        <w:t xml:space="preserve"> </w:t>
      </w:r>
      <w:r w:rsidRPr="004058E5">
        <w:rPr>
          <w:sz w:val="20"/>
          <w:szCs w:val="20"/>
        </w:rPr>
        <w:t>Medicine</w:t>
      </w:r>
      <w:r w:rsidRPr="00596764">
        <w:rPr>
          <w:sz w:val="20"/>
          <w:szCs w:val="20"/>
          <w:lang w:val="sr-Cyrl-CS"/>
        </w:rPr>
        <w:t>), Еде, Холандија (2017)</w:t>
      </w:r>
    </w:p>
    <w:p w14:paraId="1965061E" w14:textId="77777777" w:rsidR="006916C7" w:rsidRDefault="006916C7" w:rsidP="006D754F">
      <w:pPr>
        <w:jc w:val="both"/>
        <w:rPr>
          <w:b/>
          <w:sz w:val="20"/>
          <w:szCs w:val="20"/>
        </w:rPr>
      </w:pPr>
    </w:p>
    <w:p w14:paraId="53A86864" w14:textId="77777777" w:rsidR="00E14B39" w:rsidRDefault="00E14B39" w:rsidP="006916C7">
      <w:pPr>
        <w:jc w:val="both"/>
        <w:rPr>
          <w:b/>
          <w:sz w:val="20"/>
          <w:szCs w:val="20"/>
        </w:rPr>
      </w:pPr>
      <w:proofErr w:type="spellStart"/>
      <w:r w:rsidRPr="004058E5">
        <w:rPr>
          <w:rFonts w:hint="eastAsia"/>
          <w:b/>
          <w:sz w:val="20"/>
          <w:szCs w:val="20"/>
        </w:rPr>
        <w:t>Постдокторско</w:t>
      </w:r>
      <w:proofErr w:type="spellEnd"/>
      <w:r w:rsidRPr="004058E5">
        <w:rPr>
          <w:b/>
          <w:sz w:val="20"/>
          <w:szCs w:val="20"/>
        </w:rPr>
        <w:t xml:space="preserve"> </w:t>
      </w:r>
      <w:proofErr w:type="spellStart"/>
      <w:r w:rsidRPr="004058E5">
        <w:rPr>
          <w:rFonts w:hint="eastAsia"/>
          <w:b/>
          <w:sz w:val="20"/>
          <w:szCs w:val="20"/>
        </w:rPr>
        <w:t>усавршавање</w:t>
      </w:r>
      <w:proofErr w:type="spellEnd"/>
      <w:r w:rsidRPr="004058E5">
        <w:rPr>
          <w:b/>
          <w:sz w:val="20"/>
          <w:szCs w:val="20"/>
        </w:rPr>
        <w:t xml:space="preserve"> </w:t>
      </w:r>
      <w:r w:rsidRPr="004058E5">
        <w:rPr>
          <w:rFonts w:hint="eastAsia"/>
          <w:b/>
          <w:sz w:val="20"/>
          <w:szCs w:val="20"/>
        </w:rPr>
        <w:t>у</w:t>
      </w:r>
      <w:r w:rsidRPr="004058E5">
        <w:rPr>
          <w:b/>
          <w:sz w:val="20"/>
          <w:szCs w:val="20"/>
        </w:rPr>
        <w:t xml:space="preserve"> </w:t>
      </w:r>
      <w:proofErr w:type="spellStart"/>
      <w:r w:rsidRPr="004058E5">
        <w:rPr>
          <w:rFonts w:hint="eastAsia"/>
          <w:b/>
          <w:sz w:val="20"/>
          <w:szCs w:val="20"/>
        </w:rPr>
        <w:t>иностранству</w:t>
      </w:r>
      <w:proofErr w:type="spellEnd"/>
      <w:r w:rsidRPr="004058E5">
        <w:rPr>
          <w:b/>
          <w:sz w:val="20"/>
          <w:szCs w:val="20"/>
        </w:rPr>
        <w:t>;</w:t>
      </w:r>
    </w:p>
    <w:p w14:paraId="7EB9A6B5" w14:textId="77777777" w:rsidR="00E14B39" w:rsidRPr="004058E5" w:rsidRDefault="00E14B39" w:rsidP="00B10F9A">
      <w:pPr>
        <w:pStyle w:val="ListParagraph"/>
        <w:numPr>
          <w:ilvl w:val="0"/>
          <w:numId w:val="27"/>
        </w:numPr>
        <w:jc w:val="both"/>
        <w:rPr>
          <w:sz w:val="20"/>
          <w:szCs w:val="20"/>
        </w:rPr>
      </w:pPr>
      <w:proofErr w:type="spellStart"/>
      <w:r>
        <w:rPr>
          <w:sz w:val="20"/>
          <w:szCs w:val="20"/>
        </w:rPr>
        <w:t>Постдокторско</w:t>
      </w:r>
      <w:proofErr w:type="spellEnd"/>
      <w:r>
        <w:rPr>
          <w:sz w:val="20"/>
          <w:szCs w:val="20"/>
        </w:rPr>
        <w:t xml:space="preserve"> </w:t>
      </w:r>
      <w:proofErr w:type="spellStart"/>
      <w:r>
        <w:rPr>
          <w:sz w:val="20"/>
          <w:szCs w:val="20"/>
        </w:rPr>
        <w:t>усавршавање</w:t>
      </w:r>
      <w:proofErr w:type="spellEnd"/>
      <w:r>
        <w:rPr>
          <w:sz w:val="20"/>
          <w:szCs w:val="20"/>
        </w:rPr>
        <w:t xml:space="preserve"> и </w:t>
      </w:r>
      <w:proofErr w:type="spellStart"/>
      <w:r>
        <w:rPr>
          <w:sz w:val="20"/>
          <w:szCs w:val="20"/>
        </w:rPr>
        <w:t>спровођење</w:t>
      </w:r>
      <w:proofErr w:type="spellEnd"/>
      <w:r>
        <w:rPr>
          <w:sz w:val="20"/>
          <w:szCs w:val="20"/>
        </w:rPr>
        <w:t xml:space="preserve"> </w:t>
      </w:r>
      <w:proofErr w:type="spellStart"/>
      <w:r>
        <w:rPr>
          <w:sz w:val="20"/>
          <w:szCs w:val="20"/>
        </w:rPr>
        <w:t>истраживања</w:t>
      </w:r>
      <w:proofErr w:type="spellEnd"/>
      <w:r>
        <w:rPr>
          <w:sz w:val="20"/>
          <w:szCs w:val="20"/>
        </w:rPr>
        <w:t xml:space="preserve"> </w:t>
      </w:r>
      <w:proofErr w:type="spellStart"/>
      <w:r>
        <w:rPr>
          <w:sz w:val="20"/>
          <w:szCs w:val="20"/>
        </w:rPr>
        <w:t>на</w:t>
      </w:r>
      <w:proofErr w:type="spellEnd"/>
      <w:r w:rsidRPr="004058E5">
        <w:rPr>
          <w:sz w:val="20"/>
          <w:szCs w:val="20"/>
        </w:rPr>
        <w:t xml:space="preserve"> </w:t>
      </w:r>
      <w:proofErr w:type="spellStart"/>
      <w:r w:rsidRPr="004058E5">
        <w:rPr>
          <w:sz w:val="20"/>
          <w:szCs w:val="20"/>
        </w:rPr>
        <w:t>Каролинска</w:t>
      </w:r>
      <w:proofErr w:type="spellEnd"/>
      <w:r w:rsidRPr="004058E5">
        <w:rPr>
          <w:sz w:val="20"/>
          <w:szCs w:val="20"/>
        </w:rPr>
        <w:t xml:space="preserve"> </w:t>
      </w:r>
      <w:proofErr w:type="spellStart"/>
      <w:r w:rsidRPr="004058E5">
        <w:rPr>
          <w:sz w:val="20"/>
          <w:szCs w:val="20"/>
        </w:rPr>
        <w:t>институту</w:t>
      </w:r>
      <w:proofErr w:type="spellEnd"/>
      <w:r w:rsidRPr="004058E5">
        <w:rPr>
          <w:sz w:val="20"/>
          <w:szCs w:val="20"/>
        </w:rPr>
        <w:t xml:space="preserve"> у </w:t>
      </w:r>
      <w:proofErr w:type="spellStart"/>
      <w:r w:rsidRPr="004058E5">
        <w:rPr>
          <w:sz w:val="20"/>
          <w:szCs w:val="20"/>
        </w:rPr>
        <w:t>Стокхолму</w:t>
      </w:r>
      <w:proofErr w:type="spellEnd"/>
      <w:r w:rsidRPr="004058E5">
        <w:rPr>
          <w:sz w:val="20"/>
          <w:szCs w:val="20"/>
        </w:rPr>
        <w:t xml:space="preserve">, </w:t>
      </w:r>
      <w:proofErr w:type="spellStart"/>
      <w:r w:rsidRPr="004058E5">
        <w:rPr>
          <w:sz w:val="20"/>
          <w:szCs w:val="20"/>
        </w:rPr>
        <w:t>Шведска</w:t>
      </w:r>
      <w:proofErr w:type="spellEnd"/>
      <w:r w:rsidRPr="004058E5">
        <w:rPr>
          <w:sz w:val="20"/>
          <w:szCs w:val="20"/>
        </w:rPr>
        <w:t xml:space="preserve"> у </w:t>
      </w:r>
      <w:proofErr w:type="spellStart"/>
      <w:r w:rsidRPr="004058E5">
        <w:rPr>
          <w:sz w:val="20"/>
          <w:szCs w:val="20"/>
        </w:rPr>
        <w:t>склопу</w:t>
      </w:r>
      <w:proofErr w:type="spellEnd"/>
      <w:r w:rsidRPr="004058E5">
        <w:rPr>
          <w:sz w:val="20"/>
          <w:szCs w:val="20"/>
        </w:rPr>
        <w:t xml:space="preserve"> </w:t>
      </w:r>
      <w:proofErr w:type="spellStart"/>
      <w:r w:rsidRPr="004058E5">
        <w:rPr>
          <w:sz w:val="20"/>
          <w:szCs w:val="20"/>
        </w:rPr>
        <w:t>стипедније</w:t>
      </w:r>
      <w:proofErr w:type="spellEnd"/>
      <w:r w:rsidRPr="004058E5">
        <w:rPr>
          <w:sz w:val="20"/>
          <w:szCs w:val="20"/>
        </w:rPr>
        <w:t xml:space="preserve"> </w:t>
      </w:r>
      <w:proofErr w:type="spellStart"/>
      <w:r w:rsidRPr="004058E5">
        <w:rPr>
          <w:sz w:val="20"/>
          <w:szCs w:val="20"/>
        </w:rPr>
        <w:t>Европског</w:t>
      </w:r>
      <w:proofErr w:type="spellEnd"/>
      <w:r w:rsidRPr="004058E5">
        <w:rPr>
          <w:sz w:val="20"/>
          <w:szCs w:val="20"/>
        </w:rPr>
        <w:t xml:space="preserve"> </w:t>
      </w:r>
      <w:proofErr w:type="spellStart"/>
      <w:r w:rsidRPr="004058E5">
        <w:rPr>
          <w:sz w:val="20"/>
          <w:szCs w:val="20"/>
        </w:rPr>
        <w:t>панкреасног</w:t>
      </w:r>
      <w:proofErr w:type="spellEnd"/>
      <w:r w:rsidRPr="004058E5">
        <w:rPr>
          <w:sz w:val="20"/>
          <w:szCs w:val="20"/>
        </w:rPr>
        <w:t xml:space="preserve"> </w:t>
      </w:r>
      <w:proofErr w:type="spellStart"/>
      <w:r w:rsidRPr="004058E5">
        <w:rPr>
          <w:sz w:val="20"/>
          <w:szCs w:val="20"/>
        </w:rPr>
        <w:t>клуба</w:t>
      </w:r>
      <w:proofErr w:type="spellEnd"/>
      <w:r w:rsidRPr="004058E5">
        <w:rPr>
          <w:sz w:val="20"/>
          <w:szCs w:val="20"/>
        </w:rPr>
        <w:t xml:space="preserve"> (2018)</w:t>
      </w:r>
    </w:p>
    <w:p w14:paraId="333D5A8D" w14:textId="77777777" w:rsidR="00E14B39" w:rsidRPr="004058E5" w:rsidRDefault="00E14B39" w:rsidP="00E14B39">
      <w:pPr>
        <w:ind w:firstLine="360"/>
        <w:jc w:val="both"/>
        <w:rPr>
          <w:b/>
          <w:sz w:val="20"/>
          <w:szCs w:val="20"/>
        </w:rPr>
      </w:pPr>
    </w:p>
    <w:p w14:paraId="53C7A32C" w14:textId="77777777" w:rsidR="00E14B39" w:rsidRDefault="00E14B39" w:rsidP="006916C7">
      <w:pPr>
        <w:jc w:val="both"/>
        <w:rPr>
          <w:b/>
          <w:sz w:val="20"/>
          <w:szCs w:val="20"/>
        </w:rPr>
      </w:pPr>
      <w:proofErr w:type="spellStart"/>
      <w:r w:rsidRPr="004058E5">
        <w:rPr>
          <w:rFonts w:hint="eastAsia"/>
          <w:b/>
          <w:sz w:val="20"/>
          <w:szCs w:val="20"/>
        </w:rPr>
        <w:t>Студијски</w:t>
      </w:r>
      <w:proofErr w:type="spellEnd"/>
      <w:r w:rsidRPr="004058E5">
        <w:rPr>
          <w:b/>
          <w:sz w:val="20"/>
          <w:szCs w:val="20"/>
        </w:rPr>
        <w:t xml:space="preserve"> </w:t>
      </w:r>
      <w:proofErr w:type="spellStart"/>
      <w:r w:rsidRPr="004058E5">
        <w:rPr>
          <w:rFonts w:hint="eastAsia"/>
          <w:b/>
          <w:sz w:val="20"/>
          <w:szCs w:val="20"/>
        </w:rPr>
        <w:t>боравци</w:t>
      </w:r>
      <w:proofErr w:type="spellEnd"/>
      <w:r w:rsidRPr="004058E5">
        <w:rPr>
          <w:b/>
          <w:sz w:val="20"/>
          <w:szCs w:val="20"/>
        </w:rPr>
        <w:t xml:space="preserve"> </w:t>
      </w:r>
      <w:r w:rsidRPr="004058E5">
        <w:rPr>
          <w:rFonts w:hint="eastAsia"/>
          <w:b/>
          <w:sz w:val="20"/>
          <w:szCs w:val="20"/>
        </w:rPr>
        <w:t>у</w:t>
      </w:r>
      <w:r w:rsidRPr="004058E5">
        <w:rPr>
          <w:b/>
          <w:sz w:val="20"/>
          <w:szCs w:val="20"/>
        </w:rPr>
        <w:t xml:space="preserve"> </w:t>
      </w:r>
      <w:proofErr w:type="spellStart"/>
      <w:r w:rsidRPr="004058E5">
        <w:rPr>
          <w:rFonts w:hint="eastAsia"/>
          <w:b/>
          <w:sz w:val="20"/>
          <w:szCs w:val="20"/>
        </w:rPr>
        <w:t>научноистраживачким</w:t>
      </w:r>
      <w:proofErr w:type="spellEnd"/>
      <w:r w:rsidRPr="004058E5">
        <w:rPr>
          <w:b/>
          <w:sz w:val="20"/>
          <w:szCs w:val="20"/>
        </w:rPr>
        <w:t xml:space="preserve"> </w:t>
      </w:r>
      <w:proofErr w:type="spellStart"/>
      <w:r w:rsidRPr="004058E5">
        <w:rPr>
          <w:rFonts w:hint="eastAsia"/>
          <w:b/>
          <w:sz w:val="20"/>
          <w:szCs w:val="20"/>
        </w:rPr>
        <w:t>институцијама</w:t>
      </w:r>
      <w:proofErr w:type="spellEnd"/>
      <w:r w:rsidRPr="004058E5">
        <w:rPr>
          <w:b/>
          <w:sz w:val="20"/>
          <w:szCs w:val="20"/>
        </w:rPr>
        <w:t xml:space="preserve"> </w:t>
      </w:r>
      <w:r w:rsidRPr="004058E5">
        <w:rPr>
          <w:rFonts w:hint="eastAsia"/>
          <w:b/>
          <w:sz w:val="20"/>
          <w:szCs w:val="20"/>
        </w:rPr>
        <w:t>у</w:t>
      </w:r>
      <w:r w:rsidRPr="004058E5">
        <w:rPr>
          <w:b/>
          <w:sz w:val="20"/>
          <w:szCs w:val="20"/>
        </w:rPr>
        <w:t xml:space="preserve"> </w:t>
      </w:r>
      <w:proofErr w:type="spellStart"/>
      <w:r w:rsidRPr="004058E5">
        <w:rPr>
          <w:rFonts w:hint="eastAsia"/>
          <w:b/>
          <w:sz w:val="20"/>
          <w:szCs w:val="20"/>
        </w:rPr>
        <w:t>земљи</w:t>
      </w:r>
      <w:proofErr w:type="spellEnd"/>
      <w:r w:rsidRPr="004058E5">
        <w:rPr>
          <w:b/>
          <w:sz w:val="20"/>
          <w:szCs w:val="20"/>
        </w:rPr>
        <w:t xml:space="preserve"> </w:t>
      </w:r>
      <w:proofErr w:type="spellStart"/>
      <w:r w:rsidRPr="004058E5">
        <w:rPr>
          <w:rFonts w:hint="eastAsia"/>
          <w:b/>
          <w:sz w:val="20"/>
          <w:szCs w:val="20"/>
        </w:rPr>
        <w:t>или</w:t>
      </w:r>
      <w:proofErr w:type="spellEnd"/>
      <w:r w:rsidR="006D754F">
        <w:rPr>
          <w:b/>
          <w:sz w:val="20"/>
          <w:szCs w:val="20"/>
        </w:rPr>
        <w:t xml:space="preserve"> </w:t>
      </w:r>
      <w:r w:rsidRPr="004058E5">
        <w:rPr>
          <w:rFonts w:hint="eastAsia"/>
          <w:b/>
          <w:sz w:val="20"/>
          <w:szCs w:val="20"/>
        </w:rPr>
        <w:t>иностранству</w:t>
      </w:r>
      <w:r w:rsidRPr="004058E5">
        <w:rPr>
          <w:b/>
          <w:sz w:val="20"/>
          <w:szCs w:val="20"/>
        </w:rPr>
        <w:t>;</w:t>
      </w:r>
    </w:p>
    <w:p w14:paraId="2CCBA18F" w14:textId="77777777" w:rsidR="00E14B39" w:rsidRPr="004058E5" w:rsidRDefault="00E14B39" w:rsidP="00B10F9A">
      <w:pPr>
        <w:pStyle w:val="ListParagraph"/>
        <w:numPr>
          <w:ilvl w:val="0"/>
          <w:numId w:val="28"/>
        </w:numPr>
        <w:jc w:val="both"/>
        <w:rPr>
          <w:sz w:val="20"/>
          <w:szCs w:val="20"/>
        </w:rPr>
      </w:pPr>
      <w:proofErr w:type="spellStart"/>
      <w:r w:rsidRPr="004058E5">
        <w:rPr>
          <w:sz w:val="20"/>
          <w:szCs w:val="20"/>
        </w:rPr>
        <w:t>Студијски</w:t>
      </w:r>
      <w:proofErr w:type="spellEnd"/>
      <w:r w:rsidRPr="004058E5">
        <w:rPr>
          <w:sz w:val="20"/>
          <w:szCs w:val="20"/>
        </w:rPr>
        <w:t xml:space="preserve"> </w:t>
      </w:r>
      <w:proofErr w:type="spellStart"/>
      <w:r w:rsidRPr="004058E5">
        <w:rPr>
          <w:sz w:val="20"/>
          <w:szCs w:val="20"/>
        </w:rPr>
        <w:t>боравак</w:t>
      </w:r>
      <w:proofErr w:type="spellEnd"/>
      <w:r w:rsidRPr="004058E5">
        <w:rPr>
          <w:sz w:val="20"/>
          <w:szCs w:val="20"/>
        </w:rPr>
        <w:t xml:space="preserve"> у </w:t>
      </w:r>
      <w:proofErr w:type="spellStart"/>
      <w:r w:rsidRPr="004058E5">
        <w:rPr>
          <w:sz w:val="20"/>
          <w:szCs w:val="20"/>
        </w:rPr>
        <w:t>јединици</w:t>
      </w:r>
      <w:proofErr w:type="spellEnd"/>
      <w:r w:rsidRPr="004058E5">
        <w:rPr>
          <w:sz w:val="20"/>
          <w:szCs w:val="20"/>
        </w:rPr>
        <w:t xml:space="preserve"> </w:t>
      </w:r>
      <w:proofErr w:type="spellStart"/>
      <w:r w:rsidRPr="004058E5">
        <w:rPr>
          <w:sz w:val="20"/>
          <w:szCs w:val="20"/>
        </w:rPr>
        <w:t>Корективне</w:t>
      </w:r>
      <w:proofErr w:type="spellEnd"/>
      <w:r w:rsidRPr="004058E5">
        <w:rPr>
          <w:sz w:val="20"/>
          <w:szCs w:val="20"/>
        </w:rPr>
        <w:t xml:space="preserve"> </w:t>
      </w:r>
      <w:proofErr w:type="spellStart"/>
      <w:r w:rsidRPr="004058E5">
        <w:rPr>
          <w:sz w:val="20"/>
          <w:szCs w:val="20"/>
        </w:rPr>
        <w:t>ендоскопије</w:t>
      </w:r>
      <w:proofErr w:type="spellEnd"/>
      <w:r w:rsidRPr="004058E5">
        <w:rPr>
          <w:sz w:val="20"/>
          <w:szCs w:val="20"/>
        </w:rPr>
        <w:t xml:space="preserve"> </w:t>
      </w:r>
      <w:proofErr w:type="spellStart"/>
      <w:r w:rsidRPr="004058E5">
        <w:rPr>
          <w:sz w:val="20"/>
          <w:szCs w:val="20"/>
        </w:rPr>
        <w:t>на</w:t>
      </w:r>
      <w:proofErr w:type="spellEnd"/>
      <w:r w:rsidRPr="004058E5">
        <w:rPr>
          <w:sz w:val="20"/>
          <w:szCs w:val="20"/>
        </w:rPr>
        <w:t xml:space="preserve"> </w:t>
      </w:r>
      <w:proofErr w:type="spellStart"/>
      <w:r w:rsidRPr="004058E5">
        <w:rPr>
          <w:sz w:val="20"/>
          <w:szCs w:val="20"/>
        </w:rPr>
        <w:t>Универзитету</w:t>
      </w:r>
      <w:proofErr w:type="spellEnd"/>
      <w:r w:rsidRPr="004058E5">
        <w:rPr>
          <w:sz w:val="20"/>
          <w:szCs w:val="20"/>
        </w:rPr>
        <w:t xml:space="preserve"> </w:t>
      </w:r>
      <w:proofErr w:type="spellStart"/>
      <w:r w:rsidRPr="004058E5">
        <w:rPr>
          <w:sz w:val="20"/>
          <w:szCs w:val="20"/>
        </w:rPr>
        <w:t>Колубија</w:t>
      </w:r>
      <w:proofErr w:type="spellEnd"/>
      <w:r w:rsidRPr="004058E5">
        <w:rPr>
          <w:sz w:val="20"/>
          <w:szCs w:val="20"/>
        </w:rPr>
        <w:t xml:space="preserve"> у </w:t>
      </w:r>
      <w:proofErr w:type="spellStart"/>
      <w:r w:rsidRPr="004058E5">
        <w:rPr>
          <w:sz w:val="20"/>
          <w:szCs w:val="20"/>
        </w:rPr>
        <w:t>Њујорку</w:t>
      </w:r>
      <w:proofErr w:type="spellEnd"/>
      <w:r w:rsidRPr="004058E5">
        <w:rPr>
          <w:sz w:val="20"/>
          <w:szCs w:val="20"/>
        </w:rPr>
        <w:t>, САД (2025)</w:t>
      </w:r>
    </w:p>
    <w:p w14:paraId="1B01A4DF" w14:textId="77777777" w:rsidR="00E14B39" w:rsidRPr="004058E5" w:rsidRDefault="00E14B39" w:rsidP="00B10F9A">
      <w:pPr>
        <w:pStyle w:val="ListParagraph"/>
        <w:numPr>
          <w:ilvl w:val="0"/>
          <w:numId w:val="28"/>
        </w:numPr>
        <w:jc w:val="both"/>
        <w:rPr>
          <w:sz w:val="20"/>
          <w:szCs w:val="20"/>
        </w:rPr>
      </w:pPr>
      <w:proofErr w:type="spellStart"/>
      <w:r w:rsidRPr="004058E5">
        <w:rPr>
          <w:sz w:val="20"/>
          <w:szCs w:val="20"/>
        </w:rPr>
        <w:t>Студијски</w:t>
      </w:r>
      <w:proofErr w:type="spellEnd"/>
      <w:r w:rsidRPr="004058E5">
        <w:rPr>
          <w:sz w:val="20"/>
          <w:szCs w:val="20"/>
        </w:rPr>
        <w:t xml:space="preserve"> </w:t>
      </w:r>
      <w:proofErr w:type="spellStart"/>
      <w:r w:rsidRPr="004058E5">
        <w:rPr>
          <w:sz w:val="20"/>
          <w:szCs w:val="20"/>
        </w:rPr>
        <w:t>боравак</w:t>
      </w:r>
      <w:proofErr w:type="spellEnd"/>
      <w:r w:rsidRPr="004058E5">
        <w:rPr>
          <w:sz w:val="20"/>
          <w:szCs w:val="20"/>
        </w:rPr>
        <w:t xml:space="preserve"> </w:t>
      </w:r>
      <w:proofErr w:type="spellStart"/>
      <w:r w:rsidRPr="004058E5">
        <w:rPr>
          <w:sz w:val="20"/>
          <w:szCs w:val="20"/>
        </w:rPr>
        <w:t>на</w:t>
      </w:r>
      <w:proofErr w:type="spellEnd"/>
      <w:r w:rsidRPr="004058E5">
        <w:rPr>
          <w:sz w:val="20"/>
          <w:szCs w:val="20"/>
        </w:rPr>
        <w:t xml:space="preserve"> </w:t>
      </w:r>
      <w:proofErr w:type="spellStart"/>
      <w:r w:rsidRPr="004058E5">
        <w:rPr>
          <w:sz w:val="20"/>
          <w:szCs w:val="20"/>
        </w:rPr>
        <w:t>одељењу</w:t>
      </w:r>
      <w:proofErr w:type="spellEnd"/>
      <w:r w:rsidRPr="004058E5">
        <w:rPr>
          <w:sz w:val="20"/>
          <w:szCs w:val="20"/>
        </w:rPr>
        <w:t xml:space="preserve"> </w:t>
      </w:r>
      <w:proofErr w:type="spellStart"/>
      <w:r w:rsidRPr="004058E5">
        <w:rPr>
          <w:sz w:val="20"/>
          <w:szCs w:val="20"/>
        </w:rPr>
        <w:t>гастроентерологије</w:t>
      </w:r>
      <w:proofErr w:type="spellEnd"/>
      <w:r w:rsidRPr="004058E5">
        <w:rPr>
          <w:sz w:val="20"/>
          <w:szCs w:val="20"/>
        </w:rPr>
        <w:t xml:space="preserve"> </w:t>
      </w:r>
      <w:proofErr w:type="spellStart"/>
      <w:r w:rsidRPr="004058E5">
        <w:rPr>
          <w:sz w:val="20"/>
          <w:szCs w:val="20"/>
        </w:rPr>
        <w:t>Универзитетске</w:t>
      </w:r>
      <w:proofErr w:type="spellEnd"/>
      <w:r w:rsidRPr="004058E5">
        <w:rPr>
          <w:sz w:val="20"/>
          <w:szCs w:val="20"/>
        </w:rPr>
        <w:t xml:space="preserve"> </w:t>
      </w:r>
      <w:proofErr w:type="spellStart"/>
      <w:r w:rsidRPr="004058E5">
        <w:rPr>
          <w:sz w:val="20"/>
          <w:szCs w:val="20"/>
        </w:rPr>
        <w:t>Клинике</w:t>
      </w:r>
      <w:proofErr w:type="spellEnd"/>
      <w:r w:rsidRPr="004058E5">
        <w:rPr>
          <w:sz w:val="20"/>
          <w:szCs w:val="20"/>
        </w:rPr>
        <w:t xml:space="preserve"> у </w:t>
      </w:r>
      <w:proofErr w:type="spellStart"/>
      <w:r w:rsidRPr="004058E5">
        <w:rPr>
          <w:sz w:val="20"/>
          <w:szCs w:val="20"/>
        </w:rPr>
        <w:t>Лувену</w:t>
      </w:r>
      <w:proofErr w:type="spellEnd"/>
      <w:r w:rsidRPr="004058E5">
        <w:rPr>
          <w:sz w:val="20"/>
          <w:szCs w:val="20"/>
        </w:rPr>
        <w:t xml:space="preserve">, </w:t>
      </w:r>
      <w:proofErr w:type="spellStart"/>
      <w:r w:rsidRPr="004058E5">
        <w:rPr>
          <w:sz w:val="20"/>
          <w:szCs w:val="20"/>
        </w:rPr>
        <w:t>Белгија</w:t>
      </w:r>
      <w:proofErr w:type="spellEnd"/>
      <w:r w:rsidRPr="004058E5">
        <w:rPr>
          <w:sz w:val="20"/>
          <w:szCs w:val="20"/>
        </w:rPr>
        <w:t xml:space="preserve"> </w:t>
      </w:r>
      <w:proofErr w:type="spellStart"/>
      <w:r w:rsidRPr="004058E5">
        <w:rPr>
          <w:sz w:val="20"/>
          <w:szCs w:val="20"/>
        </w:rPr>
        <w:t>ради</w:t>
      </w:r>
      <w:proofErr w:type="spellEnd"/>
      <w:r w:rsidRPr="004058E5">
        <w:rPr>
          <w:sz w:val="20"/>
          <w:szCs w:val="20"/>
        </w:rPr>
        <w:t xml:space="preserve"> </w:t>
      </w:r>
      <w:proofErr w:type="spellStart"/>
      <w:r w:rsidRPr="004058E5">
        <w:rPr>
          <w:sz w:val="20"/>
          <w:szCs w:val="20"/>
        </w:rPr>
        <w:t>усавршавања</w:t>
      </w:r>
      <w:proofErr w:type="spellEnd"/>
      <w:r w:rsidRPr="004058E5">
        <w:rPr>
          <w:sz w:val="20"/>
          <w:szCs w:val="20"/>
        </w:rPr>
        <w:t xml:space="preserve"> у </w:t>
      </w:r>
      <w:proofErr w:type="spellStart"/>
      <w:r w:rsidRPr="004058E5">
        <w:rPr>
          <w:sz w:val="20"/>
          <w:szCs w:val="20"/>
        </w:rPr>
        <w:t>склопу</w:t>
      </w:r>
      <w:proofErr w:type="spellEnd"/>
      <w:r w:rsidRPr="004058E5">
        <w:rPr>
          <w:sz w:val="20"/>
          <w:szCs w:val="20"/>
        </w:rPr>
        <w:t xml:space="preserve"> </w:t>
      </w:r>
      <w:proofErr w:type="spellStart"/>
      <w:r w:rsidRPr="004058E5">
        <w:rPr>
          <w:sz w:val="20"/>
          <w:szCs w:val="20"/>
        </w:rPr>
        <w:t>стипендије</w:t>
      </w:r>
      <w:proofErr w:type="spellEnd"/>
      <w:r w:rsidRPr="004058E5">
        <w:rPr>
          <w:sz w:val="20"/>
          <w:szCs w:val="20"/>
        </w:rPr>
        <w:t xml:space="preserve"> </w:t>
      </w:r>
      <w:proofErr w:type="spellStart"/>
      <w:r w:rsidRPr="004058E5">
        <w:rPr>
          <w:sz w:val="20"/>
          <w:szCs w:val="20"/>
        </w:rPr>
        <w:t>Европског</w:t>
      </w:r>
      <w:proofErr w:type="spellEnd"/>
      <w:r w:rsidRPr="004058E5">
        <w:rPr>
          <w:sz w:val="20"/>
          <w:szCs w:val="20"/>
        </w:rPr>
        <w:t xml:space="preserve"> </w:t>
      </w:r>
      <w:proofErr w:type="spellStart"/>
      <w:r w:rsidRPr="004058E5">
        <w:rPr>
          <w:sz w:val="20"/>
          <w:szCs w:val="20"/>
        </w:rPr>
        <w:t>удружења</w:t>
      </w:r>
      <w:proofErr w:type="spellEnd"/>
      <w:r w:rsidRPr="004058E5">
        <w:rPr>
          <w:sz w:val="20"/>
          <w:szCs w:val="20"/>
        </w:rPr>
        <w:t xml:space="preserve"> </w:t>
      </w:r>
      <w:proofErr w:type="spellStart"/>
      <w:r w:rsidRPr="004058E5">
        <w:rPr>
          <w:sz w:val="20"/>
          <w:szCs w:val="20"/>
        </w:rPr>
        <w:t>за</w:t>
      </w:r>
      <w:proofErr w:type="spellEnd"/>
      <w:r w:rsidRPr="004058E5">
        <w:rPr>
          <w:sz w:val="20"/>
          <w:szCs w:val="20"/>
        </w:rPr>
        <w:t xml:space="preserve"> </w:t>
      </w:r>
      <w:proofErr w:type="spellStart"/>
      <w:r w:rsidRPr="004058E5">
        <w:rPr>
          <w:sz w:val="20"/>
          <w:szCs w:val="20"/>
        </w:rPr>
        <w:t>улцерозни</w:t>
      </w:r>
      <w:proofErr w:type="spellEnd"/>
      <w:r w:rsidRPr="004058E5">
        <w:rPr>
          <w:sz w:val="20"/>
          <w:szCs w:val="20"/>
        </w:rPr>
        <w:t xml:space="preserve"> </w:t>
      </w:r>
      <w:proofErr w:type="spellStart"/>
      <w:r w:rsidRPr="004058E5">
        <w:rPr>
          <w:sz w:val="20"/>
          <w:szCs w:val="20"/>
        </w:rPr>
        <w:t>колитис</w:t>
      </w:r>
      <w:proofErr w:type="spellEnd"/>
      <w:r w:rsidRPr="004058E5">
        <w:rPr>
          <w:sz w:val="20"/>
          <w:szCs w:val="20"/>
        </w:rPr>
        <w:t xml:space="preserve"> и </w:t>
      </w:r>
      <w:proofErr w:type="spellStart"/>
      <w:r w:rsidRPr="004058E5">
        <w:rPr>
          <w:sz w:val="20"/>
          <w:szCs w:val="20"/>
        </w:rPr>
        <w:t>Кронову</w:t>
      </w:r>
      <w:proofErr w:type="spellEnd"/>
      <w:r w:rsidRPr="004058E5">
        <w:rPr>
          <w:sz w:val="20"/>
          <w:szCs w:val="20"/>
        </w:rPr>
        <w:t xml:space="preserve"> </w:t>
      </w:r>
      <w:proofErr w:type="spellStart"/>
      <w:r w:rsidRPr="004058E5">
        <w:rPr>
          <w:sz w:val="20"/>
          <w:szCs w:val="20"/>
        </w:rPr>
        <w:t>болест</w:t>
      </w:r>
      <w:proofErr w:type="spellEnd"/>
      <w:r w:rsidRPr="004058E5">
        <w:rPr>
          <w:sz w:val="20"/>
          <w:szCs w:val="20"/>
        </w:rPr>
        <w:t xml:space="preserve"> (2023)</w:t>
      </w:r>
    </w:p>
    <w:p w14:paraId="291EC226" w14:textId="77777777" w:rsidR="00E14B39" w:rsidRPr="004058E5" w:rsidRDefault="00E14B39" w:rsidP="00B10F9A">
      <w:pPr>
        <w:pStyle w:val="ListParagraph"/>
        <w:numPr>
          <w:ilvl w:val="0"/>
          <w:numId w:val="28"/>
        </w:numPr>
        <w:jc w:val="both"/>
        <w:rPr>
          <w:sz w:val="20"/>
          <w:szCs w:val="20"/>
        </w:rPr>
      </w:pPr>
      <w:proofErr w:type="spellStart"/>
      <w:r w:rsidRPr="004058E5">
        <w:rPr>
          <w:sz w:val="20"/>
          <w:szCs w:val="20"/>
        </w:rPr>
        <w:t>Студијски</w:t>
      </w:r>
      <w:proofErr w:type="spellEnd"/>
      <w:r w:rsidRPr="004058E5">
        <w:rPr>
          <w:sz w:val="20"/>
          <w:szCs w:val="20"/>
        </w:rPr>
        <w:t xml:space="preserve"> </w:t>
      </w:r>
      <w:proofErr w:type="spellStart"/>
      <w:r w:rsidRPr="004058E5">
        <w:rPr>
          <w:sz w:val="20"/>
          <w:szCs w:val="20"/>
        </w:rPr>
        <w:t>боравак</w:t>
      </w:r>
      <w:proofErr w:type="spellEnd"/>
      <w:r w:rsidRPr="004058E5">
        <w:rPr>
          <w:sz w:val="20"/>
          <w:szCs w:val="20"/>
        </w:rPr>
        <w:t xml:space="preserve"> </w:t>
      </w:r>
      <w:proofErr w:type="spellStart"/>
      <w:r w:rsidRPr="004058E5">
        <w:rPr>
          <w:sz w:val="20"/>
          <w:szCs w:val="20"/>
        </w:rPr>
        <w:t>на</w:t>
      </w:r>
      <w:proofErr w:type="spellEnd"/>
      <w:r w:rsidRPr="004058E5">
        <w:rPr>
          <w:sz w:val="20"/>
          <w:szCs w:val="20"/>
        </w:rPr>
        <w:t xml:space="preserve"> </w:t>
      </w:r>
      <w:proofErr w:type="spellStart"/>
      <w:r w:rsidRPr="004058E5">
        <w:rPr>
          <w:sz w:val="20"/>
          <w:szCs w:val="20"/>
        </w:rPr>
        <w:t>одељењу</w:t>
      </w:r>
      <w:proofErr w:type="spellEnd"/>
      <w:r w:rsidRPr="004058E5">
        <w:rPr>
          <w:sz w:val="20"/>
          <w:szCs w:val="20"/>
        </w:rPr>
        <w:t xml:space="preserve"> </w:t>
      </w:r>
      <w:proofErr w:type="spellStart"/>
      <w:r w:rsidRPr="004058E5">
        <w:rPr>
          <w:sz w:val="20"/>
          <w:szCs w:val="20"/>
        </w:rPr>
        <w:t>гастроентерологије</w:t>
      </w:r>
      <w:proofErr w:type="spellEnd"/>
      <w:r w:rsidRPr="004058E5">
        <w:rPr>
          <w:sz w:val="20"/>
          <w:szCs w:val="20"/>
        </w:rPr>
        <w:t xml:space="preserve"> и у </w:t>
      </w:r>
      <w:proofErr w:type="spellStart"/>
      <w:r w:rsidRPr="004058E5">
        <w:rPr>
          <w:sz w:val="20"/>
          <w:szCs w:val="20"/>
        </w:rPr>
        <w:t>центру</w:t>
      </w:r>
      <w:proofErr w:type="spellEnd"/>
      <w:r w:rsidRPr="004058E5">
        <w:rPr>
          <w:sz w:val="20"/>
          <w:szCs w:val="20"/>
        </w:rPr>
        <w:t xml:space="preserve"> </w:t>
      </w:r>
      <w:proofErr w:type="spellStart"/>
      <w:r w:rsidRPr="004058E5">
        <w:rPr>
          <w:sz w:val="20"/>
          <w:szCs w:val="20"/>
        </w:rPr>
        <w:t>за</w:t>
      </w:r>
      <w:proofErr w:type="spellEnd"/>
      <w:r w:rsidRPr="004058E5">
        <w:rPr>
          <w:sz w:val="20"/>
          <w:szCs w:val="20"/>
        </w:rPr>
        <w:t xml:space="preserve"> </w:t>
      </w:r>
      <w:proofErr w:type="spellStart"/>
      <w:r w:rsidRPr="004058E5">
        <w:rPr>
          <w:sz w:val="20"/>
          <w:szCs w:val="20"/>
        </w:rPr>
        <w:t>дигестивну</w:t>
      </w:r>
      <w:proofErr w:type="spellEnd"/>
      <w:r w:rsidRPr="004058E5">
        <w:rPr>
          <w:sz w:val="20"/>
          <w:szCs w:val="20"/>
        </w:rPr>
        <w:t xml:space="preserve"> </w:t>
      </w:r>
      <w:proofErr w:type="spellStart"/>
      <w:r w:rsidRPr="004058E5">
        <w:rPr>
          <w:sz w:val="20"/>
          <w:szCs w:val="20"/>
        </w:rPr>
        <w:t>ендоскопију</w:t>
      </w:r>
      <w:proofErr w:type="spellEnd"/>
      <w:r w:rsidRPr="004058E5">
        <w:rPr>
          <w:sz w:val="20"/>
          <w:szCs w:val="20"/>
        </w:rPr>
        <w:t xml:space="preserve"> </w:t>
      </w:r>
      <w:proofErr w:type="spellStart"/>
      <w:r w:rsidRPr="004058E5">
        <w:rPr>
          <w:sz w:val="20"/>
          <w:szCs w:val="20"/>
        </w:rPr>
        <w:t>болнице</w:t>
      </w:r>
      <w:proofErr w:type="spellEnd"/>
      <w:r w:rsidRPr="004058E5">
        <w:rPr>
          <w:sz w:val="20"/>
          <w:szCs w:val="20"/>
        </w:rPr>
        <w:t xml:space="preserve"> Mater Olbia, </w:t>
      </w:r>
      <w:proofErr w:type="spellStart"/>
      <w:r w:rsidRPr="004058E5">
        <w:rPr>
          <w:sz w:val="20"/>
          <w:szCs w:val="20"/>
        </w:rPr>
        <w:t>Олбија</w:t>
      </w:r>
      <w:proofErr w:type="spellEnd"/>
      <w:r w:rsidRPr="004058E5">
        <w:rPr>
          <w:sz w:val="20"/>
          <w:szCs w:val="20"/>
        </w:rPr>
        <w:t xml:space="preserve">, </w:t>
      </w:r>
      <w:proofErr w:type="spellStart"/>
      <w:r w:rsidRPr="004058E5">
        <w:rPr>
          <w:sz w:val="20"/>
          <w:szCs w:val="20"/>
        </w:rPr>
        <w:t>Италија</w:t>
      </w:r>
      <w:proofErr w:type="spellEnd"/>
      <w:r w:rsidRPr="004058E5">
        <w:rPr>
          <w:sz w:val="20"/>
          <w:szCs w:val="20"/>
        </w:rPr>
        <w:t xml:space="preserve"> (2022)</w:t>
      </w:r>
    </w:p>
    <w:p w14:paraId="1C0AFC0E" w14:textId="77777777" w:rsidR="00E14B39" w:rsidRPr="004058E5" w:rsidRDefault="00E14B39" w:rsidP="00B10F9A">
      <w:pPr>
        <w:pStyle w:val="ListParagraph"/>
        <w:numPr>
          <w:ilvl w:val="0"/>
          <w:numId w:val="28"/>
        </w:numPr>
        <w:jc w:val="both"/>
        <w:rPr>
          <w:sz w:val="20"/>
          <w:szCs w:val="20"/>
        </w:rPr>
      </w:pPr>
      <w:proofErr w:type="spellStart"/>
      <w:r w:rsidRPr="004058E5">
        <w:rPr>
          <w:sz w:val="20"/>
          <w:szCs w:val="20"/>
        </w:rPr>
        <w:t>Студијски</w:t>
      </w:r>
      <w:proofErr w:type="spellEnd"/>
      <w:r w:rsidRPr="004058E5">
        <w:rPr>
          <w:sz w:val="20"/>
          <w:szCs w:val="20"/>
        </w:rPr>
        <w:t xml:space="preserve"> </w:t>
      </w:r>
      <w:proofErr w:type="spellStart"/>
      <w:r w:rsidRPr="004058E5">
        <w:rPr>
          <w:sz w:val="20"/>
          <w:szCs w:val="20"/>
        </w:rPr>
        <w:t>боравак</w:t>
      </w:r>
      <w:proofErr w:type="spellEnd"/>
      <w:r w:rsidRPr="004058E5">
        <w:rPr>
          <w:sz w:val="20"/>
          <w:szCs w:val="20"/>
        </w:rPr>
        <w:t xml:space="preserve"> </w:t>
      </w:r>
      <w:proofErr w:type="spellStart"/>
      <w:r w:rsidRPr="004058E5">
        <w:rPr>
          <w:sz w:val="20"/>
          <w:szCs w:val="20"/>
        </w:rPr>
        <w:t>на</w:t>
      </w:r>
      <w:proofErr w:type="spellEnd"/>
      <w:r w:rsidRPr="004058E5">
        <w:rPr>
          <w:sz w:val="20"/>
          <w:szCs w:val="20"/>
        </w:rPr>
        <w:t xml:space="preserve"> </w:t>
      </w:r>
      <w:proofErr w:type="spellStart"/>
      <w:r w:rsidRPr="004058E5">
        <w:rPr>
          <w:sz w:val="20"/>
          <w:szCs w:val="20"/>
        </w:rPr>
        <w:t>Одељењу</w:t>
      </w:r>
      <w:proofErr w:type="spellEnd"/>
      <w:r w:rsidRPr="004058E5">
        <w:rPr>
          <w:sz w:val="20"/>
          <w:szCs w:val="20"/>
        </w:rPr>
        <w:t xml:space="preserve"> </w:t>
      </w:r>
      <w:proofErr w:type="spellStart"/>
      <w:r w:rsidRPr="004058E5">
        <w:rPr>
          <w:sz w:val="20"/>
          <w:szCs w:val="20"/>
        </w:rPr>
        <w:t>гастроентерохепатологије</w:t>
      </w:r>
      <w:proofErr w:type="spellEnd"/>
      <w:r w:rsidRPr="004058E5">
        <w:rPr>
          <w:sz w:val="20"/>
          <w:szCs w:val="20"/>
        </w:rPr>
        <w:t xml:space="preserve"> и у </w:t>
      </w:r>
      <w:proofErr w:type="spellStart"/>
      <w:r w:rsidRPr="004058E5">
        <w:rPr>
          <w:sz w:val="20"/>
          <w:szCs w:val="20"/>
        </w:rPr>
        <w:t>Центру</w:t>
      </w:r>
      <w:proofErr w:type="spellEnd"/>
      <w:r w:rsidRPr="004058E5">
        <w:rPr>
          <w:sz w:val="20"/>
          <w:szCs w:val="20"/>
        </w:rPr>
        <w:t xml:space="preserve"> </w:t>
      </w:r>
      <w:proofErr w:type="spellStart"/>
      <w:r w:rsidRPr="004058E5">
        <w:rPr>
          <w:sz w:val="20"/>
          <w:szCs w:val="20"/>
        </w:rPr>
        <w:t>за</w:t>
      </w:r>
      <w:proofErr w:type="spellEnd"/>
      <w:r w:rsidRPr="004058E5">
        <w:rPr>
          <w:sz w:val="20"/>
          <w:szCs w:val="20"/>
        </w:rPr>
        <w:t xml:space="preserve"> </w:t>
      </w:r>
      <w:proofErr w:type="spellStart"/>
      <w:r w:rsidRPr="004058E5">
        <w:rPr>
          <w:sz w:val="20"/>
          <w:szCs w:val="20"/>
        </w:rPr>
        <w:t>дигестивну</w:t>
      </w:r>
      <w:proofErr w:type="spellEnd"/>
      <w:r w:rsidRPr="004058E5">
        <w:rPr>
          <w:sz w:val="20"/>
          <w:szCs w:val="20"/>
        </w:rPr>
        <w:t xml:space="preserve"> </w:t>
      </w:r>
      <w:proofErr w:type="spellStart"/>
      <w:r w:rsidRPr="004058E5">
        <w:rPr>
          <w:sz w:val="20"/>
          <w:szCs w:val="20"/>
        </w:rPr>
        <w:t>ендоскопију</w:t>
      </w:r>
      <w:proofErr w:type="spellEnd"/>
      <w:r w:rsidRPr="004058E5">
        <w:rPr>
          <w:sz w:val="20"/>
          <w:szCs w:val="20"/>
        </w:rPr>
        <w:t xml:space="preserve"> </w:t>
      </w:r>
      <w:proofErr w:type="spellStart"/>
      <w:r w:rsidRPr="004058E5">
        <w:rPr>
          <w:sz w:val="20"/>
          <w:szCs w:val="20"/>
        </w:rPr>
        <w:t>болнице</w:t>
      </w:r>
      <w:proofErr w:type="spellEnd"/>
      <w:r w:rsidRPr="004058E5">
        <w:rPr>
          <w:sz w:val="20"/>
          <w:szCs w:val="20"/>
        </w:rPr>
        <w:t xml:space="preserve"> </w:t>
      </w:r>
      <w:proofErr w:type="spellStart"/>
      <w:r w:rsidRPr="004058E5">
        <w:rPr>
          <w:sz w:val="20"/>
          <w:szCs w:val="20"/>
        </w:rPr>
        <w:t>Vall</w:t>
      </w:r>
      <w:proofErr w:type="spellEnd"/>
      <w:r w:rsidRPr="004058E5">
        <w:rPr>
          <w:sz w:val="20"/>
          <w:szCs w:val="20"/>
        </w:rPr>
        <w:t xml:space="preserve"> </w:t>
      </w:r>
      <w:proofErr w:type="spellStart"/>
      <w:r w:rsidRPr="004058E5">
        <w:rPr>
          <w:sz w:val="20"/>
          <w:szCs w:val="20"/>
        </w:rPr>
        <w:t>d'Hebron</w:t>
      </w:r>
      <w:proofErr w:type="spellEnd"/>
      <w:r w:rsidRPr="004058E5">
        <w:rPr>
          <w:sz w:val="20"/>
          <w:szCs w:val="20"/>
        </w:rPr>
        <w:t xml:space="preserve"> University Hospital у </w:t>
      </w:r>
      <w:proofErr w:type="spellStart"/>
      <w:r w:rsidRPr="004058E5">
        <w:rPr>
          <w:sz w:val="20"/>
          <w:szCs w:val="20"/>
        </w:rPr>
        <w:t>Барселони</w:t>
      </w:r>
      <w:proofErr w:type="spellEnd"/>
      <w:r w:rsidRPr="004058E5">
        <w:rPr>
          <w:sz w:val="20"/>
          <w:szCs w:val="20"/>
        </w:rPr>
        <w:t xml:space="preserve">, </w:t>
      </w:r>
      <w:proofErr w:type="spellStart"/>
      <w:r w:rsidRPr="004058E5">
        <w:rPr>
          <w:sz w:val="20"/>
          <w:szCs w:val="20"/>
        </w:rPr>
        <w:t>Шпанија</w:t>
      </w:r>
      <w:proofErr w:type="spellEnd"/>
      <w:r w:rsidRPr="004058E5">
        <w:rPr>
          <w:sz w:val="20"/>
          <w:szCs w:val="20"/>
        </w:rPr>
        <w:t xml:space="preserve"> </w:t>
      </w:r>
      <w:proofErr w:type="spellStart"/>
      <w:r w:rsidRPr="004058E5">
        <w:rPr>
          <w:sz w:val="20"/>
          <w:szCs w:val="20"/>
        </w:rPr>
        <w:t>као</w:t>
      </w:r>
      <w:proofErr w:type="spellEnd"/>
      <w:r w:rsidRPr="004058E5">
        <w:rPr>
          <w:sz w:val="20"/>
          <w:szCs w:val="20"/>
        </w:rPr>
        <w:t xml:space="preserve"> </w:t>
      </w:r>
      <w:proofErr w:type="spellStart"/>
      <w:r w:rsidRPr="004058E5">
        <w:rPr>
          <w:sz w:val="20"/>
          <w:szCs w:val="20"/>
        </w:rPr>
        <w:t>део</w:t>
      </w:r>
      <w:proofErr w:type="spellEnd"/>
      <w:r w:rsidRPr="004058E5">
        <w:rPr>
          <w:sz w:val="20"/>
          <w:szCs w:val="20"/>
        </w:rPr>
        <w:t xml:space="preserve"> “Visiting Fellowship </w:t>
      </w:r>
      <w:proofErr w:type="spellStart"/>
      <w:r w:rsidRPr="004058E5">
        <w:rPr>
          <w:sz w:val="20"/>
          <w:szCs w:val="20"/>
        </w:rPr>
        <w:t>Programme</w:t>
      </w:r>
      <w:proofErr w:type="spellEnd"/>
      <w:r w:rsidRPr="004058E5">
        <w:rPr>
          <w:sz w:val="20"/>
          <w:szCs w:val="20"/>
        </w:rPr>
        <w:t xml:space="preserve">” </w:t>
      </w:r>
      <w:proofErr w:type="spellStart"/>
      <w:r w:rsidRPr="004058E5">
        <w:rPr>
          <w:sz w:val="20"/>
          <w:szCs w:val="20"/>
        </w:rPr>
        <w:t>Европског</w:t>
      </w:r>
      <w:proofErr w:type="spellEnd"/>
      <w:r w:rsidRPr="004058E5">
        <w:rPr>
          <w:sz w:val="20"/>
          <w:szCs w:val="20"/>
        </w:rPr>
        <w:t xml:space="preserve"> </w:t>
      </w:r>
      <w:proofErr w:type="spellStart"/>
      <w:r w:rsidRPr="004058E5">
        <w:rPr>
          <w:sz w:val="20"/>
          <w:szCs w:val="20"/>
        </w:rPr>
        <w:t>удружења</w:t>
      </w:r>
      <w:proofErr w:type="spellEnd"/>
      <w:r w:rsidRPr="004058E5">
        <w:rPr>
          <w:sz w:val="20"/>
          <w:szCs w:val="20"/>
        </w:rPr>
        <w:t xml:space="preserve"> </w:t>
      </w:r>
      <w:proofErr w:type="spellStart"/>
      <w:r w:rsidRPr="004058E5">
        <w:rPr>
          <w:sz w:val="20"/>
          <w:szCs w:val="20"/>
        </w:rPr>
        <w:t>гастроентеролога</w:t>
      </w:r>
      <w:proofErr w:type="spellEnd"/>
      <w:r w:rsidRPr="004058E5">
        <w:rPr>
          <w:sz w:val="20"/>
          <w:szCs w:val="20"/>
        </w:rPr>
        <w:t xml:space="preserve"> (2016)</w:t>
      </w:r>
    </w:p>
    <w:p w14:paraId="6C746D2A" w14:textId="77777777" w:rsidR="00E14B39" w:rsidRPr="004058E5" w:rsidRDefault="00E14B39" w:rsidP="00B10F9A">
      <w:pPr>
        <w:pStyle w:val="ListParagraph"/>
        <w:numPr>
          <w:ilvl w:val="0"/>
          <w:numId w:val="28"/>
        </w:numPr>
        <w:jc w:val="both"/>
        <w:rPr>
          <w:sz w:val="20"/>
          <w:szCs w:val="20"/>
        </w:rPr>
      </w:pPr>
      <w:proofErr w:type="spellStart"/>
      <w:r w:rsidRPr="004058E5">
        <w:rPr>
          <w:sz w:val="20"/>
          <w:szCs w:val="20"/>
        </w:rPr>
        <w:t>Студијски</w:t>
      </w:r>
      <w:proofErr w:type="spellEnd"/>
      <w:r w:rsidRPr="004058E5">
        <w:rPr>
          <w:sz w:val="20"/>
          <w:szCs w:val="20"/>
        </w:rPr>
        <w:t xml:space="preserve"> </w:t>
      </w:r>
      <w:proofErr w:type="spellStart"/>
      <w:r w:rsidRPr="004058E5">
        <w:rPr>
          <w:sz w:val="20"/>
          <w:szCs w:val="20"/>
        </w:rPr>
        <w:t>боравци</w:t>
      </w:r>
      <w:proofErr w:type="spellEnd"/>
      <w:r w:rsidRPr="004058E5">
        <w:rPr>
          <w:sz w:val="20"/>
          <w:szCs w:val="20"/>
        </w:rPr>
        <w:t xml:space="preserve"> и </w:t>
      </w:r>
      <w:proofErr w:type="spellStart"/>
      <w:r w:rsidRPr="004058E5">
        <w:rPr>
          <w:sz w:val="20"/>
          <w:szCs w:val="20"/>
        </w:rPr>
        <w:t>усавршавање</w:t>
      </w:r>
      <w:proofErr w:type="spellEnd"/>
      <w:r w:rsidRPr="004058E5">
        <w:rPr>
          <w:sz w:val="20"/>
          <w:szCs w:val="20"/>
        </w:rPr>
        <w:t xml:space="preserve"> у </w:t>
      </w:r>
      <w:proofErr w:type="spellStart"/>
      <w:r w:rsidRPr="004058E5">
        <w:rPr>
          <w:sz w:val="20"/>
          <w:szCs w:val="20"/>
        </w:rPr>
        <w:t>области</w:t>
      </w:r>
      <w:proofErr w:type="spellEnd"/>
      <w:r w:rsidRPr="004058E5">
        <w:rPr>
          <w:sz w:val="20"/>
          <w:szCs w:val="20"/>
        </w:rPr>
        <w:t xml:space="preserve"> </w:t>
      </w:r>
      <w:proofErr w:type="spellStart"/>
      <w:r w:rsidRPr="004058E5">
        <w:rPr>
          <w:sz w:val="20"/>
          <w:szCs w:val="20"/>
        </w:rPr>
        <w:t>гастроентерологије</w:t>
      </w:r>
      <w:proofErr w:type="spellEnd"/>
      <w:r w:rsidRPr="004058E5">
        <w:rPr>
          <w:sz w:val="20"/>
          <w:szCs w:val="20"/>
        </w:rPr>
        <w:t xml:space="preserve"> и </w:t>
      </w:r>
      <w:proofErr w:type="spellStart"/>
      <w:r w:rsidRPr="004058E5">
        <w:rPr>
          <w:sz w:val="20"/>
          <w:szCs w:val="20"/>
        </w:rPr>
        <w:t>дигестивне</w:t>
      </w:r>
      <w:proofErr w:type="spellEnd"/>
      <w:r w:rsidRPr="004058E5">
        <w:rPr>
          <w:sz w:val="20"/>
          <w:szCs w:val="20"/>
        </w:rPr>
        <w:t xml:space="preserve"> </w:t>
      </w:r>
      <w:proofErr w:type="spellStart"/>
      <w:r w:rsidRPr="004058E5">
        <w:rPr>
          <w:sz w:val="20"/>
          <w:szCs w:val="20"/>
        </w:rPr>
        <w:t>ендоскопије</w:t>
      </w:r>
      <w:proofErr w:type="spellEnd"/>
      <w:r w:rsidRPr="004058E5">
        <w:rPr>
          <w:sz w:val="20"/>
          <w:szCs w:val="20"/>
        </w:rPr>
        <w:t xml:space="preserve"> </w:t>
      </w:r>
      <w:proofErr w:type="spellStart"/>
      <w:r w:rsidRPr="004058E5">
        <w:rPr>
          <w:sz w:val="20"/>
          <w:szCs w:val="20"/>
        </w:rPr>
        <w:t>на</w:t>
      </w:r>
      <w:proofErr w:type="spellEnd"/>
      <w:r w:rsidRPr="004058E5">
        <w:rPr>
          <w:sz w:val="20"/>
          <w:szCs w:val="20"/>
        </w:rPr>
        <w:t xml:space="preserve"> </w:t>
      </w:r>
      <w:proofErr w:type="spellStart"/>
      <w:r w:rsidRPr="004058E5">
        <w:rPr>
          <w:sz w:val="20"/>
          <w:szCs w:val="20"/>
        </w:rPr>
        <w:t>Одељењу</w:t>
      </w:r>
      <w:proofErr w:type="spellEnd"/>
      <w:r w:rsidRPr="004058E5">
        <w:rPr>
          <w:sz w:val="20"/>
          <w:szCs w:val="20"/>
        </w:rPr>
        <w:t xml:space="preserve"> </w:t>
      </w:r>
      <w:proofErr w:type="spellStart"/>
      <w:r w:rsidRPr="004058E5">
        <w:rPr>
          <w:sz w:val="20"/>
          <w:szCs w:val="20"/>
        </w:rPr>
        <w:t>гастроентерологије</w:t>
      </w:r>
      <w:proofErr w:type="spellEnd"/>
      <w:r w:rsidRPr="004058E5">
        <w:rPr>
          <w:sz w:val="20"/>
          <w:szCs w:val="20"/>
        </w:rPr>
        <w:t xml:space="preserve"> </w:t>
      </w:r>
      <w:proofErr w:type="spellStart"/>
      <w:r w:rsidRPr="004058E5">
        <w:rPr>
          <w:sz w:val="20"/>
          <w:szCs w:val="20"/>
        </w:rPr>
        <w:t>болнице</w:t>
      </w:r>
      <w:proofErr w:type="spellEnd"/>
      <w:r w:rsidRPr="004058E5">
        <w:rPr>
          <w:sz w:val="20"/>
          <w:szCs w:val="20"/>
        </w:rPr>
        <w:t xml:space="preserve"> Santa Maria </w:t>
      </w:r>
      <w:proofErr w:type="spellStart"/>
      <w:r w:rsidRPr="004058E5">
        <w:rPr>
          <w:sz w:val="20"/>
          <w:szCs w:val="20"/>
        </w:rPr>
        <w:t>della</w:t>
      </w:r>
      <w:proofErr w:type="spellEnd"/>
      <w:r w:rsidRPr="004058E5">
        <w:rPr>
          <w:sz w:val="20"/>
          <w:szCs w:val="20"/>
        </w:rPr>
        <w:t xml:space="preserve"> Misericordia University Hospital, </w:t>
      </w:r>
      <w:proofErr w:type="spellStart"/>
      <w:r w:rsidRPr="004058E5">
        <w:rPr>
          <w:sz w:val="20"/>
          <w:szCs w:val="20"/>
        </w:rPr>
        <w:t>Удине</w:t>
      </w:r>
      <w:proofErr w:type="spellEnd"/>
      <w:r w:rsidRPr="004058E5">
        <w:rPr>
          <w:sz w:val="20"/>
          <w:szCs w:val="20"/>
        </w:rPr>
        <w:t xml:space="preserve">, </w:t>
      </w:r>
      <w:proofErr w:type="spellStart"/>
      <w:r w:rsidRPr="004058E5">
        <w:rPr>
          <w:sz w:val="20"/>
          <w:szCs w:val="20"/>
        </w:rPr>
        <w:t>Италија</w:t>
      </w:r>
      <w:proofErr w:type="spellEnd"/>
      <w:r w:rsidRPr="004058E5">
        <w:rPr>
          <w:sz w:val="20"/>
          <w:szCs w:val="20"/>
        </w:rPr>
        <w:t xml:space="preserve"> (2015-2018)</w:t>
      </w:r>
    </w:p>
    <w:p w14:paraId="498CDA6B" w14:textId="77777777" w:rsidR="00E14B39" w:rsidRPr="004058E5" w:rsidRDefault="00E14B39" w:rsidP="00B10F9A">
      <w:pPr>
        <w:pStyle w:val="ListParagraph"/>
        <w:numPr>
          <w:ilvl w:val="0"/>
          <w:numId w:val="28"/>
        </w:numPr>
        <w:jc w:val="both"/>
        <w:rPr>
          <w:sz w:val="20"/>
          <w:szCs w:val="20"/>
        </w:rPr>
      </w:pPr>
      <w:proofErr w:type="spellStart"/>
      <w:r w:rsidRPr="004058E5">
        <w:rPr>
          <w:sz w:val="20"/>
          <w:szCs w:val="20"/>
        </w:rPr>
        <w:t>Вишеструки</w:t>
      </w:r>
      <w:proofErr w:type="spellEnd"/>
      <w:r w:rsidRPr="004058E5">
        <w:rPr>
          <w:sz w:val="20"/>
          <w:szCs w:val="20"/>
        </w:rPr>
        <w:t xml:space="preserve"> </w:t>
      </w:r>
      <w:proofErr w:type="spellStart"/>
      <w:r w:rsidRPr="004058E5">
        <w:rPr>
          <w:sz w:val="20"/>
          <w:szCs w:val="20"/>
        </w:rPr>
        <w:t>боравци</w:t>
      </w:r>
      <w:proofErr w:type="spellEnd"/>
      <w:r w:rsidRPr="004058E5">
        <w:rPr>
          <w:sz w:val="20"/>
          <w:szCs w:val="20"/>
        </w:rPr>
        <w:t xml:space="preserve">  </w:t>
      </w:r>
      <w:proofErr w:type="spellStart"/>
      <w:r w:rsidRPr="004058E5">
        <w:rPr>
          <w:sz w:val="20"/>
          <w:szCs w:val="20"/>
        </w:rPr>
        <w:t>ради</w:t>
      </w:r>
      <w:proofErr w:type="spellEnd"/>
      <w:r w:rsidRPr="004058E5">
        <w:rPr>
          <w:sz w:val="20"/>
          <w:szCs w:val="20"/>
        </w:rPr>
        <w:t xml:space="preserve"> </w:t>
      </w:r>
      <w:proofErr w:type="spellStart"/>
      <w:r w:rsidRPr="004058E5">
        <w:rPr>
          <w:sz w:val="20"/>
          <w:szCs w:val="20"/>
        </w:rPr>
        <w:t>усавршавања</w:t>
      </w:r>
      <w:proofErr w:type="spellEnd"/>
      <w:r w:rsidRPr="004058E5">
        <w:rPr>
          <w:sz w:val="20"/>
          <w:szCs w:val="20"/>
        </w:rPr>
        <w:t xml:space="preserve"> и </w:t>
      </w:r>
      <w:proofErr w:type="spellStart"/>
      <w:r w:rsidRPr="004058E5">
        <w:rPr>
          <w:sz w:val="20"/>
          <w:szCs w:val="20"/>
        </w:rPr>
        <w:t>истраживања</w:t>
      </w:r>
      <w:proofErr w:type="spellEnd"/>
      <w:r w:rsidRPr="004058E5">
        <w:rPr>
          <w:sz w:val="20"/>
          <w:szCs w:val="20"/>
        </w:rPr>
        <w:t xml:space="preserve"> у </w:t>
      </w:r>
      <w:proofErr w:type="spellStart"/>
      <w:r w:rsidRPr="004058E5">
        <w:rPr>
          <w:sz w:val="20"/>
          <w:szCs w:val="20"/>
        </w:rPr>
        <w:t>Европском</w:t>
      </w:r>
      <w:proofErr w:type="spellEnd"/>
      <w:r w:rsidRPr="004058E5">
        <w:rPr>
          <w:sz w:val="20"/>
          <w:szCs w:val="20"/>
        </w:rPr>
        <w:t xml:space="preserve"> </w:t>
      </w:r>
      <w:proofErr w:type="spellStart"/>
      <w:r w:rsidRPr="004058E5">
        <w:rPr>
          <w:sz w:val="20"/>
          <w:szCs w:val="20"/>
        </w:rPr>
        <w:t>ендоскопском</w:t>
      </w:r>
      <w:proofErr w:type="spellEnd"/>
      <w:r w:rsidRPr="004058E5">
        <w:rPr>
          <w:sz w:val="20"/>
          <w:szCs w:val="20"/>
        </w:rPr>
        <w:t xml:space="preserve"> </w:t>
      </w:r>
      <w:proofErr w:type="spellStart"/>
      <w:r w:rsidRPr="004058E5">
        <w:rPr>
          <w:sz w:val="20"/>
          <w:szCs w:val="20"/>
        </w:rPr>
        <w:t>тренинг</w:t>
      </w:r>
      <w:proofErr w:type="spellEnd"/>
      <w:r w:rsidRPr="004058E5">
        <w:rPr>
          <w:sz w:val="20"/>
          <w:szCs w:val="20"/>
        </w:rPr>
        <w:t xml:space="preserve"> </w:t>
      </w:r>
      <w:proofErr w:type="spellStart"/>
      <w:r w:rsidRPr="004058E5">
        <w:rPr>
          <w:sz w:val="20"/>
          <w:szCs w:val="20"/>
        </w:rPr>
        <w:t>центру</w:t>
      </w:r>
      <w:proofErr w:type="spellEnd"/>
      <w:r w:rsidRPr="004058E5">
        <w:rPr>
          <w:sz w:val="20"/>
          <w:szCs w:val="20"/>
        </w:rPr>
        <w:t xml:space="preserve"> (EETC) </w:t>
      </w:r>
      <w:proofErr w:type="spellStart"/>
      <w:r w:rsidRPr="004058E5">
        <w:rPr>
          <w:sz w:val="20"/>
          <w:szCs w:val="20"/>
        </w:rPr>
        <w:t>нa</w:t>
      </w:r>
      <w:proofErr w:type="spellEnd"/>
      <w:r w:rsidRPr="004058E5">
        <w:rPr>
          <w:sz w:val="20"/>
          <w:szCs w:val="20"/>
        </w:rPr>
        <w:t xml:space="preserve"> </w:t>
      </w:r>
      <w:proofErr w:type="spellStart"/>
      <w:r w:rsidRPr="004058E5">
        <w:rPr>
          <w:sz w:val="20"/>
          <w:szCs w:val="20"/>
        </w:rPr>
        <w:t>Policlinico</w:t>
      </w:r>
      <w:proofErr w:type="spellEnd"/>
      <w:r w:rsidRPr="004058E5">
        <w:rPr>
          <w:sz w:val="20"/>
          <w:szCs w:val="20"/>
        </w:rPr>
        <w:t xml:space="preserve"> Universitario Agostino Gemelli у </w:t>
      </w:r>
      <w:proofErr w:type="spellStart"/>
      <w:r w:rsidRPr="004058E5">
        <w:rPr>
          <w:sz w:val="20"/>
          <w:szCs w:val="20"/>
        </w:rPr>
        <w:t>Риму</w:t>
      </w:r>
      <w:proofErr w:type="spellEnd"/>
      <w:r w:rsidRPr="004058E5">
        <w:rPr>
          <w:sz w:val="20"/>
          <w:szCs w:val="20"/>
        </w:rPr>
        <w:t xml:space="preserve">, </w:t>
      </w:r>
      <w:proofErr w:type="spellStart"/>
      <w:r w:rsidRPr="004058E5">
        <w:rPr>
          <w:sz w:val="20"/>
          <w:szCs w:val="20"/>
        </w:rPr>
        <w:t>Италија</w:t>
      </w:r>
      <w:proofErr w:type="spellEnd"/>
      <w:r w:rsidRPr="004058E5">
        <w:rPr>
          <w:sz w:val="20"/>
          <w:szCs w:val="20"/>
        </w:rPr>
        <w:t xml:space="preserve">  (2012-2015)</w:t>
      </w:r>
    </w:p>
    <w:p w14:paraId="3BA425F2" w14:textId="77777777" w:rsidR="00E14B39" w:rsidRPr="004058E5" w:rsidRDefault="00E14B39" w:rsidP="00B10F9A">
      <w:pPr>
        <w:pStyle w:val="ListParagraph"/>
        <w:numPr>
          <w:ilvl w:val="0"/>
          <w:numId w:val="28"/>
        </w:numPr>
        <w:jc w:val="both"/>
        <w:rPr>
          <w:sz w:val="20"/>
          <w:szCs w:val="20"/>
        </w:rPr>
      </w:pPr>
      <w:proofErr w:type="spellStart"/>
      <w:r w:rsidRPr="004058E5">
        <w:rPr>
          <w:sz w:val="20"/>
          <w:szCs w:val="20"/>
        </w:rPr>
        <w:t>Вишеструки</w:t>
      </w:r>
      <w:proofErr w:type="spellEnd"/>
      <w:r w:rsidRPr="004058E5">
        <w:rPr>
          <w:sz w:val="20"/>
          <w:szCs w:val="20"/>
        </w:rPr>
        <w:t xml:space="preserve"> </w:t>
      </w:r>
      <w:proofErr w:type="spellStart"/>
      <w:r w:rsidRPr="004058E5">
        <w:rPr>
          <w:sz w:val="20"/>
          <w:szCs w:val="20"/>
        </w:rPr>
        <w:t>боравци</w:t>
      </w:r>
      <w:proofErr w:type="spellEnd"/>
      <w:r w:rsidRPr="004058E5">
        <w:rPr>
          <w:sz w:val="20"/>
          <w:szCs w:val="20"/>
        </w:rPr>
        <w:t xml:space="preserve"> </w:t>
      </w:r>
      <w:proofErr w:type="spellStart"/>
      <w:r w:rsidRPr="004058E5">
        <w:rPr>
          <w:sz w:val="20"/>
          <w:szCs w:val="20"/>
        </w:rPr>
        <w:t>на</w:t>
      </w:r>
      <w:proofErr w:type="spellEnd"/>
      <w:r w:rsidRPr="004058E5">
        <w:rPr>
          <w:sz w:val="20"/>
          <w:szCs w:val="20"/>
        </w:rPr>
        <w:t xml:space="preserve">  </w:t>
      </w:r>
      <w:proofErr w:type="spellStart"/>
      <w:r w:rsidRPr="004058E5">
        <w:rPr>
          <w:sz w:val="20"/>
          <w:szCs w:val="20"/>
        </w:rPr>
        <w:t>Università</w:t>
      </w:r>
      <w:proofErr w:type="spellEnd"/>
      <w:r w:rsidRPr="004058E5">
        <w:rPr>
          <w:sz w:val="20"/>
          <w:szCs w:val="20"/>
        </w:rPr>
        <w:t xml:space="preserve"> Cattolica del Sacro Cuore у </w:t>
      </w:r>
      <w:proofErr w:type="spellStart"/>
      <w:r w:rsidRPr="004058E5">
        <w:rPr>
          <w:sz w:val="20"/>
          <w:szCs w:val="20"/>
        </w:rPr>
        <w:t>Риму</w:t>
      </w:r>
      <w:proofErr w:type="spellEnd"/>
      <w:r w:rsidRPr="004058E5">
        <w:rPr>
          <w:sz w:val="20"/>
          <w:szCs w:val="20"/>
        </w:rPr>
        <w:t xml:space="preserve">, </w:t>
      </w:r>
      <w:proofErr w:type="spellStart"/>
      <w:r w:rsidRPr="004058E5">
        <w:rPr>
          <w:sz w:val="20"/>
          <w:szCs w:val="20"/>
        </w:rPr>
        <w:t>Италија</w:t>
      </w:r>
      <w:proofErr w:type="spellEnd"/>
      <w:r w:rsidRPr="004058E5">
        <w:rPr>
          <w:sz w:val="20"/>
          <w:szCs w:val="20"/>
        </w:rPr>
        <w:t xml:space="preserve"> </w:t>
      </w:r>
      <w:proofErr w:type="spellStart"/>
      <w:r w:rsidRPr="004058E5">
        <w:rPr>
          <w:sz w:val="20"/>
          <w:szCs w:val="20"/>
        </w:rPr>
        <w:t>ради</w:t>
      </w:r>
      <w:proofErr w:type="spellEnd"/>
      <w:r w:rsidRPr="004058E5">
        <w:rPr>
          <w:sz w:val="20"/>
          <w:szCs w:val="20"/>
        </w:rPr>
        <w:t xml:space="preserve"> </w:t>
      </w:r>
      <w:proofErr w:type="spellStart"/>
      <w:r w:rsidRPr="004058E5">
        <w:rPr>
          <w:sz w:val="20"/>
          <w:szCs w:val="20"/>
        </w:rPr>
        <w:t>спровођења</w:t>
      </w:r>
      <w:proofErr w:type="spellEnd"/>
      <w:r w:rsidRPr="004058E5">
        <w:rPr>
          <w:sz w:val="20"/>
          <w:szCs w:val="20"/>
        </w:rPr>
        <w:t xml:space="preserve"> </w:t>
      </w:r>
      <w:proofErr w:type="spellStart"/>
      <w:r w:rsidRPr="004058E5">
        <w:rPr>
          <w:sz w:val="20"/>
          <w:szCs w:val="20"/>
        </w:rPr>
        <w:t>истраживања</w:t>
      </w:r>
      <w:proofErr w:type="spellEnd"/>
      <w:r w:rsidRPr="004058E5">
        <w:rPr>
          <w:sz w:val="20"/>
          <w:szCs w:val="20"/>
        </w:rPr>
        <w:t xml:space="preserve"> </w:t>
      </w:r>
      <w:proofErr w:type="spellStart"/>
      <w:r w:rsidRPr="004058E5">
        <w:rPr>
          <w:sz w:val="20"/>
          <w:szCs w:val="20"/>
        </w:rPr>
        <w:t>за</w:t>
      </w:r>
      <w:proofErr w:type="spellEnd"/>
      <w:r w:rsidRPr="004058E5">
        <w:rPr>
          <w:sz w:val="20"/>
          <w:szCs w:val="20"/>
        </w:rPr>
        <w:t xml:space="preserve"> </w:t>
      </w:r>
      <w:proofErr w:type="spellStart"/>
      <w:r w:rsidRPr="004058E5">
        <w:rPr>
          <w:sz w:val="20"/>
          <w:szCs w:val="20"/>
        </w:rPr>
        <w:t>доктроску</w:t>
      </w:r>
      <w:proofErr w:type="spellEnd"/>
      <w:r w:rsidRPr="004058E5">
        <w:rPr>
          <w:sz w:val="20"/>
          <w:szCs w:val="20"/>
        </w:rPr>
        <w:t xml:space="preserve"> </w:t>
      </w:r>
      <w:proofErr w:type="spellStart"/>
      <w:r w:rsidRPr="004058E5">
        <w:rPr>
          <w:sz w:val="20"/>
          <w:szCs w:val="20"/>
        </w:rPr>
        <w:t>дисертацију</w:t>
      </w:r>
      <w:proofErr w:type="spellEnd"/>
      <w:r w:rsidRPr="004058E5">
        <w:rPr>
          <w:sz w:val="20"/>
          <w:szCs w:val="20"/>
        </w:rPr>
        <w:t xml:space="preserve"> у </w:t>
      </w:r>
      <w:proofErr w:type="spellStart"/>
      <w:r w:rsidRPr="004058E5">
        <w:rPr>
          <w:sz w:val="20"/>
          <w:szCs w:val="20"/>
        </w:rPr>
        <w:t>склопу</w:t>
      </w:r>
      <w:proofErr w:type="spellEnd"/>
      <w:r w:rsidRPr="004058E5">
        <w:rPr>
          <w:sz w:val="20"/>
          <w:szCs w:val="20"/>
        </w:rPr>
        <w:t xml:space="preserve"> ЕRAWEB (Erasmus West Balkans) </w:t>
      </w:r>
      <w:proofErr w:type="spellStart"/>
      <w:r w:rsidRPr="004058E5">
        <w:rPr>
          <w:sz w:val="20"/>
          <w:szCs w:val="20"/>
        </w:rPr>
        <w:t>програма</w:t>
      </w:r>
      <w:proofErr w:type="spellEnd"/>
      <w:r w:rsidRPr="004058E5">
        <w:rPr>
          <w:sz w:val="20"/>
          <w:szCs w:val="20"/>
        </w:rPr>
        <w:t xml:space="preserve"> (2012-2015)</w:t>
      </w:r>
    </w:p>
    <w:p w14:paraId="23507E0C" w14:textId="77777777" w:rsidR="00E14B39" w:rsidRDefault="00E14B39" w:rsidP="00E14B39">
      <w:pPr>
        <w:ind w:firstLine="360"/>
        <w:jc w:val="both"/>
        <w:rPr>
          <w:b/>
          <w:sz w:val="20"/>
          <w:szCs w:val="20"/>
        </w:rPr>
      </w:pPr>
    </w:p>
    <w:p w14:paraId="6200509F" w14:textId="77777777" w:rsidR="00E14B39" w:rsidRPr="00A8461C" w:rsidRDefault="00E14B39" w:rsidP="00E14B39">
      <w:pPr>
        <w:jc w:val="both"/>
        <w:rPr>
          <w:b/>
          <w:sz w:val="20"/>
          <w:szCs w:val="20"/>
        </w:rPr>
      </w:pPr>
      <w:r w:rsidRPr="004058E5">
        <w:rPr>
          <w:rFonts w:hint="eastAsia"/>
          <w:b/>
          <w:sz w:val="20"/>
          <w:szCs w:val="20"/>
        </w:rPr>
        <w:t>Предавања</w:t>
      </w:r>
      <w:r w:rsidRPr="004058E5">
        <w:rPr>
          <w:b/>
          <w:sz w:val="20"/>
          <w:szCs w:val="20"/>
        </w:rPr>
        <w:t xml:space="preserve"> </w:t>
      </w:r>
      <w:r w:rsidRPr="004058E5">
        <w:rPr>
          <w:rFonts w:hint="eastAsia"/>
          <w:b/>
          <w:sz w:val="20"/>
          <w:szCs w:val="20"/>
        </w:rPr>
        <w:t>по</w:t>
      </w:r>
      <w:r w:rsidRPr="004058E5">
        <w:rPr>
          <w:b/>
          <w:sz w:val="20"/>
          <w:szCs w:val="20"/>
        </w:rPr>
        <w:t xml:space="preserve"> </w:t>
      </w:r>
      <w:r w:rsidRPr="004058E5">
        <w:rPr>
          <w:rFonts w:hint="eastAsia"/>
          <w:b/>
          <w:sz w:val="20"/>
          <w:szCs w:val="20"/>
        </w:rPr>
        <w:t>позиву</w:t>
      </w:r>
      <w:r w:rsidRPr="004058E5">
        <w:rPr>
          <w:b/>
          <w:sz w:val="20"/>
          <w:szCs w:val="20"/>
        </w:rPr>
        <w:t xml:space="preserve"> </w:t>
      </w:r>
      <w:r w:rsidRPr="004058E5">
        <w:rPr>
          <w:rFonts w:hint="eastAsia"/>
          <w:b/>
          <w:sz w:val="20"/>
          <w:szCs w:val="20"/>
        </w:rPr>
        <w:t>или</w:t>
      </w:r>
      <w:r w:rsidRPr="004058E5">
        <w:rPr>
          <w:b/>
          <w:sz w:val="20"/>
          <w:szCs w:val="20"/>
        </w:rPr>
        <w:t xml:space="preserve"> </w:t>
      </w:r>
      <w:r w:rsidRPr="004058E5">
        <w:rPr>
          <w:rFonts w:hint="eastAsia"/>
          <w:b/>
          <w:sz w:val="20"/>
          <w:szCs w:val="20"/>
        </w:rPr>
        <w:t>пленарна</w:t>
      </w:r>
      <w:r w:rsidRPr="004058E5">
        <w:rPr>
          <w:b/>
          <w:sz w:val="20"/>
          <w:szCs w:val="20"/>
        </w:rPr>
        <w:t xml:space="preserve"> </w:t>
      </w:r>
      <w:r w:rsidRPr="004058E5">
        <w:rPr>
          <w:rFonts w:hint="eastAsia"/>
          <w:b/>
          <w:sz w:val="20"/>
          <w:szCs w:val="20"/>
        </w:rPr>
        <w:t>предавања</w:t>
      </w:r>
      <w:r w:rsidRPr="004058E5">
        <w:rPr>
          <w:b/>
          <w:sz w:val="20"/>
          <w:szCs w:val="20"/>
        </w:rPr>
        <w:t xml:space="preserve"> </w:t>
      </w:r>
      <w:r w:rsidRPr="004058E5">
        <w:rPr>
          <w:rFonts w:hint="eastAsia"/>
          <w:b/>
          <w:sz w:val="20"/>
          <w:szCs w:val="20"/>
        </w:rPr>
        <w:t>на</w:t>
      </w:r>
      <w:r w:rsidRPr="004058E5">
        <w:rPr>
          <w:b/>
          <w:sz w:val="20"/>
          <w:szCs w:val="20"/>
        </w:rPr>
        <w:t xml:space="preserve"> </w:t>
      </w:r>
      <w:r w:rsidRPr="004058E5">
        <w:rPr>
          <w:rFonts w:hint="eastAsia"/>
          <w:b/>
          <w:sz w:val="20"/>
          <w:szCs w:val="20"/>
        </w:rPr>
        <w:t>акредитованим</w:t>
      </w:r>
      <w:r w:rsidRPr="004058E5">
        <w:rPr>
          <w:b/>
          <w:sz w:val="20"/>
          <w:szCs w:val="20"/>
        </w:rPr>
        <w:t xml:space="preserve"> </w:t>
      </w:r>
      <w:r w:rsidR="006916C7">
        <w:rPr>
          <w:b/>
          <w:sz w:val="20"/>
          <w:szCs w:val="20"/>
          <w:lang w:val="sr-Cyrl-RS"/>
        </w:rPr>
        <w:t xml:space="preserve"> домаћим </w:t>
      </w:r>
      <w:r w:rsidRPr="004058E5">
        <w:rPr>
          <w:rFonts w:hint="eastAsia"/>
          <w:b/>
          <w:sz w:val="20"/>
          <w:szCs w:val="20"/>
        </w:rPr>
        <w:t>скуповима</w:t>
      </w:r>
      <w:r w:rsidRPr="004058E5">
        <w:rPr>
          <w:b/>
          <w:sz w:val="20"/>
          <w:szCs w:val="20"/>
        </w:rPr>
        <w:t>;</w:t>
      </w:r>
    </w:p>
    <w:p w14:paraId="4121E1CB" w14:textId="77777777" w:rsidR="00E14B39" w:rsidRPr="00AA0577" w:rsidRDefault="00E14B39" w:rsidP="00B10F9A">
      <w:pPr>
        <w:pStyle w:val="ListParagraph"/>
        <w:numPr>
          <w:ilvl w:val="0"/>
          <w:numId w:val="30"/>
        </w:numPr>
        <w:autoSpaceDE w:val="0"/>
        <w:autoSpaceDN w:val="0"/>
        <w:spacing w:before="48" w:after="48"/>
        <w:jc w:val="both"/>
        <w:rPr>
          <w:sz w:val="20"/>
          <w:szCs w:val="20"/>
          <w:lang w:val="en-GB"/>
        </w:rPr>
      </w:pPr>
      <w:proofErr w:type="spellStart"/>
      <w:r w:rsidRPr="00AA0577">
        <w:rPr>
          <w:bCs/>
          <w:sz w:val="20"/>
          <w:szCs w:val="20"/>
        </w:rPr>
        <w:t>Гастроезофагеална</w:t>
      </w:r>
      <w:proofErr w:type="spellEnd"/>
      <w:r w:rsidRPr="00AA0577">
        <w:rPr>
          <w:bCs/>
          <w:sz w:val="20"/>
          <w:szCs w:val="20"/>
        </w:rPr>
        <w:t xml:space="preserve"> </w:t>
      </w:r>
      <w:proofErr w:type="spellStart"/>
      <w:r w:rsidRPr="00AA0577">
        <w:rPr>
          <w:bCs/>
          <w:sz w:val="20"/>
          <w:szCs w:val="20"/>
        </w:rPr>
        <w:t>рефлуксна</w:t>
      </w:r>
      <w:proofErr w:type="spellEnd"/>
      <w:r w:rsidRPr="00AA0577">
        <w:rPr>
          <w:bCs/>
          <w:sz w:val="20"/>
          <w:szCs w:val="20"/>
        </w:rPr>
        <w:t xml:space="preserve"> </w:t>
      </w:r>
      <w:proofErr w:type="spellStart"/>
      <w:r w:rsidRPr="00AA0577">
        <w:rPr>
          <w:bCs/>
          <w:sz w:val="20"/>
          <w:szCs w:val="20"/>
        </w:rPr>
        <w:t>болест</w:t>
      </w:r>
      <w:proofErr w:type="spellEnd"/>
      <w:r w:rsidRPr="00AA0577">
        <w:rPr>
          <w:bCs/>
          <w:sz w:val="20"/>
          <w:szCs w:val="20"/>
        </w:rPr>
        <w:t xml:space="preserve"> – ГЕРБ, </w:t>
      </w:r>
      <w:proofErr w:type="spellStart"/>
      <w:r w:rsidRPr="00AA0577">
        <w:rPr>
          <w:bCs/>
          <w:sz w:val="20"/>
          <w:szCs w:val="20"/>
        </w:rPr>
        <w:t>Традиционална</w:t>
      </w:r>
      <w:proofErr w:type="spellEnd"/>
      <w:r w:rsidRPr="00AA0577">
        <w:rPr>
          <w:bCs/>
          <w:sz w:val="20"/>
          <w:szCs w:val="20"/>
        </w:rPr>
        <w:t xml:space="preserve"> ОРЛ </w:t>
      </w:r>
      <w:proofErr w:type="spellStart"/>
      <w:r w:rsidRPr="00AA0577">
        <w:rPr>
          <w:bCs/>
          <w:sz w:val="20"/>
          <w:szCs w:val="20"/>
        </w:rPr>
        <w:t>секција</w:t>
      </w:r>
      <w:proofErr w:type="spellEnd"/>
      <w:r w:rsidRPr="00AA0577">
        <w:rPr>
          <w:bCs/>
          <w:sz w:val="20"/>
          <w:szCs w:val="20"/>
        </w:rPr>
        <w:t xml:space="preserve"> КБЦ „</w:t>
      </w:r>
      <w:proofErr w:type="spellStart"/>
      <w:r w:rsidRPr="00AA0577">
        <w:rPr>
          <w:bCs/>
          <w:sz w:val="20"/>
          <w:szCs w:val="20"/>
        </w:rPr>
        <w:t>Др</w:t>
      </w:r>
      <w:proofErr w:type="spellEnd"/>
      <w:r w:rsidRPr="00AA0577">
        <w:rPr>
          <w:bCs/>
          <w:sz w:val="20"/>
          <w:szCs w:val="20"/>
        </w:rPr>
        <w:t xml:space="preserve"> </w:t>
      </w:r>
      <w:proofErr w:type="spellStart"/>
      <w:r w:rsidRPr="00AA0577">
        <w:rPr>
          <w:bCs/>
          <w:sz w:val="20"/>
          <w:szCs w:val="20"/>
        </w:rPr>
        <w:t>Драгиша</w:t>
      </w:r>
      <w:proofErr w:type="spellEnd"/>
      <w:r w:rsidRPr="00AA0577">
        <w:rPr>
          <w:bCs/>
          <w:sz w:val="20"/>
          <w:szCs w:val="20"/>
        </w:rPr>
        <w:t xml:space="preserve"> </w:t>
      </w:r>
      <w:proofErr w:type="spellStart"/>
      <w:r w:rsidRPr="00AA0577">
        <w:rPr>
          <w:bCs/>
          <w:sz w:val="20"/>
          <w:szCs w:val="20"/>
        </w:rPr>
        <w:t>Мишовић-Дедиње</w:t>
      </w:r>
      <w:proofErr w:type="spellEnd"/>
      <w:r w:rsidRPr="00AA0577">
        <w:rPr>
          <w:bCs/>
          <w:sz w:val="20"/>
          <w:szCs w:val="20"/>
        </w:rPr>
        <w:t xml:space="preserve">“,  </w:t>
      </w:r>
      <w:proofErr w:type="spellStart"/>
      <w:r w:rsidRPr="00AA0577">
        <w:rPr>
          <w:bCs/>
          <w:sz w:val="20"/>
          <w:szCs w:val="20"/>
        </w:rPr>
        <w:t>Златибор</w:t>
      </w:r>
      <w:proofErr w:type="spellEnd"/>
      <w:r w:rsidRPr="00AA0577">
        <w:rPr>
          <w:bCs/>
          <w:sz w:val="20"/>
          <w:szCs w:val="20"/>
        </w:rPr>
        <w:t>, 2025</w:t>
      </w:r>
    </w:p>
    <w:p w14:paraId="4BDFF027" w14:textId="77777777" w:rsidR="00E14B39" w:rsidRDefault="00E14B39" w:rsidP="00B10F9A">
      <w:pPr>
        <w:pStyle w:val="ListParagraph"/>
        <w:numPr>
          <w:ilvl w:val="0"/>
          <w:numId w:val="30"/>
        </w:numPr>
        <w:autoSpaceDE w:val="0"/>
        <w:autoSpaceDN w:val="0"/>
        <w:spacing w:before="48" w:after="48"/>
        <w:jc w:val="both"/>
        <w:rPr>
          <w:sz w:val="20"/>
          <w:szCs w:val="20"/>
          <w:lang w:val="en-GB"/>
        </w:rPr>
      </w:pPr>
      <w:proofErr w:type="spellStart"/>
      <w:r w:rsidRPr="00AA0577">
        <w:rPr>
          <w:bCs/>
          <w:sz w:val="20"/>
          <w:szCs w:val="20"/>
          <w:lang w:val="en-GB"/>
        </w:rPr>
        <w:t>Inflamatorne</w:t>
      </w:r>
      <w:proofErr w:type="spellEnd"/>
      <w:r w:rsidRPr="00AA0577">
        <w:rPr>
          <w:bCs/>
          <w:sz w:val="20"/>
          <w:szCs w:val="20"/>
          <w:lang w:val="en-GB"/>
        </w:rPr>
        <w:t xml:space="preserve"> </w:t>
      </w:r>
      <w:proofErr w:type="spellStart"/>
      <w:r w:rsidRPr="00AA0577">
        <w:rPr>
          <w:bCs/>
          <w:sz w:val="20"/>
          <w:szCs w:val="20"/>
          <w:lang w:val="en-GB"/>
        </w:rPr>
        <w:t>bolesti</w:t>
      </w:r>
      <w:proofErr w:type="spellEnd"/>
      <w:r w:rsidRPr="00AA0577">
        <w:rPr>
          <w:bCs/>
          <w:sz w:val="20"/>
          <w:szCs w:val="20"/>
          <w:lang w:val="en-GB"/>
        </w:rPr>
        <w:t xml:space="preserve"> </w:t>
      </w:r>
      <w:proofErr w:type="spellStart"/>
      <w:r w:rsidRPr="00AA0577">
        <w:rPr>
          <w:bCs/>
          <w:sz w:val="20"/>
          <w:szCs w:val="20"/>
          <w:lang w:val="en-GB"/>
        </w:rPr>
        <w:t>creva</w:t>
      </w:r>
      <w:proofErr w:type="spellEnd"/>
      <w:r w:rsidRPr="00AA0577">
        <w:rPr>
          <w:bCs/>
          <w:sz w:val="20"/>
          <w:szCs w:val="20"/>
          <w:lang w:val="en-GB"/>
        </w:rPr>
        <w:t xml:space="preserve">: </w:t>
      </w:r>
      <w:proofErr w:type="spellStart"/>
      <w:r w:rsidRPr="00AA0577">
        <w:rPr>
          <w:bCs/>
          <w:sz w:val="20"/>
          <w:szCs w:val="20"/>
          <w:lang w:val="en-GB"/>
        </w:rPr>
        <w:t>epidemiologija</w:t>
      </w:r>
      <w:proofErr w:type="spellEnd"/>
      <w:r w:rsidRPr="00AA0577">
        <w:rPr>
          <w:bCs/>
          <w:sz w:val="20"/>
          <w:szCs w:val="20"/>
          <w:lang w:val="en-GB"/>
        </w:rPr>
        <w:t xml:space="preserve">, </w:t>
      </w:r>
      <w:proofErr w:type="spellStart"/>
      <w:r w:rsidRPr="00AA0577">
        <w:rPr>
          <w:bCs/>
          <w:sz w:val="20"/>
          <w:szCs w:val="20"/>
          <w:lang w:val="en-GB"/>
        </w:rPr>
        <w:t>etiopatogeneza</w:t>
      </w:r>
      <w:proofErr w:type="spellEnd"/>
      <w:r w:rsidRPr="00AA0577">
        <w:rPr>
          <w:bCs/>
          <w:sz w:val="20"/>
          <w:szCs w:val="20"/>
          <w:lang w:val="en-GB"/>
        </w:rPr>
        <w:t xml:space="preserve">, </w:t>
      </w:r>
      <w:proofErr w:type="spellStart"/>
      <w:r w:rsidRPr="00AA0577">
        <w:rPr>
          <w:bCs/>
          <w:sz w:val="20"/>
          <w:szCs w:val="20"/>
          <w:lang w:val="en-GB"/>
        </w:rPr>
        <w:t>klinička</w:t>
      </w:r>
      <w:proofErr w:type="spellEnd"/>
      <w:r w:rsidRPr="00AA0577">
        <w:rPr>
          <w:bCs/>
          <w:sz w:val="20"/>
          <w:szCs w:val="20"/>
          <w:lang w:val="en-GB"/>
        </w:rPr>
        <w:t xml:space="preserve"> </w:t>
      </w:r>
      <w:proofErr w:type="spellStart"/>
      <w:r w:rsidRPr="00AA0577">
        <w:rPr>
          <w:bCs/>
          <w:sz w:val="20"/>
          <w:szCs w:val="20"/>
          <w:lang w:val="en-GB"/>
        </w:rPr>
        <w:t>slika</w:t>
      </w:r>
      <w:proofErr w:type="spellEnd"/>
      <w:r w:rsidRPr="00AA0577">
        <w:rPr>
          <w:bCs/>
          <w:sz w:val="20"/>
          <w:szCs w:val="20"/>
          <w:lang w:val="en-GB"/>
        </w:rPr>
        <w:t xml:space="preserve">, </w:t>
      </w:r>
      <w:proofErr w:type="spellStart"/>
      <w:r w:rsidRPr="00AA0577">
        <w:rPr>
          <w:bCs/>
          <w:sz w:val="20"/>
          <w:szCs w:val="20"/>
          <w:lang w:val="en-GB"/>
        </w:rPr>
        <w:t>postavljanje</w:t>
      </w:r>
      <w:proofErr w:type="spellEnd"/>
      <w:r w:rsidRPr="00AA0577">
        <w:rPr>
          <w:bCs/>
          <w:sz w:val="20"/>
          <w:szCs w:val="20"/>
          <w:lang w:val="en-GB"/>
        </w:rPr>
        <w:t xml:space="preserve"> </w:t>
      </w:r>
      <w:proofErr w:type="spellStart"/>
      <w:r w:rsidRPr="00AA0577">
        <w:rPr>
          <w:bCs/>
          <w:sz w:val="20"/>
          <w:szCs w:val="20"/>
          <w:lang w:val="en-GB"/>
        </w:rPr>
        <w:t>dijagnoze</w:t>
      </w:r>
      <w:proofErr w:type="spellEnd"/>
      <w:r w:rsidRPr="00AA0577">
        <w:rPr>
          <w:bCs/>
          <w:sz w:val="20"/>
          <w:szCs w:val="20"/>
        </w:rPr>
        <w:t>,</w:t>
      </w:r>
      <w:r w:rsidRPr="00AA0577">
        <w:rPr>
          <w:b/>
          <w:bCs/>
          <w:sz w:val="20"/>
          <w:szCs w:val="20"/>
        </w:rPr>
        <w:t xml:space="preserve"> </w:t>
      </w:r>
      <w:r w:rsidRPr="00AA0577">
        <w:rPr>
          <w:sz w:val="20"/>
          <w:szCs w:val="20"/>
          <w:lang w:val="en-GB"/>
        </w:rPr>
        <w:t xml:space="preserve">XXIII </w:t>
      </w:r>
      <w:proofErr w:type="spellStart"/>
      <w:r w:rsidRPr="00AA0577">
        <w:rPr>
          <w:sz w:val="20"/>
          <w:szCs w:val="20"/>
          <w:lang w:val="en-GB"/>
        </w:rPr>
        <w:t>Kongres</w:t>
      </w:r>
      <w:proofErr w:type="spellEnd"/>
      <w:r w:rsidRPr="00AA0577">
        <w:rPr>
          <w:sz w:val="20"/>
          <w:szCs w:val="20"/>
          <w:lang w:val="en-GB"/>
        </w:rPr>
        <w:t xml:space="preserve"> </w:t>
      </w:r>
      <w:proofErr w:type="spellStart"/>
      <w:r w:rsidRPr="00AA0577">
        <w:rPr>
          <w:sz w:val="20"/>
          <w:szCs w:val="20"/>
          <w:lang w:val="en-GB"/>
        </w:rPr>
        <w:t>medicinske</w:t>
      </w:r>
      <w:proofErr w:type="spellEnd"/>
      <w:r w:rsidRPr="00AA0577">
        <w:rPr>
          <w:sz w:val="20"/>
          <w:szCs w:val="20"/>
          <w:lang w:val="en-GB"/>
        </w:rPr>
        <w:t xml:space="preserve"> </w:t>
      </w:r>
      <w:proofErr w:type="spellStart"/>
      <w:r w:rsidRPr="00AA0577">
        <w:rPr>
          <w:sz w:val="20"/>
          <w:szCs w:val="20"/>
          <w:lang w:val="en-GB"/>
        </w:rPr>
        <w:t>biohemije</w:t>
      </w:r>
      <w:proofErr w:type="spellEnd"/>
      <w:r w:rsidRPr="00AA0577">
        <w:rPr>
          <w:sz w:val="20"/>
          <w:szCs w:val="20"/>
          <w:lang w:val="en-GB"/>
        </w:rPr>
        <w:t>, Beograd, 2024</w:t>
      </w:r>
    </w:p>
    <w:p w14:paraId="690CE5FA" w14:textId="77777777" w:rsidR="00E14B39" w:rsidRPr="00AA0577" w:rsidRDefault="00E14B39" w:rsidP="00B10F9A">
      <w:pPr>
        <w:pStyle w:val="ListParagraph"/>
        <w:numPr>
          <w:ilvl w:val="0"/>
          <w:numId w:val="30"/>
        </w:numPr>
        <w:autoSpaceDE w:val="0"/>
        <w:autoSpaceDN w:val="0"/>
        <w:spacing w:before="48" w:after="48"/>
        <w:jc w:val="both"/>
        <w:rPr>
          <w:sz w:val="20"/>
          <w:szCs w:val="20"/>
          <w:lang w:val="en-GB"/>
        </w:rPr>
      </w:pPr>
      <w:proofErr w:type="spellStart"/>
      <w:r w:rsidRPr="00AA0577">
        <w:rPr>
          <w:sz w:val="20"/>
          <w:szCs w:val="20"/>
        </w:rPr>
        <w:t>Улога</w:t>
      </w:r>
      <w:proofErr w:type="spellEnd"/>
      <w:r w:rsidRPr="00AA0577">
        <w:rPr>
          <w:sz w:val="20"/>
          <w:szCs w:val="20"/>
        </w:rPr>
        <w:t xml:space="preserve"> </w:t>
      </w:r>
      <w:proofErr w:type="spellStart"/>
      <w:r w:rsidRPr="00AA0577">
        <w:rPr>
          <w:sz w:val="20"/>
          <w:szCs w:val="20"/>
        </w:rPr>
        <w:t>интервентне</w:t>
      </w:r>
      <w:proofErr w:type="spellEnd"/>
      <w:r w:rsidRPr="00AA0577">
        <w:rPr>
          <w:sz w:val="20"/>
          <w:szCs w:val="20"/>
        </w:rPr>
        <w:t xml:space="preserve"> </w:t>
      </w:r>
      <w:proofErr w:type="spellStart"/>
      <w:r w:rsidRPr="00AA0577">
        <w:rPr>
          <w:sz w:val="20"/>
          <w:szCs w:val="20"/>
        </w:rPr>
        <w:t>ендоскопије</w:t>
      </w:r>
      <w:proofErr w:type="spellEnd"/>
      <w:r w:rsidRPr="00AA0577">
        <w:rPr>
          <w:sz w:val="20"/>
          <w:szCs w:val="20"/>
        </w:rPr>
        <w:t xml:space="preserve"> у </w:t>
      </w:r>
      <w:proofErr w:type="spellStart"/>
      <w:r w:rsidRPr="00AA0577">
        <w:rPr>
          <w:sz w:val="20"/>
          <w:szCs w:val="20"/>
        </w:rPr>
        <w:t>лечењу</w:t>
      </w:r>
      <w:proofErr w:type="spellEnd"/>
      <w:r w:rsidRPr="00AA0577">
        <w:rPr>
          <w:sz w:val="20"/>
          <w:szCs w:val="20"/>
        </w:rPr>
        <w:t xml:space="preserve"> </w:t>
      </w:r>
      <w:proofErr w:type="spellStart"/>
      <w:r w:rsidRPr="00AA0577">
        <w:rPr>
          <w:sz w:val="20"/>
          <w:szCs w:val="20"/>
        </w:rPr>
        <w:t>пацијената</w:t>
      </w:r>
      <w:proofErr w:type="spellEnd"/>
      <w:r w:rsidRPr="00AA0577">
        <w:rPr>
          <w:sz w:val="20"/>
          <w:szCs w:val="20"/>
        </w:rPr>
        <w:t xml:space="preserve"> </w:t>
      </w:r>
      <w:proofErr w:type="spellStart"/>
      <w:r w:rsidRPr="00AA0577">
        <w:rPr>
          <w:sz w:val="20"/>
          <w:szCs w:val="20"/>
        </w:rPr>
        <w:t>са</w:t>
      </w:r>
      <w:proofErr w:type="spellEnd"/>
      <w:r w:rsidRPr="00AA0577">
        <w:rPr>
          <w:sz w:val="20"/>
          <w:szCs w:val="20"/>
        </w:rPr>
        <w:t xml:space="preserve"> </w:t>
      </w:r>
      <w:proofErr w:type="spellStart"/>
      <w:r w:rsidRPr="00AA0577">
        <w:rPr>
          <w:sz w:val="20"/>
          <w:szCs w:val="20"/>
        </w:rPr>
        <w:t>карциномом</w:t>
      </w:r>
      <w:proofErr w:type="spellEnd"/>
      <w:r w:rsidRPr="00AA0577">
        <w:rPr>
          <w:sz w:val="20"/>
          <w:szCs w:val="20"/>
        </w:rPr>
        <w:t xml:space="preserve"> панкреаса. </w:t>
      </w:r>
      <w:proofErr w:type="spellStart"/>
      <w:r w:rsidRPr="00AA0577">
        <w:rPr>
          <w:sz w:val="20"/>
          <w:szCs w:val="20"/>
        </w:rPr>
        <w:t>Други</w:t>
      </w:r>
      <w:proofErr w:type="spellEnd"/>
      <w:r w:rsidRPr="00AA0577">
        <w:rPr>
          <w:sz w:val="20"/>
          <w:szCs w:val="20"/>
        </w:rPr>
        <w:t xml:space="preserve"> </w:t>
      </w:r>
      <w:proofErr w:type="spellStart"/>
      <w:r w:rsidRPr="00AA0577">
        <w:rPr>
          <w:sz w:val="20"/>
          <w:szCs w:val="20"/>
        </w:rPr>
        <w:t>конгрес</w:t>
      </w:r>
      <w:proofErr w:type="spellEnd"/>
      <w:r w:rsidRPr="00AA0577">
        <w:rPr>
          <w:sz w:val="20"/>
          <w:szCs w:val="20"/>
        </w:rPr>
        <w:t xml:space="preserve"> </w:t>
      </w:r>
      <w:proofErr w:type="spellStart"/>
      <w:r w:rsidRPr="00AA0577">
        <w:rPr>
          <w:sz w:val="20"/>
          <w:szCs w:val="20"/>
        </w:rPr>
        <w:t>младих</w:t>
      </w:r>
      <w:proofErr w:type="spellEnd"/>
      <w:r w:rsidRPr="00AA0577">
        <w:rPr>
          <w:sz w:val="20"/>
          <w:szCs w:val="20"/>
        </w:rPr>
        <w:t xml:space="preserve"> </w:t>
      </w:r>
      <w:proofErr w:type="spellStart"/>
      <w:r w:rsidRPr="00AA0577">
        <w:rPr>
          <w:sz w:val="20"/>
          <w:szCs w:val="20"/>
        </w:rPr>
        <w:t>радиолога</w:t>
      </w:r>
      <w:proofErr w:type="spellEnd"/>
      <w:r w:rsidRPr="00AA0577">
        <w:rPr>
          <w:sz w:val="20"/>
          <w:szCs w:val="20"/>
        </w:rPr>
        <w:t xml:space="preserve"> </w:t>
      </w:r>
      <w:proofErr w:type="spellStart"/>
      <w:r w:rsidRPr="00AA0577">
        <w:rPr>
          <w:sz w:val="20"/>
          <w:szCs w:val="20"/>
        </w:rPr>
        <w:t>Србије</w:t>
      </w:r>
      <w:proofErr w:type="spellEnd"/>
      <w:r w:rsidRPr="00AA0577">
        <w:rPr>
          <w:sz w:val="20"/>
          <w:szCs w:val="20"/>
        </w:rPr>
        <w:t xml:space="preserve"> </w:t>
      </w:r>
      <w:proofErr w:type="spellStart"/>
      <w:r w:rsidRPr="00AA0577">
        <w:rPr>
          <w:sz w:val="20"/>
          <w:szCs w:val="20"/>
        </w:rPr>
        <w:t>са</w:t>
      </w:r>
      <w:proofErr w:type="spellEnd"/>
      <w:r w:rsidRPr="00AA0577">
        <w:rPr>
          <w:sz w:val="20"/>
          <w:szCs w:val="20"/>
        </w:rPr>
        <w:t xml:space="preserve"> </w:t>
      </w:r>
      <w:proofErr w:type="spellStart"/>
      <w:r w:rsidRPr="00AA0577">
        <w:rPr>
          <w:sz w:val="20"/>
          <w:szCs w:val="20"/>
        </w:rPr>
        <w:t>интернационалним</w:t>
      </w:r>
      <w:proofErr w:type="spellEnd"/>
      <w:r w:rsidRPr="00AA0577">
        <w:rPr>
          <w:sz w:val="20"/>
          <w:szCs w:val="20"/>
        </w:rPr>
        <w:t xml:space="preserve"> </w:t>
      </w:r>
      <w:proofErr w:type="spellStart"/>
      <w:r w:rsidRPr="00AA0577">
        <w:rPr>
          <w:sz w:val="20"/>
          <w:szCs w:val="20"/>
        </w:rPr>
        <w:t>учешћем</w:t>
      </w:r>
      <w:proofErr w:type="spellEnd"/>
      <w:r w:rsidRPr="00AA0577">
        <w:rPr>
          <w:sz w:val="20"/>
          <w:szCs w:val="20"/>
        </w:rPr>
        <w:t xml:space="preserve"> и </w:t>
      </w:r>
      <w:proofErr w:type="spellStart"/>
      <w:r w:rsidRPr="00AA0577">
        <w:rPr>
          <w:sz w:val="20"/>
          <w:szCs w:val="20"/>
        </w:rPr>
        <w:t>Радиолошки</w:t>
      </w:r>
      <w:proofErr w:type="spellEnd"/>
      <w:r w:rsidRPr="00AA0577">
        <w:rPr>
          <w:sz w:val="20"/>
          <w:szCs w:val="20"/>
        </w:rPr>
        <w:t xml:space="preserve"> </w:t>
      </w:r>
      <w:proofErr w:type="spellStart"/>
      <w:r w:rsidRPr="00AA0577">
        <w:rPr>
          <w:sz w:val="20"/>
          <w:szCs w:val="20"/>
        </w:rPr>
        <w:t>дани</w:t>
      </w:r>
      <w:proofErr w:type="spellEnd"/>
      <w:r w:rsidRPr="00AA0577">
        <w:rPr>
          <w:sz w:val="20"/>
          <w:szCs w:val="20"/>
        </w:rPr>
        <w:t xml:space="preserve"> </w:t>
      </w:r>
      <w:proofErr w:type="spellStart"/>
      <w:r w:rsidRPr="00AA0577">
        <w:rPr>
          <w:sz w:val="20"/>
          <w:szCs w:val="20"/>
        </w:rPr>
        <w:t>Српског</w:t>
      </w:r>
      <w:proofErr w:type="spellEnd"/>
      <w:r w:rsidRPr="00AA0577">
        <w:rPr>
          <w:sz w:val="20"/>
          <w:szCs w:val="20"/>
        </w:rPr>
        <w:t xml:space="preserve"> </w:t>
      </w:r>
      <w:proofErr w:type="spellStart"/>
      <w:r w:rsidRPr="00AA0577">
        <w:rPr>
          <w:sz w:val="20"/>
          <w:szCs w:val="20"/>
        </w:rPr>
        <w:t>лекарског</w:t>
      </w:r>
      <w:proofErr w:type="spellEnd"/>
      <w:r w:rsidRPr="00AA0577">
        <w:rPr>
          <w:sz w:val="20"/>
          <w:szCs w:val="20"/>
        </w:rPr>
        <w:t xml:space="preserve"> </w:t>
      </w:r>
      <w:proofErr w:type="spellStart"/>
      <w:r w:rsidRPr="00AA0577">
        <w:rPr>
          <w:sz w:val="20"/>
          <w:szCs w:val="20"/>
        </w:rPr>
        <w:t>друштва</w:t>
      </w:r>
      <w:proofErr w:type="spellEnd"/>
      <w:r w:rsidRPr="00AA0577">
        <w:rPr>
          <w:sz w:val="20"/>
          <w:szCs w:val="20"/>
        </w:rPr>
        <w:t xml:space="preserve">, </w:t>
      </w:r>
      <w:proofErr w:type="spellStart"/>
      <w:r w:rsidRPr="00AA0577">
        <w:rPr>
          <w:sz w:val="20"/>
          <w:szCs w:val="20"/>
        </w:rPr>
        <w:t>Врњачка</w:t>
      </w:r>
      <w:proofErr w:type="spellEnd"/>
      <w:r w:rsidRPr="00AA0577">
        <w:rPr>
          <w:sz w:val="20"/>
          <w:szCs w:val="20"/>
        </w:rPr>
        <w:t xml:space="preserve"> </w:t>
      </w:r>
      <w:proofErr w:type="spellStart"/>
      <w:r w:rsidRPr="00AA0577">
        <w:rPr>
          <w:sz w:val="20"/>
          <w:szCs w:val="20"/>
        </w:rPr>
        <w:t>Бања</w:t>
      </w:r>
      <w:proofErr w:type="spellEnd"/>
      <w:r w:rsidRPr="00AA0577">
        <w:rPr>
          <w:sz w:val="20"/>
          <w:szCs w:val="20"/>
        </w:rPr>
        <w:t>, 2024</w:t>
      </w:r>
    </w:p>
    <w:p w14:paraId="2EDF918C" w14:textId="77777777" w:rsidR="00E14B39" w:rsidRDefault="00E14B39" w:rsidP="00B10F9A">
      <w:pPr>
        <w:pStyle w:val="ListParagraph"/>
        <w:numPr>
          <w:ilvl w:val="0"/>
          <w:numId w:val="30"/>
        </w:numPr>
        <w:autoSpaceDE w:val="0"/>
        <w:autoSpaceDN w:val="0"/>
        <w:spacing w:before="48" w:after="48"/>
        <w:jc w:val="both"/>
        <w:rPr>
          <w:sz w:val="20"/>
          <w:szCs w:val="20"/>
          <w:lang w:val="en-GB"/>
        </w:rPr>
      </w:pPr>
      <w:proofErr w:type="spellStart"/>
      <w:r w:rsidRPr="00AA0577">
        <w:rPr>
          <w:sz w:val="20"/>
          <w:szCs w:val="20"/>
        </w:rPr>
        <w:t>Улога</w:t>
      </w:r>
      <w:proofErr w:type="spellEnd"/>
      <w:r w:rsidRPr="00AA0577">
        <w:rPr>
          <w:sz w:val="20"/>
          <w:szCs w:val="20"/>
        </w:rPr>
        <w:t xml:space="preserve"> </w:t>
      </w:r>
      <w:proofErr w:type="spellStart"/>
      <w:r w:rsidRPr="00AA0577">
        <w:rPr>
          <w:sz w:val="20"/>
          <w:szCs w:val="20"/>
        </w:rPr>
        <w:t>интервентне</w:t>
      </w:r>
      <w:proofErr w:type="spellEnd"/>
      <w:r w:rsidRPr="00AA0577">
        <w:rPr>
          <w:sz w:val="20"/>
          <w:szCs w:val="20"/>
        </w:rPr>
        <w:t xml:space="preserve"> </w:t>
      </w:r>
      <w:proofErr w:type="spellStart"/>
      <w:r w:rsidRPr="00AA0577">
        <w:rPr>
          <w:sz w:val="20"/>
          <w:szCs w:val="20"/>
        </w:rPr>
        <w:t>ендоскопије</w:t>
      </w:r>
      <w:proofErr w:type="spellEnd"/>
      <w:r w:rsidRPr="00AA0577">
        <w:rPr>
          <w:sz w:val="20"/>
          <w:szCs w:val="20"/>
        </w:rPr>
        <w:t xml:space="preserve"> у </w:t>
      </w:r>
      <w:proofErr w:type="spellStart"/>
      <w:r w:rsidRPr="00AA0577">
        <w:rPr>
          <w:sz w:val="20"/>
          <w:szCs w:val="20"/>
        </w:rPr>
        <w:t>лечењу</w:t>
      </w:r>
      <w:proofErr w:type="spellEnd"/>
      <w:r w:rsidRPr="00AA0577">
        <w:rPr>
          <w:sz w:val="20"/>
          <w:szCs w:val="20"/>
        </w:rPr>
        <w:t xml:space="preserve"> </w:t>
      </w:r>
      <w:proofErr w:type="spellStart"/>
      <w:r w:rsidRPr="00AA0577">
        <w:rPr>
          <w:sz w:val="20"/>
          <w:szCs w:val="20"/>
        </w:rPr>
        <w:t>пацијената</w:t>
      </w:r>
      <w:proofErr w:type="spellEnd"/>
      <w:r w:rsidRPr="00AA0577">
        <w:rPr>
          <w:sz w:val="20"/>
          <w:szCs w:val="20"/>
        </w:rPr>
        <w:t xml:space="preserve"> </w:t>
      </w:r>
      <w:proofErr w:type="spellStart"/>
      <w:r w:rsidRPr="00AA0577">
        <w:rPr>
          <w:sz w:val="20"/>
          <w:szCs w:val="20"/>
        </w:rPr>
        <w:t>са</w:t>
      </w:r>
      <w:proofErr w:type="spellEnd"/>
      <w:r w:rsidRPr="00AA0577">
        <w:rPr>
          <w:sz w:val="20"/>
          <w:szCs w:val="20"/>
        </w:rPr>
        <w:t xml:space="preserve"> </w:t>
      </w:r>
      <w:proofErr w:type="spellStart"/>
      <w:r w:rsidRPr="00AA0577">
        <w:rPr>
          <w:sz w:val="20"/>
          <w:szCs w:val="20"/>
        </w:rPr>
        <w:t>карциномом</w:t>
      </w:r>
      <w:proofErr w:type="spellEnd"/>
      <w:r w:rsidRPr="00AA0577">
        <w:rPr>
          <w:sz w:val="20"/>
          <w:szCs w:val="20"/>
        </w:rPr>
        <w:t xml:space="preserve"> панкреаса.</w:t>
      </w:r>
      <w:r w:rsidRPr="00AA0577">
        <w:rPr>
          <w:sz w:val="20"/>
          <w:szCs w:val="20"/>
          <w:lang w:val="en-GB"/>
        </w:rPr>
        <w:t xml:space="preserve">, IV </w:t>
      </w:r>
      <w:proofErr w:type="spellStart"/>
      <w:r w:rsidRPr="00AA0577">
        <w:rPr>
          <w:sz w:val="20"/>
          <w:szCs w:val="20"/>
        </w:rPr>
        <w:t>састанак</w:t>
      </w:r>
      <w:proofErr w:type="spellEnd"/>
      <w:r w:rsidRPr="00AA0577">
        <w:rPr>
          <w:sz w:val="20"/>
          <w:szCs w:val="20"/>
        </w:rPr>
        <w:t xml:space="preserve"> </w:t>
      </w:r>
      <w:proofErr w:type="spellStart"/>
      <w:r w:rsidRPr="00AA0577">
        <w:rPr>
          <w:sz w:val="20"/>
          <w:szCs w:val="20"/>
        </w:rPr>
        <w:t>Српског</w:t>
      </w:r>
      <w:proofErr w:type="spellEnd"/>
      <w:r w:rsidRPr="00AA0577">
        <w:rPr>
          <w:sz w:val="20"/>
          <w:szCs w:val="20"/>
        </w:rPr>
        <w:t xml:space="preserve"> </w:t>
      </w:r>
      <w:proofErr w:type="spellStart"/>
      <w:r w:rsidRPr="00AA0577">
        <w:rPr>
          <w:sz w:val="20"/>
          <w:szCs w:val="20"/>
        </w:rPr>
        <w:t>панкреасног</w:t>
      </w:r>
      <w:proofErr w:type="spellEnd"/>
      <w:r w:rsidRPr="00AA0577">
        <w:rPr>
          <w:sz w:val="20"/>
          <w:szCs w:val="20"/>
        </w:rPr>
        <w:t xml:space="preserve"> </w:t>
      </w:r>
      <w:proofErr w:type="spellStart"/>
      <w:r w:rsidRPr="00AA0577">
        <w:rPr>
          <w:sz w:val="20"/>
          <w:szCs w:val="20"/>
        </w:rPr>
        <w:t>клуба</w:t>
      </w:r>
      <w:proofErr w:type="spellEnd"/>
      <w:r w:rsidRPr="00AA0577">
        <w:rPr>
          <w:sz w:val="20"/>
          <w:szCs w:val="20"/>
          <w:lang w:val="en-GB"/>
        </w:rPr>
        <w:t>,</w:t>
      </w:r>
      <w:r w:rsidRPr="00AA0577">
        <w:rPr>
          <w:sz w:val="20"/>
          <w:szCs w:val="20"/>
        </w:rPr>
        <w:t xml:space="preserve"> </w:t>
      </w:r>
      <w:proofErr w:type="spellStart"/>
      <w:r w:rsidRPr="00AA0577">
        <w:rPr>
          <w:sz w:val="20"/>
          <w:szCs w:val="20"/>
        </w:rPr>
        <w:t>Београд</w:t>
      </w:r>
      <w:proofErr w:type="spellEnd"/>
      <w:r w:rsidRPr="00AA0577">
        <w:rPr>
          <w:sz w:val="20"/>
          <w:szCs w:val="20"/>
        </w:rPr>
        <w:t xml:space="preserve">, </w:t>
      </w:r>
      <w:r w:rsidRPr="00AA0577">
        <w:rPr>
          <w:sz w:val="20"/>
          <w:szCs w:val="20"/>
          <w:lang w:val="en-GB"/>
        </w:rPr>
        <w:t xml:space="preserve">2023 </w:t>
      </w:r>
    </w:p>
    <w:p w14:paraId="51DF66A6" w14:textId="77777777" w:rsidR="00E14B39" w:rsidRPr="00AA0577" w:rsidRDefault="00E14B39" w:rsidP="00B10F9A">
      <w:pPr>
        <w:pStyle w:val="ListParagraph"/>
        <w:numPr>
          <w:ilvl w:val="0"/>
          <w:numId w:val="30"/>
        </w:numPr>
        <w:autoSpaceDE w:val="0"/>
        <w:autoSpaceDN w:val="0"/>
        <w:spacing w:before="48" w:after="48"/>
        <w:jc w:val="both"/>
        <w:rPr>
          <w:sz w:val="20"/>
          <w:szCs w:val="20"/>
          <w:lang w:val="en-GB"/>
        </w:rPr>
      </w:pPr>
      <w:r w:rsidRPr="00AA0577">
        <w:rPr>
          <w:bCs/>
          <w:sz w:val="20"/>
          <w:szCs w:val="20"/>
          <w:lang w:val="en-GB"/>
        </w:rPr>
        <w:t xml:space="preserve">Role of endoscopy in treatment of colorectal and gastric neuroendocrine neoplasms, V </w:t>
      </w:r>
      <w:proofErr w:type="spellStart"/>
      <w:r w:rsidRPr="00AA0577">
        <w:rPr>
          <w:bCs/>
          <w:sz w:val="20"/>
          <w:szCs w:val="20"/>
        </w:rPr>
        <w:t>конгрес</w:t>
      </w:r>
      <w:proofErr w:type="spellEnd"/>
      <w:r w:rsidRPr="00AA0577">
        <w:rPr>
          <w:bCs/>
          <w:sz w:val="20"/>
          <w:szCs w:val="20"/>
        </w:rPr>
        <w:t xml:space="preserve"> </w:t>
      </w:r>
      <w:proofErr w:type="spellStart"/>
      <w:r w:rsidRPr="00AA0577">
        <w:rPr>
          <w:bCs/>
          <w:sz w:val="20"/>
          <w:szCs w:val="20"/>
        </w:rPr>
        <w:t>гастроентеролога</w:t>
      </w:r>
      <w:proofErr w:type="spellEnd"/>
      <w:r w:rsidRPr="00AA0577">
        <w:rPr>
          <w:bCs/>
          <w:sz w:val="20"/>
          <w:szCs w:val="20"/>
        </w:rPr>
        <w:t xml:space="preserve"> </w:t>
      </w:r>
      <w:proofErr w:type="spellStart"/>
      <w:r w:rsidRPr="00AA0577">
        <w:rPr>
          <w:bCs/>
          <w:sz w:val="20"/>
          <w:szCs w:val="20"/>
        </w:rPr>
        <w:t>Србије</w:t>
      </w:r>
      <w:proofErr w:type="spellEnd"/>
      <w:r w:rsidRPr="00AA0577">
        <w:rPr>
          <w:bCs/>
          <w:sz w:val="20"/>
          <w:szCs w:val="20"/>
        </w:rPr>
        <w:t xml:space="preserve">, </w:t>
      </w:r>
      <w:proofErr w:type="spellStart"/>
      <w:r w:rsidRPr="00AA0577">
        <w:rPr>
          <w:bCs/>
          <w:sz w:val="20"/>
          <w:szCs w:val="20"/>
        </w:rPr>
        <w:t>Београд</w:t>
      </w:r>
      <w:proofErr w:type="spellEnd"/>
      <w:r w:rsidRPr="00AA0577">
        <w:rPr>
          <w:bCs/>
          <w:sz w:val="20"/>
          <w:szCs w:val="20"/>
        </w:rPr>
        <w:t>, 2023</w:t>
      </w:r>
    </w:p>
    <w:p w14:paraId="0271D064" w14:textId="77777777" w:rsidR="00E14B39" w:rsidRPr="00AA0577" w:rsidRDefault="00E14B39" w:rsidP="00B10F9A">
      <w:pPr>
        <w:pStyle w:val="ListParagraph"/>
        <w:numPr>
          <w:ilvl w:val="0"/>
          <w:numId w:val="30"/>
        </w:numPr>
        <w:autoSpaceDE w:val="0"/>
        <w:autoSpaceDN w:val="0"/>
        <w:spacing w:before="48" w:after="48"/>
        <w:jc w:val="both"/>
        <w:rPr>
          <w:sz w:val="20"/>
          <w:szCs w:val="20"/>
          <w:lang w:val="en-GB"/>
        </w:rPr>
      </w:pPr>
      <w:proofErr w:type="spellStart"/>
      <w:r w:rsidRPr="00AA0577">
        <w:rPr>
          <w:bCs/>
          <w:sz w:val="20"/>
          <w:szCs w:val="20"/>
        </w:rPr>
        <w:t>Грешке</w:t>
      </w:r>
      <w:proofErr w:type="spellEnd"/>
      <w:r w:rsidRPr="00AA0577">
        <w:rPr>
          <w:bCs/>
          <w:sz w:val="20"/>
          <w:szCs w:val="20"/>
        </w:rPr>
        <w:t xml:space="preserve"> у </w:t>
      </w:r>
      <w:proofErr w:type="spellStart"/>
      <w:r w:rsidRPr="00AA0577">
        <w:rPr>
          <w:bCs/>
          <w:sz w:val="20"/>
          <w:szCs w:val="20"/>
        </w:rPr>
        <w:t>дијагностици</w:t>
      </w:r>
      <w:proofErr w:type="spellEnd"/>
      <w:r w:rsidRPr="00AA0577">
        <w:rPr>
          <w:bCs/>
          <w:sz w:val="20"/>
          <w:szCs w:val="20"/>
        </w:rPr>
        <w:t xml:space="preserve"> </w:t>
      </w:r>
      <w:proofErr w:type="spellStart"/>
      <w:r w:rsidRPr="00AA0577">
        <w:rPr>
          <w:bCs/>
          <w:sz w:val="20"/>
          <w:szCs w:val="20"/>
        </w:rPr>
        <w:t>болести</w:t>
      </w:r>
      <w:proofErr w:type="spellEnd"/>
      <w:r w:rsidRPr="00AA0577">
        <w:rPr>
          <w:bCs/>
          <w:sz w:val="20"/>
          <w:szCs w:val="20"/>
        </w:rPr>
        <w:t xml:space="preserve"> </w:t>
      </w:r>
      <w:proofErr w:type="spellStart"/>
      <w:r w:rsidRPr="00AA0577">
        <w:rPr>
          <w:bCs/>
          <w:sz w:val="20"/>
          <w:szCs w:val="20"/>
        </w:rPr>
        <w:t>панкреаса</w:t>
      </w:r>
      <w:proofErr w:type="spellEnd"/>
      <w:r w:rsidRPr="00AA0577">
        <w:rPr>
          <w:bCs/>
          <w:sz w:val="20"/>
          <w:szCs w:val="20"/>
        </w:rPr>
        <w:t xml:space="preserve"> – </w:t>
      </w:r>
      <w:proofErr w:type="spellStart"/>
      <w:r w:rsidRPr="00AA0577">
        <w:rPr>
          <w:bCs/>
          <w:sz w:val="20"/>
          <w:szCs w:val="20"/>
        </w:rPr>
        <w:t>акутни</w:t>
      </w:r>
      <w:proofErr w:type="spellEnd"/>
      <w:r w:rsidRPr="00AA0577">
        <w:rPr>
          <w:bCs/>
          <w:sz w:val="20"/>
          <w:szCs w:val="20"/>
        </w:rPr>
        <w:t xml:space="preserve"> </w:t>
      </w:r>
      <w:proofErr w:type="spellStart"/>
      <w:r w:rsidRPr="00AA0577">
        <w:rPr>
          <w:bCs/>
          <w:sz w:val="20"/>
          <w:szCs w:val="20"/>
        </w:rPr>
        <w:t>панкретитис</w:t>
      </w:r>
      <w:proofErr w:type="spellEnd"/>
      <w:r w:rsidRPr="00AA0577">
        <w:rPr>
          <w:bCs/>
          <w:sz w:val="20"/>
          <w:szCs w:val="20"/>
        </w:rPr>
        <w:t xml:space="preserve">, </w:t>
      </w:r>
      <w:proofErr w:type="spellStart"/>
      <w:r w:rsidRPr="00AA0577">
        <w:rPr>
          <w:bCs/>
          <w:sz w:val="20"/>
          <w:szCs w:val="20"/>
        </w:rPr>
        <w:t>Школа</w:t>
      </w:r>
      <w:proofErr w:type="spellEnd"/>
      <w:r w:rsidRPr="00AA0577">
        <w:rPr>
          <w:bCs/>
          <w:sz w:val="20"/>
          <w:szCs w:val="20"/>
        </w:rPr>
        <w:t xml:space="preserve"> </w:t>
      </w:r>
      <w:proofErr w:type="spellStart"/>
      <w:r w:rsidRPr="00AA0577">
        <w:rPr>
          <w:bCs/>
          <w:sz w:val="20"/>
          <w:szCs w:val="20"/>
        </w:rPr>
        <w:t>младих</w:t>
      </w:r>
      <w:proofErr w:type="spellEnd"/>
      <w:r w:rsidRPr="00AA0577">
        <w:rPr>
          <w:bCs/>
          <w:sz w:val="20"/>
          <w:szCs w:val="20"/>
        </w:rPr>
        <w:t xml:space="preserve"> </w:t>
      </w:r>
      <w:proofErr w:type="spellStart"/>
      <w:r w:rsidRPr="00AA0577">
        <w:rPr>
          <w:bCs/>
          <w:sz w:val="20"/>
          <w:szCs w:val="20"/>
        </w:rPr>
        <w:t>гастроентеролога</w:t>
      </w:r>
      <w:proofErr w:type="spellEnd"/>
      <w:r w:rsidRPr="00AA0577">
        <w:rPr>
          <w:bCs/>
          <w:sz w:val="20"/>
          <w:szCs w:val="20"/>
        </w:rPr>
        <w:t xml:space="preserve"> </w:t>
      </w:r>
      <w:proofErr w:type="spellStart"/>
      <w:r w:rsidRPr="00AA0577">
        <w:rPr>
          <w:bCs/>
          <w:sz w:val="20"/>
          <w:szCs w:val="20"/>
        </w:rPr>
        <w:t>Удружења</w:t>
      </w:r>
      <w:proofErr w:type="spellEnd"/>
      <w:r w:rsidRPr="00AA0577">
        <w:rPr>
          <w:bCs/>
          <w:sz w:val="20"/>
          <w:szCs w:val="20"/>
        </w:rPr>
        <w:t xml:space="preserve"> </w:t>
      </w:r>
      <w:proofErr w:type="spellStart"/>
      <w:r w:rsidRPr="00AA0577">
        <w:rPr>
          <w:bCs/>
          <w:sz w:val="20"/>
          <w:szCs w:val="20"/>
        </w:rPr>
        <w:t>гастроентеролога</w:t>
      </w:r>
      <w:proofErr w:type="spellEnd"/>
      <w:r w:rsidRPr="00AA0577">
        <w:rPr>
          <w:bCs/>
          <w:sz w:val="20"/>
          <w:szCs w:val="20"/>
        </w:rPr>
        <w:t xml:space="preserve"> </w:t>
      </w:r>
      <w:proofErr w:type="spellStart"/>
      <w:r w:rsidRPr="00AA0577">
        <w:rPr>
          <w:bCs/>
          <w:sz w:val="20"/>
          <w:szCs w:val="20"/>
        </w:rPr>
        <w:t>Србије</w:t>
      </w:r>
      <w:proofErr w:type="spellEnd"/>
      <w:r w:rsidRPr="00AA0577">
        <w:rPr>
          <w:bCs/>
          <w:sz w:val="20"/>
          <w:szCs w:val="20"/>
        </w:rPr>
        <w:t xml:space="preserve">,  </w:t>
      </w:r>
      <w:proofErr w:type="spellStart"/>
      <w:r w:rsidRPr="00AA0577">
        <w:rPr>
          <w:bCs/>
          <w:sz w:val="20"/>
          <w:szCs w:val="20"/>
        </w:rPr>
        <w:t>Беорад</w:t>
      </w:r>
      <w:proofErr w:type="spellEnd"/>
      <w:r w:rsidRPr="00AA0577">
        <w:rPr>
          <w:bCs/>
          <w:sz w:val="20"/>
          <w:szCs w:val="20"/>
        </w:rPr>
        <w:t>,  2023</w:t>
      </w:r>
    </w:p>
    <w:p w14:paraId="635436E3" w14:textId="77777777" w:rsidR="00E14B39" w:rsidRPr="00AA0577" w:rsidRDefault="00E14B39" w:rsidP="00B10F9A">
      <w:pPr>
        <w:pStyle w:val="ListParagraph"/>
        <w:numPr>
          <w:ilvl w:val="0"/>
          <w:numId w:val="30"/>
        </w:numPr>
        <w:autoSpaceDE w:val="0"/>
        <w:autoSpaceDN w:val="0"/>
        <w:spacing w:before="48" w:after="48"/>
        <w:jc w:val="both"/>
        <w:rPr>
          <w:sz w:val="20"/>
          <w:szCs w:val="20"/>
          <w:lang w:val="nl-BE"/>
        </w:rPr>
      </w:pPr>
      <w:proofErr w:type="spellStart"/>
      <w:r w:rsidRPr="00AA0577">
        <w:rPr>
          <w:sz w:val="20"/>
          <w:szCs w:val="20"/>
        </w:rPr>
        <w:t>Колоректални</w:t>
      </w:r>
      <w:proofErr w:type="spellEnd"/>
      <w:r w:rsidRPr="00AA0577">
        <w:rPr>
          <w:sz w:val="20"/>
          <w:szCs w:val="20"/>
        </w:rPr>
        <w:t xml:space="preserve"> </w:t>
      </w:r>
      <w:proofErr w:type="spellStart"/>
      <w:r w:rsidRPr="00AA0577">
        <w:rPr>
          <w:sz w:val="20"/>
          <w:szCs w:val="20"/>
        </w:rPr>
        <w:t>карцином</w:t>
      </w:r>
      <w:proofErr w:type="spellEnd"/>
      <w:r w:rsidRPr="00AA0577">
        <w:rPr>
          <w:sz w:val="20"/>
          <w:szCs w:val="20"/>
        </w:rPr>
        <w:t xml:space="preserve"> </w:t>
      </w:r>
      <w:proofErr w:type="spellStart"/>
      <w:r w:rsidRPr="00AA0577">
        <w:rPr>
          <w:sz w:val="20"/>
          <w:szCs w:val="20"/>
        </w:rPr>
        <w:t>данас</w:t>
      </w:r>
      <w:proofErr w:type="spellEnd"/>
      <w:r w:rsidRPr="00AA0577">
        <w:rPr>
          <w:sz w:val="20"/>
          <w:szCs w:val="20"/>
        </w:rPr>
        <w:t xml:space="preserve">: </w:t>
      </w:r>
      <w:proofErr w:type="spellStart"/>
      <w:r w:rsidRPr="00AA0577">
        <w:rPr>
          <w:sz w:val="20"/>
          <w:szCs w:val="20"/>
        </w:rPr>
        <w:t>Трендови</w:t>
      </w:r>
      <w:proofErr w:type="spellEnd"/>
      <w:r w:rsidRPr="00AA0577">
        <w:rPr>
          <w:sz w:val="20"/>
          <w:szCs w:val="20"/>
        </w:rPr>
        <w:t xml:space="preserve"> у </w:t>
      </w:r>
      <w:proofErr w:type="spellStart"/>
      <w:r w:rsidRPr="00AA0577">
        <w:rPr>
          <w:sz w:val="20"/>
          <w:szCs w:val="20"/>
        </w:rPr>
        <w:t>епидемиологији</w:t>
      </w:r>
      <w:proofErr w:type="spellEnd"/>
      <w:r w:rsidRPr="00AA0577">
        <w:rPr>
          <w:sz w:val="20"/>
          <w:szCs w:val="20"/>
        </w:rPr>
        <w:t xml:space="preserve">, </w:t>
      </w:r>
      <w:proofErr w:type="spellStart"/>
      <w:r w:rsidRPr="00AA0577">
        <w:rPr>
          <w:sz w:val="20"/>
          <w:szCs w:val="20"/>
        </w:rPr>
        <w:t>Форум</w:t>
      </w:r>
      <w:proofErr w:type="spellEnd"/>
      <w:r w:rsidRPr="00AA0577">
        <w:rPr>
          <w:sz w:val="20"/>
          <w:szCs w:val="20"/>
        </w:rPr>
        <w:t xml:space="preserve"> </w:t>
      </w:r>
      <w:proofErr w:type="spellStart"/>
      <w:r w:rsidRPr="00AA0577">
        <w:rPr>
          <w:sz w:val="20"/>
          <w:szCs w:val="20"/>
        </w:rPr>
        <w:t>Удружења</w:t>
      </w:r>
      <w:proofErr w:type="spellEnd"/>
      <w:r w:rsidRPr="00AA0577">
        <w:rPr>
          <w:sz w:val="20"/>
          <w:szCs w:val="20"/>
        </w:rPr>
        <w:t xml:space="preserve"> </w:t>
      </w:r>
      <w:proofErr w:type="spellStart"/>
      <w:r w:rsidRPr="00AA0577">
        <w:rPr>
          <w:sz w:val="20"/>
          <w:szCs w:val="20"/>
        </w:rPr>
        <w:t>гастроентеролога</w:t>
      </w:r>
      <w:proofErr w:type="spellEnd"/>
      <w:r w:rsidRPr="00AA0577">
        <w:rPr>
          <w:sz w:val="20"/>
          <w:szCs w:val="20"/>
        </w:rPr>
        <w:t xml:space="preserve"> </w:t>
      </w:r>
      <w:proofErr w:type="spellStart"/>
      <w:r w:rsidRPr="00AA0577">
        <w:rPr>
          <w:sz w:val="20"/>
          <w:szCs w:val="20"/>
        </w:rPr>
        <w:t>Србије</w:t>
      </w:r>
      <w:proofErr w:type="spellEnd"/>
      <w:r w:rsidRPr="00AA0577">
        <w:rPr>
          <w:sz w:val="20"/>
          <w:szCs w:val="20"/>
        </w:rPr>
        <w:t xml:space="preserve"> „</w:t>
      </w:r>
      <w:proofErr w:type="spellStart"/>
      <w:r w:rsidRPr="00AA0577">
        <w:rPr>
          <w:sz w:val="20"/>
          <w:szCs w:val="20"/>
        </w:rPr>
        <w:t>Колоректални</w:t>
      </w:r>
      <w:proofErr w:type="spellEnd"/>
      <w:r w:rsidRPr="00AA0577">
        <w:rPr>
          <w:sz w:val="20"/>
          <w:szCs w:val="20"/>
        </w:rPr>
        <w:t xml:space="preserve"> </w:t>
      </w:r>
      <w:proofErr w:type="spellStart"/>
      <w:r w:rsidRPr="00AA0577">
        <w:rPr>
          <w:sz w:val="20"/>
          <w:szCs w:val="20"/>
        </w:rPr>
        <w:t>карцином</w:t>
      </w:r>
      <w:proofErr w:type="spellEnd"/>
      <w:r w:rsidRPr="00AA0577">
        <w:rPr>
          <w:sz w:val="20"/>
          <w:szCs w:val="20"/>
        </w:rPr>
        <w:t xml:space="preserve"> – </w:t>
      </w:r>
      <w:proofErr w:type="spellStart"/>
      <w:r w:rsidRPr="00AA0577">
        <w:rPr>
          <w:sz w:val="20"/>
          <w:szCs w:val="20"/>
        </w:rPr>
        <w:t>од</w:t>
      </w:r>
      <w:proofErr w:type="spellEnd"/>
      <w:r w:rsidRPr="00AA0577">
        <w:rPr>
          <w:sz w:val="20"/>
          <w:szCs w:val="20"/>
        </w:rPr>
        <w:t xml:space="preserve"> </w:t>
      </w:r>
      <w:proofErr w:type="spellStart"/>
      <w:r w:rsidRPr="00AA0577">
        <w:rPr>
          <w:sz w:val="20"/>
          <w:szCs w:val="20"/>
        </w:rPr>
        <w:t>водича</w:t>
      </w:r>
      <w:proofErr w:type="spellEnd"/>
      <w:r w:rsidRPr="00AA0577">
        <w:rPr>
          <w:sz w:val="20"/>
          <w:szCs w:val="20"/>
        </w:rPr>
        <w:t xml:space="preserve"> </w:t>
      </w:r>
      <w:proofErr w:type="spellStart"/>
      <w:r w:rsidRPr="00AA0577">
        <w:rPr>
          <w:sz w:val="20"/>
          <w:szCs w:val="20"/>
        </w:rPr>
        <w:t>до</w:t>
      </w:r>
      <w:proofErr w:type="spellEnd"/>
      <w:r w:rsidRPr="00AA0577">
        <w:rPr>
          <w:sz w:val="20"/>
          <w:szCs w:val="20"/>
        </w:rPr>
        <w:t xml:space="preserve"> </w:t>
      </w:r>
      <w:proofErr w:type="spellStart"/>
      <w:r w:rsidRPr="00AA0577">
        <w:rPr>
          <w:sz w:val="20"/>
          <w:szCs w:val="20"/>
        </w:rPr>
        <w:t>клиничке</w:t>
      </w:r>
      <w:proofErr w:type="spellEnd"/>
      <w:r w:rsidRPr="00AA0577">
        <w:rPr>
          <w:sz w:val="20"/>
          <w:szCs w:val="20"/>
        </w:rPr>
        <w:t xml:space="preserve"> </w:t>
      </w:r>
      <w:proofErr w:type="spellStart"/>
      <w:r w:rsidRPr="00AA0577">
        <w:rPr>
          <w:sz w:val="20"/>
          <w:szCs w:val="20"/>
        </w:rPr>
        <w:t>праксе</w:t>
      </w:r>
      <w:proofErr w:type="spellEnd"/>
      <w:r w:rsidRPr="00AA0577">
        <w:rPr>
          <w:sz w:val="20"/>
          <w:szCs w:val="20"/>
        </w:rPr>
        <w:t xml:space="preserve">“ </w:t>
      </w:r>
      <w:proofErr w:type="spellStart"/>
      <w:r w:rsidRPr="00AA0577">
        <w:rPr>
          <w:sz w:val="20"/>
          <w:szCs w:val="20"/>
        </w:rPr>
        <w:t>Златибор</w:t>
      </w:r>
      <w:proofErr w:type="spellEnd"/>
      <w:r w:rsidRPr="00AA0577">
        <w:rPr>
          <w:sz w:val="20"/>
          <w:szCs w:val="20"/>
        </w:rPr>
        <w:t xml:space="preserve">, </w:t>
      </w:r>
      <w:proofErr w:type="spellStart"/>
      <w:r w:rsidRPr="00AA0577">
        <w:rPr>
          <w:sz w:val="20"/>
          <w:szCs w:val="20"/>
        </w:rPr>
        <w:t>Србија</w:t>
      </w:r>
      <w:proofErr w:type="spellEnd"/>
      <w:r w:rsidRPr="00AA0577">
        <w:rPr>
          <w:sz w:val="20"/>
          <w:szCs w:val="20"/>
        </w:rPr>
        <w:t xml:space="preserve">, 2022 </w:t>
      </w:r>
    </w:p>
    <w:p w14:paraId="30CA82E7" w14:textId="77777777" w:rsidR="00E14B39" w:rsidRPr="00AA0577" w:rsidRDefault="00E14B39" w:rsidP="00B10F9A">
      <w:pPr>
        <w:pStyle w:val="ListParagraph"/>
        <w:numPr>
          <w:ilvl w:val="0"/>
          <w:numId w:val="30"/>
        </w:numPr>
        <w:autoSpaceDE w:val="0"/>
        <w:autoSpaceDN w:val="0"/>
        <w:spacing w:before="48" w:after="48"/>
        <w:jc w:val="both"/>
        <w:rPr>
          <w:sz w:val="20"/>
          <w:szCs w:val="20"/>
          <w:lang w:val="nl-BE"/>
        </w:rPr>
      </w:pPr>
      <w:proofErr w:type="spellStart"/>
      <w:r w:rsidRPr="00AA0577">
        <w:rPr>
          <w:sz w:val="20"/>
          <w:szCs w:val="20"/>
        </w:rPr>
        <w:t>Испитивање</w:t>
      </w:r>
      <w:proofErr w:type="spellEnd"/>
      <w:r w:rsidRPr="00596764">
        <w:rPr>
          <w:sz w:val="20"/>
          <w:szCs w:val="20"/>
          <w:lang w:val="nl-BE"/>
        </w:rPr>
        <w:t xml:space="preserve"> </w:t>
      </w:r>
      <w:r w:rsidRPr="00AA0577">
        <w:rPr>
          <w:sz w:val="20"/>
          <w:szCs w:val="20"/>
        </w:rPr>
        <w:t>и</w:t>
      </w:r>
      <w:r w:rsidRPr="00596764">
        <w:rPr>
          <w:sz w:val="20"/>
          <w:szCs w:val="20"/>
          <w:lang w:val="nl-BE"/>
        </w:rPr>
        <w:t xml:space="preserve"> </w:t>
      </w:r>
      <w:proofErr w:type="spellStart"/>
      <w:r w:rsidRPr="00AA0577">
        <w:rPr>
          <w:sz w:val="20"/>
          <w:szCs w:val="20"/>
        </w:rPr>
        <w:t>терапија</w:t>
      </w:r>
      <w:proofErr w:type="spellEnd"/>
      <w:r w:rsidRPr="00596764">
        <w:rPr>
          <w:sz w:val="20"/>
          <w:szCs w:val="20"/>
          <w:lang w:val="nl-BE"/>
        </w:rPr>
        <w:t xml:space="preserve"> </w:t>
      </w:r>
      <w:proofErr w:type="spellStart"/>
      <w:r w:rsidRPr="00AA0577">
        <w:rPr>
          <w:sz w:val="20"/>
          <w:szCs w:val="20"/>
        </w:rPr>
        <w:t>цистичних</w:t>
      </w:r>
      <w:proofErr w:type="spellEnd"/>
      <w:r w:rsidRPr="00596764">
        <w:rPr>
          <w:sz w:val="20"/>
          <w:szCs w:val="20"/>
          <w:lang w:val="nl-BE"/>
        </w:rPr>
        <w:t xml:space="preserve"> </w:t>
      </w:r>
      <w:proofErr w:type="spellStart"/>
      <w:r w:rsidRPr="00AA0577">
        <w:rPr>
          <w:sz w:val="20"/>
          <w:szCs w:val="20"/>
        </w:rPr>
        <w:t>лезија</w:t>
      </w:r>
      <w:proofErr w:type="spellEnd"/>
      <w:r w:rsidRPr="00596764">
        <w:rPr>
          <w:sz w:val="20"/>
          <w:szCs w:val="20"/>
          <w:lang w:val="nl-BE"/>
        </w:rPr>
        <w:t xml:space="preserve"> </w:t>
      </w:r>
      <w:proofErr w:type="spellStart"/>
      <w:r w:rsidRPr="00AA0577">
        <w:rPr>
          <w:sz w:val="20"/>
          <w:szCs w:val="20"/>
        </w:rPr>
        <w:t>панкреаса</w:t>
      </w:r>
      <w:proofErr w:type="spellEnd"/>
      <w:r w:rsidRPr="00596764">
        <w:rPr>
          <w:sz w:val="20"/>
          <w:szCs w:val="20"/>
          <w:lang w:val="nl-BE"/>
        </w:rPr>
        <w:t xml:space="preserve">, </w:t>
      </w:r>
      <w:r w:rsidRPr="00AA0577">
        <w:rPr>
          <w:sz w:val="20"/>
          <w:szCs w:val="20"/>
          <w:lang w:val="nl-BE"/>
        </w:rPr>
        <w:t xml:space="preserve">IV </w:t>
      </w:r>
      <w:proofErr w:type="spellStart"/>
      <w:r w:rsidRPr="00AA0577">
        <w:rPr>
          <w:sz w:val="20"/>
          <w:szCs w:val="20"/>
        </w:rPr>
        <w:t>конгрес</w:t>
      </w:r>
      <w:proofErr w:type="spellEnd"/>
      <w:r w:rsidRPr="00596764">
        <w:rPr>
          <w:sz w:val="20"/>
          <w:szCs w:val="20"/>
          <w:lang w:val="nl-BE"/>
        </w:rPr>
        <w:t xml:space="preserve"> </w:t>
      </w:r>
      <w:proofErr w:type="spellStart"/>
      <w:r w:rsidRPr="00AA0577">
        <w:rPr>
          <w:sz w:val="20"/>
          <w:szCs w:val="20"/>
        </w:rPr>
        <w:t>гастроентеролога</w:t>
      </w:r>
      <w:proofErr w:type="spellEnd"/>
      <w:r w:rsidRPr="00596764">
        <w:rPr>
          <w:sz w:val="20"/>
          <w:szCs w:val="20"/>
          <w:lang w:val="nl-BE"/>
        </w:rPr>
        <w:t xml:space="preserve"> </w:t>
      </w:r>
      <w:proofErr w:type="spellStart"/>
      <w:r w:rsidRPr="00AA0577">
        <w:rPr>
          <w:sz w:val="20"/>
          <w:szCs w:val="20"/>
        </w:rPr>
        <w:t>Србије</w:t>
      </w:r>
      <w:proofErr w:type="spellEnd"/>
      <w:r w:rsidRPr="00596764">
        <w:rPr>
          <w:sz w:val="20"/>
          <w:szCs w:val="20"/>
          <w:lang w:val="nl-BE"/>
        </w:rPr>
        <w:t xml:space="preserve">, </w:t>
      </w:r>
      <w:proofErr w:type="spellStart"/>
      <w:r w:rsidRPr="00AA0577">
        <w:rPr>
          <w:sz w:val="20"/>
          <w:szCs w:val="20"/>
        </w:rPr>
        <w:t>Београд</w:t>
      </w:r>
      <w:proofErr w:type="spellEnd"/>
      <w:r w:rsidRPr="00AA0577">
        <w:rPr>
          <w:sz w:val="20"/>
          <w:szCs w:val="20"/>
          <w:lang w:val="nl-BE"/>
        </w:rPr>
        <w:t>, 2019</w:t>
      </w:r>
    </w:p>
    <w:p w14:paraId="640C99A1" w14:textId="77777777" w:rsidR="00E14B39" w:rsidRDefault="00E14B39" w:rsidP="00E14B39">
      <w:pPr>
        <w:autoSpaceDE w:val="0"/>
        <w:autoSpaceDN w:val="0"/>
        <w:spacing w:before="48" w:after="48"/>
        <w:jc w:val="both"/>
        <w:rPr>
          <w:sz w:val="20"/>
          <w:szCs w:val="20"/>
          <w:lang w:val="nl-BE"/>
        </w:rPr>
      </w:pPr>
    </w:p>
    <w:p w14:paraId="526E9ACA" w14:textId="77777777" w:rsidR="00E14B39" w:rsidRPr="00596764" w:rsidRDefault="00E14B39" w:rsidP="006916C7">
      <w:pPr>
        <w:jc w:val="both"/>
        <w:rPr>
          <w:b/>
          <w:sz w:val="20"/>
          <w:szCs w:val="20"/>
          <w:lang w:val="nl-BE"/>
        </w:rPr>
      </w:pPr>
      <w:r w:rsidRPr="004058E5">
        <w:rPr>
          <w:rFonts w:hint="eastAsia"/>
          <w:b/>
          <w:sz w:val="20"/>
          <w:szCs w:val="20"/>
        </w:rPr>
        <w:t>Предавања</w:t>
      </w:r>
      <w:r w:rsidRPr="00596764">
        <w:rPr>
          <w:b/>
          <w:sz w:val="20"/>
          <w:szCs w:val="20"/>
          <w:lang w:val="nl-BE"/>
        </w:rPr>
        <w:t xml:space="preserve"> </w:t>
      </w:r>
      <w:r w:rsidRPr="004058E5">
        <w:rPr>
          <w:rFonts w:hint="eastAsia"/>
          <w:b/>
          <w:sz w:val="20"/>
          <w:szCs w:val="20"/>
        </w:rPr>
        <w:t>по</w:t>
      </w:r>
      <w:r w:rsidRPr="00596764">
        <w:rPr>
          <w:b/>
          <w:sz w:val="20"/>
          <w:szCs w:val="20"/>
          <w:lang w:val="nl-BE"/>
        </w:rPr>
        <w:t xml:space="preserve"> </w:t>
      </w:r>
      <w:r w:rsidRPr="004058E5">
        <w:rPr>
          <w:rFonts w:hint="eastAsia"/>
          <w:b/>
          <w:sz w:val="20"/>
          <w:szCs w:val="20"/>
        </w:rPr>
        <w:t>позиву</w:t>
      </w:r>
      <w:r w:rsidRPr="00596764">
        <w:rPr>
          <w:b/>
          <w:sz w:val="20"/>
          <w:szCs w:val="20"/>
          <w:lang w:val="nl-BE"/>
        </w:rPr>
        <w:t xml:space="preserve"> </w:t>
      </w:r>
      <w:r w:rsidRPr="004058E5">
        <w:rPr>
          <w:rFonts w:hint="eastAsia"/>
          <w:b/>
          <w:sz w:val="20"/>
          <w:szCs w:val="20"/>
        </w:rPr>
        <w:t>или</w:t>
      </w:r>
      <w:r w:rsidRPr="00596764">
        <w:rPr>
          <w:b/>
          <w:sz w:val="20"/>
          <w:szCs w:val="20"/>
          <w:lang w:val="nl-BE"/>
        </w:rPr>
        <w:t xml:space="preserve"> </w:t>
      </w:r>
      <w:r w:rsidRPr="004058E5">
        <w:rPr>
          <w:rFonts w:hint="eastAsia"/>
          <w:b/>
          <w:sz w:val="20"/>
          <w:szCs w:val="20"/>
        </w:rPr>
        <w:t>пленарна</w:t>
      </w:r>
      <w:r w:rsidRPr="00596764">
        <w:rPr>
          <w:b/>
          <w:sz w:val="20"/>
          <w:szCs w:val="20"/>
          <w:lang w:val="nl-BE"/>
        </w:rPr>
        <w:t xml:space="preserve"> </w:t>
      </w:r>
      <w:r w:rsidRPr="004058E5">
        <w:rPr>
          <w:rFonts w:hint="eastAsia"/>
          <w:b/>
          <w:sz w:val="20"/>
          <w:szCs w:val="20"/>
        </w:rPr>
        <w:t>предавања</w:t>
      </w:r>
      <w:r w:rsidRPr="00596764">
        <w:rPr>
          <w:b/>
          <w:sz w:val="20"/>
          <w:szCs w:val="20"/>
          <w:lang w:val="nl-BE"/>
        </w:rPr>
        <w:t xml:space="preserve"> </w:t>
      </w:r>
      <w:r w:rsidRPr="004058E5">
        <w:rPr>
          <w:rFonts w:hint="eastAsia"/>
          <w:b/>
          <w:sz w:val="20"/>
          <w:szCs w:val="20"/>
        </w:rPr>
        <w:t>на</w:t>
      </w:r>
      <w:r w:rsidRPr="00596764">
        <w:rPr>
          <w:b/>
          <w:sz w:val="20"/>
          <w:szCs w:val="20"/>
          <w:lang w:val="nl-BE"/>
        </w:rPr>
        <w:t xml:space="preserve"> </w:t>
      </w:r>
      <w:r w:rsidRPr="004058E5">
        <w:rPr>
          <w:rFonts w:hint="eastAsia"/>
          <w:b/>
          <w:sz w:val="20"/>
          <w:szCs w:val="20"/>
        </w:rPr>
        <w:t>акредитованим</w:t>
      </w:r>
      <w:r w:rsidR="006916C7">
        <w:rPr>
          <w:b/>
          <w:sz w:val="20"/>
          <w:szCs w:val="20"/>
          <w:lang w:val="sr-Cyrl-RS"/>
        </w:rPr>
        <w:t xml:space="preserve"> међународним </w:t>
      </w:r>
      <w:r w:rsidRPr="004058E5">
        <w:rPr>
          <w:rFonts w:hint="eastAsia"/>
          <w:b/>
          <w:sz w:val="20"/>
          <w:szCs w:val="20"/>
        </w:rPr>
        <w:t>скуповима</w:t>
      </w:r>
      <w:r w:rsidRPr="00596764">
        <w:rPr>
          <w:b/>
          <w:sz w:val="20"/>
          <w:szCs w:val="20"/>
          <w:lang w:val="nl-BE"/>
        </w:rPr>
        <w:t>;</w:t>
      </w:r>
    </w:p>
    <w:p w14:paraId="78352766" w14:textId="77777777" w:rsidR="00E14B39" w:rsidRPr="00FE12D4" w:rsidRDefault="00E14B39" w:rsidP="00B10F9A">
      <w:pPr>
        <w:pStyle w:val="ListParagraph"/>
        <w:numPr>
          <w:ilvl w:val="0"/>
          <w:numId w:val="29"/>
        </w:numPr>
        <w:autoSpaceDE w:val="0"/>
        <w:autoSpaceDN w:val="0"/>
        <w:spacing w:before="48" w:after="48"/>
        <w:jc w:val="both"/>
        <w:rPr>
          <w:sz w:val="20"/>
          <w:szCs w:val="20"/>
        </w:rPr>
      </w:pPr>
      <w:r w:rsidRPr="004058E5">
        <w:rPr>
          <w:sz w:val="20"/>
          <w:szCs w:val="20"/>
        </w:rPr>
        <w:t xml:space="preserve">Interventional Endoscopy in </w:t>
      </w:r>
      <w:proofErr w:type="spellStart"/>
      <w:r w:rsidRPr="004058E5">
        <w:rPr>
          <w:sz w:val="20"/>
          <w:szCs w:val="20"/>
        </w:rPr>
        <w:t>pancreatobiliary</w:t>
      </w:r>
      <w:proofErr w:type="spellEnd"/>
      <w:r w:rsidRPr="004058E5">
        <w:rPr>
          <w:sz w:val="20"/>
          <w:szCs w:val="20"/>
        </w:rPr>
        <w:t xml:space="preserve"> disease, 36th IASGO World Congress, </w:t>
      </w:r>
      <w:proofErr w:type="spellStart"/>
      <w:r w:rsidR="001E688C">
        <w:rPr>
          <w:sz w:val="20"/>
          <w:szCs w:val="20"/>
        </w:rPr>
        <w:t>Београд</w:t>
      </w:r>
      <w:proofErr w:type="spellEnd"/>
      <w:r w:rsidRPr="004058E5">
        <w:rPr>
          <w:sz w:val="20"/>
          <w:szCs w:val="20"/>
        </w:rPr>
        <w:t xml:space="preserve">, </w:t>
      </w:r>
      <w:proofErr w:type="spellStart"/>
      <w:r w:rsidR="001E688C">
        <w:rPr>
          <w:sz w:val="20"/>
          <w:szCs w:val="20"/>
        </w:rPr>
        <w:t>Србија</w:t>
      </w:r>
      <w:proofErr w:type="spellEnd"/>
      <w:r w:rsidRPr="004058E5">
        <w:rPr>
          <w:sz w:val="20"/>
          <w:szCs w:val="20"/>
        </w:rPr>
        <w:t>, 2025</w:t>
      </w:r>
    </w:p>
    <w:p w14:paraId="2A35631A" w14:textId="77777777" w:rsidR="00E14B39" w:rsidRPr="00FE12D4" w:rsidRDefault="00E14B39" w:rsidP="00B10F9A">
      <w:pPr>
        <w:pStyle w:val="ListParagraph"/>
        <w:numPr>
          <w:ilvl w:val="0"/>
          <w:numId w:val="29"/>
        </w:numPr>
        <w:autoSpaceDE w:val="0"/>
        <w:autoSpaceDN w:val="0"/>
        <w:spacing w:before="48" w:after="48"/>
        <w:jc w:val="both"/>
        <w:rPr>
          <w:bCs/>
          <w:sz w:val="20"/>
          <w:szCs w:val="20"/>
          <w:lang w:val="en-GB"/>
        </w:rPr>
      </w:pPr>
      <w:r w:rsidRPr="004058E5">
        <w:rPr>
          <w:sz w:val="20"/>
          <w:szCs w:val="20"/>
        </w:rPr>
        <w:t xml:space="preserve">Endoscopic management of colonic strictures in IBD: Balloon dilation, versus stents12th Congress of Macedonian Society of </w:t>
      </w:r>
      <w:proofErr w:type="spellStart"/>
      <w:r w:rsidRPr="004058E5">
        <w:rPr>
          <w:sz w:val="20"/>
          <w:szCs w:val="20"/>
        </w:rPr>
        <w:t>Gastroenterohepatology</w:t>
      </w:r>
      <w:proofErr w:type="spellEnd"/>
      <w:r w:rsidRPr="004058E5">
        <w:rPr>
          <w:sz w:val="20"/>
          <w:szCs w:val="20"/>
        </w:rPr>
        <w:t xml:space="preserve">, </w:t>
      </w:r>
      <w:proofErr w:type="spellStart"/>
      <w:r w:rsidR="007B22FB">
        <w:rPr>
          <w:sz w:val="20"/>
          <w:szCs w:val="20"/>
        </w:rPr>
        <w:t>Скопље</w:t>
      </w:r>
      <w:proofErr w:type="spellEnd"/>
      <w:r w:rsidR="007B22FB">
        <w:rPr>
          <w:sz w:val="20"/>
          <w:szCs w:val="20"/>
        </w:rPr>
        <w:t xml:space="preserve">, </w:t>
      </w:r>
      <w:proofErr w:type="spellStart"/>
      <w:r w:rsidR="007B22FB">
        <w:rPr>
          <w:sz w:val="20"/>
          <w:szCs w:val="20"/>
        </w:rPr>
        <w:t>Северна</w:t>
      </w:r>
      <w:proofErr w:type="spellEnd"/>
      <w:r w:rsidR="007B22FB">
        <w:rPr>
          <w:sz w:val="20"/>
          <w:szCs w:val="20"/>
        </w:rPr>
        <w:t xml:space="preserve"> </w:t>
      </w:r>
      <w:proofErr w:type="spellStart"/>
      <w:r w:rsidR="007B22FB">
        <w:rPr>
          <w:sz w:val="20"/>
          <w:szCs w:val="20"/>
        </w:rPr>
        <w:t>Македонија</w:t>
      </w:r>
      <w:proofErr w:type="spellEnd"/>
      <w:r w:rsidRPr="004058E5">
        <w:rPr>
          <w:sz w:val="20"/>
          <w:szCs w:val="20"/>
        </w:rPr>
        <w:t>, 2025</w:t>
      </w:r>
    </w:p>
    <w:p w14:paraId="5D27976A" w14:textId="77777777" w:rsidR="00E14B39" w:rsidRPr="004058E5" w:rsidRDefault="00E14B39" w:rsidP="00B10F9A">
      <w:pPr>
        <w:pStyle w:val="ListParagraph"/>
        <w:numPr>
          <w:ilvl w:val="0"/>
          <w:numId w:val="29"/>
        </w:numPr>
        <w:shd w:val="clear" w:color="auto" w:fill="FFFFFF"/>
        <w:rPr>
          <w:sz w:val="20"/>
          <w:szCs w:val="20"/>
          <w:lang w:val="en-GB" w:eastAsia="en-GB"/>
        </w:rPr>
      </w:pPr>
      <w:r w:rsidRPr="004058E5">
        <w:rPr>
          <w:bCs/>
          <w:sz w:val="20"/>
          <w:lang w:val="en-GB" w:eastAsia="en-GB"/>
        </w:rPr>
        <w:t xml:space="preserve">Clinical and endoscopic Management of Chronic Pancreatitis, First meeting of MAAS" &amp; "4th Meeting WEB chapter of E-AHPBA, </w:t>
      </w:r>
      <w:proofErr w:type="spellStart"/>
      <w:r w:rsidR="007B22FB">
        <w:rPr>
          <w:bCs/>
          <w:sz w:val="20"/>
          <w:lang w:eastAsia="en-GB"/>
        </w:rPr>
        <w:t>Скопље</w:t>
      </w:r>
      <w:proofErr w:type="spellEnd"/>
      <w:r w:rsidRPr="004058E5">
        <w:rPr>
          <w:bCs/>
          <w:sz w:val="20"/>
          <w:lang w:val="en-GB" w:eastAsia="en-GB"/>
        </w:rPr>
        <w:t>,</w:t>
      </w:r>
      <w:r w:rsidR="007B22FB">
        <w:rPr>
          <w:bCs/>
          <w:sz w:val="20"/>
          <w:lang w:eastAsia="en-GB"/>
        </w:rPr>
        <w:t xml:space="preserve"> </w:t>
      </w:r>
      <w:proofErr w:type="spellStart"/>
      <w:r w:rsidR="007B22FB">
        <w:rPr>
          <w:bCs/>
          <w:sz w:val="20"/>
          <w:lang w:eastAsia="en-GB"/>
        </w:rPr>
        <w:t>Северна</w:t>
      </w:r>
      <w:proofErr w:type="spellEnd"/>
      <w:r w:rsidR="007B22FB">
        <w:rPr>
          <w:bCs/>
          <w:sz w:val="20"/>
          <w:lang w:eastAsia="en-GB"/>
        </w:rPr>
        <w:t xml:space="preserve"> </w:t>
      </w:r>
      <w:proofErr w:type="spellStart"/>
      <w:r w:rsidR="007B22FB">
        <w:rPr>
          <w:bCs/>
          <w:sz w:val="20"/>
          <w:lang w:eastAsia="en-GB"/>
        </w:rPr>
        <w:t>Македонија</w:t>
      </w:r>
      <w:proofErr w:type="spellEnd"/>
      <w:r w:rsidR="007B22FB">
        <w:rPr>
          <w:bCs/>
          <w:sz w:val="20"/>
          <w:lang w:eastAsia="en-GB"/>
        </w:rPr>
        <w:t>,</w:t>
      </w:r>
      <w:r w:rsidRPr="004058E5">
        <w:rPr>
          <w:bCs/>
          <w:sz w:val="20"/>
          <w:lang w:val="en-GB" w:eastAsia="en-GB"/>
        </w:rPr>
        <w:t xml:space="preserve"> 2025</w:t>
      </w:r>
    </w:p>
    <w:p w14:paraId="52E89579" w14:textId="77777777" w:rsidR="00E14B39" w:rsidRPr="00FE12D4" w:rsidRDefault="00E14B39" w:rsidP="00B10F9A">
      <w:pPr>
        <w:pStyle w:val="ListParagraph"/>
        <w:numPr>
          <w:ilvl w:val="0"/>
          <w:numId w:val="29"/>
        </w:numPr>
        <w:autoSpaceDE w:val="0"/>
        <w:autoSpaceDN w:val="0"/>
        <w:spacing w:before="48" w:after="48"/>
        <w:jc w:val="both"/>
        <w:rPr>
          <w:bCs/>
          <w:sz w:val="20"/>
          <w:szCs w:val="20"/>
          <w:lang w:val="en-GB"/>
        </w:rPr>
      </w:pPr>
      <w:proofErr w:type="spellStart"/>
      <w:r w:rsidRPr="004058E5">
        <w:rPr>
          <w:bCs/>
          <w:sz w:val="20"/>
          <w:szCs w:val="20"/>
        </w:rPr>
        <w:t>Интервентна</w:t>
      </w:r>
      <w:proofErr w:type="spellEnd"/>
      <w:r w:rsidRPr="004058E5">
        <w:rPr>
          <w:bCs/>
          <w:sz w:val="20"/>
          <w:szCs w:val="20"/>
        </w:rPr>
        <w:t xml:space="preserve"> </w:t>
      </w:r>
      <w:proofErr w:type="spellStart"/>
      <w:r w:rsidRPr="004058E5">
        <w:rPr>
          <w:bCs/>
          <w:sz w:val="20"/>
          <w:szCs w:val="20"/>
        </w:rPr>
        <w:t>дигестивна</w:t>
      </w:r>
      <w:proofErr w:type="spellEnd"/>
      <w:r w:rsidRPr="004058E5">
        <w:rPr>
          <w:bCs/>
          <w:sz w:val="20"/>
          <w:szCs w:val="20"/>
        </w:rPr>
        <w:t xml:space="preserve"> </w:t>
      </w:r>
      <w:proofErr w:type="spellStart"/>
      <w:r w:rsidRPr="004058E5">
        <w:rPr>
          <w:bCs/>
          <w:sz w:val="20"/>
          <w:szCs w:val="20"/>
        </w:rPr>
        <w:t>ендоскопија</w:t>
      </w:r>
      <w:proofErr w:type="spellEnd"/>
      <w:r w:rsidRPr="004058E5">
        <w:rPr>
          <w:bCs/>
          <w:sz w:val="20"/>
          <w:szCs w:val="20"/>
        </w:rPr>
        <w:t xml:space="preserve"> – </w:t>
      </w:r>
      <w:proofErr w:type="spellStart"/>
      <w:r w:rsidRPr="004058E5">
        <w:rPr>
          <w:bCs/>
          <w:sz w:val="20"/>
          <w:szCs w:val="20"/>
        </w:rPr>
        <w:t>Наша</w:t>
      </w:r>
      <w:proofErr w:type="spellEnd"/>
      <w:r w:rsidRPr="004058E5">
        <w:rPr>
          <w:bCs/>
          <w:sz w:val="20"/>
          <w:szCs w:val="20"/>
        </w:rPr>
        <w:t xml:space="preserve"> </w:t>
      </w:r>
      <w:proofErr w:type="spellStart"/>
      <w:r w:rsidRPr="004058E5">
        <w:rPr>
          <w:bCs/>
          <w:sz w:val="20"/>
          <w:szCs w:val="20"/>
        </w:rPr>
        <w:t>искуства</w:t>
      </w:r>
      <w:proofErr w:type="spellEnd"/>
      <w:r w:rsidRPr="004058E5">
        <w:rPr>
          <w:bCs/>
          <w:sz w:val="20"/>
          <w:szCs w:val="20"/>
        </w:rPr>
        <w:t xml:space="preserve"> и </w:t>
      </w:r>
      <w:proofErr w:type="spellStart"/>
      <w:r w:rsidRPr="004058E5">
        <w:rPr>
          <w:bCs/>
          <w:sz w:val="20"/>
          <w:szCs w:val="20"/>
        </w:rPr>
        <w:t>светски</w:t>
      </w:r>
      <w:proofErr w:type="spellEnd"/>
      <w:r w:rsidRPr="004058E5">
        <w:rPr>
          <w:bCs/>
          <w:sz w:val="20"/>
          <w:szCs w:val="20"/>
        </w:rPr>
        <w:t xml:space="preserve"> </w:t>
      </w:r>
      <w:proofErr w:type="spellStart"/>
      <w:r w:rsidRPr="004058E5">
        <w:rPr>
          <w:bCs/>
          <w:sz w:val="20"/>
          <w:szCs w:val="20"/>
        </w:rPr>
        <w:t>стандарди</w:t>
      </w:r>
      <w:proofErr w:type="spellEnd"/>
      <w:r w:rsidRPr="004058E5">
        <w:rPr>
          <w:bCs/>
          <w:sz w:val="20"/>
          <w:szCs w:val="20"/>
        </w:rPr>
        <w:t xml:space="preserve">, </w:t>
      </w:r>
      <w:proofErr w:type="spellStart"/>
      <w:r w:rsidRPr="004058E5">
        <w:rPr>
          <w:bCs/>
          <w:sz w:val="20"/>
          <w:szCs w:val="20"/>
        </w:rPr>
        <w:t>Конгрес</w:t>
      </w:r>
      <w:proofErr w:type="spellEnd"/>
      <w:r w:rsidRPr="004058E5">
        <w:rPr>
          <w:bCs/>
          <w:sz w:val="20"/>
          <w:szCs w:val="20"/>
        </w:rPr>
        <w:t xml:space="preserve"> </w:t>
      </w:r>
      <w:proofErr w:type="spellStart"/>
      <w:r w:rsidRPr="004058E5">
        <w:rPr>
          <w:bCs/>
          <w:sz w:val="20"/>
          <w:szCs w:val="20"/>
        </w:rPr>
        <w:t>гастроентерохепатолога</w:t>
      </w:r>
      <w:proofErr w:type="spellEnd"/>
      <w:r w:rsidRPr="004058E5">
        <w:rPr>
          <w:bCs/>
          <w:sz w:val="20"/>
          <w:szCs w:val="20"/>
        </w:rPr>
        <w:t xml:space="preserve"> и </w:t>
      </w:r>
      <w:proofErr w:type="spellStart"/>
      <w:r w:rsidRPr="004058E5">
        <w:rPr>
          <w:bCs/>
          <w:sz w:val="20"/>
          <w:szCs w:val="20"/>
        </w:rPr>
        <w:t>ендоскопских</w:t>
      </w:r>
      <w:proofErr w:type="spellEnd"/>
      <w:r w:rsidRPr="004058E5">
        <w:rPr>
          <w:bCs/>
          <w:sz w:val="20"/>
          <w:szCs w:val="20"/>
        </w:rPr>
        <w:t xml:space="preserve"> </w:t>
      </w:r>
      <w:proofErr w:type="spellStart"/>
      <w:r w:rsidRPr="004058E5">
        <w:rPr>
          <w:bCs/>
          <w:sz w:val="20"/>
          <w:szCs w:val="20"/>
        </w:rPr>
        <w:t>сестара</w:t>
      </w:r>
      <w:proofErr w:type="spellEnd"/>
      <w:r w:rsidRPr="004058E5">
        <w:rPr>
          <w:bCs/>
          <w:sz w:val="20"/>
          <w:szCs w:val="20"/>
        </w:rPr>
        <w:t xml:space="preserve"> </w:t>
      </w:r>
      <w:proofErr w:type="spellStart"/>
      <w:r w:rsidRPr="004058E5">
        <w:rPr>
          <w:bCs/>
          <w:sz w:val="20"/>
          <w:szCs w:val="20"/>
        </w:rPr>
        <w:t>Црне</w:t>
      </w:r>
      <w:proofErr w:type="spellEnd"/>
      <w:r w:rsidRPr="004058E5">
        <w:rPr>
          <w:bCs/>
          <w:sz w:val="20"/>
          <w:szCs w:val="20"/>
        </w:rPr>
        <w:t xml:space="preserve"> </w:t>
      </w:r>
      <w:proofErr w:type="spellStart"/>
      <w:r w:rsidRPr="004058E5">
        <w:rPr>
          <w:bCs/>
          <w:sz w:val="20"/>
          <w:szCs w:val="20"/>
        </w:rPr>
        <w:t>горе</w:t>
      </w:r>
      <w:proofErr w:type="spellEnd"/>
      <w:r w:rsidRPr="004058E5">
        <w:rPr>
          <w:bCs/>
          <w:sz w:val="20"/>
          <w:szCs w:val="20"/>
        </w:rPr>
        <w:t xml:space="preserve">, </w:t>
      </w:r>
      <w:proofErr w:type="spellStart"/>
      <w:r w:rsidRPr="004058E5">
        <w:rPr>
          <w:bCs/>
          <w:sz w:val="20"/>
          <w:szCs w:val="20"/>
        </w:rPr>
        <w:t>Бечићи</w:t>
      </w:r>
      <w:proofErr w:type="spellEnd"/>
      <w:r w:rsidRPr="004058E5">
        <w:rPr>
          <w:bCs/>
          <w:sz w:val="20"/>
          <w:szCs w:val="20"/>
        </w:rPr>
        <w:t xml:space="preserve">, </w:t>
      </w:r>
      <w:proofErr w:type="spellStart"/>
      <w:r w:rsidRPr="004058E5">
        <w:rPr>
          <w:bCs/>
          <w:sz w:val="20"/>
          <w:szCs w:val="20"/>
        </w:rPr>
        <w:t>Црна</w:t>
      </w:r>
      <w:proofErr w:type="spellEnd"/>
      <w:r w:rsidRPr="004058E5">
        <w:rPr>
          <w:bCs/>
          <w:sz w:val="20"/>
          <w:szCs w:val="20"/>
        </w:rPr>
        <w:t xml:space="preserve"> </w:t>
      </w:r>
      <w:proofErr w:type="spellStart"/>
      <w:r w:rsidRPr="004058E5">
        <w:rPr>
          <w:bCs/>
          <w:sz w:val="20"/>
          <w:szCs w:val="20"/>
        </w:rPr>
        <w:t>Гора</w:t>
      </w:r>
      <w:proofErr w:type="spellEnd"/>
      <w:r w:rsidRPr="004058E5">
        <w:rPr>
          <w:bCs/>
          <w:sz w:val="20"/>
          <w:szCs w:val="20"/>
        </w:rPr>
        <w:t xml:space="preserve"> 2023 </w:t>
      </w:r>
    </w:p>
    <w:p w14:paraId="3FBB263D" w14:textId="77777777" w:rsidR="00E14B39" w:rsidRPr="00FE12D4" w:rsidRDefault="00E14B39" w:rsidP="00B10F9A">
      <w:pPr>
        <w:pStyle w:val="ListParagraph"/>
        <w:numPr>
          <w:ilvl w:val="0"/>
          <w:numId w:val="29"/>
        </w:numPr>
        <w:autoSpaceDE w:val="0"/>
        <w:autoSpaceDN w:val="0"/>
        <w:spacing w:before="48" w:after="48"/>
        <w:jc w:val="both"/>
        <w:rPr>
          <w:sz w:val="20"/>
          <w:szCs w:val="20"/>
          <w:lang w:val="en-GB"/>
        </w:rPr>
      </w:pPr>
      <w:r w:rsidRPr="004058E5">
        <w:rPr>
          <w:bCs/>
          <w:sz w:val="20"/>
          <w:szCs w:val="20"/>
          <w:lang w:val="en-GB"/>
        </w:rPr>
        <w:t>Antibiotics before/after ERCP - evidence base</w:t>
      </w:r>
      <w:r w:rsidRPr="004058E5">
        <w:rPr>
          <w:bCs/>
          <w:sz w:val="20"/>
          <w:szCs w:val="20"/>
        </w:rPr>
        <w:t>d,</w:t>
      </w:r>
      <w:r w:rsidRPr="004058E5">
        <w:rPr>
          <w:bCs/>
          <w:sz w:val="20"/>
          <w:szCs w:val="20"/>
          <w:lang w:val="nl-BE"/>
        </w:rPr>
        <w:t xml:space="preserve"> </w:t>
      </w:r>
      <w:r w:rsidRPr="004058E5">
        <w:rPr>
          <w:sz w:val="20"/>
          <w:szCs w:val="20"/>
          <w:lang w:val="nl-BE"/>
        </w:rPr>
        <w:t>Adriatic ERCP Workshop,</w:t>
      </w:r>
      <w:r w:rsidRPr="004058E5">
        <w:rPr>
          <w:sz w:val="20"/>
          <w:szCs w:val="20"/>
        </w:rPr>
        <w:t xml:space="preserve"> </w:t>
      </w:r>
      <w:proofErr w:type="spellStart"/>
      <w:r w:rsidRPr="004058E5">
        <w:rPr>
          <w:sz w:val="20"/>
          <w:szCs w:val="20"/>
        </w:rPr>
        <w:t>Загре</w:t>
      </w:r>
      <w:proofErr w:type="spellEnd"/>
      <w:r w:rsidRPr="004058E5">
        <w:rPr>
          <w:sz w:val="20"/>
          <w:szCs w:val="20"/>
          <w:lang w:val="nl-BE"/>
        </w:rPr>
        <w:t>б,</w:t>
      </w:r>
      <w:r w:rsidRPr="004058E5">
        <w:rPr>
          <w:sz w:val="20"/>
          <w:szCs w:val="20"/>
        </w:rPr>
        <w:t xml:space="preserve"> </w:t>
      </w:r>
      <w:proofErr w:type="spellStart"/>
      <w:r w:rsidRPr="004058E5">
        <w:rPr>
          <w:sz w:val="20"/>
          <w:szCs w:val="20"/>
        </w:rPr>
        <w:t>Хрватск</w:t>
      </w:r>
      <w:proofErr w:type="spellEnd"/>
      <w:r w:rsidRPr="004058E5">
        <w:rPr>
          <w:sz w:val="20"/>
          <w:szCs w:val="20"/>
          <w:lang w:val="nl-BE"/>
        </w:rPr>
        <w:t>а, 202</w:t>
      </w:r>
      <w:r w:rsidRPr="004058E5">
        <w:rPr>
          <w:sz w:val="20"/>
          <w:szCs w:val="20"/>
          <w:lang w:val="en-GB"/>
        </w:rPr>
        <w:t>3</w:t>
      </w:r>
    </w:p>
    <w:p w14:paraId="09B6BF7D" w14:textId="77777777" w:rsidR="00E14B39" w:rsidRPr="00FE12D4" w:rsidRDefault="00E14B39" w:rsidP="00B10F9A">
      <w:pPr>
        <w:pStyle w:val="ListParagraph"/>
        <w:numPr>
          <w:ilvl w:val="0"/>
          <w:numId w:val="29"/>
        </w:numPr>
        <w:autoSpaceDE w:val="0"/>
        <w:autoSpaceDN w:val="0"/>
        <w:spacing w:before="48" w:after="48"/>
        <w:jc w:val="both"/>
        <w:rPr>
          <w:sz w:val="20"/>
          <w:szCs w:val="20"/>
          <w:lang w:val="nl-BE"/>
        </w:rPr>
      </w:pPr>
      <w:r w:rsidRPr="004058E5">
        <w:rPr>
          <w:sz w:val="20"/>
          <w:szCs w:val="20"/>
          <w:lang w:val="en-GB"/>
        </w:rPr>
        <w:t xml:space="preserve">IgG4 Cholangiopathy, </w:t>
      </w:r>
      <w:r w:rsidRPr="004058E5">
        <w:rPr>
          <w:sz w:val="20"/>
          <w:szCs w:val="20"/>
          <w:lang w:val="nl-BE"/>
        </w:rPr>
        <w:t xml:space="preserve">Adriatic ERCP Workshop, </w:t>
      </w:r>
      <w:r w:rsidRPr="004058E5">
        <w:rPr>
          <w:sz w:val="20"/>
          <w:szCs w:val="20"/>
        </w:rPr>
        <w:t>Загреб</w:t>
      </w:r>
      <w:r w:rsidRPr="004058E5">
        <w:rPr>
          <w:sz w:val="20"/>
          <w:szCs w:val="20"/>
          <w:lang w:val="nl-BE"/>
        </w:rPr>
        <w:t xml:space="preserve">, </w:t>
      </w:r>
      <w:r w:rsidRPr="004058E5">
        <w:rPr>
          <w:sz w:val="20"/>
          <w:szCs w:val="20"/>
        </w:rPr>
        <w:t>Хрватска</w:t>
      </w:r>
      <w:r w:rsidRPr="004058E5">
        <w:rPr>
          <w:sz w:val="20"/>
          <w:szCs w:val="20"/>
          <w:lang w:val="nl-BE"/>
        </w:rPr>
        <w:t>, 2022</w:t>
      </w:r>
    </w:p>
    <w:p w14:paraId="42DCE345" w14:textId="77777777" w:rsidR="00E14B39" w:rsidRPr="00FE12D4" w:rsidRDefault="00E14B39" w:rsidP="00B10F9A">
      <w:pPr>
        <w:pStyle w:val="ListParagraph"/>
        <w:numPr>
          <w:ilvl w:val="0"/>
          <w:numId w:val="29"/>
        </w:numPr>
        <w:autoSpaceDE w:val="0"/>
        <w:autoSpaceDN w:val="0"/>
        <w:spacing w:before="48" w:after="48"/>
        <w:jc w:val="both"/>
        <w:rPr>
          <w:sz w:val="20"/>
          <w:szCs w:val="20"/>
          <w:lang w:val="en-GB"/>
        </w:rPr>
      </w:pPr>
      <w:r w:rsidRPr="004058E5">
        <w:rPr>
          <w:sz w:val="20"/>
          <w:szCs w:val="20"/>
          <w:lang w:val="en-GB"/>
        </w:rPr>
        <w:t>Interventional Endoscopy in IBD, 3</w:t>
      </w:r>
      <w:r w:rsidRPr="004058E5">
        <w:rPr>
          <w:sz w:val="20"/>
          <w:szCs w:val="20"/>
          <w:vertAlign w:val="superscript"/>
          <w:lang w:val="en-GB"/>
        </w:rPr>
        <w:t>rd</w:t>
      </w:r>
      <w:r w:rsidRPr="004058E5">
        <w:rPr>
          <w:sz w:val="20"/>
          <w:szCs w:val="20"/>
          <w:lang w:val="en-GB"/>
        </w:rPr>
        <w:t xml:space="preserve"> Bucharest Live Endoscopy, </w:t>
      </w:r>
      <w:proofErr w:type="spellStart"/>
      <w:r w:rsidRPr="004058E5">
        <w:rPr>
          <w:sz w:val="20"/>
          <w:szCs w:val="20"/>
        </w:rPr>
        <w:t>Букурешт</w:t>
      </w:r>
      <w:proofErr w:type="spellEnd"/>
      <w:r w:rsidRPr="004058E5">
        <w:rPr>
          <w:sz w:val="20"/>
          <w:szCs w:val="20"/>
        </w:rPr>
        <w:t xml:space="preserve"> </w:t>
      </w:r>
      <w:proofErr w:type="spellStart"/>
      <w:r w:rsidRPr="004058E5">
        <w:rPr>
          <w:sz w:val="20"/>
          <w:szCs w:val="20"/>
        </w:rPr>
        <w:t>Румунија</w:t>
      </w:r>
      <w:proofErr w:type="spellEnd"/>
      <w:r w:rsidRPr="004058E5">
        <w:rPr>
          <w:sz w:val="20"/>
          <w:szCs w:val="20"/>
          <w:lang w:val="en-GB"/>
        </w:rPr>
        <w:t>, 2022</w:t>
      </w:r>
    </w:p>
    <w:p w14:paraId="2F07A522" w14:textId="77777777" w:rsidR="00E14B39" w:rsidRPr="00FE12D4" w:rsidRDefault="00E14B39" w:rsidP="00B10F9A">
      <w:pPr>
        <w:pStyle w:val="ListParagraph"/>
        <w:numPr>
          <w:ilvl w:val="0"/>
          <w:numId w:val="29"/>
        </w:numPr>
        <w:autoSpaceDE w:val="0"/>
        <w:autoSpaceDN w:val="0"/>
        <w:spacing w:before="48" w:after="48"/>
        <w:jc w:val="both"/>
        <w:rPr>
          <w:sz w:val="20"/>
          <w:szCs w:val="20"/>
          <w:lang w:val="nl-BE"/>
        </w:rPr>
      </w:pPr>
      <w:r w:rsidRPr="004058E5">
        <w:rPr>
          <w:sz w:val="20"/>
          <w:szCs w:val="20"/>
          <w:lang w:val="nl-BE"/>
        </w:rPr>
        <w:t xml:space="preserve">Complications of ERCP – Post-Sphincterotomy Bleeding,Risk Factors and Management, Adriatic ERCP Workshop, </w:t>
      </w:r>
      <w:r w:rsidRPr="004058E5">
        <w:rPr>
          <w:sz w:val="20"/>
          <w:szCs w:val="20"/>
        </w:rPr>
        <w:t>Загреб</w:t>
      </w:r>
      <w:r w:rsidRPr="004058E5">
        <w:rPr>
          <w:sz w:val="20"/>
          <w:szCs w:val="20"/>
          <w:lang w:val="nl-BE"/>
        </w:rPr>
        <w:t xml:space="preserve">, </w:t>
      </w:r>
      <w:r w:rsidRPr="004058E5">
        <w:rPr>
          <w:sz w:val="20"/>
          <w:szCs w:val="20"/>
        </w:rPr>
        <w:t>Хрватска</w:t>
      </w:r>
      <w:r w:rsidRPr="004058E5">
        <w:rPr>
          <w:sz w:val="20"/>
          <w:szCs w:val="20"/>
          <w:lang w:val="nl-BE"/>
        </w:rPr>
        <w:t>, 2021</w:t>
      </w:r>
    </w:p>
    <w:p w14:paraId="5356E5BD" w14:textId="77777777" w:rsidR="00E14B39" w:rsidRPr="00FE12D4" w:rsidRDefault="00E14B39" w:rsidP="00B10F9A">
      <w:pPr>
        <w:pStyle w:val="ListParagraph"/>
        <w:numPr>
          <w:ilvl w:val="0"/>
          <w:numId w:val="29"/>
        </w:numPr>
        <w:autoSpaceDE w:val="0"/>
        <w:autoSpaceDN w:val="0"/>
        <w:spacing w:before="48" w:after="48"/>
        <w:jc w:val="both"/>
        <w:rPr>
          <w:sz w:val="20"/>
          <w:szCs w:val="20"/>
          <w:lang w:val="en-GB"/>
        </w:rPr>
      </w:pPr>
      <w:r w:rsidRPr="004058E5">
        <w:rPr>
          <w:sz w:val="20"/>
          <w:szCs w:val="20"/>
          <w:lang w:val="en-GB"/>
        </w:rPr>
        <w:t xml:space="preserve">Colorants in digestive endoscopy, classification and mechanism of </w:t>
      </w:r>
      <w:proofErr w:type="spellStart"/>
      <w:r w:rsidRPr="004058E5">
        <w:rPr>
          <w:sz w:val="20"/>
          <w:szCs w:val="20"/>
          <w:lang w:val="en-GB"/>
        </w:rPr>
        <w:t>acction</w:t>
      </w:r>
      <w:proofErr w:type="spellEnd"/>
      <w:r w:rsidRPr="004058E5">
        <w:rPr>
          <w:sz w:val="20"/>
          <w:szCs w:val="20"/>
          <w:lang w:val="en-GB"/>
        </w:rPr>
        <w:t xml:space="preserve">, XIII UP-DATE, </w:t>
      </w:r>
      <w:proofErr w:type="spellStart"/>
      <w:r w:rsidRPr="004058E5">
        <w:rPr>
          <w:sz w:val="20"/>
          <w:szCs w:val="20"/>
        </w:rPr>
        <w:t>Удине</w:t>
      </w:r>
      <w:proofErr w:type="spellEnd"/>
      <w:r w:rsidRPr="004058E5">
        <w:rPr>
          <w:sz w:val="20"/>
          <w:szCs w:val="20"/>
        </w:rPr>
        <w:t xml:space="preserve">, </w:t>
      </w:r>
      <w:proofErr w:type="spellStart"/>
      <w:r w:rsidRPr="004058E5">
        <w:rPr>
          <w:sz w:val="20"/>
          <w:szCs w:val="20"/>
        </w:rPr>
        <w:t>Италија</w:t>
      </w:r>
      <w:proofErr w:type="spellEnd"/>
      <w:r w:rsidRPr="004058E5">
        <w:rPr>
          <w:sz w:val="20"/>
          <w:szCs w:val="20"/>
          <w:lang w:val="en-GB"/>
        </w:rPr>
        <w:t>, 2017</w:t>
      </w:r>
    </w:p>
    <w:p w14:paraId="47B85C13" w14:textId="77777777" w:rsidR="00E14B39" w:rsidRPr="00FE12D4" w:rsidRDefault="00E14B39" w:rsidP="00B10F9A">
      <w:pPr>
        <w:pStyle w:val="ListParagraph"/>
        <w:numPr>
          <w:ilvl w:val="0"/>
          <w:numId w:val="29"/>
        </w:numPr>
        <w:autoSpaceDE w:val="0"/>
        <w:autoSpaceDN w:val="0"/>
        <w:spacing w:before="48" w:after="48"/>
        <w:jc w:val="both"/>
        <w:rPr>
          <w:sz w:val="20"/>
          <w:szCs w:val="20"/>
          <w:lang w:val="en-GB"/>
        </w:rPr>
      </w:pPr>
      <w:r w:rsidRPr="004058E5">
        <w:rPr>
          <w:sz w:val="20"/>
          <w:szCs w:val="20"/>
          <w:lang w:val="en-GB"/>
        </w:rPr>
        <w:t xml:space="preserve">Endoscopy and accessories, problems in reprocessing, XII UP-DATE, </w:t>
      </w:r>
      <w:proofErr w:type="spellStart"/>
      <w:r w:rsidRPr="004058E5">
        <w:rPr>
          <w:sz w:val="20"/>
          <w:szCs w:val="20"/>
        </w:rPr>
        <w:t>Удине</w:t>
      </w:r>
      <w:proofErr w:type="spellEnd"/>
      <w:r w:rsidRPr="004058E5">
        <w:rPr>
          <w:sz w:val="20"/>
          <w:szCs w:val="20"/>
        </w:rPr>
        <w:t xml:space="preserve">, </w:t>
      </w:r>
      <w:proofErr w:type="spellStart"/>
      <w:r w:rsidRPr="004058E5">
        <w:rPr>
          <w:sz w:val="20"/>
          <w:szCs w:val="20"/>
        </w:rPr>
        <w:t>Италија</w:t>
      </w:r>
      <w:proofErr w:type="spellEnd"/>
      <w:r w:rsidRPr="004058E5">
        <w:rPr>
          <w:sz w:val="20"/>
          <w:szCs w:val="20"/>
          <w:lang w:val="en-GB"/>
        </w:rPr>
        <w:t>, 2016</w:t>
      </w:r>
    </w:p>
    <w:p w14:paraId="06B12BA2" w14:textId="77777777" w:rsidR="00E14B39" w:rsidRPr="004058E5" w:rsidRDefault="00E14B39" w:rsidP="00B10F9A">
      <w:pPr>
        <w:pStyle w:val="ListParagraph"/>
        <w:numPr>
          <w:ilvl w:val="0"/>
          <w:numId w:val="29"/>
        </w:numPr>
        <w:autoSpaceDE w:val="0"/>
        <w:autoSpaceDN w:val="0"/>
        <w:spacing w:before="48" w:after="48"/>
        <w:jc w:val="both"/>
        <w:rPr>
          <w:sz w:val="20"/>
          <w:szCs w:val="20"/>
        </w:rPr>
      </w:pPr>
      <w:r w:rsidRPr="004058E5">
        <w:rPr>
          <w:sz w:val="20"/>
          <w:szCs w:val="20"/>
        </w:rPr>
        <w:t>Susceptibility to Helicobacter pylori infection: results of an epidemiological investigation among gastric cancer patients, UEGW 2013, Берлин, Немачка</w:t>
      </w:r>
    </w:p>
    <w:p w14:paraId="55E39A73" w14:textId="77777777" w:rsidR="00365BB7" w:rsidRPr="00365BB7" w:rsidRDefault="00365BB7" w:rsidP="009C7966">
      <w:pPr>
        <w:jc w:val="center"/>
        <w:rPr>
          <w:sz w:val="20"/>
          <w:szCs w:val="20"/>
          <w:lang w:val="sl-SI"/>
        </w:rPr>
      </w:pPr>
    </w:p>
    <w:p w14:paraId="17A91B40" w14:textId="77777777" w:rsidR="002C0393" w:rsidRPr="00C05D32" w:rsidRDefault="006D754F" w:rsidP="009C7966">
      <w:pPr>
        <w:jc w:val="center"/>
        <w:rPr>
          <w:sz w:val="20"/>
          <w:szCs w:val="20"/>
          <w:lang w:val="sl-SI"/>
        </w:rPr>
      </w:pPr>
      <w:r>
        <w:rPr>
          <w:sz w:val="20"/>
          <w:szCs w:val="20"/>
          <w:lang w:val="sl-SI"/>
        </w:rPr>
        <w:br w:type="page"/>
      </w:r>
    </w:p>
    <w:p w14:paraId="4D872830" w14:textId="77777777" w:rsidR="00541C43" w:rsidRDefault="00825E5A" w:rsidP="00194099">
      <w:pPr>
        <w:jc w:val="center"/>
        <w:rPr>
          <w:sz w:val="20"/>
          <w:szCs w:val="20"/>
          <w:lang w:val="sl-SI"/>
        </w:rPr>
      </w:pPr>
      <w:r w:rsidRPr="00C05D32">
        <w:rPr>
          <w:sz w:val="20"/>
          <w:szCs w:val="20"/>
          <w:lang w:val="sl-SI"/>
        </w:rPr>
        <w:lastRenderedPageBreak/>
        <w:t>ЗАКЉУЧНО</w:t>
      </w:r>
      <w:r w:rsidR="00DE6A22" w:rsidRPr="00C05D32">
        <w:rPr>
          <w:sz w:val="20"/>
          <w:szCs w:val="20"/>
          <w:lang w:val="sl-SI"/>
        </w:rPr>
        <w:t xml:space="preserve"> </w:t>
      </w:r>
      <w:r w:rsidRPr="00C05D32">
        <w:rPr>
          <w:sz w:val="20"/>
          <w:szCs w:val="20"/>
          <w:lang w:val="sl-SI"/>
        </w:rPr>
        <w:t>МИШЉЕЊЕ</w:t>
      </w:r>
      <w:r w:rsidR="00DE6A22" w:rsidRPr="00C05D32">
        <w:rPr>
          <w:sz w:val="20"/>
          <w:szCs w:val="20"/>
          <w:lang w:val="sl-SI"/>
        </w:rPr>
        <w:t xml:space="preserve"> </w:t>
      </w:r>
      <w:r w:rsidRPr="00C05D32">
        <w:rPr>
          <w:sz w:val="20"/>
          <w:szCs w:val="20"/>
          <w:lang w:val="sl-SI"/>
        </w:rPr>
        <w:t>И</w:t>
      </w:r>
      <w:r w:rsidR="00DE6A22" w:rsidRPr="00C05D32">
        <w:rPr>
          <w:sz w:val="20"/>
          <w:szCs w:val="20"/>
          <w:lang w:val="sl-SI"/>
        </w:rPr>
        <w:t xml:space="preserve"> </w:t>
      </w:r>
      <w:r w:rsidRPr="00C05D32">
        <w:rPr>
          <w:sz w:val="20"/>
          <w:szCs w:val="20"/>
          <w:lang w:val="sl-SI"/>
        </w:rPr>
        <w:t>ПРЕДЛОГ</w:t>
      </w:r>
      <w:r w:rsidR="00DE6A22" w:rsidRPr="00C05D32">
        <w:rPr>
          <w:sz w:val="20"/>
          <w:szCs w:val="20"/>
          <w:lang w:val="sl-SI"/>
        </w:rPr>
        <w:t xml:space="preserve"> </w:t>
      </w:r>
      <w:r w:rsidRPr="00C05D32">
        <w:rPr>
          <w:sz w:val="20"/>
          <w:szCs w:val="20"/>
          <w:lang w:val="sl-SI"/>
        </w:rPr>
        <w:t>КОМИСИЈЕ</w:t>
      </w:r>
    </w:p>
    <w:p w14:paraId="551D8D48" w14:textId="77777777" w:rsidR="00194099" w:rsidRPr="00C05D32" w:rsidRDefault="00194099" w:rsidP="009C7966">
      <w:pPr>
        <w:jc w:val="center"/>
        <w:rPr>
          <w:sz w:val="20"/>
          <w:szCs w:val="20"/>
          <w:lang w:val="sl-SI"/>
        </w:rPr>
      </w:pPr>
    </w:p>
    <w:p w14:paraId="69C1E6CF" w14:textId="77777777" w:rsidR="00194099" w:rsidRPr="00596764" w:rsidRDefault="00194099" w:rsidP="00194099">
      <w:pPr>
        <w:jc w:val="both"/>
        <w:rPr>
          <w:sz w:val="20"/>
          <w:szCs w:val="20"/>
          <w:lang w:val="sl-SI"/>
        </w:rPr>
      </w:pPr>
      <w:r w:rsidRPr="00596764">
        <w:rPr>
          <w:sz w:val="20"/>
          <w:szCs w:val="20"/>
          <w:lang w:val="sl-SI"/>
        </w:rPr>
        <w:t>На расписани конкурс за избор два наставника у звање ДОЦЕНТА за ужу научну област ИНТЕРНА МЕДИЦИНА</w:t>
      </w:r>
      <w:r w:rsidR="00A279DF">
        <w:rPr>
          <w:sz w:val="20"/>
          <w:szCs w:val="20"/>
          <w:lang w:val="sr-Cyrl-RS"/>
        </w:rPr>
        <w:t xml:space="preserve"> </w:t>
      </w:r>
      <w:r w:rsidRPr="00596764">
        <w:rPr>
          <w:sz w:val="20"/>
          <w:szCs w:val="20"/>
          <w:lang w:val="sl-SI"/>
        </w:rPr>
        <w:t>(гастроентерологија)</w:t>
      </w:r>
      <w:r w:rsidR="00A279DF">
        <w:rPr>
          <w:sz w:val="20"/>
          <w:szCs w:val="20"/>
          <w:lang w:val="sr-Cyrl-RS"/>
        </w:rPr>
        <w:t xml:space="preserve"> </w:t>
      </w:r>
      <w:r w:rsidRPr="00596764">
        <w:rPr>
          <w:sz w:val="20"/>
          <w:szCs w:val="20"/>
          <w:lang w:val="sl-SI"/>
        </w:rPr>
        <w:t>на Медицинском факултету Универзитета у Београду, објављеном 10.12.2025 године</w:t>
      </w:r>
      <w:r w:rsidR="00A279DF">
        <w:rPr>
          <w:sz w:val="20"/>
          <w:szCs w:val="20"/>
          <w:lang w:val="sr-Cyrl-RS"/>
        </w:rPr>
        <w:t>, ј</w:t>
      </w:r>
      <w:r w:rsidRPr="00596764">
        <w:rPr>
          <w:sz w:val="20"/>
          <w:szCs w:val="20"/>
          <w:lang w:val="sl-SI"/>
        </w:rPr>
        <w:t xml:space="preserve">авила су се два кандидата др Сања Драгашевић Вучићевић и др Никола Панић. Кандидати испуњавају услове предвиђене Законом о високом образовању Републике Србије и Правилником Медицинског факултета у Београду за избор у звање доцента Медицинског факултета Универзитета у Београду. </w:t>
      </w:r>
    </w:p>
    <w:p w14:paraId="4EC0835E" w14:textId="77777777" w:rsidR="00194099" w:rsidRPr="00596764" w:rsidRDefault="00194099" w:rsidP="00194099">
      <w:pPr>
        <w:jc w:val="both"/>
        <w:rPr>
          <w:sz w:val="20"/>
          <w:szCs w:val="20"/>
          <w:lang w:val="sl-SI"/>
        </w:rPr>
      </w:pPr>
    </w:p>
    <w:p w14:paraId="4A7C83C4" w14:textId="77777777" w:rsidR="00194099" w:rsidRPr="00596764" w:rsidRDefault="00194099" w:rsidP="00194099">
      <w:pPr>
        <w:jc w:val="both"/>
        <w:rPr>
          <w:sz w:val="20"/>
          <w:szCs w:val="20"/>
          <w:lang w:val="sl-SI"/>
        </w:rPr>
      </w:pPr>
      <w:r w:rsidRPr="00596764">
        <w:rPr>
          <w:sz w:val="20"/>
          <w:szCs w:val="20"/>
          <w:lang w:val="sl-SI"/>
        </w:rPr>
        <w:t xml:space="preserve">На основу приложене документације и познавања научног, педагошког и стручног доприноса кандидата, Комисија има задовољство да једногласно предложи  Изборном већу да утврди предлог за избор Др Сање Драгашевић Вучићевић и др Николе Панића у звање ДОЦЕНТА за ужу научну област ИНТЕРНА МЕДИЦИНА (гастроентерологија) на Медицинском факултету Универзитета у Београду. </w:t>
      </w:r>
    </w:p>
    <w:p w14:paraId="25D7CF25" w14:textId="77777777" w:rsidR="00194099" w:rsidRPr="00596764" w:rsidRDefault="00194099" w:rsidP="009C7966">
      <w:pPr>
        <w:jc w:val="both"/>
        <w:rPr>
          <w:sz w:val="20"/>
          <w:szCs w:val="20"/>
          <w:lang w:val="sl-SI"/>
        </w:rPr>
      </w:pPr>
    </w:p>
    <w:p w14:paraId="63328938" w14:textId="77777777" w:rsidR="00903490" w:rsidRPr="00C05D32" w:rsidRDefault="007531D1" w:rsidP="009C7966">
      <w:pPr>
        <w:jc w:val="both"/>
        <w:rPr>
          <w:sz w:val="20"/>
          <w:szCs w:val="20"/>
          <w:lang w:val="sl-SI"/>
        </w:rPr>
      </w:pPr>
      <w:r w:rsidRPr="00C05D32">
        <w:rPr>
          <w:sz w:val="20"/>
          <w:szCs w:val="20"/>
          <w:lang w:val="sl-SI"/>
        </w:rPr>
        <w:tab/>
      </w:r>
      <w:r w:rsidRPr="00C05D32">
        <w:rPr>
          <w:sz w:val="20"/>
          <w:szCs w:val="20"/>
          <w:lang w:val="sl-SI"/>
        </w:rPr>
        <w:tab/>
      </w:r>
      <w:r w:rsidRPr="00C05D32">
        <w:rPr>
          <w:sz w:val="20"/>
          <w:szCs w:val="20"/>
          <w:lang w:val="sl-SI"/>
        </w:rPr>
        <w:tab/>
      </w:r>
      <w:r w:rsidRPr="00C05D32">
        <w:rPr>
          <w:sz w:val="20"/>
          <w:szCs w:val="20"/>
          <w:lang w:val="sl-SI"/>
        </w:rPr>
        <w:tab/>
        <w:t xml:space="preserve">          </w:t>
      </w:r>
    </w:p>
    <w:p w14:paraId="24C70DD3" w14:textId="77777777" w:rsidR="00E15F9C" w:rsidRPr="00C05D32" w:rsidRDefault="00E15F9C" w:rsidP="009C7966">
      <w:pPr>
        <w:jc w:val="both"/>
        <w:rPr>
          <w:sz w:val="20"/>
          <w:szCs w:val="20"/>
          <w:lang w:val="sl-SI"/>
        </w:rPr>
      </w:pPr>
    </w:p>
    <w:p w14:paraId="036A2163" w14:textId="77777777" w:rsidR="002C0393" w:rsidRPr="00C05D32" w:rsidRDefault="007531D1" w:rsidP="002C0393">
      <w:pPr>
        <w:widowControl w:val="0"/>
        <w:autoSpaceDE w:val="0"/>
        <w:autoSpaceDN w:val="0"/>
        <w:adjustRightInd w:val="0"/>
        <w:jc w:val="both"/>
        <w:rPr>
          <w:sz w:val="20"/>
          <w:szCs w:val="20"/>
          <w:lang w:val="sl-SI"/>
        </w:rPr>
      </w:pPr>
      <w:r w:rsidRPr="00C05D32">
        <w:rPr>
          <w:sz w:val="20"/>
          <w:szCs w:val="20"/>
          <w:lang w:val="sl-SI"/>
        </w:rPr>
        <w:tab/>
      </w:r>
    </w:p>
    <w:p w14:paraId="198F7C41" w14:textId="77777777" w:rsidR="002C0393" w:rsidRPr="00C05D32" w:rsidRDefault="002C0393" w:rsidP="009C7966">
      <w:pPr>
        <w:widowControl w:val="0"/>
        <w:autoSpaceDE w:val="0"/>
        <w:autoSpaceDN w:val="0"/>
        <w:adjustRightInd w:val="0"/>
        <w:rPr>
          <w:sz w:val="20"/>
          <w:szCs w:val="20"/>
          <w:lang w:val="sl-SI"/>
        </w:rPr>
      </w:pPr>
    </w:p>
    <w:p w14:paraId="309E8050" w14:textId="77777777" w:rsidR="002C0393" w:rsidRPr="00C815AB" w:rsidRDefault="00A279DF" w:rsidP="004F0715">
      <w:pPr>
        <w:pStyle w:val="ListParagraph"/>
        <w:ind w:left="0"/>
        <w:textAlignment w:val="baseline"/>
        <w:rPr>
          <w:sz w:val="20"/>
          <w:szCs w:val="20"/>
          <w:lang w:val="sl-SI"/>
        </w:rPr>
      </w:pPr>
      <w:r>
        <w:rPr>
          <w:kern w:val="24"/>
          <w:sz w:val="20"/>
          <w:szCs w:val="20"/>
          <w:lang w:val="sr-Cyrl-RS"/>
        </w:rPr>
        <w:t>Београд</w:t>
      </w:r>
      <w:r w:rsidR="00D25B08">
        <w:rPr>
          <w:kern w:val="24"/>
          <w:sz w:val="20"/>
          <w:szCs w:val="20"/>
          <w:lang w:val="sr-Latn-RS"/>
        </w:rPr>
        <w:t>, 19.02.2026.</w:t>
      </w:r>
      <w:r w:rsidR="00D25B08">
        <w:rPr>
          <w:kern w:val="24"/>
          <w:sz w:val="20"/>
          <w:szCs w:val="20"/>
          <w:lang w:val="sr-Cyrl-RS"/>
        </w:rPr>
        <w:t xml:space="preserve"> године</w:t>
      </w:r>
      <w:r w:rsidR="002C0393" w:rsidRPr="00C815AB">
        <w:rPr>
          <w:kern w:val="24"/>
          <w:sz w:val="20"/>
          <w:szCs w:val="20"/>
          <w:lang w:val="sl-SI"/>
        </w:rPr>
        <w:tab/>
      </w:r>
      <w:r w:rsidR="002C0393" w:rsidRPr="00C815AB">
        <w:rPr>
          <w:kern w:val="24"/>
          <w:sz w:val="20"/>
          <w:szCs w:val="20"/>
          <w:lang w:val="sl-SI"/>
        </w:rPr>
        <w:tab/>
      </w:r>
      <w:r w:rsidR="002C0393" w:rsidRPr="00C815AB">
        <w:rPr>
          <w:kern w:val="24"/>
          <w:sz w:val="20"/>
          <w:szCs w:val="20"/>
          <w:lang w:val="sl-SI"/>
        </w:rPr>
        <w:tab/>
      </w:r>
      <w:r w:rsidR="002C0393" w:rsidRPr="00C815AB">
        <w:rPr>
          <w:kern w:val="24"/>
          <w:sz w:val="20"/>
          <w:szCs w:val="20"/>
          <w:lang w:val="sl-SI"/>
        </w:rPr>
        <w:tab/>
      </w:r>
      <w:r w:rsidR="002C0393" w:rsidRPr="00C815AB">
        <w:rPr>
          <w:kern w:val="24"/>
          <w:sz w:val="20"/>
          <w:szCs w:val="20"/>
          <w:lang w:val="sl-SI"/>
        </w:rPr>
        <w:tab/>
      </w:r>
      <w:r w:rsidR="002C0393" w:rsidRPr="00C815AB">
        <w:rPr>
          <w:kern w:val="24"/>
          <w:sz w:val="20"/>
          <w:szCs w:val="20"/>
          <w:lang w:val="sl-SI"/>
        </w:rPr>
        <w:tab/>
      </w:r>
      <w:r w:rsidR="002C0393" w:rsidRPr="00C815AB">
        <w:rPr>
          <w:kern w:val="24"/>
          <w:sz w:val="20"/>
          <w:szCs w:val="20"/>
          <w:lang w:val="sl-SI"/>
        </w:rPr>
        <w:tab/>
      </w:r>
    </w:p>
    <w:p w14:paraId="4BAD4777" w14:textId="77777777" w:rsidR="004F0715" w:rsidRPr="00C815AB" w:rsidRDefault="004F0715" w:rsidP="002C0393">
      <w:pPr>
        <w:pStyle w:val="ListParagraph"/>
        <w:textAlignment w:val="baseline"/>
        <w:rPr>
          <w:b/>
          <w:bCs/>
          <w:kern w:val="24"/>
          <w:sz w:val="20"/>
          <w:szCs w:val="20"/>
          <w:lang w:val="sl-SI"/>
        </w:rPr>
      </w:pPr>
    </w:p>
    <w:p w14:paraId="519B883B" w14:textId="77777777" w:rsidR="002C0393" w:rsidRDefault="00A279DF" w:rsidP="00A279DF">
      <w:pPr>
        <w:pStyle w:val="ListParagraph"/>
        <w:ind w:left="4320"/>
        <w:textAlignment w:val="baseline"/>
        <w:rPr>
          <w:kern w:val="24"/>
          <w:sz w:val="20"/>
          <w:szCs w:val="20"/>
          <w:lang w:val="sl-SI"/>
        </w:rPr>
      </w:pPr>
      <w:r>
        <w:rPr>
          <w:b/>
          <w:bCs/>
          <w:kern w:val="24"/>
          <w:sz w:val="20"/>
          <w:szCs w:val="20"/>
          <w:lang w:val="sr-Cyrl-RS"/>
        </w:rPr>
        <w:t xml:space="preserve">Чланови </w:t>
      </w:r>
      <w:r w:rsidR="002C0393" w:rsidRPr="00C815AB">
        <w:rPr>
          <w:b/>
          <w:bCs/>
          <w:kern w:val="24"/>
          <w:sz w:val="20"/>
          <w:szCs w:val="20"/>
          <w:lang w:val="sl-SI"/>
        </w:rPr>
        <w:t xml:space="preserve"> </w:t>
      </w:r>
      <w:r>
        <w:rPr>
          <w:b/>
          <w:bCs/>
          <w:kern w:val="24"/>
          <w:sz w:val="20"/>
          <w:szCs w:val="20"/>
          <w:lang w:val="sr-Cyrl-RS"/>
        </w:rPr>
        <w:t>к</w:t>
      </w:r>
      <w:r w:rsidR="002C0393" w:rsidRPr="00C815AB">
        <w:rPr>
          <w:b/>
          <w:bCs/>
          <w:kern w:val="24"/>
          <w:sz w:val="20"/>
          <w:szCs w:val="20"/>
          <w:lang w:val="sl-SI"/>
        </w:rPr>
        <w:t>омисије</w:t>
      </w:r>
      <w:r w:rsidR="002C0393" w:rsidRPr="00C815AB">
        <w:rPr>
          <w:kern w:val="24"/>
          <w:sz w:val="20"/>
          <w:szCs w:val="20"/>
          <w:lang w:val="sl-SI"/>
        </w:rPr>
        <w:t xml:space="preserve"> </w:t>
      </w:r>
    </w:p>
    <w:p w14:paraId="56C61DC4" w14:textId="77777777" w:rsidR="00A279DF" w:rsidRPr="00A279DF" w:rsidRDefault="00A279DF" w:rsidP="00A279DF">
      <w:pPr>
        <w:pStyle w:val="ListParagraph"/>
        <w:ind w:left="4320"/>
        <w:rPr>
          <w:kern w:val="24"/>
          <w:sz w:val="20"/>
          <w:szCs w:val="20"/>
          <w:lang w:val="sr-Cyrl-RS"/>
        </w:rPr>
      </w:pPr>
    </w:p>
    <w:p w14:paraId="0970DC58" w14:textId="77777777" w:rsidR="00A279DF" w:rsidRPr="00A279DF" w:rsidRDefault="00A279DF" w:rsidP="00A279DF">
      <w:pPr>
        <w:pStyle w:val="ListParagraph"/>
        <w:ind w:left="4320"/>
        <w:rPr>
          <w:kern w:val="24"/>
          <w:sz w:val="20"/>
          <w:szCs w:val="20"/>
          <w:lang w:val="sr-Cyrl-RS"/>
        </w:rPr>
      </w:pPr>
      <w:r w:rsidRPr="00A279DF">
        <w:rPr>
          <w:kern w:val="24"/>
          <w:sz w:val="20"/>
          <w:szCs w:val="20"/>
          <w:lang w:val="sr-Cyrl-RS"/>
        </w:rPr>
        <w:t xml:space="preserve">                                                           _______________________________________</w:t>
      </w:r>
    </w:p>
    <w:p w14:paraId="49C1E446" w14:textId="77777777" w:rsidR="00A279DF" w:rsidRPr="00A279DF" w:rsidRDefault="00A279DF" w:rsidP="00A279DF">
      <w:pPr>
        <w:pStyle w:val="ListParagraph"/>
        <w:ind w:left="4320"/>
        <w:rPr>
          <w:kern w:val="24"/>
          <w:sz w:val="20"/>
          <w:szCs w:val="20"/>
          <w:lang w:val="sr-Cyrl-RS"/>
        </w:rPr>
      </w:pPr>
      <w:r w:rsidRPr="00A279DF">
        <w:rPr>
          <w:kern w:val="24"/>
          <w:sz w:val="20"/>
          <w:szCs w:val="20"/>
          <w:lang w:val="sr-Cyrl-RS"/>
        </w:rPr>
        <w:t xml:space="preserve">Проф.др </w:t>
      </w:r>
      <w:r>
        <w:rPr>
          <w:kern w:val="24"/>
          <w:sz w:val="20"/>
          <w:szCs w:val="20"/>
          <w:lang w:val="sr-Cyrl-RS"/>
        </w:rPr>
        <w:t>Александра Павловић Марковић</w:t>
      </w:r>
      <w:r w:rsidRPr="00A279DF">
        <w:rPr>
          <w:kern w:val="24"/>
          <w:sz w:val="20"/>
          <w:szCs w:val="20"/>
          <w:lang w:val="sr-Cyrl-RS"/>
        </w:rPr>
        <w:t xml:space="preserve"> редовни професор  Медицинског факултета Универзитета у Београду</w:t>
      </w:r>
    </w:p>
    <w:p w14:paraId="2E5F3622" w14:textId="77777777" w:rsidR="00A279DF" w:rsidRPr="00A279DF" w:rsidRDefault="00A279DF" w:rsidP="00A279DF">
      <w:pPr>
        <w:pStyle w:val="ListParagraph"/>
        <w:ind w:left="4320"/>
        <w:rPr>
          <w:kern w:val="24"/>
          <w:sz w:val="20"/>
          <w:szCs w:val="20"/>
          <w:lang w:val="sr-Cyrl-RS"/>
        </w:rPr>
      </w:pPr>
    </w:p>
    <w:p w14:paraId="15AC94FD" w14:textId="77777777" w:rsidR="00A279DF" w:rsidRPr="00A279DF" w:rsidRDefault="00A279DF" w:rsidP="00A279DF">
      <w:pPr>
        <w:pStyle w:val="ListParagraph"/>
        <w:ind w:left="4320"/>
        <w:rPr>
          <w:kern w:val="24"/>
          <w:sz w:val="20"/>
          <w:szCs w:val="20"/>
          <w:lang w:val="sr-Cyrl-RS"/>
        </w:rPr>
      </w:pPr>
    </w:p>
    <w:p w14:paraId="18DC7133" w14:textId="77777777" w:rsidR="00A279DF" w:rsidRPr="00A279DF" w:rsidRDefault="00A279DF" w:rsidP="00A279DF">
      <w:pPr>
        <w:pStyle w:val="ListParagraph"/>
        <w:ind w:left="4320"/>
        <w:rPr>
          <w:kern w:val="24"/>
          <w:sz w:val="20"/>
          <w:szCs w:val="20"/>
          <w:lang w:val="sr-Cyrl-RS"/>
        </w:rPr>
      </w:pPr>
      <w:r>
        <w:rPr>
          <w:kern w:val="24"/>
          <w:sz w:val="20"/>
          <w:szCs w:val="20"/>
          <w:lang w:val="sr-Cyrl-RS"/>
        </w:rPr>
        <w:t>_______________________________________</w:t>
      </w:r>
    </w:p>
    <w:p w14:paraId="5BEF6959" w14:textId="77777777" w:rsidR="00A279DF" w:rsidRDefault="00A279DF" w:rsidP="00A279DF">
      <w:pPr>
        <w:pStyle w:val="ListParagraph"/>
        <w:ind w:left="4320"/>
        <w:rPr>
          <w:kern w:val="24"/>
          <w:sz w:val="20"/>
          <w:szCs w:val="20"/>
          <w:lang w:val="sr-Cyrl-RS"/>
        </w:rPr>
      </w:pPr>
      <w:r w:rsidRPr="00A279DF">
        <w:rPr>
          <w:kern w:val="24"/>
          <w:sz w:val="20"/>
          <w:szCs w:val="20"/>
          <w:lang w:val="sr-Cyrl-RS"/>
        </w:rPr>
        <w:t xml:space="preserve">Проф.др </w:t>
      </w:r>
      <w:r>
        <w:rPr>
          <w:kern w:val="24"/>
          <w:sz w:val="20"/>
          <w:szCs w:val="20"/>
          <w:lang w:val="sr-Cyrl-RS"/>
        </w:rPr>
        <w:t>Петар Сворцан</w:t>
      </w:r>
    </w:p>
    <w:p w14:paraId="0AA9618A" w14:textId="77777777" w:rsidR="00A279DF" w:rsidRPr="00A279DF" w:rsidRDefault="00A279DF" w:rsidP="00A279DF">
      <w:pPr>
        <w:pStyle w:val="ListParagraph"/>
        <w:ind w:left="4320"/>
        <w:rPr>
          <w:kern w:val="24"/>
          <w:sz w:val="20"/>
          <w:szCs w:val="20"/>
          <w:lang w:val="sr-Cyrl-RS"/>
        </w:rPr>
      </w:pPr>
      <w:r w:rsidRPr="00A279DF">
        <w:rPr>
          <w:kern w:val="24"/>
          <w:sz w:val="20"/>
          <w:szCs w:val="20"/>
          <w:lang w:val="sr-Cyrl-RS"/>
        </w:rPr>
        <w:t xml:space="preserve"> редовни професор  Медицинског факултета Универзитета у Београду                </w:t>
      </w:r>
    </w:p>
    <w:p w14:paraId="1F0F9552" w14:textId="77777777" w:rsidR="00A279DF" w:rsidRPr="00A279DF" w:rsidRDefault="00A279DF" w:rsidP="00A279DF">
      <w:pPr>
        <w:pStyle w:val="ListParagraph"/>
        <w:ind w:left="4320"/>
        <w:rPr>
          <w:kern w:val="24"/>
          <w:sz w:val="20"/>
          <w:szCs w:val="20"/>
          <w:lang w:val="sr-Cyrl-RS"/>
        </w:rPr>
      </w:pPr>
    </w:p>
    <w:p w14:paraId="33E02862" w14:textId="77777777" w:rsidR="00A279DF" w:rsidRPr="00A279DF" w:rsidRDefault="00A279DF" w:rsidP="00A279DF">
      <w:pPr>
        <w:pStyle w:val="ListParagraph"/>
        <w:ind w:left="4320"/>
        <w:rPr>
          <w:kern w:val="24"/>
          <w:sz w:val="20"/>
          <w:szCs w:val="20"/>
          <w:lang w:val="sr-Cyrl-RS"/>
        </w:rPr>
      </w:pPr>
    </w:p>
    <w:p w14:paraId="3979F6EB" w14:textId="77777777" w:rsidR="00A279DF" w:rsidRDefault="00A279DF" w:rsidP="00A279DF">
      <w:pPr>
        <w:pStyle w:val="ListParagraph"/>
        <w:ind w:left="4320"/>
        <w:rPr>
          <w:kern w:val="24"/>
          <w:sz w:val="20"/>
          <w:szCs w:val="20"/>
          <w:lang w:val="sr-Cyrl-RS"/>
        </w:rPr>
      </w:pPr>
      <w:r w:rsidRPr="00A279DF">
        <w:rPr>
          <w:kern w:val="24"/>
          <w:sz w:val="20"/>
          <w:szCs w:val="20"/>
          <w:lang w:val="sr-Cyrl-RS"/>
        </w:rPr>
        <w:t>_______________________________________ Проф.др Жељка Савић</w:t>
      </w:r>
    </w:p>
    <w:p w14:paraId="17025B82" w14:textId="77777777" w:rsidR="00A279DF" w:rsidRPr="00A279DF" w:rsidRDefault="00A279DF" w:rsidP="00A279DF">
      <w:pPr>
        <w:pStyle w:val="ListParagraph"/>
        <w:ind w:left="4320"/>
        <w:rPr>
          <w:kern w:val="24"/>
          <w:sz w:val="20"/>
          <w:szCs w:val="20"/>
          <w:lang w:val="sr-Cyrl-RS"/>
        </w:rPr>
      </w:pPr>
      <w:r w:rsidRPr="00A279DF">
        <w:rPr>
          <w:kern w:val="24"/>
          <w:sz w:val="20"/>
          <w:szCs w:val="20"/>
          <w:lang w:val="sr-Cyrl-RS"/>
        </w:rPr>
        <w:t xml:space="preserve">ванредни професор  Медицинског факултета Универзитета у Новом Саду </w:t>
      </w:r>
    </w:p>
    <w:p w14:paraId="507D3E4D" w14:textId="77777777" w:rsidR="00A279DF" w:rsidRPr="00A279DF" w:rsidRDefault="00A279DF" w:rsidP="00A279DF">
      <w:pPr>
        <w:pStyle w:val="ListParagraph"/>
        <w:ind w:left="4320"/>
        <w:rPr>
          <w:kern w:val="24"/>
          <w:sz w:val="20"/>
          <w:szCs w:val="20"/>
          <w:lang w:val="sr-Cyrl-RS"/>
        </w:rPr>
      </w:pPr>
    </w:p>
    <w:p w14:paraId="6FCBF306" w14:textId="77777777" w:rsidR="00A279DF" w:rsidRPr="00A279DF" w:rsidRDefault="00A279DF" w:rsidP="00A279DF">
      <w:pPr>
        <w:pStyle w:val="ListParagraph"/>
        <w:ind w:left="4320"/>
        <w:rPr>
          <w:kern w:val="24"/>
          <w:sz w:val="20"/>
          <w:szCs w:val="20"/>
          <w:lang w:val="sr-Cyrl-RS"/>
        </w:rPr>
      </w:pPr>
      <w:r w:rsidRPr="00A279DF">
        <w:rPr>
          <w:kern w:val="24"/>
          <w:sz w:val="20"/>
          <w:szCs w:val="20"/>
          <w:lang w:val="sr-Cyrl-RS"/>
        </w:rPr>
        <w:tab/>
      </w:r>
      <w:r w:rsidRPr="00A279DF">
        <w:rPr>
          <w:kern w:val="24"/>
          <w:sz w:val="20"/>
          <w:szCs w:val="20"/>
          <w:lang w:val="sr-Cyrl-RS"/>
        </w:rPr>
        <w:tab/>
      </w:r>
      <w:r w:rsidRPr="00A279DF">
        <w:rPr>
          <w:kern w:val="24"/>
          <w:sz w:val="20"/>
          <w:szCs w:val="20"/>
          <w:lang w:val="sr-Cyrl-RS"/>
        </w:rPr>
        <w:tab/>
      </w:r>
      <w:r w:rsidRPr="00A279DF">
        <w:rPr>
          <w:kern w:val="24"/>
          <w:sz w:val="20"/>
          <w:szCs w:val="20"/>
          <w:lang w:val="sr-Cyrl-RS"/>
        </w:rPr>
        <w:tab/>
      </w:r>
    </w:p>
    <w:p w14:paraId="7E373253" w14:textId="77777777" w:rsidR="00A279DF" w:rsidRPr="00A279DF" w:rsidRDefault="00A279DF" w:rsidP="00A279DF">
      <w:pPr>
        <w:pStyle w:val="ListParagraph"/>
        <w:ind w:left="4320"/>
        <w:textAlignment w:val="baseline"/>
        <w:rPr>
          <w:b/>
          <w:bCs/>
          <w:sz w:val="20"/>
          <w:szCs w:val="20"/>
          <w:lang w:val="sr-Cyrl-RS"/>
        </w:rPr>
      </w:pPr>
    </w:p>
    <w:p w14:paraId="269291D1" w14:textId="77777777" w:rsidR="004F0715" w:rsidRPr="00365BB7" w:rsidRDefault="004F0715" w:rsidP="002C0393">
      <w:pPr>
        <w:widowControl w:val="0"/>
        <w:autoSpaceDE w:val="0"/>
        <w:autoSpaceDN w:val="0"/>
        <w:adjustRightInd w:val="0"/>
        <w:jc w:val="both"/>
        <w:rPr>
          <w:b/>
          <w:bCs/>
          <w:sz w:val="20"/>
          <w:szCs w:val="20"/>
          <w:lang w:val="sl-SI"/>
        </w:rPr>
      </w:pPr>
    </w:p>
    <w:p w14:paraId="5FF0B58C" w14:textId="77777777" w:rsidR="002C0393" w:rsidRPr="00365BB7" w:rsidRDefault="002C0393" w:rsidP="002C0393">
      <w:pPr>
        <w:widowControl w:val="0"/>
        <w:autoSpaceDE w:val="0"/>
        <w:autoSpaceDN w:val="0"/>
        <w:adjustRightInd w:val="0"/>
        <w:jc w:val="both"/>
        <w:rPr>
          <w:sz w:val="20"/>
          <w:szCs w:val="20"/>
          <w:lang w:val="sl-SI"/>
        </w:rPr>
      </w:pPr>
    </w:p>
    <w:sectPr w:rsidR="002C0393" w:rsidRPr="00365BB7" w:rsidSect="004F0715">
      <w:pgSz w:w="11907" w:h="16840" w:code="9"/>
      <w:pgMar w:top="630" w:right="1797" w:bottom="5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kit-standar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8A4"/>
    <w:multiLevelType w:val="hybridMultilevel"/>
    <w:tmpl w:val="6466F5B0"/>
    <w:lvl w:ilvl="0" w:tplc="23B433E8">
      <w:start w:val="1"/>
      <w:numFmt w:val="decimal"/>
      <w:lvlText w:val="%1."/>
      <w:lvlJc w:val="left"/>
      <w:pPr>
        <w:ind w:left="1080" w:hanging="360"/>
      </w:pPr>
      <w:rPr>
        <w:rFonts w:ascii="Times New Roman" w:eastAsia="Times New Roman" w:hAnsi="Times New Roman" w:cs="Times New Roman"/>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8B6B57"/>
    <w:multiLevelType w:val="hybridMultilevel"/>
    <w:tmpl w:val="3A94A35C"/>
    <w:lvl w:ilvl="0" w:tplc="A3626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01161"/>
    <w:multiLevelType w:val="hybridMultilevel"/>
    <w:tmpl w:val="C0FC3EDC"/>
    <w:lvl w:ilvl="0" w:tplc="6BDC5EAC">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100318"/>
    <w:multiLevelType w:val="hybridMultilevel"/>
    <w:tmpl w:val="C7C44CFE"/>
    <w:lvl w:ilvl="0" w:tplc="23B433E8">
      <w:start w:val="1"/>
      <w:numFmt w:val="decimal"/>
      <w:lvlText w:val="%1."/>
      <w:lvlJc w:val="left"/>
      <w:pPr>
        <w:ind w:left="1080" w:hanging="360"/>
      </w:pPr>
      <w:rPr>
        <w:rFonts w:ascii="Times New Roman" w:eastAsia="Times New Roman" w:hAnsi="Times New Roman" w:cs="Times New Roman"/>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F379D3"/>
    <w:multiLevelType w:val="hybridMultilevel"/>
    <w:tmpl w:val="28EEAAC0"/>
    <w:lvl w:ilvl="0" w:tplc="17C0A9F2">
      <w:start w:val="1"/>
      <w:numFmt w:val="decimal"/>
      <w:lvlText w:val="%1."/>
      <w:lvlJc w:val="left"/>
      <w:pPr>
        <w:ind w:left="720" w:hanging="360"/>
      </w:pPr>
      <w:rPr>
        <w:rFonts w:hint="default"/>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82FC5"/>
    <w:multiLevelType w:val="hybridMultilevel"/>
    <w:tmpl w:val="B57CDD2C"/>
    <w:lvl w:ilvl="0" w:tplc="C4185A98">
      <w:start w:val="1"/>
      <w:numFmt w:val="bullet"/>
      <w:lvlText w:val=""/>
      <w:lvlJc w:val="left"/>
      <w:pPr>
        <w:ind w:left="720" w:hanging="360"/>
      </w:pPr>
      <w:rPr>
        <w:rFonts w:ascii="Symbol" w:hAnsi="Symbol" w:hint="default"/>
      </w:rPr>
    </w:lvl>
    <w:lvl w:ilvl="1" w:tplc="C4185A98">
      <w:start w:val="1"/>
      <w:numFmt w:val="bullet"/>
      <w:lvlText w:val=""/>
      <w:lvlJc w:val="left"/>
      <w:pPr>
        <w:ind w:left="36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7F6DAE"/>
    <w:multiLevelType w:val="hybridMultilevel"/>
    <w:tmpl w:val="EA44DDEC"/>
    <w:lvl w:ilvl="0" w:tplc="4DE47888">
      <w:start w:val="1"/>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DC596A"/>
    <w:multiLevelType w:val="hybridMultilevel"/>
    <w:tmpl w:val="5176B0BC"/>
    <w:lvl w:ilvl="0" w:tplc="D2768312">
      <w:start w:val="1"/>
      <w:numFmt w:val="decimal"/>
      <w:lvlText w:val="%1."/>
      <w:lvlJc w:val="left"/>
      <w:pPr>
        <w:ind w:left="720" w:hanging="360"/>
      </w:pPr>
      <w:rPr>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172E75A7"/>
    <w:multiLevelType w:val="hybridMultilevel"/>
    <w:tmpl w:val="D1728BDE"/>
    <w:lvl w:ilvl="0" w:tplc="23B433E8">
      <w:start w:val="1"/>
      <w:numFmt w:val="decimal"/>
      <w:lvlText w:val="%1."/>
      <w:lvlJc w:val="left"/>
      <w:pPr>
        <w:ind w:left="1080" w:hanging="360"/>
      </w:pPr>
      <w:rPr>
        <w:rFonts w:ascii="Times New Roman" w:eastAsia="Times New Roman" w:hAnsi="Times New Roman" w:cs="Times New Roman"/>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FA07B7"/>
    <w:multiLevelType w:val="hybridMultilevel"/>
    <w:tmpl w:val="09B48D96"/>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4C3CDF"/>
    <w:multiLevelType w:val="hybridMultilevel"/>
    <w:tmpl w:val="757ED5FE"/>
    <w:lvl w:ilvl="0" w:tplc="F25A0394">
      <w:start w:val="1"/>
      <w:numFmt w:val="decimal"/>
      <w:lvlText w:val="%1."/>
      <w:lvlJc w:val="left"/>
      <w:pPr>
        <w:ind w:left="644" w:hanging="360"/>
      </w:pPr>
      <w:rPr>
        <w:rFonts w:ascii="Times New Roman" w:eastAsia="Times New Roman" w:hAnsi="Times New Roman" w:cs="Times New Roman"/>
        <w:b w:val="0"/>
      </w:r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13" w15:restartNumberingAfterBreak="0">
    <w:nsid w:val="1CBB67F5"/>
    <w:multiLevelType w:val="hybridMultilevel"/>
    <w:tmpl w:val="AED017B0"/>
    <w:lvl w:ilvl="0" w:tplc="4134DFF2">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466074D"/>
    <w:multiLevelType w:val="hybridMultilevel"/>
    <w:tmpl w:val="3A9030F4"/>
    <w:lvl w:ilvl="0" w:tplc="526EC124">
      <w:start w:val="1"/>
      <w:numFmt w:val="decimal"/>
      <w:lvlText w:val="%1."/>
      <w:lvlJc w:val="left"/>
      <w:pPr>
        <w:ind w:left="360" w:hanging="360"/>
      </w:pPr>
      <w:rPr>
        <w:rFonts w:hint="default"/>
        <w:b/>
        <w:bCs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DB68F1"/>
    <w:multiLevelType w:val="hybridMultilevel"/>
    <w:tmpl w:val="6BAAC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0F4223"/>
    <w:multiLevelType w:val="hybridMultilevel"/>
    <w:tmpl w:val="D2C2F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4F4668"/>
    <w:multiLevelType w:val="hybridMultilevel"/>
    <w:tmpl w:val="A7DC28D4"/>
    <w:lvl w:ilvl="0" w:tplc="4CCEF8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B2A30D9"/>
    <w:multiLevelType w:val="hybridMultilevel"/>
    <w:tmpl w:val="C82A7EA0"/>
    <w:lvl w:ilvl="0" w:tplc="5AD64D34">
      <w:start w:val="1"/>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F76EE4"/>
    <w:multiLevelType w:val="hybridMultilevel"/>
    <w:tmpl w:val="3190B018"/>
    <w:lvl w:ilvl="0" w:tplc="28B0589E">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223D0F"/>
    <w:multiLevelType w:val="hybridMultilevel"/>
    <w:tmpl w:val="FE5492E8"/>
    <w:lvl w:ilvl="0" w:tplc="A94652E8">
      <w:start w:val="8"/>
      <w:numFmt w:val="upperRoman"/>
      <w:lvlText w:val="%1."/>
      <w:lvlJc w:val="left"/>
      <w:pPr>
        <w:ind w:left="768" w:hanging="720"/>
      </w:pPr>
      <w:rPr>
        <w:rFonts w:hint="default"/>
      </w:rPr>
    </w:lvl>
    <w:lvl w:ilvl="1" w:tplc="08090019" w:tentative="1">
      <w:start w:val="1"/>
      <w:numFmt w:val="lowerLetter"/>
      <w:lvlText w:val="%2."/>
      <w:lvlJc w:val="left"/>
      <w:pPr>
        <w:ind w:left="1128" w:hanging="360"/>
      </w:pPr>
    </w:lvl>
    <w:lvl w:ilvl="2" w:tplc="0809001B" w:tentative="1">
      <w:start w:val="1"/>
      <w:numFmt w:val="lowerRoman"/>
      <w:lvlText w:val="%3."/>
      <w:lvlJc w:val="right"/>
      <w:pPr>
        <w:ind w:left="1848" w:hanging="180"/>
      </w:pPr>
    </w:lvl>
    <w:lvl w:ilvl="3" w:tplc="0809000F" w:tentative="1">
      <w:start w:val="1"/>
      <w:numFmt w:val="decimal"/>
      <w:lvlText w:val="%4."/>
      <w:lvlJc w:val="left"/>
      <w:pPr>
        <w:ind w:left="2568" w:hanging="360"/>
      </w:pPr>
    </w:lvl>
    <w:lvl w:ilvl="4" w:tplc="08090019" w:tentative="1">
      <w:start w:val="1"/>
      <w:numFmt w:val="lowerLetter"/>
      <w:lvlText w:val="%5."/>
      <w:lvlJc w:val="left"/>
      <w:pPr>
        <w:ind w:left="3288" w:hanging="360"/>
      </w:pPr>
    </w:lvl>
    <w:lvl w:ilvl="5" w:tplc="0809001B" w:tentative="1">
      <w:start w:val="1"/>
      <w:numFmt w:val="lowerRoman"/>
      <w:lvlText w:val="%6."/>
      <w:lvlJc w:val="right"/>
      <w:pPr>
        <w:ind w:left="4008" w:hanging="180"/>
      </w:pPr>
    </w:lvl>
    <w:lvl w:ilvl="6" w:tplc="0809000F" w:tentative="1">
      <w:start w:val="1"/>
      <w:numFmt w:val="decimal"/>
      <w:lvlText w:val="%7."/>
      <w:lvlJc w:val="left"/>
      <w:pPr>
        <w:ind w:left="4728" w:hanging="360"/>
      </w:pPr>
    </w:lvl>
    <w:lvl w:ilvl="7" w:tplc="08090019" w:tentative="1">
      <w:start w:val="1"/>
      <w:numFmt w:val="lowerLetter"/>
      <w:lvlText w:val="%8."/>
      <w:lvlJc w:val="left"/>
      <w:pPr>
        <w:ind w:left="5448" w:hanging="360"/>
      </w:pPr>
    </w:lvl>
    <w:lvl w:ilvl="8" w:tplc="0809001B" w:tentative="1">
      <w:start w:val="1"/>
      <w:numFmt w:val="lowerRoman"/>
      <w:lvlText w:val="%9."/>
      <w:lvlJc w:val="right"/>
      <w:pPr>
        <w:ind w:left="6168" w:hanging="180"/>
      </w:pPr>
    </w:lvl>
  </w:abstractNum>
  <w:abstractNum w:abstractNumId="21" w15:restartNumberingAfterBreak="0">
    <w:nsid w:val="323965CA"/>
    <w:multiLevelType w:val="hybridMultilevel"/>
    <w:tmpl w:val="6E32FB2C"/>
    <w:lvl w:ilvl="0" w:tplc="4DE47888">
      <w:start w:val="1"/>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D3D4E"/>
    <w:multiLevelType w:val="hybridMultilevel"/>
    <w:tmpl w:val="50A65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C40C32"/>
    <w:multiLevelType w:val="hybridMultilevel"/>
    <w:tmpl w:val="80B66944"/>
    <w:lvl w:ilvl="0" w:tplc="70248D3A">
      <w:start w:val="1"/>
      <w:numFmt w:val="decimal"/>
      <w:lvlText w:val="%1"/>
      <w:lvlJc w:val="left"/>
      <w:pPr>
        <w:ind w:left="720" w:hanging="360"/>
      </w:pPr>
      <w:rPr>
        <w:rFonts w:hint="default"/>
        <w:color w:val="auto"/>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6284F99"/>
    <w:multiLevelType w:val="hybridMultilevel"/>
    <w:tmpl w:val="9724E538"/>
    <w:lvl w:ilvl="0" w:tplc="B1CC7C0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9692AAD"/>
    <w:multiLevelType w:val="hybridMultilevel"/>
    <w:tmpl w:val="A83A26A0"/>
    <w:lvl w:ilvl="0" w:tplc="F4B41DAA">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E00C4B"/>
    <w:multiLevelType w:val="multilevel"/>
    <w:tmpl w:val="80F48982"/>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BE739F4"/>
    <w:multiLevelType w:val="hybridMultilevel"/>
    <w:tmpl w:val="92C2A9E2"/>
    <w:lvl w:ilvl="0" w:tplc="0A188770">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4359C3"/>
    <w:multiLevelType w:val="hybridMultilevel"/>
    <w:tmpl w:val="4A2AA9F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E697FF5"/>
    <w:multiLevelType w:val="hybridMultilevel"/>
    <w:tmpl w:val="4B1A8588"/>
    <w:lvl w:ilvl="0" w:tplc="6BDC5EAC">
      <w:start w:val="1"/>
      <w:numFmt w:val="decimal"/>
      <w:lvlText w:val="%1."/>
      <w:lvlJc w:val="left"/>
      <w:pPr>
        <w:ind w:left="36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EB7AA6"/>
    <w:multiLevelType w:val="hybridMultilevel"/>
    <w:tmpl w:val="3048895C"/>
    <w:lvl w:ilvl="0" w:tplc="176AA81C">
      <w:start w:val="1"/>
      <w:numFmt w:val="bullet"/>
      <w:lvlText w:val="-"/>
      <w:lvlJc w:val="left"/>
      <w:pPr>
        <w:tabs>
          <w:tab w:val="num" w:pos="720"/>
        </w:tabs>
        <w:ind w:left="720" w:hanging="360"/>
      </w:pPr>
      <w:rPr>
        <w:rFonts w:ascii="Times New Roman" w:eastAsia="Times New Roman" w:hAnsi="Times New Roman" w:cs="Times New Roman" w:hint="default"/>
      </w:rPr>
    </w:lvl>
    <w:lvl w:ilvl="1" w:tplc="C09A562E">
      <w:start w:val="2011"/>
      <w:numFmt w:val="bullet"/>
      <w:lvlText w:val="-"/>
      <w:lvlJc w:val="left"/>
      <w:pPr>
        <w:ind w:left="1800" w:hanging="720"/>
      </w:pPr>
      <w:rPr>
        <w:rFonts w:ascii="Times New Roman" w:eastAsia="Times New Roman" w:hAnsi="Times New Roman" w:cs="Times New Roman" w:hint="default"/>
        <w:b w:val="0"/>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30C6DAF"/>
    <w:multiLevelType w:val="hybridMultilevel"/>
    <w:tmpl w:val="964EBBEA"/>
    <w:lvl w:ilvl="0" w:tplc="AED811B6">
      <w:start w:val="1"/>
      <w:numFmt w:val="decimal"/>
      <w:lvlText w:val="%1."/>
      <w:lvlJc w:val="left"/>
      <w:pPr>
        <w:ind w:left="72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5AA3B64"/>
    <w:multiLevelType w:val="hybridMultilevel"/>
    <w:tmpl w:val="13420BFE"/>
    <w:lvl w:ilvl="0" w:tplc="4CCCAA66">
      <w:start w:val="1"/>
      <w:numFmt w:val="decimal"/>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7D20E09"/>
    <w:multiLevelType w:val="hybridMultilevel"/>
    <w:tmpl w:val="D7A69C24"/>
    <w:lvl w:ilvl="0" w:tplc="40A69468">
      <w:start w:val="1"/>
      <w:numFmt w:val="decimal"/>
      <w:lvlText w:val="%1."/>
      <w:lvlJc w:val="left"/>
      <w:pPr>
        <w:ind w:left="720" w:hanging="72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80D6F2C"/>
    <w:multiLevelType w:val="hybridMultilevel"/>
    <w:tmpl w:val="62CC9CA4"/>
    <w:lvl w:ilvl="0" w:tplc="36B4F83E">
      <w:start w:val="1"/>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0C85D94"/>
    <w:multiLevelType w:val="hybridMultilevel"/>
    <w:tmpl w:val="35D6BD20"/>
    <w:lvl w:ilvl="0" w:tplc="01E8641E">
      <w:start w:val="1"/>
      <w:numFmt w:val="decimal"/>
      <w:lvlText w:val="%1."/>
      <w:lvlJc w:val="left"/>
      <w:pPr>
        <w:ind w:left="720" w:hanging="360"/>
      </w:pPr>
      <w:rPr>
        <w:rFonts w:hint="default"/>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8" w15:restartNumberingAfterBreak="0">
    <w:nsid w:val="56B07587"/>
    <w:multiLevelType w:val="hybridMultilevel"/>
    <w:tmpl w:val="18BA19AE"/>
    <w:lvl w:ilvl="0" w:tplc="A7EC9A04">
      <w:start w:val="1"/>
      <w:numFmt w:val="decimal"/>
      <w:lvlText w:val="%1."/>
      <w:lvlJc w:val="left"/>
      <w:pPr>
        <w:ind w:left="786"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E5239AF"/>
    <w:multiLevelType w:val="hybridMultilevel"/>
    <w:tmpl w:val="47C01F2A"/>
    <w:lvl w:ilvl="0" w:tplc="6BDC5EAC">
      <w:start w:val="1"/>
      <w:numFmt w:val="decimal"/>
      <w:lvlText w:val="%1."/>
      <w:lvlJc w:val="left"/>
      <w:pPr>
        <w:ind w:left="36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D51843"/>
    <w:multiLevelType w:val="hybridMultilevel"/>
    <w:tmpl w:val="C338CAB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A7A12F7"/>
    <w:multiLevelType w:val="hybridMultilevel"/>
    <w:tmpl w:val="BFE8D4E4"/>
    <w:lvl w:ilvl="0" w:tplc="5230595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CD16C7"/>
    <w:multiLevelType w:val="hybridMultilevel"/>
    <w:tmpl w:val="EED05A4A"/>
    <w:lvl w:ilvl="0" w:tplc="176AA81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5465E2"/>
    <w:multiLevelType w:val="hybridMultilevel"/>
    <w:tmpl w:val="A9860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BF328E"/>
    <w:multiLevelType w:val="hybridMultilevel"/>
    <w:tmpl w:val="D4C419C4"/>
    <w:lvl w:ilvl="0" w:tplc="23B433E8">
      <w:start w:val="1"/>
      <w:numFmt w:val="decimal"/>
      <w:lvlText w:val="%1."/>
      <w:lvlJc w:val="left"/>
      <w:pPr>
        <w:ind w:left="1080" w:hanging="360"/>
      </w:pPr>
      <w:rPr>
        <w:rFonts w:ascii="Times New Roman" w:eastAsia="Times New Roman" w:hAnsi="Times New Roman" w:cs="Times New Roman"/>
        <w:b w:val="0"/>
        <w:u w:val="none"/>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6"/>
  </w:num>
  <w:num w:numId="2">
    <w:abstractNumId w:val="5"/>
  </w:num>
  <w:num w:numId="3">
    <w:abstractNumId w:val="10"/>
  </w:num>
  <w:num w:numId="4">
    <w:abstractNumId w:val="30"/>
  </w:num>
  <w:num w:numId="5">
    <w:abstractNumId w:val="32"/>
  </w:num>
  <w:num w:numId="6">
    <w:abstractNumId w:val="16"/>
  </w:num>
  <w:num w:numId="7">
    <w:abstractNumId w:val="28"/>
  </w:num>
  <w:num w:numId="8">
    <w:abstractNumId w:val="35"/>
  </w:num>
  <w:num w:numId="9">
    <w:abstractNumId w:val="33"/>
  </w:num>
  <w:num w:numId="10">
    <w:abstractNumId w:val="34"/>
  </w:num>
  <w:num w:numId="11">
    <w:abstractNumId w:val="14"/>
  </w:num>
  <w:num w:numId="12">
    <w:abstractNumId w:val="18"/>
  </w:num>
  <w:num w:numId="13">
    <w:abstractNumId w:val="36"/>
  </w:num>
  <w:num w:numId="14">
    <w:abstractNumId w:val="21"/>
  </w:num>
  <w:num w:numId="15">
    <w:abstractNumId w:val="7"/>
  </w:num>
  <w:num w:numId="16">
    <w:abstractNumId w:val="29"/>
  </w:num>
  <w:num w:numId="17">
    <w:abstractNumId w:val="39"/>
  </w:num>
  <w:num w:numId="18">
    <w:abstractNumId w:val="6"/>
  </w:num>
  <w:num w:numId="19">
    <w:abstractNumId w:val="19"/>
  </w:num>
  <w:num w:numId="20">
    <w:abstractNumId w:val="25"/>
  </w:num>
  <w:num w:numId="21">
    <w:abstractNumId w:val="24"/>
  </w:num>
  <w:num w:numId="22">
    <w:abstractNumId w:val="13"/>
  </w:num>
  <w:num w:numId="23">
    <w:abstractNumId w:val="42"/>
  </w:num>
  <w:num w:numId="24">
    <w:abstractNumId w:val="27"/>
  </w:num>
  <w:num w:numId="25">
    <w:abstractNumId w:val="31"/>
  </w:num>
  <w:num w:numId="26">
    <w:abstractNumId w:val="44"/>
  </w:num>
  <w:num w:numId="27">
    <w:abstractNumId w:val="17"/>
  </w:num>
  <w:num w:numId="28">
    <w:abstractNumId w:val="3"/>
  </w:num>
  <w:num w:numId="29">
    <w:abstractNumId w:val="0"/>
  </w:num>
  <w:num w:numId="30">
    <w:abstractNumId w:val="9"/>
  </w:num>
  <w:num w:numId="31">
    <w:abstractNumId w:val="37"/>
  </w:num>
  <w:num w:numId="32">
    <w:abstractNumId w:val="4"/>
  </w:num>
  <w:num w:numId="33">
    <w:abstractNumId w:val="8"/>
  </w:num>
  <w:num w:numId="34">
    <w:abstractNumId w:val="15"/>
  </w:num>
  <w:num w:numId="35">
    <w:abstractNumId w:val="1"/>
  </w:num>
  <w:num w:numId="36">
    <w:abstractNumId w:val="43"/>
  </w:num>
  <w:num w:numId="37">
    <w:abstractNumId w:val="38"/>
  </w:num>
  <w:num w:numId="38">
    <w:abstractNumId w:val="12"/>
  </w:num>
  <w:num w:numId="39">
    <w:abstractNumId w:val="20"/>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2"/>
  </w:num>
  <w:num w:numId="43">
    <w:abstractNumId w:val="23"/>
  </w:num>
  <w:num w:numId="44">
    <w:abstractNumId w:val="40"/>
  </w:num>
  <w:num w:numId="45">
    <w:abstractNumId w:val="22"/>
  </w:num>
  <w:num w:numId="46">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8F71D3"/>
    <w:rsid w:val="0001457C"/>
    <w:rsid w:val="000201BB"/>
    <w:rsid w:val="00050C21"/>
    <w:rsid w:val="00070292"/>
    <w:rsid w:val="00082DF4"/>
    <w:rsid w:val="0008386D"/>
    <w:rsid w:val="000A083E"/>
    <w:rsid w:val="000A27EA"/>
    <w:rsid w:val="000B435B"/>
    <w:rsid w:val="000B6A87"/>
    <w:rsid w:val="000C1F34"/>
    <w:rsid w:val="000D16AB"/>
    <w:rsid w:val="000F4CBE"/>
    <w:rsid w:val="00113389"/>
    <w:rsid w:val="0013175C"/>
    <w:rsid w:val="0014428C"/>
    <w:rsid w:val="001557EE"/>
    <w:rsid w:val="00157EAB"/>
    <w:rsid w:val="00194099"/>
    <w:rsid w:val="00196057"/>
    <w:rsid w:val="001A0AAB"/>
    <w:rsid w:val="001A1DB7"/>
    <w:rsid w:val="001E688C"/>
    <w:rsid w:val="001F3434"/>
    <w:rsid w:val="002356BD"/>
    <w:rsid w:val="002461A4"/>
    <w:rsid w:val="002503C8"/>
    <w:rsid w:val="00277830"/>
    <w:rsid w:val="002C0393"/>
    <w:rsid w:val="002C7BDD"/>
    <w:rsid w:val="00325353"/>
    <w:rsid w:val="00325FD4"/>
    <w:rsid w:val="0033708C"/>
    <w:rsid w:val="003410B9"/>
    <w:rsid w:val="0035453E"/>
    <w:rsid w:val="00354CBE"/>
    <w:rsid w:val="003645DE"/>
    <w:rsid w:val="00365BB7"/>
    <w:rsid w:val="00366588"/>
    <w:rsid w:val="00397C2B"/>
    <w:rsid w:val="003B48E5"/>
    <w:rsid w:val="003B592D"/>
    <w:rsid w:val="003B6AE8"/>
    <w:rsid w:val="003B7234"/>
    <w:rsid w:val="003C06A9"/>
    <w:rsid w:val="003D6E18"/>
    <w:rsid w:val="003E4976"/>
    <w:rsid w:val="004200E0"/>
    <w:rsid w:val="00436FD9"/>
    <w:rsid w:val="00475A47"/>
    <w:rsid w:val="004871D7"/>
    <w:rsid w:val="00492B51"/>
    <w:rsid w:val="004B43E6"/>
    <w:rsid w:val="004D1C19"/>
    <w:rsid w:val="004D49A7"/>
    <w:rsid w:val="004E09F8"/>
    <w:rsid w:val="004F0715"/>
    <w:rsid w:val="004F1FAD"/>
    <w:rsid w:val="00521636"/>
    <w:rsid w:val="00524046"/>
    <w:rsid w:val="005301AC"/>
    <w:rsid w:val="005372A1"/>
    <w:rsid w:val="00541C43"/>
    <w:rsid w:val="005529D2"/>
    <w:rsid w:val="00553954"/>
    <w:rsid w:val="005559A4"/>
    <w:rsid w:val="00557AB6"/>
    <w:rsid w:val="005624E2"/>
    <w:rsid w:val="005850BD"/>
    <w:rsid w:val="00587AF7"/>
    <w:rsid w:val="00596764"/>
    <w:rsid w:val="00597413"/>
    <w:rsid w:val="005A4CF6"/>
    <w:rsid w:val="00617FFB"/>
    <w:rsid w:val="00635554"/>
    <w:rsid w:val="00646F1E"/>
    <w:rsid w:val="00653ED2"/>
    <w:rsid w:val="0066696F"/>
    <w:rsid w:val="00682ABE"/>
    <w:rsid w:val="006916C7"/>
    <w:rsid w:val="00696D85"/>
    <w:rsid w:val="006A115A"/>
    <w:rsid w:val="006D754F"/>
    <w:rsid w:val="006E2223"/>
    <w:rsid w:val="006F1D5C"/>
    <w:rsid w:val="007108D2"/>
    <w:rsid w:val="00711976"/>
    <w:rsid w:val="007531D1"/>
    <w:rsid w:val="007625D4"/>
    <w:rsid w:val="00795EBE"/>
    <w:rsid w:val="00797CAD"/>
    <w:rsid w:val="007A34C3"/>
    <w:rsid w:val="007A3DC1"/>
    <w:rsid w:val="007B22FB"/>
    <w:rsid w:val="007F2677"/>
    <w:rsid w:val="007F662C"/>
    <w:rsid w:val="00810659"/>
    <w:rsid w:val="0082285F"/>
    <w:rsid w:val="00825E5A"/>
    <w:rsid w:val="00832E26"/>
    <w:rsid w:val="00863A40"/>
    <w:rsid w:val="00872789"/>
    <w:rsid w:val="00875D52"/>
    <w:rsid w:val="008800DF"/>
    <w:rsid w:val="008911BC"/>
    <w:rsid w:val="0089228D"/>
    <w:rsid w:val="008A3852"/>
    <w:rsid w:val="008A38BD"/>
    <w:rsid w:val="008A5613"/>
    <w:rsid w:val="008B2A47"/>
    <w:rsid w:val="008B7264"/>
    <w:rsid w:val="008E3B4E"/>
    <w:rsid w:val="008E7154"/>
    <w:rsid w:val="008F1E54"/>
    <w:rsid w:val="008F71D3"/>
    <w:rsid w:val="00903490"/>
    <w:rsid w:val="00903A9F"/>
    <w:rsid w:val="00956A60"/>
    <w:rsid w:val="00957F95"/>
    <w:rsid w:val="00991A50"/>
    <w:rsid w:val="009A5210"/>
    <w:rsid w:val="009A71D1"/>
    <w:rsid w:val="009C67F2"/>
    <w:rsid w:val="009C7966"/>
    <w:rsid w:val="009F0F45"/>
    <w:rsid w:val="00A07982"/>
    <w:rsid w:val="00A13976"/>
    <w:rsid w:val="00A15F60"/>
    <w:rsid w:val="00A178D8"/>
    <w:rsid w:val="00A279DF"/>
    <w:rsid w:val="00A947E1"/>
    <w:rsid w:val="00AA403E"/>
    <w:rsid w:val="00AB08CB"/>
    <w:rsid w:val="00AB7800"/>
    <w:rsid w:val="00AD1221"/>
    <w:rsid w:val="00AD2D0E"/>
    <w:rsid w:val="00AD6282"/>
    <w:rsid w:val="00AF253A"/>
    <w:rsid w:val="00AF327D"/>
    <w:rsid w:val="00AF406B"/>
    <w:rsid w:val="00B056D5"/>
    <w:rsid w:val="00B10F9A"/>
    <w:rsid w:val="00B21331"/>
    <w:rsid w:val="00B231CF"/>
    <w:rsid w:val="00B52E96"/>
    <w:rsid w:val="00B531EC"/>
    <w:rsid w:val="00B5534A"/>
    <w:rsid w:val="00B57289"/>
    <w:rsid w:val="00B83DD1"/>
    <w:rsid w:val="00B9143E"/>
    <w:rsid w:val="00BB623B"/>
    <w:rsid w:val="00BC06D3"/>
    <w:rsid w:val="00BD4CF3"/>
    <w:rsid w:val="00BE3913"/>
    <w:rsid w:val="00BE57E1"/>
    <w:rsid w:val="00C05D32"/>
    <w:rsid w:val="00C10018"/>
    <w:rsid w:val="00C10E6D"/>
    <w:rsid w:val="00C32184"/>
    <w:rsid w:val="00C34FD8"/>
    <w:rsid w:val="00C506DB"/>
    <w:rsid w:val="00C60292"/>
    <w:rsid w:val="00C80AB6"/>
    <w:rsid w:val="00C815AB"/>
    <w:rsid w:val="00CA2C43"/>
    <w:rsid w:val="00CC7AF2"/>
    <w:rsid w:val="00CD2D89"/>
    <w:rsid w:val="00CD365B"/>
    <w:rsid w:val="00CD3C33"/>
    <w:rsid w:val="00CD786B"/>
    <w:rsid w:val="00CF1195"/>
    <w:rsid w:val="00CF682C"/>
    <w:rsid w:val="00CF6EFB"/>
    <w:rsid w:val="00D25B08"/>
    <w:rsid w:val="00D5546E"/>
    <w:rsid w:val="00D60BCF"/>
    <w:rsid w:val="00D83BC7"/>
    <w:rsid w:val="00D95E53"/>
    <w:rsid w:val="00DE6A22"/>
    <w:rsid w:val="00DF18DC"/>
    <w:rsid w:val="00E14B39"/>
    <w:rsid w:val="00E14D2A"/>
    <w:rsid w:val="00E15F9C"/>
    <w:rsid w:val="00E17B71"/>
    <w:rsid w:val="00E436ED"/>
    <w:rsid w:val="00E46CD7"/>
    <w:rsid w:val="00E600F1"/>
    <w:rsid w:val="00E66A5A"/>
    <w:rsid w:val="00E748D2"/>
    <w:rsid w:val="00E77D2C"/>
    <w:rsid w:val="00E77D6F"/>
    <w:rsid w:val="00EB15FC"/>
    <w:rsid w:val="00EB1AAF"/>
    <w:rsid w:val="00EC44E0"/>
    <w:rsid w:val="00ED3EF3"/>
    <w:rsid w:val="00F05DC0"/>
    <w:rsid w:val="00F07D97"/>
    <w:rsid w:val="00F415FE"/>
    <w:rsid w:val="00F46997"/>
    <w:rsid w:val="00F47086"/>
    <w:rsid w:val="00F477BE"/>
    <w:rsid w:val="00F50EEE"/>
    <w:rsid w:val="00F55976"/>
    <w:rsid w:val="00F836AF"/>
    <w:rsid w:val="00F938F8"/>
    <w:rsid w:val="00FA72F7"/>
    <w:rsid w:val="00FA742D"/>
    <w:rsid w:val="00FB3DF7"/>
    <w:rsid w:val="00FC28CE"/>
    <w:rsid w:val="00FD4A96"/>
    <w:rsid w:val="00FD59A7"/>
    <w:rsid w:val="00FF36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ED0A28"/>
  <w15:docId w15:val="{337EB65C-9647-644F-AF6C-7663776E9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09F8"/>
    <w:rPr>
      <w:sz w:val="24"/>
      <w:szCs w:val="24"/>
      <w:lang w:val="en-US" w:eastAsia="en-US"/>
    </w:rPr>
  </w:style>
  <w:style w:type="paragraph" w:styleId="Heading1">
    <w:name w:val="heading 1"/>
    <w:basedOn w:val="Normal"/>
    <w:next w:val="Normal"/>
    <w:qFormat/>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character" w:styleId="Hyperlink">
    <w:name w:val="Hyperlink"/>
    <w:rsid w:val="00957F95"/>
    <w:rPr>
      <w:color w:val="0563C1"/>
      <w:u w:val="single"/>
    </w:rPr>
  </w:style>
  <w:style w:type="character" w:customStyle="1" w:styleId="UnresolvedMention1">
    <w:name w:val="Unresolved Mention1"/>
    <w:uiPriority w:val="99"/>
    <w:semiHidden/>
    <w:unhideWhenUsed/>
    <w:rsid w:val="00957F95"/>
    <w:rPr>
      <w:color w:val="605E5C"/>
      <w:shd w:val="clear" w:color="auto" w:fill="E1DFDD"/>
    </w:rPr>
  </w:style>
  <w:style w:type="character" w:styleId="Strong">
    <w:name w:val="Strong"/>
    <w:uiPriority w:val="22"/>
    <w:qFormat/>
    <w:rsid w:val="004200E0"/>
    <w:rPr>
      <w:b/>
      <w:bCs/>
    </w:rPr>
  </w:style>
  <w:style w:type="character" w:styleId="Emphasis">
    <w:name w:val="Emphasis"/>
    <w:uiPriority w:val="20"/>
    <w:qFormat/>
    <w:rsid w:val="00354CBE"/>
    <w:rPr>
      <w:i/>
      <w:iCs/>
    </w:rPr>
  </w:style>
  <w:style w:type="paragraph" w:customStyle="1" w:styleId="p1">
    <w:name w:val="p1"/>
    <w:basedOn w:val="Normal"/>
    <w:rsid w:val="008B2A47"/>
    <w:rPr>
      <w:color w:val="00000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830">
      <w:bodyDiv w:val="1"/>
      <w:marLeft w:val="0"/>
      <w:marRight w:val="0"/>
      <w:marTop w:val="0"/>
      <w:marBottom w:val="0"/>
      <w:divBdr>
        <w:top w:val="none" w:sz="0" w:space="0" w:color="auto"/>
        <w:left w:val="none" w:sz="0" w:space="0" w:color="auto"/>
        <w:bottom w:val="none" w:sz="0" w:space="0" w:color="auto"/>
        <w:right w:val="none" w:sz="0" w:space="0" w:color="auto"/>
      </w:divBdr>
    </w:div>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09544457">
      <w:bodyDiv w:val="1"/>
      <w:marLeft w:val="0"/>
      <w:marRight w:val="0"/>
      <w:marTop w:val="0"/>
      <w:marBottom w:val="0"/>
      <w:divBdr>
        <w:top w:val="none" w:sz="0" w:space="0" w:color="auto"/>
        <w:left w:val="none" w:sz="0" w:space="0" w:color="auto"/>
        <w:bottom w:val="none" w:sz="0" w:space="0" w:color="auto"/>
        <w:right w:val="none" w:sz="0" w:space="0" w:color="auto"/>
      </w:divBdr>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513884699">
      <w:bodyDiv w:val="1"/>
      <w:marLeft w:val="0"/>
      <w:marRight w:val="0"/>
      <w:marTop w:val="0"/>
      <w:marBottom w:val="0"/>
      <w:divBdr>
        <w:top w:val="none" w:sz="0" w:space="0" w:color="auto"/>
        <w:left w:val="none" w:sz="0" w:space="0" w:color="auto"/>
        <w:bottom w:val="none" w:sz="0" w:space="0" w:color="auto"/>
        <w:right w:val="none" w:sz="0" w:space="0" w:color="auto"/>
      </w:divBdr>
    </w:div>
    <w:div w:id="670639659">
      <w:bodyDiv w:val="1"/>
      <w:marLeft w:val="0"/>
      <w:marRight w:val="0"/>
      <w:marTop w:val="0"/>
      <w:marBottom w:val="0"/>
      <w:divBdr>
        <w:top w:val="none" w:sz="0" w:space="0" w:color="auto"/>
        <w:left w:val="none" w:sz="0" w:space="0" w:color="auto"/>
        <w:bottom w:val="none" w:sz="0" w:space="0" w:color="auto"/>
        <w:right w:val="none" w:sz="0" w:space="0" w:color="auto"/>
      </w:divBdr>
    </w:div>
    <w:div w:id="721368945">
      <w:bodyDiv w:val="1"/>
      <w:marLeft w:val="0"/>
      <w:marRight w:val="0"/>
      <w:marTop w:val="0"/>
      <w:marBottom w:val="0"/>
      <w:divBdr>
        <w:top w:val="none" w:sz="0" w:space="0" w:color="auto"/>
        <w:left w:val="none" w:sz="0" w:space="0" w:color="auto"/>
        <w:bottom w:val="none" w:sz="0" w:space="0" w:color="auto"/>
        <w:right w:val="none" w:sz="0" w:space="0" w:color="auto"/>
      </w:divBdr>
    </w:div>
    <w:div w:id="854458782">
      <w:bodyDiv w:val="1"/>
      <w:marLeft w:val="0"/>
      <w:marRight w:val="0"/>
      <w:marTop w:val="0"/>
      <w:marBottom w:val="0"/>
      <w:divBdr>
        <w:top w:val="none" w:sz="0" w:space="0" w:color="auto"/>
        <w:left w:val="none" w:sz="0" w:space="0" w:color="auto"/>
        <w:bottom w:val="none" w:sz="0" w:space="0" w:color="auto"/>
        <w:right w:val="none" w:sz="0" w:space="0" w:color="auto"/>
      </w:divBdr>
    </w:div>
    <w:div w:id="1058433737">
      <w:bodyDiv w:val="1"/>
      <w:marLeft w:val="0"/>
      <w:marRight w:val="0"/>
      <w:marTop w:val="0"/>
      <w:marBottom w:val="0"/>
      <w:divBdr>
        <w:top w:val="none" w:sz="0" w:space="0" w:color="auto"/>
        <w:left w:val="none" w:sz="0" w:space="0" w:color="auto"/>
        <w:bottom w:val="none" w:sz="0" w:space="0" w:color="auto"/>
        <w:right w:val="none" w:sz="0" w:space="0" w:color="auto"/>
      </w:divBdr>
    </w:div>
    <w:div w:id="1140805473">
      <w:bodyDiv w:val="1"/>
      <w:marLeft w:val="0"/>
      <w:marRight w:val="0"/>
      <w:marTop w:val="0"/>
      <w:marBottom w:val="0"/>
      <w:divBdr>
        <w:top w:val="none" w:sz="0" w:space="0" w:color="auto"/>
        <w:left w:val="none" w:sz="0" w:space="0" w:color="auto"/>
        <w:bottom w:val="none" w:sz="0" w:space="0" w:color="auto"/>
        <w:right w:val="none" w:sz="0" w:space="0" w:color="auto"/>
      </w:divBdr>
    </w:div>
    <w:div w:id="1219248576">
      <w:bodyDiv w:val="1"/>
      <w:marLeft w:val="0"/>
      <w:marRight w:val="0"/>
      <w:marTop w:val="0"/>
      <w:marBottom w:val="0"/>
      <w:divBdr>
        <w:top w:val="none" w:sz="0" w:space="0" w:color="auto"/>
        <w:left w:val="none" w:sz="0" w:space="0" w:color="auto"/>
        <w:bottom w:val="none" w:sz="0" w:space="0" w:color="auto"/>
        <w:right w:val="none" w:sz="0" w:space="0" w:color="auto"/>
      </w:divBdr>
    </w:div>
    <w:div w:id="1247232756">
      <w:bodyDiv w:val="1"/>
      <w:marLeft w:val="0"/>
      <w:marRight w:val="0"/>
      <w:marTop w:val="0"/>
      <w:marBottom w:val="0"/>
      <w:divBdr>
        <w:top w:val="none" w:sz="0" w:space="0" w:color="auto"/>
        <w:left w:val="none" w:sz="0" w:space="0" w:color="auto"/>
        <w:bottom w:val="none" w:sz="0" w:space="0" w:color="auto"/>
        <w:right w:val="none" w:sz="0" w:space="0" w:color="auto"/>
      </w:divBdr>
    </w:div>
    <w:div w:id="1256672629">
      <w:bodyDiv w:val="1"/>
      <w:marLeft w:val="0"/>
      <w:marRight w:val="0"/>
      <w:marTop w:val="0"/>
      <w:marBottom w:val="0"/>
      <w:divBdr>
        <w:top w:val="none" w:sz="0" w:space="0" w:color="auto"/>
        <w:left w:val="none" w:sz="0" w:space="0" w:color="auto"/>
        <w:bottom w:val="none" w:sz="0" w:space="0" w:color="auto"/>
        <w:right w:val="none" w:sz="0" w:space="0" w:color="auto"/>
      </w:divBdr>
    </w:div>
    <w:div w:id="1485656455">
      <w:bodyDiv w:val="1"/>
      <w:marLeft w:val="0"/>
      <w:marRight w:val="0"/>
      <w:marTop w:val="0"/>
      <w:marBottom w:val="0"/>
      <w:divBdr>
        <w:top w:val="none" w:sz="0" w:space="0" w:color="auto"/>
        <w:left w:val="none" w:sz="0" w:space="0" w:color="auto"/>
        <w:bottom w:val="none" w:sz="0" w:space="0" w:color="auto"/>
        <w:right w:val="none" w:sz="0" w:space="0" w:color="auto"/>
      </w:divBdr>
    </w:div>
    <w:div w:id="1552955642">
      <w:bodyDiv w:val="1"/>
      <w:marLeft w:val="0"/>
      <w:marRight w:val="0"/>
      <w:marTop w:val="0"/>
      <w:marBottom w:val="0"/>
      <w:divBdr>
        <w:top w:val="none" w:sz="0" w:space="0" w:color="auto"/>
        <w:left w:val="none" w:sz="0" w:space="0" w:color="auto"/>
        <w:bottom w:val="none" w:sz="0" w:space="0" w:color="auto"/>
        <w:right w:val="none" w:sz="0" w:space="0" w:color="auto"/>
      </w:divBdr>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192479985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5772/intechopen.101185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28DF9-1BB4-4D91-A2B6-228E6FC4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13832</Words>
  <Characters>78847</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92495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Сатка Синђелић</cp:lastModifiedBy>
  <cp:revision>5</cp:revision>
  <cp:lastPrinted>2026-03-02T10:23:00Z</cp:lastPrinted>
  <dcterms:created xsi:type="dcterms:W3CDTF">2026-03-02T09:44:00Z</dcterms:created>
  <dcterms:modified xsi:type="dcterms:W3CDTF">2026-03-02T10:23:00Z</dcterms:modified>
</cp:coreProperties>
</file>