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D9A9F" w14:textId="77777777" w:rsidR="00E436ED" w:rsidRPr="001A5EC6" w:rsidRDefault="00E436ED" w:rsidP="009C7966">
      <w:pPr>
        <w:jc w:val="center"/>
        <w:rPr>
          <w:b/>
          <w:bCs/>
          <w:sz w:val="20"/>
          <w:szCs w:val="20"/>
          <w:lang w:val="sr-Cyrl-RS"/>
        </w:rPr>
      </w:pPr>
    </w:p>
    <w:p w14:paraId="20BDF736" w14:textId="7163AE12" w:rsidR="00872789" w:rsidRPr="001D0EB6" w:rsidRDefault="005A78DE" w:rsidP="005A78DE">
      <w:pPr>
        <w:jc w:val="center"/>
        <w:rPr>
          <w:sz w:val="22"/>
          <w:szCs w:val="22"/>
          <w:lang w:val="sl-SI"/>
        </w:rPr>
      </w:pPr>
      <w:r w:rsidRPr="001D0EB6">
        <w:rPr>
          <w:b/>
          <w:bCs/>
          <w:sz w:val="22"/>
          <w:szCs w:val="22"/>
          <w:lang w:val="sr-Cyrl-RS"/>
        </w:rPr>
        <w:t>ИЗБОРНОМ ВЕЋУ МЕДИЦИНСКОГ ФАКУЛТЕТА УНИВЕРЗИТЕТА У БЕОГРАДУ</w:t>
      </w:r>
    </w:p>
    <w:p w14:paraId="32C194EE" w14:textId="77777777" w:rsidR="00BD4CF3" w:rsidRPr="001D0EB6" w:rsidRDefault="00BD4CF3" w:rsidP="009C7966">
      <w:pPr>
        <w:rPr>
          <w:sz w:val="22"/>
          <w:szCs w:val="22"/>
          <w:lang w:val="sl-SI"/>
        </w:rPr>
      </w:pPr>
    </w:p>
    <w:p w14:paraId="477B3EC9" w14:textId="77777777" w:rsidR="00E15F9C" w:rsidRPr="001D0EB6" w:rsidRDefault="00E15F9C" w:rsidP="009C7966">
      <w:pPr>
        <w:rPr>
          <w:sz w:val="22"/>
          <w:szCs w:val="22"/>
          <w:lang w:val="sl-SI"/>
        </w:rPr>
      </w:pPr>
    </w:p>
    <w:p w14:paraId="5E247411" w14:textId="34A1FB97" w:rsidR="00872789" w:rsidRPr="001D0EB6" w:rsidRDefault="00DE6A22" w:rsidP="009C7966">
      <w:pPr>
        <w:rPr>
          <w:b/>
          <w:sz w:val="22"/>
          <w:szCs w:val="22"/>
          <w:lang w:val="sl-SI"/>
        </w:rPr>
      </w:pPr>
      <w:r w:rsidRPr="001D0EB6">
        <w:rPr>
          <w:sz w:val="22"/>
          <w:szCs w:val="22"/>
          <w:lang w:val="sl-SI"/>
        </w:rPr>
        <w:t xml:space="preserve">       </w:t>
      </w:r>
      <w:r w:rsidR="00825E5A" w:rsidRPr="001D0EB6">
        <w:rPr>
          <w:b/>
          <w:sz w:val="22"/>
          <w:szCs w:val="22"/>
          <w:lang w:val="sl-SI"/>
        </w:rPr>
        <w:t>Комисија</w:t>
      </w:r>
      <w:r w:rsidR="00D5546E" w:rsidRPr="001D0EB6">
        <w:rPr>
          <w:b/>
          <w:sz w:val="22"/>
          <w:szCs w:val="22"/>
          <w:lang w:val="sl-SI"/>
        </w:rPr>
        <w:t xml:space="preserve"> </w:t>
      </w:r>
      <w:r w:rsidR="00825E5A" w:rsidRPr="001D0EB6">
        <w:rPr>
          <w:b/>
          <w:sz w:val="22"/>
          <w:szCs w:val="22"/>
          <w:lang w:val="sl-SI"/>
        </w:rPr>
        <w:t>за</w:t>
      </w:r>
      <w:r w:rsidR="00D5546E" w:rsidRPr="001D0EB6">
        <w:rPr>
          <w:b/>
          <w:sz w:val="22"/>
          <w:szCs w:val="22"/>
          <w:lang w:val="sl-SI"/>
        </w:rPr>
        <w:t xml:space="preserve"> </w:t>
      </w:r>
      <w:r w:rsidR="00825E5A" w:rsidRPr="001D0EB6">
        <w:rPr>
          <w:b/>
          <w:sz w:val="22"/>
          <w:szCs w:val="22"/>
          <w:lang w:val="sl-SI"/>
        </w:rPr>
        <w:t>припрему</w:t>
      </w:r>
      <w:r w:rsidR="00D5546E" w:rsidRPr="001D0EB6">
        <w:rPr>
          <w:b/>
          <w:sz w:val="22"/>
          <w:szCs w:val="22"/>
          <w:lang w:val="sl-SI"/>
        </w:rPr>
        <w:t xml:space="preserve"> </w:t>
      </w:r>
      <w:r w:rsidR="00825E5A" w:rsidRPr="001D0EB6">
        <w:rPr>
          <w:b/>
          <w:sz w:val="22"/>
          <w:szCs w:val="22"/>
          <w:lang w:val="sl-SI"/>
        </w:rPr>
        <w:t>реферата</w:t>
      </w:r>
      <w:r w:rsidR="00D5546E" w:rsidRPr="001D0EB6">
        <w:rPr>
          <w:b/>
          <w:sz w:val="22"/>
          <w:szCs w:val="22"/>
          <w:lang w:val="sl-SI"/>
        </w:rPr>
        <w:t xml:space="preserve"> </w:t>
      </w:r>
      <w:r w:rsidR="00825E5A" w:rsidRPr="001D0EB6">
        <w:rPr>
          <w:b/>
          <w:sz w:val="22"/>
          <w:szCs w:val="22"/>
          <w:lang w:val="sl-SI"/>
        </w:rPr>
        <w:t>у</w:t>
      </w:r>
      <w:r w:rsidR="00711976" w:rsidRPr="001D0EB6">
        <w:rPr>
          <w:b/>
          <w:sz w:val="22"/>
          <w:szCs w:val="22"/>
          <w:lang w:val="sl-SI"/>
        </w:rPr>
        <w:t xml:space="preserve">  </w:t>
      </w:r>
      <w:r w:rsidR="00825E5A" w:rsidRPr="001D0EB6">
        <w:rPr>
          <w:b/>
          <w:sz w:val="22"/>
          <w:szCs w:val="22"/>
          <w:lang w:val="sl-SI"/>
        </w:rPr>
        <w:t>саставу</w:t>
      </w:r>
      <w:r w:rsidR="00872789" w:rsidRPr="001D0EB6">
        <w:rPr>
          <w:b/>
          <w:sz w:val="22"/>
          <w:szCs w:val="22"/>
          <w:lang w:val="sl-SI"/>
        </w:rPr>
        <w:t>:</w:t>
      </w:r>
    </w:p>
    <w:p w14:paraId="453DA965" w14:textId="77777777" w:rsidR="00780FCF" w:rsidRPr="001D0EB6" w:rsidRDefault="00780FCF" w:rsidP="009C7966">
      <w:pPr>
        <w:rPr>
          <w:b/>
          <w:sz w:val="22"/>
          <w:szCs w:val="22"/>
          <w:lang w:val="sl-SI"/>
        </w:rPr>
      </w:pPr>
    </w:p>
    <w:p w14:paraId="3785A238" w14:textId="72B4F6CA" w:rsidR="00872789" w:rsidRPr="001D0EB6" w:rsidRDefault="00DE6A22" w:rsidP="009C7966">
      <w:pPr>
        <w:rPr>
          <w:sz w:val="22"/>
          <w:szCs w:val="22"/>
          <w:lang w:val="sl-SI"/>
        </w:rPr>
      </w:pPr>
      <w:r w:rsidRPr="001D0EB6">
        <w:rPr>
          <w:sz w:val="22"/>
          <w:szCs w:val="22"/>
          <w:lang w:val="sl-SI"/>
        </w:rPr>
        <w:t xml:space="preserve">        </w:t>
      </w:r>
      <w:r w:rsidR="00872789" w:rsidRPr="001D0EB6">
        <w:rPr>
          <w:sz w:val="22"/>
          <w:szCs w:val="22"/>
          <w:lang w:val="sl-SI"/>
        </w:rPr>
        <w:t xml:space="preserve">1. </w:t>
      </w:r>
      <w:r w:rsidR="00780FCF" w:rsidRPr="001D0EB6">
        <w:rPr>
          <w:b/>
          <w:sz w:val="22"/>
          <w:szCs w:val="22"/>
          <w:lang w:val="sr-Cyrl-RS"/>
        </w:rPr>
        <w:t>Проф. др Небојша Деспотовић</w:t>
      </w:r>
      <w:r w:rsidR="00780FCF" w:rsidRPr="001D0EB6">
        <w:rPr>
          <w:sz w:val="22"/>
          <w:szCs w:val="22"/>
          <w:lang w:val="sr-Cyrl-RS"/>
        </w:rPr>
        <w:t>, редовни професор уже научне области Интерна медицина Универзитета у Београду</w:t>
      </w:r>
      <w:r w:rsidR="00B51E20" w:rsidRPr="001D0EB6">
        <w:rPr>
          <w:sz w:val="22"/>
          <w:szCs w:val="22"/>
          <w:lang w:val="sr-Cyrl-RS"/>
        </w:rPr>
        <w:t xml:space="preserve"> – Медицинског факултета, председавајући </w:t>
      </w:r>
    </w:p>
    <w:p w14:paraId="1CAD035B" w14:textId="7B431B09" w:rsidR="00872789" w:rsidRPr="001D0EB6" w:rsidRDefault="00DE6A22" w:rsidP="009C7966">
      <w:pPr>
        <w:rPr>
          <w:sz w:val="22"/>
          <w:szCs w:val="22"/>
          <w:lang w:val="sr-Cyrl-RS"/>
        </w:rPr>
      </w:pPr>
      <w:r w:rsidRPr="001D0EB6">
        <w:rPr>
          <w:sz w:val="22"/>
          <w:szCs w:val="22"/>
          <w:lang w:val="sl-SI"/>
        </w:rPr>
        <w:t xml:space="preserve">        </w:t>
      </w:r>
      <w:r w:rsidR="00872789" w:rsidRPr="001D0EB6">
        <w:rPr>
          <w:sz w:val="22"/>
          <w:szCs w:val="22"/>
          <w:lang w:val="sl-SI"/>
        </w:rPr>
        <w:t xml:space="preserve">2. </w:t>
      </w:r>
      <w:r w:rsidR="00B51E20" w:rsidRPr="001D0EB6">
        <w:rPr>
          <w:b/>
          <w:sz w:val="22"/>
          <w:szCs w:val="22"/>
          <w:lang w:val="sr-Cyrl-RS"/>
        </w:rPr>
        <w:t>Проф. др Предраг Митровић</w:t>
      </w:r>
      <w:r w:rsidR="00B51E20" w:rsidRPr="001D0EB6">
        <w:rPr>
          <w:sz w:val="22"/>
          <w:szCs w:val="22"/>
          <w:lang w:val="sr-Cyrl-RS"/>
        </w:rPr>
        <w:t xml:space="preserve">, редовни професор уже научне области Интерна медицина Универзитета у Београду – Медицинског факултета, </w:t>
      </w:r>
      <w:r w:rsidR="00242D54" w:rsidRPr="001D0EB6">
        <w:rPr>
          <w:sz w:val="22"/>
          <w:szCs w:val="22"/>
          <w:lang w:val="sr-Cyrl-RS"/>
        </w:rPr>
        <w:t>члан</w:t>
      </w:r>
    </w:p>
    <w:p w14:paraId="346678B3" w14:textId="30E9E25A" w:rsidR="00872789" w:rsidRPr="001D0EB6" w:rsidRDefault="00DE6A22" w:rsidP="009C7966">
      <w:pPr>
        <w:rPr>
          <w:sz w:val="22"/>
          <w:szCs w:val="22"/>
          <w:lang w:val="sl-SI"/>
        </w:rPr>
      </w:pPr>
      <w:r w:rsidRPr="001D0EB6">
        <w:rPr>
          <w:sz w:val="22"/>
          <w:szCs w:val="22"/>
          <w:lang w:val="sl-SI"/>
        </w:rPr>
        <w:t xml:space="preserve">        </w:t>
      </w:r>
      <w:r w:rsidR="00872789" w:rsidRPr="001D0EB6">
        <w:rPr>
          <w:sz w:val="22"/>
          <w:szCs w:val="22"/>
          <w:lang w:val="sl-SI"/>
        </w:rPr>
        <w:t xml:space="preserve">3. </w:t>
      </w:r>
      <w:r w:rsidR="00D44953" w:rsidRPr="001D0EB6">
        <w:rPr>
          <w:b/>
          <w:sz w:val="22"/>
          <w:szCs w:val="22"/>
          <w:lang w:val="sl-SI"/>
        </w:rPr>
        <w:t>Проф</w:t>
      </w:r>
      <w:r w:rsidR="002C34C6" w:rsidRPr="001D0EB6">
        <w:rPr>
          <w:b/>
          <w:sz w:val="22"/>
          <w:szCs w:val="22"/>
          <w:lang w:val="sl-SI"/>
        </w:rPr>
        <w:t>.</w:t>
      </w:r>
      <w:r w:rsidR="00D44953" w:rsidRPr="001D0EB6">
        <w:rPr>
          <w:b/>
          <w:sz w:val="22"/>
          <w:szCs w:val="22"/>
          <w:lang w:val="sl-SI"/>
        </w:rPr>
        <w:t xml:space="preserve"> др Милaн Брајовић</w:t>
      </w:r>
      <w:r w:rsidR="00D44953" w:rsidRPr="001D0EB6">
        <w:rPr>
          <w:sz w:val="22"/>
          <w:szCs w:val="22"/>
          <w:lang w:val="sl-SI"/>
        </w:rPr>
        <w:t xml:space="preserve">, редовни професор уже научне области Клиничке медицинске науке </w:t>
      </w:r>
      <w:r w:rsidR="005052F8" w:rsidRPr="001D0EB6">
        <w:rPr>
          <w:sz w:val="22"/>
          <w:szCs w:val="22"/>
          <w:lang w:val="sl-SI"/>
        </w:rPr>
        <w:t xml:space="preserve">Универзитета у Београду </w:t>
      </w:r>
      <w:r w:rsidR="005A78DE" w:rsidRPr="001D0EB6">
        <w:rPr>
          <w:sz w:val="22"/>
          <w:szCs w:val="22"/>
          <w:lang w:val="sl-SI"/>
        </w:rPr>
        <w:t xml:space="preserve">- </w:t>
      </w:r>
      <w:r w:rsidR="00D44953" w:rsidRPr="001D0EB6">
        <w:rPr>
          <w:sz w:val="22"/>
          <w:szCs w:val="22"/>
          <w:lang w:val="sl-SI"/>
        </w:rPr>
        <w:t xml:space="preserve">Стоматолошког </w:t>
      </w:r>
      <w:r w:rsidR="005A78DE" w:rsidRPr="001D0EB6">
        <w:rPr>
          <w:sz w:val="22"/>
          <w:szCs w:val="22"/>
          <w:lang w:val="sr-Cyrl-RS"/>
        </w:rPr>
        <w:t>ф</w:t>
      </w:r>
      <w:r w:rsidR="00D44953" w:rsidRPr="001D0EB6">
        <w:rPr>
          <w:sz w:val="22"/>
          <w:szCs w:val="22"/>
          <w:lang w:val="sl-SI"/>
        </w:rPr>
        <w:t>акултета, члан</w:t>
      </w:r>
    </w:p>
    <w:p w14:paraId="5A313F2C" w14:textId="77777777" w:rsidR="0014428C" w:rsidRPr="001D0EB6" w:rsidRDefault="0014428C" w:rsidP="009C7966">
      <w:pPr>
        <w:rPr>
          <w:sz w:val="22"/>
          <w:szCs w:val="22"/>
          <w:lang w:val="sl-SI"/>
        </w:rPr>
      </w:pPr>
    </w:p>
    <w:p w14:paraId="2E515427" w14:textId="245850F6" w:rsidR="00872789" w:rsidRPr="001D0EB6" w:rsidRDefault="00825E5A" w:rsidP="009C7966">
      <w:pPr>
        <w:jc w:val="both"/>
        <w:rPr>
          <w:sz w:val="22"/>
          <w:szCs w:val="22"/>
          <w:lang w:val="sl-SI"/>
        </w:rPr>
      </w:pPr>
      <w:r w:rsidRPr="001D0EB6">
        <w:rPr>
          <w:sz w:val="22"/>
          <w:szCs w:val="22"/>
          <w:lang w:val="sl-SI"/>
        </w:rPr>
        <w:t>одређена</w:t>
      </w:r>
      <w:r w:rsidR="00872789" w:rsidRPr="001D0EB6">
        <w:rPr>
          <w:sz w:val="22"/>
          <w:szCs w:val="22"/>
          <w:lang w:val="sl-SI"/>
        </w:rPr>
        <w:t xml:space="preserve"> </w:t>
      </w:r>
      <w:r w:rsidRPr="001D0EB6">
        <w:rPr>
          <w:sz w:val="22"/>
          <w:szCs w:val="22"/>
          <w:lang w:val="sl-SI"/>
        </w:rPr>
        <w:t>на</w:t>
      </w:r>
      <w:r w:rsidR="00872789" w:rsidRPr="001D0EB6">
        <w:rPr>
          <w:sz w:val="22"/>
          <w:szCs w:val="22"/>
          <w:lang w:val="sl-SI"/>
        </w:rPr>
        <w:t xml:space="preserve"> </w:t>
      </w:r>
      <w:r w:rsidRPr="001D0EB6">
        <w:rPr>
          <w:sz w:val="22"/>
          <w:szCs w:val="22"/>
          <w:lang w:val="sl-SI"/>
        </w:rPr>
        <w:t>седници</w:t>
      </w:r>
      <w:r w:rsidR="00872789" w:rsidRPr="001D0EB6">
        <w:rPr>
          <w:sz w:val="22"/>
          <w:szCs w:val="22"/>
          <w:lang w:val="sl-SI"/>
        </w:rPr>
        <w:t xml:space="preserve"> </w:t>
      </w:r>
      <w:r w:rsidRPr="001D0EB6">
        <w:rPr>
          <w:sz w:val="22"/>
          <w:szCs w:val="22"/>
          <w:lang w:val="sl-SI"/>
        </w:rPr>
        <w:t>Изборног</w:t>
      </w:r>
      <w:r w:rsidR="00872789" w:rsidRPr="001D0EB6">
        <w:rPr>
          <w:sz w:val="22"/>
          <w:szCs w:val="22"/>
          <w:lang w:val="sl-SI"/>
        </w:rPr>
        <w:t xml:space="preserve"> </w:t>
      </w:r>
      <w:r w:rsidRPr="001D0EB6">
        <w:rPr>
          <w:sz w:val="22"/>
          <w:szCs w:val="22"/>
          <w:lang w:val="sl-SI"/>
        </w:rPr>
        <w:t>већа</w:t>
      </w:r>
      <w:r w:rsidR="00872789" w:rsidRPr="001D0EB6">
        <w:rPr>
          <w:sz w:val="22"/>
          <w:szCs w:val="22"/>
          <w:lang w:val="sl-SI"/>
        </w:rPr>
        <w:t xml:space="preserve"> </w:t>
      </w:r>
      <w:r w:rsidRPr="001D0EB6">
        <w:rPr>
          <w:sz w:val="22"/>
          <w:szCs w:val="22"/>
          <w:lang w:val="sl-SI"/>
        </w:rPr>
        <w:t>Медицинског</w:t>
      </w:r>
      <w:r w:rsidR="00872789" w:rsidRPr="001D0EB6">
        <w:rPr>
          <w:sz w:val="22"/>
          <w:szCs w:val="22"/>
          <w:lang w:val="sl-SI"/>
        </w:rPr>
        <w:t xml:space="preserve"> </w:t>
      </w:r>
      <w:r w:rsidRPr="001D0EB6">
        <w:rPr>
          <w:sz w:val="22"/>
          <w:szCs w:val="22"/>
          <w:lang w:val="sl-SI"/>
        </w:rPr>
        <w:t>факултета</w:t>
      </w:r>
      <w:r w:rsidR="00872789" w:rsidRPr="001D0EB6">
        <w:rPr>
          <w:sz w:val="22"/>
          <w:szCs w:val="22"/>
          <w:lang w:val="sl-SI"/>
        </w:rPr>
        <w:t xml:space="preserve"> </w:t>
      </w:r>
      <w:r w:rsidRPr="001D0EB6">
        <w:rPr>
          <w:sz w:val="22"/>
          <w:szCs w:val="22"/>
          <w:lang w:val="sl-SI"/>
        </w:rPr>
        <w:t>у</w:t>
      </w:r>
      <w:r w:rsidR="00872789" w:rsidRPr="001D0EB6">
        <w:rPr>
          <w:sz w:val="22"/>
          <w:szCs w:val="22"/>
          <w:lang w:val="sl-SI"/>
        </w:rPr>
        <w:t xml:space="preserve"> </w:t>
      </w:r>
      <w:r w:rsidRPr="001D0EB6">
        <w:rPr>
          <w:sz w:val="22"/>
          <w:szCs w:val="22"/>
          <w:lang w:val="sl-SI"/>
        </w:rPr>
        <w:t>Београду</w:t>
      </w:r>
      <w:r w:rsidR="00872789" w:rsidRPr="001D0EB6">
        <w:rPr>
          <w:sz w:val="22"/>
          <w:szCs w:val="22"/>
          <w:lang w:val="sl-SI"/>
        </w:rPr>
        <w:t xml:space="preserve"> </w:t>
      </w:r>
      <w:r w:rsidRPr="001D0EB6">
        <w:rPr>
          <w:sz w:val="22"/>
          <w:szCs w:val="22"/>
          <w:lang w:val="sl-SI"/>
        </w:rPr>
        <w:t>одржаној</w:t>
      </w:r>
      <w:r w:rsidR="00872789" w:rsidRPr="001D0EB6">
        <w:rPr>
          <w:sz w:val="22"/>
          <w:szCs w:val="22"/>
          <w:lang w:val="sl-SI"/>
        </w:rPr>
        <w:t xml:space="preserve"> </w:t>
      </w:r>
      <w:r w:rsidR="00CB47D5" w:rsidRPr="001D0EB6">
        <w:rPr>
          <w:sz w:val="22"/>
          <w:szCs w:val="22"/>
          <w:lang w:val="sr-Cyrl-RS"/>
        </w:rPr>
        <w:t>28.01.2026</w:t>
      </w:r>
      <w:r w:rsidR="005F0A4F" w:rsidRPr="001D0EB6">
        <w:rPr>
          <w:sz w:val="22"/>
          <w:szCs w:val="22"/>
          <w:lang w:val="sr-Cyrl-RS"/>
        </w:rPr>
        <w:t>. године</w:t>
      </w:r>
      <w:r w:rsidR="00872789" w:rsidRPr="001D0EB6">
        <w:rPr>
          <w:sz w:val="22"/>
          <w:szCs w:val="22"/>
          <w:lang w:val="sl-SI"/>
        </w:rPr>
        <w:t xml:space="preserve">, </w:t>
      </w:r>
      <w:r w:rsidRPr="001D0EB6">
        <w:rPr>
          <w:sz w:val="22"/>
          <w:szCs w:val="22"/>
          <w:lang w:val="sl-SI"/>
        </w:rPr>
        <w:t>анализирала</w:t>
      </w:r>
      <w:r w:rsidR="00872789" w:rsidRPr="001D0EB6">
        <w:rPr>
          <w:sz w:val="22"/>
          <w:szCs w:val="22"/>
          <w:lang w:val="sl-SI"/>
        </w:rPr>
        <w:t xml:space="preserve"> </w:t>
      </w:r>
      <w:r w:rsidRPr="001D0EB6">
        <w:rPr>
          <w:sz w:val="22"/>
          <w:szCs w:val="22"/>
          <w:lang w:val="sl-SI"/>
        </w:rPr>
        <w:t>је</w:t>
      </w:r>
      <w:r w:rsidR="00872789" w:rsidRPr="001D0EB6">
        <w:rPr>
          <w:sz w:val="22"/>
          <w:szCs w:val="22"/>
          <w:lang w:val="sl-SI"/>
        </w:rPr>
        <w:t xml:space="preserve"> </w:t>
      </w:r>
      <w:r w:rsidRPr="001D0EB6">
        <w:rPr>
          <w:sz w:val="22"/>
          <w:szCs w:val="22"/>
          <w:lang w:val="sl-SI"/>
        </w:rPr>
        <w:t>пријаве</w:t>
      </w:r>
      <w:r w:rsidR="00872789" w:rsidRPr="001D0EB6">
        <w:rPr>
          <w:sz w:val="22"/>
          <w:szCs w:val="22"/>
          <w:lang w:val="sl-SI"/>
        </w:rPr>
        <w:t xml:space="preserve"> </w:t>
      </w:r>
      <w:r w:rsidRPr="001D0EB6">
        <w:rPr>
          <w:sz w:val="22"/>
          <w:szCs w:val="22"/>
          <w:lang w:val="sl-SI"/>
        </w:rPr>
        <w:t>на</w:t>
      </w:r>
      <w:r w:rsidR="00872789" w:rsidRPr="001D0EB6">
        <w:rPr>
          <w:sz w:val="22"/>
          <w:szCs w:val="22"/>
          <w:lang w:val="sl-SI"/>
        </w:rPr>
        <w:t xml:space="preserve"> </w:t>
      </w:r>
      <w:r w:rsidRPr="001D0EB6">
        <w:rPr>
          <w:sz w:val="22"/>
          <w:szCs w:val="22"/>
          <w:lang w:val="sl-SI"/>
        </w:rPr>
        <w:t>конкурс</w:t>
      </w:r>
      <w:r w:rsidR="00872789" w:rsidRPr="001D0EB6">
        <w:rPr>
          <w:sz w:val="22"/>
          <w:szCs w:val="22"/>
          <w:lang w:val="sl-SI"/>
        </w:rPr>
        <w:t xml:space="preserve"> </w:t>
      </w:r>
      <w:r w:rsidRPr="001D0EB6">
        <w:rPr>
          <w:sz w:val="22"/>
          <w:szCs w:val="22"/>
          <w:lang w:val="sl-SI"/>
        </w:rPr>
        <w:t>расписан</w:t>
      </w:r>
      <w:r w:rsidR="00872789" w:rsidRPr="001D0EB6">
        <w:rPr>
          <w:sz w:val="22"/>
          <w:szCs w:val="22"/>
          <w:lang w:val="sl-SI"/>
        </w:rPr>
        <w:t xml:space="preserve"> </w:t>
      </w:r>
      <w:r w:rsidRPr="001D0EB6">
        <w:rPr>
          <w:sz w:val="22"/>
          <w:szCs w:val="22"/>
          <w:lang w:val="sl-SI"/>
        </w:rPr>
        <w:t>у</w:t>
      </w:r>
      <w:r w:rsidR="00872789" w:rsidRPr="001D0EB6">
        <w:rPr>
          <w:sz w:val="22"/>
          <w:szCs w:val="22"/>
          <w:lang w:val="sl-SI"/>
        </w:rPr>
        <w:t xml:space="preserve"> </w:t>
      </w:r>
      <w:r w:rsidR="007F54FC" w:rsidRPr="001D0EB6">
        <w:rPr>
          <w:sz w:val="22"/>
          <w:szCs w:val="22"/>
          <w:lang w:val="sr-Cyrl-RS"/>
        </w:rPr>
        <w:t>огласним новинама ”Послови”</w:t>
      </w:r>
      <w:r w:rsidR="00872789" w:rsidRPr="001D0EB6">
        <w:rPr>
          <w:sz w:val="22"/>
          <w:szCs w:val="22"/>
          <w:lang w:val="sl-SI"/>
        </w:rPr>
        <w:t xml:space="preserve">, </w:t>
      </w:r>
      <w:r w:rsidRPr="001D0EB6">
        <w:rPr>
          <w:sz w:val="22"/>
          <w:szCs w:val="22"/>
          <w:lang w:val="sl-SI"/>
        </w:rPr>
        <w:t>објављеном</w:t>
      </w:r>
      <w:r w:rsidR="00872789" w:rsidRPr="001D0EB6">
        <w:rPr>
          <w:sz w:val="22"/>
          <w:szCs w:val="22"/>
          <w:lang w:val="sl-SI"/>
        </w:rPr>
        <w:t xml:space="preserve"> </w:t>
      </w:r>
      <w:r w:rsidR="000D482A" w:rsidRPr="001D0EB6">
        <w:rPr>
          <w:sz w:val="22"/>
          <w:szCs w:val="22"/>
          <w:lang w:val="sr-Cyrl-RS"/>
        </w:rPr>
        <w:t xml:space="preserve">04.03.2026. </w:t>
      </w:r>
      <w:r w:rsidRPr="001D0EB6">
        <w:rPr>
          <w:sz w:val="22"/>
          <w:szCs w:val="22"/>
          <w:lang w:val="sl-SI"/>
        </w:rPr>
        <w:t>за</w:t>
      </w:r>
      <w:r w:rsidR="00872789" w:rsidRPr="001D0EB6">
        <w:rPr>
          <w:sz w:val="22"/>
          <w:szCs w:val="22"/>
          <w:lang w:val="sl-SI"/>
        </w:rPr>
        <w:t xml:space="preserve"> </w:t>
      </w:r>
      <w:r w:rsidRPr="001D0EB6">
        <w:rPr>
          <w:sz w:val="22"/>
          <w:szCs w:val="22"/>
          <w:lang w:val="sl-SI"/>
        </w:rPr>
        <w:t>избор</w:t>
      </w:r>
      <w:r w:rsidR="00872789" w:rsidRPr="001D0EB6">
        <w:rPr>
          <w:sz w:val="22"/>
          <w:szCs w:val="22"/>
          <w:lang w:val="sl-SI"/>
        </w:rPr>
        <w:t xml:space="preserve"> </w:t>
      </w:r>
      <w:r w:rsidR="000D482A" w:rsidRPr="001D0EB6">
        <w:rPr>
          <w:sz w:val="22"/>
          <w:szCs w:val="22"/>
          <w:lang w:val="sr-Cyrl-RS"/>
        </w:rPr>
        <w:t xml:space="preserve">једног </w:t>
      </w:r>
      <w:r w:rsidR="00872789" w:rsidRPr="001D0EB6">
        <w:rPr>
          <w:sz w:val="22"/>
          <w:szCs w:val="22"/>
          <w:lang w:val="sl-SI"/>
        </w:rPr>
        <w:t>(</w:t>
      </w:r>
      <w:r w:rsidR="000D482A" w:rsidRPr="001D0EB6">
        <w:rPr>
          <w:sz w:val="22"/>
          <w:szCs w:val="22"/>
          <w:lang w:val="sr-Cyrl-RS"/>
        </w:rPr>
        <w:t>1</w:t>
      </w:r>
      <w:r w:rsidR="00872789" w:rsidRPr="001D0EB6">
        <w:rPr>
          <w:sz w:val="22"/>
          <w:szCs w:val="22"/>
          <w:lang w:val="sl-SI"/>
        </w:rPr>
        <w:t>)</w:t>
      </w:r>
      <w:r w:rsidR="003D3641" w:rsidRPr="001D0EB6">
        <w:rPr>
          <w:sz w:val="22"/>
          <w:szCs w:val="22"/>
          <w:lang w:val="sr-Cyrl-RS"/>
        </w:rPr>
        <w:t xml:space="preserve"> наставника у </w:t>
      </w:r>
      <w:r w:rsidRPr="001D0EB6">
        <w:rPr>
          <w:sz w:val="22"/>
          <w:szCs w:val="22"/>
          <w:lang w:val="sl-SI"/>
        </w:rPr>
        <w:t>звање</w:t>
      </w:r>
      <w:r w:rsidR="00872789" w:rsidRPr="001D0EB6">
        <w:rPr>
          <w:sz w:val="22"/>
          <w:szCs w:val="22"/>
          <w:lang w:val="sl-SI"/>
        </w:rPr>
        <w:t xml:space="preserve"> </w:t>
      </w:r>
      <w:r w:rsidR="003D3641" w:rsidRPr="001D0EB6">
        <w:rPr>
          <w:b/>
          <w:sz w:val="22"/>
          <w:szCs w:val="22"/>
          <w:lang w:val="sr-Cyrl-RS"/>
        </w:rPr>
        <w:t>ВАНРЕДНОГ ПРОФЕСОРА</w:t>
      </w:r>
      <w:r w:rsidR="00872789" w:rsidRPr="001D0EB6">
        <w:rPr>
          <w:sz w:val="22"/>
          <w:szCs w:val="22"/>
          <w:lang w:val="sl-SI"/>
        </w:rPr>
        <w:t xml:space="preserve">, </w:t>
      </w:r>
      <w:r w:rsidRPr="001D0EB6">
        <w:rPr>
          <w:sz w:val="22"/>
          <w:szCs w:val="22"/>
          <w:lang w:val="sl-SI"/>
        </w:rPr>
        <w:t>за</w:t>
      </w:r>
      <w:r w:rsidR="00872789" w:rsidRPr="001D0EB6">
        <w:rPr>
          <w:sz w:val="22"/>
          <w:szCs w:val="22"/>
          <w:lang w:val="sl-SI"/>
        </w:rPr>
        <w:t xml:space="preserve"> </w:t>
      </w:r>
      <w:r w:rsidRPr="001D0EB6">
        <w:rPr>
          <w:sz w:val="22"/>
          <w:szCs w:val="22"/>
          <w:lang w:val="sl-SI"/>
        </w:rPr>
        <w:t>ужу</w:t>
      </w:r>
      <w:r w:rsidR="00872789" w:rsidRPr="001D0EB6">
        <w:rPr>
          <w:sz w:val="22"/>
          <w:szCs w:val="22"/>
          <w:lang w:val="sl-SI"/>
        </w:rPr>
        <w:t xml:space="preserve"> </w:t>
      </w:r>
      <w:r w:rsidRPr="001D0EB6">
        <w:rPr>
          <w:sz w:val="22"/>
          <w:szCs w:val="22"/>
          <w:lang w:val="sl-SI"/>
        </w:rPr>
        <w:t>научну</w:t>
      </w:r>
      <w:r w:rsidR="00872789" w:rsidRPr="001D0EB6">
        <w:rPr>
          <w:sz w:val="22"/>
          <w:szCs w:val="22"/>
          <w:lang w:val="sl-SI"/>
        </w:rPr>
        <w:t xml:space="preserve"> </w:t>
      </w:r>
      <w:r w:rsidRPr="001D0EB6">
        <w:rPr>
          <w:sz w:val="22"/>
          <w:szCs w:val="22"/>
          <w:lang w:val="sl-SI"/>
        </w:rPr>
        <w:t>област</w:t>
      </w:r>
      <w:r w:rsidR="003D3641" w:rsidRPr="001D0EB6">
        <w:rPr>
          <w:sz w:val="22"/>
          <w:szCs w:val="22"/>
          <w:lang w:val="sr-Cyrl-RS"/>
        </w:rPr>
        <w:t xml:space="preserve"> </w:t>
      </w:r>
      <w:r w:rsidR="003D3641" w:rsidRPr="001D0EB6">
        <w:rPr>
          <w:b/>
          <w:sz w:val="22"/>
          <w:szCs w:val="22"/>
          <w:lang w:val="sr-Cyrl-RS"/>
        </w:rPr>
        <w:t>ИНТЕРНА МЕДИЦИНА</w:t>
      </w:r>
      <w:r w:rsidR="003D3641" w:rsidRPr="001D0EB6">
        <w:rPr>
          <w:sz w:val="22"/>
          <w:szCs w:val="22"/>
          <w:lang w:val="sr-Cyrl-RS"/>
        </w:rPr>
        <w:t xml:space="preserve"> (геронтологија)</w:t>
      </w:r>
      <w:r w:rsidR="00872789" w:rsidRPr="001D0EB6">
        <w:rPr>
          <w:sz w:val="22"/>
          <w:szCs w:val="22"/>
          <w:lang w:val="sl-SI"/>
        </w:rPr>
        <w:t xml:space="preserve">,  </w:t>
      </w:r>
      <w:r w:rsidRPr="001D0EB6">
        <w:rPr>
          <w:sz w:val="22"/>
          <w:szCs w:val="22"/>
          <w:lang w:val="sl-SI"/>
        </w:rPr>
        <w:t>подноси</w:t>
      </w:r>
      <w:r w:rsidR="00872789" w:rsidRPr="001D0EB6">
        <w:rPr>
          <w:sz w:val="22"/>
          <w:szCs w:val="22"/>
          <w:lang w:val="sl-SI"/>
        </w:rPr>
        <w:t xml:space="preserve"> </w:t>
      </w:r>
      <w:r w:rsidRPr="001D0EB6">
        <w:rPr>
          <w:sz w:val="22"/>
          <w:szCs w:val="22"/>
          <w:lang w:val="sl-SI"/>
        </w:rPr>
        <w:t>следећи</w:t>
      </w:r>
    </w:p>
    <w:p w14:paraId="0116157E" w14:textId="77777777" w:rsidR="00872789" w:rsidRPr="001D0EB6" w:rsidRDefault="00872789" w:rsidP="009C7966">
      <w:pPr>
        <w:jc w:val="both"/>
        <w:rPr>
          <w:sz w:val="22"/>
          <w:szCs w:val="22"/>
          <w:lang w:val="sl-SI"/>
        </w:rPr>
      </w:pPr>
    </w:p>
    <w:p w14:paraId="47433487" w14:textId="77777777" w:rsidR="00E15F9C" w:rsidRPr="001D0EB6" w:rsidRDefault="00E15F9C" w:rsidP="009C7966">
      <w:pPr>
        <w:jc w:val="center"/>
        <w:rPr>
          <w:sz w:val="22"/>
          <w:szCs w:val="22"/>
          <w:lang w:val="sl-SI"/>
        </w:rPr>
      </w:pPr>
    </w:p>
    <w:p w14:paraId="7842E9E5" w14:textId="77777777" w:rsidR="00872789" w:rsidRPr="001D0EB6" w:rsidRDefault="00825E5A" w:rsidP="009C7966">
      <w:pPr>
        <w:jc w:val="center"/>
        <w:rPr>
          <w:b/>
          <w:sz w:val="22"/>
          <w:szCs w:val="22"/>
          <w:lang w:val="sl-SI"/>
        </w:rPr>
      </w:pPr>
      <w:r w:rsidRPr="001D0EB6">
        <w:rPr>
          <w:b/>
          <w:sz w:val="22"/>
          <w:szCs w:val="22"/>
          <w:lang w:val="sl-SI"/>
        </w:rPr>
        <w:t>Р</w:t>
      </w:r>
      <w:r w:rsidR="008B7264" w:rsidRPr="001D0EB6">
        <w:rPr>
          <w:b/>
          <w:sz w:val="22"/>
          <w:szCs w:val="22"/>
          <w:lang w:val="sl-SI"/>
        </w:rPr>
        <w:t xml:space="preserve"> </w:t>
      </w:r>
      <w:r w:rsidRPr="001D0EB6">
        <w:rPr>
          <w:b/>
          <w:sz w:val="22"/>
          <w:szCs w:val="22"/>
          <w:lang w:val="sl-SI"/>
        </w:rPr>
        <w:t>Е</w:t>
      </w:r>
      <w:r w:rsidR="008B7264" w:rsidRPr="001D0EB6">
        <w:rPr>
          <w:b/>
          <w:sz w:val="22"/>
          <w:szCs w:val="22"/>
          <w:lang w:val="sl-SI"/>
        </w:rPr>
        <w:t xml:space="preserve"> </w:t>
      </w:r>
      <w:r w:rsidRPr="001D0EB6">
        <w:rPr>
          <w:b/>
          <w:sz w:val="22"/>
          <w:szCs w:val="22"/>
          <w:lang w:val="sl-SI"/>
        </w:rPr>
        <w:t>Ф</w:t>
      </w:r>
      <w:r w:rsidR="008B7264" w:rsidRPr="001D0EB6">
        <w:rPr>
          <w:b/>
          <w:sz w:val="22"/>
          <w:szCs w:val="22"/>
          <w:lang w:val="sl-SI"/>
        </w:rPr>
        <w:t xml:space="preserve"> </w:t>
      </w:r>
      <w:r w:rsidRPr="001D0EB6">
        <w:rPr>
          <w:b/>
          <w:sz w:val="22"/>
          <w:szCs w:val="22"/>
          <w:lang w:val="sl-SI"/>
        </w:rPr>
        <w:t>Е</w:t>
      </w:r>
      <w:r w:rsidR="008B7264" w:rsidRPr="001D0EB6">
        <w:rPr>
          <w:b/>
          <w:sz w:val="22"/>
          <w:szCs w:val="22"/>
          <w:lang w:val="sl-SI"/>
        </w:rPr>
        <w:t xml:space="preserve"> </w:t>
      </w:r>
      <w:r w:rsidRPr="001D0EB6">
        <w:rPr>
          <w:b/>
          <w:sz w:val="22"/>
          <w:szCs w:val="22"/>
          <w:lang w:val="sl-SI"/>
        </w:rPr>
        <w:t>Р</w:t>
      </w:r>
      <w:r w:rsidR="008B7264" w:rsidRPr="001D0EB6">
        <w:rPr>
          <w:b/>
          <w:sz w:val="22"/>
          <w:szCs w:val="22"/>
          <w:lang w:val="sl-SI"/>
        </w:rPr>
        <w:t xml:space="preserve"> </w:t>
      </w:r>
      <w:r w:rsidRPr="001D0EB6">
        <w:rPr>
          <w:b/>
          <w:sz w:val="22"/>
          <w:szCs w:val="22"/>
          <w:lang w:val="sl-SI"/>
        </w:rPr>
        <w:t>А</w:t>
      </w:r>
      <w:r w:rsidR="008B7264" w:rsidRPr="001D0EB6">
        <w:rPr>
          <w:b/>
          <w:sz w:val="22"/>
          <w:szCs w:val="22"/>
          <w:lang w:val="sl-SI"/>
        </w:rPr>
        <w:t xml:space="preserve"> </w:t>
      </w:r>
      <w:r w:rsidRPr="001D0EB6">
        <w:rPr>
          <w:b/>
          <w:sz w:val="22"/>
          <w:szCs w:val="22"/>
          <w:lang w:val="sl-SI"/>
        </w:rPr>
        <w:t>Т</w:t>
      </w:r>
      <w:r w:rsidR="008B7264" w:rsidRPr="001D0EB6">
        <w:rPr>
          <w:b/>
          <w:sz w:val="22"/>
          <w:szCs w:val="22"/>
          <w:lang w:val="sl-SI"/>
        </w:rPr>
        <w:t xml:space="preserve"> </w:t>
      </w:r>
    </w:p>
    <w:p w14:paraId="3A13ED1A" w14:textId="77777777" w:rsidR="00872789" w:rsidRPr="001D0EB6" w:rsidRDefault="00872789" w:rsidP="009C7966">
      <w:pPr>
        <w:rPr>
          <w:sz w:val="22"/>
          <w:szCs w:val="22"/>
          <w:u w:val="single"/>
          <w:lang w:val="sl-SI"/>
        </w:rPr>
      </w:pPr>
    </w:p>
    <w:p w14:paraId="297BE27A" w14:textId="3105AE7D" w:rsidR="00872789" w:rsidRPr="001D0EB6" w:rsidRDefault="00872789" w:rsidP="009C7966">
      <w:pPr>
        <w:jc w:val="both"/>
        <w:rPr>
          <w:sz w:val="22"/>
          <w:szCs w:val="22"/>
          <w:lang w:val="sl-SI"/>
        </w:rPr>
      </w:pPr>
      <w:r w:rsidRPr="001D0EB6">
        <w:rPr>
          <w:sz w:val="22"/>
          <w:szCs w:val="22"/>
          <w:lang w:val="sl-SI"/>
        </w:rPr>
        <w:tab/>
      </w:r>
      <w:r w:rsidR="00825E5A" w:rsidRPr="001D0EB6">
        <w:rPr>
          <w:sz w:val="22"/>
          <w:szCs w:val="22"/>
          <w:lang w:val="sl-SI"/>
        </w:rPr>
        <w:t>На</w:t>
      </w:r>
      <w:r w:rsidRPr="001D0EB6">
        <w:rPr>
          <w:sz w:val="22"/>
          <w:szCs w:val="22"/>
          <w:lang w:val="sl-SI"/>
        </w:rPr>
        <w:t xml:space="preserve"> </w:t>
      </w:r>
      <w:r w:rsidR="00825E5A" w:rsidRPr="001D0EB6">
        <w:rPr>
          <w:sz w:val="22"/>
          <w:szCs w:val="22"/>
          <w:lang w:val="sl-SI"/>
        </w:rPr>
        <w:t>расписани</w:t>
      </w:r>
      <w:r w:rsidRPr="001D0EB6">
        <w:rPr>
          <w:sz w:val="22"/>
          <w:szCs w:val="22"/>
          <w:lang w:val="sl-SI"/>
        </w:rPr>
        <w:t xml:space="preserve"> </w:t>
      </w:r>
      <w:r w:rsidR="00825E5A" w:rsidRPr="001D0EB6">
        <w:rPr>
          <w:sz w:val="22"/>
          <w:szCs w:val="22"/>
          <w:lang w:val="sl-SI"/>
        </w:rPr>
        <w:t>конкурс</w:t>
      </w:r>
      <w:r w:rsidRPr="001D0EB6">
        <w:rPr>
          <w:sz w:val="22"/>
          <w:szCs w:val="22"/>
          <w:lang w:val="sl-SI"/>
        </w:rPr>
        <w:t xml:space="preserve"> </w:t>
      </w:r>
      <w:r w:rsidR="00213591" w:rsidRPr="001D0EB6">
        <w:rPr>
          <w:sz w:val="22"/>
          <w:szCs w:val="22"/>
          <w:lang w:val="sr-Cyrl-RS"/>
        </w:rPr>
        <w:t>се јавио један (1) кандидат</w:t>
      </w:r>
      <w:r w:rsidRPr="001D0EB6">
        <w:rPr>
          <w:sz w:val="22"/>
          <w:szCs w:val="22"/>
          <w:lang w:val="sl-SI"/>
        </w:rPr>
        <w:t>:</w:t>
      </w:r>
    </w:p>
    <w:p w14:paraId="10AC289B" w14:textId="32231114" w:rsidR="00872789" w:rsidRPr="001D0EB6" w:rsidRDefault="00872789" w:rsidP="009C7966">
      <w:pPr>
        <w:jc w:val="both"/>
        <w:rPr>
          <w:sz w:val="22"/>
          <w:szCs w:val="22"/>
          <w:lang w:val="sl-SI"/>
        </w:rPr>
      </w:pPr>
    </w:p>
    <w:p w14:paraId="0652F4F3" w14:textId="5BE49764" w:rsidR="00213591" w:rsidRPr="001D0EB6" w:rsidRDefault="00213591" w:rsidP="009C7966">
      <w:pPr>
        <w:jc w:val="both"/>
        <w:rPr>
          <w:b/>
          <w:sz w:val="22"/>
          <w:szCs w:val="22"/>
          <w:lang w:val="sr-Cyrl-RS"/>
        </w:rPr>
      </w:pPr>
      <w:r w:rsidRPr="001D0EB6">
        <w:rPr>
          <w:sz w:val="22"/>
          <w:szCs w:val="22"/>
          <w:lang w:val="sr-Cyrl-RS"/>
        </w:rPr>
        <w:t xml:space="preserve">1. </w:t>
      </w:r>
      <w:r w:rsidRPr="001D0EB6">
        <w:rPr>
          <w:b/>
          <w:sz w:val="22"/>
          <w:szCs w:val="22"/>
          <w:lang w:val="sr-Cyrl-RS"/>
        </w:rPr>
        <w:t>Др Предраг Ерцег</w:t>
      </w:r>
    </w:p>
    <w:p w14:paraId="07DB3195" w14:textId="1DC64E46" w:rsidR="00B328FA" w:rsidRPr="001D0EB6" w:rsidRDefault="00872789" w:rsidP="009C7966">
      <w:pPr>
        <w:jc w:val="both"/>
        <w:rPr>
          <w:sz w:val="22"/>
          <w:szCs w:val="22"/>
          <w:lang w:val="sl-SI"/>
        </w:rPr>
      </w:pPr>
      <w:r w:rsidRPr="001D0EB6">
        <w:rPr>
          <w:sz w:val="22"/>
          <w:szCs w:val="22"/>
          <w:lang w:val="sl-SI"/>
        </w:rPr>
        <w:tab/>
      </w:r>
      <w:r w:rsidRPr="001D0EB6">
        <w:rPr>
          <w:sz w:val="22"/>
          <w:szCs w:val="22"/>
          <w:lang w:val="sl-SI"/>
        </w:rPr>
        <w:tab/>
      </w:r>
    </w:p>
    <w:p w14:paraId="5D87AB7A" w14:textId="28B0207D" w:rsidR="00872789" w:rsidRPr="001D0EB6" w:rsidRDefault="00682ABE" w:rsidP="009C7966">
      <w:pPr>
        <w:jc w:val="both"/>
        <w:rPr>
          <w:b/>
          <w:sz w:val="22"/>
          <w:szCs w:val="22"/>
          <w:lang w:val="sl-SI"/>
        </w:rPr>
      </w:pPr>
      <w:r w:rsidRPr="001D0EB6">
        <w:rPr>
          <w:b/>
          <w:sz w:val="22"/>
          <w:szCs w:val="22"/>
          <w:lang w:val="sl-SI"/>
        </w:rPr>
        <w:t>A</w:t>
      </w:r>
      <w:r w:rsidR="00FB3DF7" w:rsidRPr="001D0EB6">
        <w:rPr>
          <w:b/>
          <w:sz w:val="22"/>
          <w:szCs w:val="22"/>
          <w:lang w:val="sl-SI"/>
        </w:rPr>
        <w:t>.</w:t>
      </w:r>
      <w:r w:rsidR="00872789" w:rsidRPr="001D0EB6">
        <w:rPr>
          <w:b/>
          <w:sz w:val="22"/>
          <w:szCs w:val="22"/>
          <w:lang w:val="sl-SI"/>
        </w:rPr>
        <w:t xml:space="preserve"> </w:t>
      </w:r>
      <w:r w:rsidR="00825E5A" w:rsidRPr="001D0EB6">
        <w:rPr>
          <w:b/>
          <w:sz w:val="22"/>
          <w:szCs w:val="22"/>
          <w:lang w:val="sl-SI"/>
        </w:rPr>
        <w:t>ОСНОВНИ</w:t>
      </w:r>
      <w:r w:rsidR="00AB7800" w:rsidRPr="001D0EB6">
        <w:rPr>
          <w:b/>
          <w:sz w:val="22"/>
          <w:szCs w:val="22"/>
          <w:lang w:val="sl-SI"/>
        </w:rPr>
        <w:t xml:space="preserve"> </w:t>
      </w:r>
      <w:r w:rsidR="00825E5A" w:rsidRPr="001D0EB6">
        <w:rPr>
          <w:b/>
          <w:sz w:val="22"/>
          <w:szCs w:val="22"/>
          <w:lang w:val="sl-SI"/>
        </w:rPr>
        <w:t>БИОГРАФСКИ</w:t>
      </w:r>
      <w:r w:rsidR="00AB7800" w:rsidRPr="001D0EB6">
        <w:rPr>
          <w:b/>
          <w:sz w:val="22"/>
          <w:szCs w:val="22"/>
          <w:lang w:val="sl-SI"/>
        </w:rPr>
        <w:t xml:space="preserve"> </w:t>
      </w:r>
      <w:r w:rsidR="00825E5A" w:rsidRPr="001D0EB6">
        <w:rPr>
          <w:b/>
          <w:sz w:val="22"/>
          <w:szCs w:val="22"/>
          <w:lang w:val="sl-SI"/>
        </w:rPr>
        <w:t>ПОДАЦИ</w:t>
      </w:r>
    </w:p>
    <w:p w14:paraId="38CA57DD" w14:textId="1DF0F099" w:rsidR="00872789" w:rsidRPr="001D0EB6" w:rsidRDefault="00BB1A5B" w:rsidP="00825E5A">
      <w:pPr>
        <w:numPr>
          <w:ilvl w:val="0"/>
          <w:numId w:val="4"/>
        </w:numPr>
        <w:ind w:left="360"/>
        <w:jc w:val="both"/>
        <w:rPr>
          <w:sz w:val="22"/>
          <w:szCs w:val="22"/>
          <w:lang w:val="sl-SI"/>
        </w:rPr>
      </w:pPr>
      <w:r w:rsidRPr="001D0EB6">
        <w:rPr>
          <w:sz w:val="22"/>
          <w:szCs w:val="22"/>
          <w:lang w:val="sr-Latn-CS"/>
        </w:rPr>
        <w:t xml:space="preserve">Име, средње име и презиме: </w:t>
      </w:r>
      <w:r w:rsidR="00333FED" w:rsidRPr="001D0EB6">
        <w:rPr>
          <w:sz w:val="22"/>
          <w:szCs w:val="22"/>
          <w:lang w:val="sr-Cyrl-RS"/>
        </w:rPr>
        <w:t xml:space="preserve">Предраг (Драгољуб) Ерцег </w:t>
      </w:r>
    </w:p>
    <w:p w14:paraId="45998C61" w14:textId="2BF71D22" w:rsidR="00AB7800" w:rsidRPr="001D0EB6" w:rsidRDefault="005B6858" w:rsidP="00825E5A">
      <w:pPr>
        <w:numPr>
          <w:ilvl w:val="0"/>
          <w:numId w:val="4"/>
        </w:numPr>
        <w:ind w:left="360"/>
        <w:jc w:val="both"/>
        <w:rPr>
          <w:sz w:val="22"/>
          <w:szCs w:val="22"/>
          <w:lang w:val="sl-SI"/>
        </w:rPr>
      </w:pPr>
      <w:r w:rsidRPr="001D0EB6">
        <w:rPr>
          <w:sz w:val="22"/>
          <w:szCs w:val="22"/>
          <w:lang w:val="sl-SI"/>
        </w:rPr>
        <w:t>Датум и место рођења</w:t>
      </w:r>
      <w:r w:rsidRPr="001D0EB6">
        <w:rPr>
          <w:sz w:val="22"/>
          <w:szCs w:val="22"/>
          <w:lang w:val="sr-Cyrl-RS"/>
        </w:rPr>
        <w:t xml:space="preserve">: </w:t>
      </w:r>
      <w:r w:rsidR="00333FED" w:rsidRPr="001D0EB6">
        <w:rPr>
          <w:sz w:val="22"/>
          <w:szCs w:val="22"/>
          <w:lang w:val="sr-Cyrl-RS"/>
        </w:rPr>
        <w:t>04.06.1965</w:t>
      </w:r>
      <w:r w:rsidR="00173334" w:rsidRPr="001D0EB6">
        <w:rPr>
          <w:sz w:val="22"/>
          <w:szCs w:val="22"/>
          <w:lang w:val="sr-Cyrl-RS"/>
        </w:rPr>
        <w:t>., Београд</w:t>
      </w:r>
    </w:p>
    <w:p w14:paraId="2EAB4FF0" w14:textId="7E808F3D" w:rsidR="00AB7800" w:rsidRPr="001D0EB6" w:rsidRDefault="005B6858" w:rsidP="00825E5A">
      <w:pPr>
        <w:numPr>
          <w:ilvl w:val="0"/>
          <w:numId w:val="4"/>
        </w:numPr>
        <w:ind w:left="360"/>
        <w:jc w:val="both"/>
        <w:rPr>
          <w:sz w:val="22"/>
          <w:szCs w:val="22"/>
          <w:lang w:val="sl-SI"/>
        </w:rPr>
      </w:pPr>
      <w:r w:rsidRPr="001D0EB6">
        <w:rPr>
          <w:sz w:val="22"/>
          <w:szCs w:val="22"/>
          <w:lang w:val="sr-Latn-CS"/>
        </w:rPr>
        <w:t>Установа</w:t>
      </w:r>
      <w:r w:rsidRPr="001D0EB6">
        <w:rPr>
          <w:sz w:val="22"/>
          <w:szCs w:val="22"/>
          <w:lang w:val="sr-Cyrl-RS"/>
        </w:rPr>
        <w:t xml:space="preserve"> где је запослен</w:t>
      </w:r>
      <w:r w:rsidRPr="001D0EB6">
        <w:rPr>
          <w:sz w:val="22"/>
          <w:szCs w:val="22"/>
          <w:lang w:val="sr-Latn-CS"/>
        </w:rPr>
        <w:t>:</w:t>
      </w:r>
      <w:r w:rsidRPr="001D0EB6">
        <w:rPr>
          <w:sz w:val="22"/>
          <w:szCs w:val="22"/>
          <w:lang w:val="sr-Cyrl-RS"/>
        </w:rPr>
        <w:t xml:space="preserve"> </w:t>
      </w:r>
      <w:r w:rsidR="00173334" w:rsidRPr="001D0EB6">
        <w:rPr>
          <w:sz w:val="22"/>
          <w:szCs w:val="22"/>
          <w:lang w:val="sr-Cyrl-RS"/>
        </w:rPr>
        <w:t>Медицински факултет Универзитета у Београду; Клиничко болнички центар ”Звездара”, Београд</w:t>
      </w:r>
    </w:p>
    <w:p w14:paraId="7D2676D6" w14:textId="3ED8FE36" w:rsidR="00A178D8" w:rsidRPr="001D0EB6" w:rsidRDefault="005174EE" w:rsidP="00825E5A">
      <w:pPr>
        <w:numPr>
          <w:ilvl w:val="0"/>
          <w:numId w:val="4"/>
        </w:numPr>
        <w:ind w:left="360"/>
        <w:jc w:val="both"/>
        <w:rPr>
          <w:sz w:val="22"/>
          <w:szCs w:val="22"/>
          <w:lang w:val="sl-SI"/>
        </w:rPr>
      </w:pPr>
      <w:r w:rsidRPr="001D0EB6">
        <w:rPr>
          <w:sz w:val="22"/>
          <w:szCs w:val="22"/>
          <w:lang w:val="sr-Latn-CS"/>
        </w:rPr>
        <w:t xml:space="preserve">Звање/радно место: </w:t>
      </w:r>
      <w:r w:rsidRPr="001D0EB6">
        <w:rPr>
          <w:sz w:val="22"/>
          <w:szCs w:val="22"/>
          <w:lang w:val="sr-Cyrl-RS"/>
        </w:rPr>
        <w:t>в</w:t>
      </w:r>
      <w:r w:rsidR="00E419FF" w:rsidRPr="001D0EB6">
        <w:rPr>
          <w:sz w:val="22"/>
          <w:szCs w:val="22"/>
          <w:lang w:val="sr-Cyrl-RS"/>
        </w:rPr>
        <w:t>анредни професор на Катедри за интерну медицину; шеф Катедре за геронтологију</w:t>
      </w:r>
      <w:r w:rsidR="008D1CF7" w:rsidRPr="001D0EB6">
        <w:rPr>
          <w:sz w:val="22"/>
          <w:szCs w:val="22"/>
          <w:lang w:val="sr-Cyrl-RS"/>
        </w:rPr>
        <w:t>; шеф Одсека за интензивну негу Клиничког одељења за геријатрију ”Проф. др Петар Королија” КБЦ ”Звездара”</w:t>
      </w:r>
    </w:p>
    <w:p w14:paraId="47A9E8FA" w14:textId="4F4134EE" w:rsidR="00A178D8" w:rsidRPr="001D0EB6" w:rsidRDefault="00825E5A" w:rsidP="00825E5A">
      <w:pPr>
        <w:numPr>
          <w:ilvl w:val="0"/>
          <w:numId w:val="4"/>
        </w:numPr>
        <w:ind w:left="360"/>
        <w:jc w:val="both"/>
        <w:rPr>
          <w:sz w:val="22"/>
          <w:szCs w:val="22"/>
          <w:lang w:val="sl-SI"/>
        </w:rPr>
      </w:pPr>
      <w:r w:rsidRPr="001D0EB6">
        <w:rPr>
          <w:sz w:val="22"/>
          <w:szCs w:val="22"/>
          <w:lang w:val="sr-Cyrl-RS"/>
        </w:rPr>
        <w:t>Ужа н</w:t>
      </w:r>
      <w:r w:rsidRPr="001D0EB6">
        <w:rPr>
          <w:sz w:val="22"/>
          <w:szCs w:val="22"/>
          <w:lang w:val="sl-SI"/>
        </w:rPr>
        <w:t>аучна</w:t>
      </w:r>
      <w:r w:rsidR="00A178D8" w:rsidRPr="001D0EB6">
        <w:rPr>
          <w:sz w:val="22"/>
          <w:szCs w:val="22"/>
          <w:lang w:val="sl-SI"/>
        </w:rPr>
        <w:t xml:space="preserve"> </w:t>
      </w:r>
      <w:r w:rsidRPr="001D0EB6">
        <w:rPr>
          <w:sz w:val="22"/>
          <w:szCs w:val="22"/>
          <w:lang w:val="sl-SI"/>
        </w:rPr>
        <w:t>област</w:t>
      </w:r>
      <w:r w:rsidR="001A5EC6">
        <w:rPr>
          <w:sz w:val="22"/>
          <w:szCs w:val="22"/>
          <w:lang w:val="sr-Cyrl-RS"/>
        </w:rPr>
        <w:t>: интерна медицина</w:t>
      </w:r>
      <w:r w:rsidR="005174EE" w:rsidRPr="001D0EB6">
        <w:rPr>
          <w:sz w:val="22"/>
          <w:szCs w:val="22"/>
          <w:lang w:val="sr-Cyrl-RS"/>
        </w:rPr>
        <w:t xml:space="preserve"> (геронтологија)</w:t>
      </w:r>
    </w:p>
    <w:p w14:paraId="5C5B94C3" w14:textId="77777777" w:rsidR="00A178D8" w:rsidRPr="001D0EB6" w:rsidRDefault="00A178D8" w:rsidP="009C7966">
      <w:pPr>
        <w:jc w:val="both"/>
        <w:rPr>
          <w:sz w:val="22"/>
          <w:szCs w:val="22"/>
          <w:lang w:val="sl-SI"/>
        </w:rPr>
      </w:pPr>
    </w:p>
    <w:p w14:paraId="4066E3CB" w14:textId="77777777" w:rsidR="00A178D8" w:rsidRPr="001D0EB6" w:rsidRDefault="00825E5A" w:rsidP="009C7966">
      <w:pPr>
        <w:jc w:val="both"/>
        <w:rPr>
          <w:b/>
          <w:sz w:val="22"/>
          <w:szCs w:val="22"/>
          <w:lang w:val="sl-SI"/>
        </w:rPr>
      </w:pPr>
      <w:r w:rsidRPr="001D0EB6">
        <w:rPr>
          <w:b/>
          <w:sz w:val="22"/>
          <w:szCs w:val="22"/>
          <w:lang w:val="sl-SI"/>
        </w:rPr>
        <w:t>Б</w:t>
      </w:r>
      <w:r w:rsidR="00FB3DF7" w:rsidRPr="001D0EB6">
        <w:rPr>
          <w:b/>
          <w:sz w:val="22"/>
          <w:szCs w:val="22"/>
          <w:lang w:val="sl-SI"/>
        </w:rPr>
        <w:t>.</w:t>
      </w:r>
      <w:r w:rsidR="00A178D8" w:rsidRPr="001D0EB6">
        <w:rPr>
          <w:b/>
          <w:sz w:val="22"/>
          <w:szCs w:val="22"/>
          <w:lang w:val="sl-SI"/>
        </w:rPr>
        <w:t xml:space="preserve"> </w:t>
      </w:r>
      <w:r w:rsidRPr="001D0EB6">
        <w:rPr>
          <w:b/>
          <w:sz w:val="22"/>
          <w:szCs w:val="22"/>
          <w:lang w:val="sl-SI"/>
        </w:rPr>
        <w:t>СТРУЧНА</w:t>
      </w:r>
      <w:r w:rsidR="00A178D8" w:rsidRPr="001D0EB6">
        <w:rPr>
          <w:b/>
          <w:sz w:val="22"/>
          <w:szCs w:val="22"/>
          <w:lang w:val="sl-SI"/>
        </w:rPr>
        <w:t xml:space="preserve"> </w:t>
      </w:r>
      <w:r w:rsidRPr="001D0EB6">
        <w:rPr>
          <w:b/>
          <w:sz w:val="22"/>
          <w:szCs w:val="22"/>
          <w:lang w:val="sl-SI"/>
        </w:rPr>
        <w:t>БИОГРАФИЈА</w:t>
      </w:r>
      <w:r w:rsidR="00A178D8" w:rsidRPr="001D0EB6">
        <w:rPr>
          <w:b/>
          <w:sz w:val="22"/>
          <w:szCs w:val="22"/>
          <w:lang w:val="sl-SI"/>
        </w:rPr>
        <w:t xml:space="preserve">, </w:t>
      </w:r>
      <w:r w:rsidRPr="001D0EB6">
        <w:rPr>
          <w:b/>
          <w:sz w:val="22"/>
          <w:szCs w:val="22"/>
          <w:lang w:val="sl-SI"/>
        </w:rPr>
        <w:t>ДИПЛОМЕ</w:t>
      </w:r>
      <w:r w:rsidR="00A178D8" w:rsidRPr="001D0EB6">
        <w:rPr>
          <w:b/>
          <w:sz w:val="22"/>
          <w:szCs w:val="22"/>
          <w:lang w:val="sl-SI"/>
        </w:rPr>
        <w:t xml:space="preserve"> </w:t>
      </w:r>
      <w:r w:rsidRPr="001D0EB6">
        <w:rPr>
          <w:b/>
          <w:sz w:val="22"/>
          <w:szCs w:val="22"/>
          <w:lang w:val="sl-SI"/>
        </w:rPr>
        <w:t>И</w:t>
      </w:r>
      <w:r w:rsidR="00A178D8" w:rsidRPr="001D0EB6">
        <w:rPr>
          <w:b/>
          <w:sz w:val="22"/>
          <w:szCs w:val="22"/>
          <w:lang w:val="sl-SI"/>
        </w:rPr>
        <w:t xml:space="preserve"> </w:t>
      </w:r>
      <w:r w:rsidRPr="001D0EB6">
        <w:rPr>
          <w:b/>
          <w:sz w:val="22"/>
          <w:szCs w:val="22"/>
          <w:lang w:val="sl-SI"/>
        </w:rPr>
        <w:t>ЗВАЊА</w:t>
      </w:r>
    </w:p>
    <w:p w14:paraId="463DAC40" w14:textId="77777777" w:rsidR="00A178D8" w:rsidRPr="001D0EB6" w:rsidRDefault="00825E5A" w:rsidP="009C7966">
      <w:pPr>
        <w:jc w:val="both"/>
        <w:rPr>
          <w:b/>
          <w:sz w:val="22"/>
          <w:szCs w:val="22"/>
          <w:lang w:val="sl-SI"/>
        </w:rPr>
      </w:pPr>
      <w:r w:rsidRPr="001D0EB6">
        <w:rPr>
          <w:b/>
          <w:sz w:val="22"/>
          <w:szCs w:val="22"/>
          <w:lang w:val="sl-SI"/>
        </w:rPr>
        <w:t>Основне</w:t>
      </w:r>
      <w:r w:rsidR="00A178D8" w:rsidRPr="001D0EB6">
        <w:rPr>
          <w:b/>
          <w:sz w:val="22"/>
          <w:szCs w:val="22"/>
          <w:lang w:val="sl-SI"/>
        </w:rPr>
        <w:t xml:space="preserve"> </w:t>
      </w:r>
      <w:r w:rsidRPr="001D0EB6">
        <w:rPr>
          <w:b/>
          <w:sz w:val="22"/>
          <w:szCs w:val="22"/>
          <w:lang w:val="sl-SI"/>
        </w:rPr>
        <w:t>студије</w:t>
      </w:r>
    </w:p>
    <w:p w14:paraId="4705F45B" w14:textId="29D4C705" w:rsidR="00872789" w:rsidRPr="001D0EB6" w:rsidRDefault="00825E5A" w:rsidP="00825E5A">
      <w:pPr>
        <w:numPr>
          <w:ilvl w:val="0"/>
          <w:numId w:val="5"/>
        </w:numPr>
        <w:ind w:left="360"/>
        <w:jc w:val="both"/>
        <w:rPr>
          <w:sz w:val="22"/>
          <w:szCs w:val="22"/>
          <w:lang w:val="sl-SI"/>
        </w:rPr>
      </w:pPr>
      <w:r w:rsidRPr="001D0EB6">
        <w:rPr>
          <w:sz w:val="22"/>
          <w:szCs w:val="22"/>
          <w:lang w:val="sl-SI"/>
        </w:rPr>
        <w:t>Назив</w:t>
      </w:r>
      <w:r w:rsidR="00A178D8" w:rsidRPr="001D0EB6">
        <w:rPr>
          <w:sz w:val="22"/>
          <w:szCs w:val="22"/>
          <w:lang w:val="sl-SI"/>
        </w:rPr>
        <w:t xml:space="preserve"> </w:t>
      </w:r>
      <w:r w:rsidRPr="001D0EB6">
        <w:rPr>
          <w:sz w:val="22"/>
          <w:szCs w:val="22"/>
          <w:lang w:val="sl-SI"/>
        </w:rPr>
        <w:t>установе</w:t>
      </w:r>
      <w:r w:rsidR="002A4E72" w:rsidRPr="001D0EB6">
        <w:rPr>
          <w:sz w:val="22"/>
          <w:szCs w:val="22"/>
          <w:lang w:val="sr-Cyrl-RS"/>
        </w:rPr>
        <w:t>: Медицински факултет Универзитета у Београду</w:t>
      </w:r>
    </w:p>
    <w:p w14:paraId="4A7C307B" w14:textId="46268069" w:rsidR="00A178D8" w:rsidRPr="001D0EB6" w:rsidRDefault="00825E5A" w:rsidP="00825E5A">
      <w:pPr>
        <w:numPr>
          <w:ilvl w:val="0"/>
          <w:numId w:val="5"/>
        </w:numPr>
        <w:ind w:left="360"/>
        <w:jc w:val="both"/>
        <w:rPr>
          <w:sz w:val="22"/>
          <w:szCs w:val="22"/>
          <w:lang w:val="sr-Latn-CS"/>
        </w:rPr>
      </w:pPr>
      <w:r w:rsidRPr="001D0EB6">
        <w:rPr>
          <w:sz w:val="22"/>
          <w:szCs w:val="22"/>
          <w:lang w:val="sl-SI"/>
        </w:rPr>
        <w:t>Место</w:t>
      </w:r>
      <w:r w:rsidR="00A178D8" w:rsidRPr="001D0EB6">
        <w:rPr>
          <w:sz w:val="22"/>
          <w:szCs w:val="22"/>
          <w:lang w:val="sl-SI"/>
        </w:rPr>
        <w:t xml:space="preserve"> </w:t>
      </w:r>
      <w:r w:rsidRPr="001D0EB6">
        <w:rPr>
          <w:sz w:val="22"/>
          <w:szCs w:val="22"/>
          <w:lang w:val="sl-SI"/>
        </w:rPr>
        <w:t>и</w:t>
      </w:r>
      <w:r w:rsidR="00A178D8" w:rsidRPr="001D0EB6">
        <w:rPr>
          <w:sz w:val="22"/>
          <w:szCs w:val="22"/>
          <w:lang w:val="sl-SI"/>
        </w:rPr>
        <w:t xml:space="preserve"> </w:t>
      </w:r>
      <w:r w:rsidRPr="001D0EB6">
        <w:rPr>
          <w:sz w:val="22"/>
          <w:szCs w:val="22"/>
          <w:lang w:val="sl-SI"/>
        </w:rPr>
        <w:t>година</w:t>
      </w:r>
      <w:r w:rsidR="00A178D8" w:rsidRPr="001D0EB6">
        <w:rPr>
          <w:sz w:val="22"/>
          <w:szCs w:val="22"/>
          <w:lang w:val="sl-SI"/>
        </w:rPr>
        <w:t xml:space="preserve"> </w:t>
      </w:r>
      <w:r w:rsidRPr="001D0EB6">
        <w:rPr>
          <w:sz w:val="22"/>
          <w:szCs w:val="22"/>
          <w:lang w:val="sl-SI"/>
        </w:rPr>
        <w:t>завршетка</w:t>
      </w:r>
      <w:r w:rsidR="008B7264" w:rsidRPr="001D0EB6">
        <w:rPr>
          <w:sz w:val="22"/>
          <w:szCs w:val="22"/>
          <w:lang w:val="sl-SI"/>
        </w:rPr>
        <w:t xml:space="preserve">, </w:t>
      </w:r>
      <w:r w:rsidRPr="001D0EB6">
        <w:rPr>
          <w:sz w:val="22"/>
          <w:szCs w:val="22"/>
          <w:lang w:val="sl-SI"/>
        </w:rPr>
        <w:t>просе</w:t>
      </w:r>
      <w:r w:rsidRPr="001D0EB6">
        <w:rPr>
          <w:sz w:val="22"/>
          <w:szCs w:val="22"/>
          <w:lang w:val="sr-Latn-CS"/>
        </w:rPr>
        <w:t>чна</w:t>
      </w:r>
      <w:r w:rsidR="008B7264" w:rsidRPr="001D0EB6">
        <w:rPr>
          <w:sz w:val="22"/>
          <w:szCs w:val="22"/>
          <w:lang w:val="sr-Latn-CS"/>
        </w:rPr>
        <w:t xml:space="preserve"> </w:t>
      </w:r>
      <w:r w:rsidRPr="001D0EB6">
        <w:rPr>
          <w:sz w:val="22"/>
          <w:szCs w:val="22"/>
          <w:lang w:val="sr-Latn-CS"/>
        </w:rPr>
        <w:t>оцена</w:t>
      </w:r>
      <w:r w:rsidR="00312612" w:rsidRPr="001D0EB6">
        <w:rPr>
          <w:sz w:val="22"/>
          <w:szCs w:val="22"/>
          <w:lang w:val="sr-Cyrl-RS"/>
        </w:rPr>
        <w:t>: Београд, 1992., просечна оцена 9,00</w:t>
      </w:r>
      <w:r w:rsidR="008B7264" w:rsidRPr="001D0EB6">
        <w:rPr>
          <w:sz w:val="22"/>
          <w:szCs w:val="22"/>
          <w:lang w:val="sr-Latn-CS"/>
        </w:rPr>
        <w:t xml:space="preserve"> </w:t>
      </w:r>
    </w:p>
    <w:p w14:paraId="195CCE54" w14:textId="77777777" w:rsidR="00A178D8" w:rsidRPr="001D0EB6" w:rsidRDefault="00825E5A" w:rsidP="009C7966">
      <w:pPr>
        <w:jc w:val="both"/>
        <w:rPr>
          <w:b/>
          <w:sz w:val="22"/>
          <w:szCs w:val="22"/>
          <w:lang w:val="sr-Latn-CS"/>
        </w:rPr>
      </w:pPr>
      <w:r w:rsidRPr="001D0EB6">
        <w:rPr>
          <w:b/>
          <w:sz w:val="22"/>
          <w:szCs w:val="22"/>
          <w:lang w:val="sl-SI"/>
        </w:rPr>
        <w:t>Последипломске</w:t>
      </w:r>
      <w:r w:rsidR="00B056D5" w:rsidRPr="001D0EB6">
        <w:rPr>
          <w:b/>
          <w:sz w:val="22"/>
          <w:szCs w:val="22"/>
          <w:lang w:val="sl-SI"/>
        </w:rPr>
        <w:t xml:space="preserve"> </w:t>
      </w:r>
      <w:r w:rsidRPr="001D0EB6">
        <w:rPr>
          <w:b/>
          <w:sz w:val="22"/>
          <w:szCs w:val="22"/>
          <w:lang w:val="sl-SI"/>
        </w:rPr>
        <w:t>студије</w:t>
      </w:r>
      <w:r w:rsidR="00B056D5" w:rsidRPr="001D0EB6">
        <w:rPr>
          <w:b/>
          <w:sz w:val="22"/>
          <w:szCs w:val="22"/>
          <w:lang w:val="sl-SI"/>
        </w:rPr>
        <w:t xml:space="preserve"> </w:t>
      </w:r>
    </w:p>
    <w:p w14:paraId="186438B8" w14:textId="48033CE8" w:rsidR="00A178D8" w:rsidRPr="001D0EB6" w:rsidRDefault="00825E5A" w:rsidP="00825E5A">
      <w:pPr>
        <w:numPr>
          <w:ilvl w:val="0"/>
          <w:numId w:val="6"/>
        </w:numPr>
        <w:ind w:left="360"/>
        <w:jc w:val="both"/>
        <w:rPr>
          <w:sz w:val="22"/>
          <w:szCs w:val="22"/>
          <w:lang w:val="sl-SI"/>
        </w:rPr>
      </w:pPr>
      <w:r w:rsidRPr="001D0EB6">
        <w:rPr>
          <w:sz w:val="22"/>
          <w:szCs w:val="22"/>
          <w:lang w:val="sl-SI"/>
        </w:rPr>
        <w:t>Назив</w:t>
      </w:r>
      <w:r w:rsidR="00A178D8" w:rsidRPr="001D0EB6">
        <w:rPr>
          <w:sz w:val="22"/>
          <w:szCs w:val="22"/>
          <w:lang w:val="sl-SI"/>
        </w:rPr>
        <w:t xml:space="preserve"> </w:t>
      </w:r>
      <w:r w:rsidRPr="001D0EB6">
        <w:rPr>
          <w:sz w:val="22"/>
          <w:szCs w:val="22"/>
          <w:lang w:val="sl-SI"/>
        </w:rPr>
        <w:t>установе</w:t>
      </w:r>
      <w:r w:rsidR="00BF36BF" w:rsidRPr="001D0EB6">
        <w:rPr>
          <w:sz w:val="22"/>
          <w:szCs w:val="22"/>
          <w:lang w:val="sr-Cyrl-RS"/>
        </w:rPr>
        <w:t>:</w:t>
      </w:r>
      <w:r w:rsidR="000134C6" w:rsidRPr="001D0EB6">
        <w:rPr>
          <w:sz w:val="22"/>
          <w:szCs w:val="22"/>
          <w:lang w:val="sr-Cyrl-RS"/>
        </w:rPr>
        <w:t xml:space="preserve"> Медицински факултет Универзитета у Београду</w:t>
      </w:r>
    </w:p>
    <w:p w14:paraId="57E0BA44" w14:textId="22210748" w:rsidR="00A178D8" w:rsidRPr="001D0EB6" w:rsidRDefault="00825E5A" w:rsidP="00825E5A">
      <w:pPr>
        <w:numPr>
          <w:ilvl w:val="0"/>
          <w:numId w:val="6"/>
        </w:numPr>
        <w:ind w:left="360"/>
        <w:jc w:val="both"/>
        <w:rPr>
          <w:sz w:val="22"/>
          <w:szCs w:val="22"/>
          <w:lang w:val="sr-Latn-CS"/>
        </w:rPr>
      </w:pPr>
      <w:r w:rsidRPr="001D0EB6">
        <w:rPr>
          <w:sz w:val="22"/>
          <w:szCs w:val="22"/>
          <w:lang w:val="sl-SI"/>
        </w:rPr>
        <w:t>Место</w:t>
      </w:r>
      <w:r w:rsidR="004D49A7" w:rsidRPr="001D0EB6">
        <w:rPr>
          <w:sz w:val="22"/>
          <w:szCs w:val="22"/>
          <w:lang w:val="sr-Cyrl-CS"/>
        </w:rPr>
        <w:t>,</w:t>
      </w:r>
      <w:r w:rsidR="00A178D8" w:rsidRPr="001D0EB6">
        <w:rPr>
          <w:sz w:val="22"/>
          <w:szCs w:val="22"/>
          <w:lang w:val="sl-SI"/>
        </w:rPr>
        <w:t xml:space="preserve"> </w:t>
      </w:r>
      <w:r w:rsidRPr="001D0EB6">
        <w:rPr>
          <w:sz w:val="22"/>
          <w:szCs w:val="22"/>
          <w:lang w:val="sl-SI"/>
        </w:rPr>
        <w:t>година</w:t>
      </w:r>
      <w:r w:rsidR="00A178D8" w:rsidRPr="001D0EB6">
        <w:rPr>
          <w:sz w:val="22"/>
          <w:szCs w:val="22"/>
          <w:lang w:val="sl-SI"/>
        </w:rPr>
        <w:t xml:space="preserve"> </w:t>
      </w:r>
      <w:r w:rsidRPr="001D0EB6">
        <w:rPr>
          <w:sz w:val="22"/>
          <w:szCs w:val="22"/>
          <w:lang w:val="sl-SI"/>
        </w:rPr>
        <w:t>завршетка</w:t>
      </w:r>
      <w:r w:rsidR="00FA742D" w:rsidRPr="001D0EB6">
        <w:rPr>
          <w:sz w:val="22"/>
          <w:szCs w:val="22"/>
          <w:lang w:val="sl-SI"/>
        </w:rPr>
        <w:t xml:space="preserve">, </w:t>
      </w:r>
      <w:r w:rsidR="00FA742D" w:rsidRPr="001D0EB6">
        <w:rPr>
          <w:sz w:val="22"/>
          <w:szCs w:val="22"/>
          <w:lang w:val="sr-Cyrl-RS"/>
        </w:rPr>
        <w:t>ментор</w:t>
      </w:r>
      <w:r w:rsidR="004D49A7" w:rsidRPr="001D0EB6">
        <w:rPr>
          <w:sz w:val="22"/>
          <w:szCs w:val="22"/>
          <w:lang w:val="sr-Cyrl-CS"/>
        </w:rPr>
        <w:t xml:space="preserve"> </w:t>
      </w:r>
      <w:r w:rsidRPr="001D0EB6">
        <w:rPr>
          <w:sz w:val="22"/>
          <w:szCs w:val="22"/>
          <w:lang w:val="sr-Latn-CS"/>
        </w:rPr>
        <w:t>и</w:t>
      </w:r>
      <w:r w:rsidR="004D49A7" w:rsidRPr="001D0EB6">
        <w:rPr>
          <w:sz w:val="22"/>
          <w:szCs w:val="22"/>
          <w:lang w:val="sr-Latn-CS"/>
        </w:rPr>
        <w:t xml:space="preserve"> </w:t>
      </w:r>
      <w:r w:rsidRPr="001D0EB6">
        <w:rPr>
          <w:sz w:val="22"/>
          <w:szCs w:val="22"/>
          <w:lang w:val="sr-Latn-CS"/>
        </w:rPr>
        <w:t>чланови</w:t>
      </w:r>
      <w:r w:rsidR="004D49A7" w:rsidRPr="001D0EB6">
        <w:rPr>
          <w:sz w:val="22"/>
          <w:szCs w:val="22"/>
          <w:lang w:val="sr-Latn-CS"/>
        </w:rPr>
        <w:t xml:space="preserve"> </w:t>
      </w:r>
      <w:r w:rsidRPr="001D0EB6">
        <w:rPr>
          <w:sz w:val="22"/>
          <w:szCs w:val="22"/>
          <w:lang w:val="sr-Latn-CS"/>
        </w:rPr>
        <w:t>комисије</w:t>
      </w:r>
      <w:r w:rsidR="00CF46E3" w:rsidRPr="001D0EB6">
        <w:rPr>
          <w:sz w:val="22"/>
          <w:szCs w:val="22"/>
          <w:lang w:val="sr-Cyrl-RS"/>
        </w:rPr>
        <w:t xml:space="preserve">: Београд, 2004.; </w:t>
      </w:r>
      <w:r w:rsidR="00E26FD4" w:rsidRPr="001D0EB6">
        <w:rPr>
          <w:sz w:val="22"/>
          <w:szCs w:val="22"/>
          <w:lang w:val="sr-Cyrl-RS"/>
        </w:rPr>
        <w:t xml:space="preserve">ментор: проф. др Зорана Васиљевић; </w:t>
      </w:r>
      <w:r w:rsidR="00CF46E3" w:rsidRPr="001D0EB6">
        <w:rPr>
          <w:sz w:val="22"/>
          <w:szCs w:val="22"/>
          <w:lang w:val="sr-Cyrl-RS"/>
        </w:rPr>
        <w:t>чланови комисије: проф. др Михаило Матић, проф. др Младен Давидови</w:t>
      </w:r>
      <w:r w:rsidR="00603DFF">
        <w:rPr>
          <w:sz w:val="22"/>
          <w:szCs w:val="22"/>
          <w:lang w:val="sr-Cyrl-RS"/>
        </w:rPr>
        <w:t>ћ и проф. др Михајло Здравковић</w:t>
      </w:r>
      <w:r w:rsidR="00CF46E3" w:rsidRPr="001D0EB6">
        <w:rPr>
          <w:sz w:val="22"/>
          <w:szCs w:val="22"/>
          <w:lang w:val="sr-Cyrl-RS"/>
        </w:rPr>
        <w:t xml:space="preserve"> </w:t>
      </w:r>
    </w:p>
    <w:p w14:paraId="6356B138" w14:textId="3EBD51E7" w:rsidR="004D49A7" w:rsidRPr="001D0EB6" w:rsidRDefault="00825E5A" w:rsidP="00825E5A">
      <w:pPr>
        <w:numPr>
          <w:ilvl w:val="0"/>
          <w:numId w:val="6"/>
        </w:numPr>
        <w:ind w:left="360"/>
        <w:jc w:val="both"/>
        <w:rPr>
          <w:sz w:val="22"/>
          <w:szCs w:val="22"/>
          <w:lang w:val="sr-Latn-CS"/>
        </w:rPr>
      </w:pPr>
      <w:r w:rsidRPr="001D0EB6">
        <w:rPr>
          <w:sz w:val="22"/>
          <w:szCs w:val="22"/>
          <w:lang w:val="sr-Cyrl-RS"/>
        </w:rPr>
        <w:t>Н</w:t>
      </w:r>
      <w:r w:rsidRPr="001D0EB6">
        <w:rPr>
          <w:sz w:val="22"/>
          <w:szCs w:val="22"/>
          <w:lang w:val="sl-SI"/>
        </w:rPr>
        <w:t>аслов</w:t>
      </w:r>
      <w:r w:rsidR="004D49A7" w:rsidRPr="001D0EB6">
        <w:rPr>
          <w:sz w:val="22"/>
          <w:szCs w:val="22"/>
          <w:lang w:val="sl-SI"/>
        </w:rPr>
        <w:t xml:space="preserve"> </w:t>
      </w:r>
      <w:r w:rsidRPr="001D0EB6">
        <w:rPr>
          <w:sz w:val="22"/>
          <w:szCs w:val="22"/>
          <w:lang w:val="sl-SI"/>
        </w:rPr>
        <w:t>магистарског</w:t>
      </w:r>
      <w:r w:rsidR="004D49A7" w:rsidRPr="001D0EB6">
        <w:rPr>
          <w:sz w:val="22"/>
          <w:szCs w:val="22"/>
          <w:lang w:val="sl-SI"/>
        </w:rPr>
        <w:t xml:space="preserve"> </w:t>
      </w:r>
      <w:r w:rsidRPr="001D0EB6">
        <w:rPr>
          <w:sz w:val="22"/>
          <w:szCs w:val="22"/>
          <w:lang w:val="sl-SI"/>
        </w:rPr>
        <w:t>рада</w:t>
      </w:r>
      <w:r w:rsidR="00CF46E3" w:rsidRPr="001D0EB6">
        <w:rPr>
          <w:sz w:val="22"/>
          <w:szCs w:val="22"/>
          <w:lang w:val="sr-Cyrl-RS"/>
        </w:rPr>
        <w:t>: „Прогностички значај ране постинфарктне ангине пекторис“</w:t>
      </w:r>
    </w:p>
    <w:p w14:paraId="0FD9AE7A" w14:textId="18145DD6" w:rsidR="00A178D8" w:rsidRPr="001D0EB6" w:rsidRDefault="00825E5A" w:rsidP="00825E5A">
      <w:pPr>
        <w:numPr>
          <w:ilvl w:val="0"/>
          <w:numId w:val="6"/>
        </w:numPr>
        <w:ind w:left="360"/>
        <w:jc w:val="both"/>
        <w:rPr>
          <w:sz w:val="22"/>
          <w:szCs w:val="22"/>
          <w:lang w:val="sl-SI"/>
        </w:rPr>
      </w:pPr>
      <w:r w:rsidRPr="001D0EB6">
        <w:rPr>
          <w:sz w:val="22"/>
          <w:szCs w:val="22"/>
          <w:lang w:val="sl-SI"/>
        </w:rPr>
        <w:t>Ужа</w:t>
      </w:r>
      <w:r w:rsidR="00A178D8" w:rsidRPr="001D0EB6">
        <w:rPr>
          <w:sz w:val="22"/>
          <w:szCs w:val="22"/>
          <w:lang w:val="sl-SI"/>
        </w:rPr>
        <w:t xml:space="preserve"> </w:t>
      </w:r>
      <w:r w:rsidRPr="001D0EB6">
        <w:rPr>
          <w:sz w:val="22"/>
          <w:szCs w:val="22"/>
          <w:lang w:val="sl-SI"/>
        </w:rPr>
        <w:t>научна</w:t>
      </w:r>
      <w:r w:rsidR="00A178D8" w:rsidRPr="001D0EB6">
        <w:rPr>
          <w:sz w:val="22"/>
          <w:szCs w:val="22"/>
          <w:lang w:val="sl-SI"/>
        </w:rPr>
        <w:t xml:space="preserve"> </w:t>
      </w:r>
      <w:r w:rsidRPr="001D0EB6">
        <w:rPr>
          <w:sz w:val="22"/>
          <w:szCs w:val="22"/>
          <w:lang w:val="sl-SI"/>
        </w:rPr>
        <w:t>област</w:t>
      </w:r>
      <w:r w:rsidR="00467D92" w:rsidRPr="001D0EB6">
        <w:rPr>
          <w:sz w:val="22"/>
          <w:szCs w:val="22"/>
          <w:lang w:val="sr-Cyrl-RS"/>
        </w:rPr>
        <w:t>: интерна медицина (кардиологија)</w:t>
      </w:r>
    </w:p>
    <w:p w14:paraId="2D073ED6" w14:textId="77777777" w:rsidR="00A178D8" w:rsidRPr="001D0EB6" w:rsidRDefault="00825E5A" w:rsidP="009C7966">
      <w:pPr>
        <w:jc w:val="both"/>
        <w:rPr>
          <w:b/>
          <w:sz w:val="22"/>
          <w:szCs w:val="22"/>
          <w:lang w:val="sl-SI"/>
        </w:rPr>
      </w:pPr>
      <w:r w:rsidRPr="001D0EB6">
        <w:rPr>
          <w:b/>
          <w:sz w:val="22"/>
          <w:szCs w:val="22"/>
          <w:lang w:val="sl-SI"/>
        </w:rPr>
        <w:t>Докторат</w:t>
      </w:r>
    </w:p>
    <w:p w14:paraId="0A025A48" w14:textId="304E22D0" w:rsidR="00A178D8" w:rsidRPr="001D0EB6" w:rsidRDefault="00825E5A" w:rsidP="00825E5A">
      <w:pPr>
        <w:numPr>
          <w:ilvl w:val="0"/>
          <w:numId w:val="7"/>
        </w:numPr>
        <w:ind w:left="360"/>
        <w:jc w:val="both"/>
        <w:rPr>
          <w:sz w:val="22"/>
          <w:szCs w:val="22"/>
          <w:lang w:val="sl-SI"/>
        </w:rPr>
      </w:pPr>
      <w:r w:rsidRPr="001D0EB6">
        <w:rPr>
          <w:sz w:val="22"/>
          <w:szCs w:val="22"/>
          <w:lang w:val="sl-SI"/>
        </w:rPr>
        <w:t>Назив</w:t>
      </w:r>
      <w:r w:rsidR="00A178D8" w:rsidRPr="001D0EB6">
        <w:rPr>
          <w:sz w:val="22"/>
          <w:szCs w:val="22"/>
          <w:lang w:val="sl-SI"/>
        </w:rPr>
        <w:t xml:space="preserve"> </w:t>
      </w:r>
      <w:r w:rsidRPr="001D0EB6">
        <w:rPr>
          <w:sz w:val="22"/>
          <w:szCs w:val="22"/>
          <w:lang w:val="sl-SI"/>
        </w:rPr>
        <w:t>установе</w:t>
      </w:r>
      <w:r w:rsidR="00467D92" w:rsidRPr="001D0EB6">
        <w:rPr>
          <w:sz w:val="22"/>
          <w:szCs w:val="22"/>
          <w:lang w:val="sr-Cyrl-RS"/>
        </w:rPr>
        <w:t>: Медицински факултет Универзитета у Београду</w:t>
      </w:r>
    </w:p>
    <w:p w14:paraId="174E3B06" w14:textId="402DE75F" w:rsidR="00A178D8" w:rsidRPr="001D0EB6" w:rsidRDefault="00825E5A" w:rsidP="00825E5A">
      <w:pPr>
        <w:numPr>
          <w:ilvl w:val="0"/>
          <w:numId w:val="7"/>
        </w:numPr>
        <w:ind w:left="360"/>
        <w:jc w:val="both"/>
        <w:rPr>
          <w:sz w:val="22"/>
          <w:szCs w:val="22"/>
          <w:lang w:val="sl-SI"/>
        </w:rPr>
      </w:pPr>
      <w:r w:rsidRPr="001D0EB6">
        <w:rPr>
          <w:sz w:val="22"/>
          <w:szCs w:val="22"/>
          <w:lang w:val="sl-SI"/>
        </w:rPr>
        <w:t>Место</w:t>
      </w:r>
      <w:r w:rsidR="00A178D8" w:rsidRPr="001D0EB6">
        <w:rPr>
          <w:sz w:val="22"/>
          <w:szCs w:val="22"/>
          <w:lang w:val="sl-SI"/>
        </w:rPr>
        <w:t xml:space="preserve"> </w:t>
      </w:r>
      <w:r w:rsidRPr="001D0EB6">
        <w:rPr>
          <w:sz w:val="22"/>
          <w:szCs w:val="22"/>
          <w:lang w:val="sl-SI"/>
        </w:rPr>
        <w:t>и</w:t>
      </w:r>
      <w:r w:rsidR="00A178D8" w:rsidRPr="001D0EB6">
        <w:rPr>
          <w:sz w:val="22"/>
          <w:szCs w:val="22"/>
          <w:lang w:val="sl-SI"/>
        </w:rPr>
        <w:t xml:space="preserve"> </w:t>
      </w:r>
      <w:r w:rsidRPr="001D0EB6">
        <w:rPr>
          <w:sz w:val="22"/>
          <w:szCs w:val="22"/>
          <w:lang w:val="sl-SI"/>
        </w:rPr>
        <w:t>година</w:t>
      </w:r>
      <w:r w:rsidR="00A178D8" w:rsidRPr="001D0EB6">
        <w:rPr>
          <w:sz w:val="22"/>
          <w:szCs w:val="22"/>
          <w:lang w:val="sl-SI"/>
        </w:rPr>
        <w:t xml:space="preserve"> </w:t>
      </w:r>
      <w:r w:rsidRPr="001D0EB6">
        <w:rPr>
          <w:sz w:val="22"/>
          <w:szCs w:val="22"/>
          <w:lang w:val="sl-SI"/>
        </w:rPr>
        <w:t>одбране</w:t>
      </w:r>
      <w:r w:rsidR="004D49A7" w:rsidRPr="001D0EB6">
        <w:rPr>
          <w:sz w:val="22"/>
          <w:szCs w:val="22"/>
          <w:lang w:val="sl-SI"/>
        </w:rPr>
        <w:t xml:space="preserve"> </w:t>
      </w:r>
      <w:r w:rsidRPr="001D0EB6">
        <w:rPr>
          <w:sz w:val="22"/>
          <w:szCs w:val="22"/>
          <w:lang w:val="sl-SI"/>
        </w:rPr>
        <w:t>и</w:t>
      </w:r>
      <w:r w:rsidR="004D49A7" w:rsidRPr="001D0EB6">
        <w:rPr>
          <w:sz w:val="22"/>
          <w:szCs w:val="22"/>
          <w:lang w:val="sl-SI"/>
        </w:rPr>
        <w:t xml:space="preserve"> </w:t>
      </w:r>
      <w:r w:rsidRPr="001D0EB6">
        <w:rPr>
          <w:sz w:val="22"/>
          <w:szCs w:val="22"/>
          <w:lang w:val="sl-SI"/>
        </w:rPr>
        <w:t>чланови</w:t>
      </w:r>
      <w:r w:rsidR="004D49A7" w:rsidRPr="001D0EB6">
        <w:rPr>
          <w:sz w:val="22"/>
          <w:szCs w:val="22"/>
          <w:lang w:val="sl-SI"/>
        </w:rPr>
        <w:t xml:space="preserve"> </w:t>
      </w:r>
      <w:r w:rsidRPr="001D0EB6">
        <w:rPr>
          <w:sz w:val="22"/>
          <w:szCs w:val="22"/>
          <w:lang w:val="sl-SI"/>
        </w:rPr>
        <w:t>комисије</w:t>
      </w:r>
      <w:r w:rsidR="00DF2D40" w:rsidRPr="001D0EB6">
        <w:rPr>
          <w:sz w:val="22"/>
          <w:szCs w:val="22"/>
          <w:lang w:val="sr-Cyrl-RS"/>
        </w:rPr>
        <w:t>: Београд, 2014.; чланови комисије: проф. др Драгослав Милошевић, проф. др Небојша Деспотовић и проф. др Миодраг Рајић</w:t>
      </w:r>
    </w:p>
    <w:p w14:paraId="2F3B17DE" w14:textId="53A6E7B2" w:rsidR="00FA742D" w:rsidRPr="001D0EB6" w:rsidRDefault="00FA742D" w:rsidP="00825E5A">
      <w:pPr>
        <w:numPr>
          <w:ilvl w:val="0"/>
          <w:numId w:val="7"/>
        </w:numPr>
        <w:ind w:left="360"/>
        <w:jc w:val="both"/>
        <w:rPr>
          <w:sz w:val="22"/>
          <w:szCs w:val="22"/>
          <w:lang w:val="sl-SI"/>
        </w:rPr>
      </w:pPr>
      <w:r w:rsidRPr="001D0EB6">
        <w:rPr>
          <w:sz w:val="22"/>
          <w:szCs w:val="22"/>
          <w:lang w:val="sr-Cyrl-RS"/>
        </w:rPr>
        <w:t>Ментор</w:t>
      </w:r>
      <w:r w:rsidR="00E26FD4" w:rsidRPr="001D0EB6">
        <w:rPr>
          <w:sz w:val="22"/>
          <w:szCs w:val="22"/>
          <w:lang w:val="sr-Cyrl-RS"/>
        </w:rPr>
        <w:t>: проф. др Младен Давидовић</w:t>
      </w:r>
    </w:p>
    <w:p w14:paraId="090F6C74" w14:textId="3E9718D3" w:rsidR="00A178D8" w:rsidRPr="001D0EB6" w:rsidRDefault="00825E5A" w:rsidP="00825E5A">
      <w:pPr>
        <w:numPr>
          <w:ilvl w:val="0"/>
          <w:numId w:val="7"/>
        </w:numPr>
        <w:ind w:left="360"/>
        <w:jc w:val="both"/>
        <w:rPr>
          <w:sz w:val="22"/>
          <w:szCs w:val="22"/>
          <w:lang w:val="sl-SI"/>
        </w:rPr>
      </w:pPr>
      <w:r w:rsidRPr="001D0EB6">
        <w:rPr>
          <w:sz w:val="22"/>
          <w:szCs w:val="22"/>
          <w:lang w:val="sl-SI"/>
        </w:rPr>
        <w:t>Наслов</w:t>
      </w:r>
      <w:r w:rsidR="00A178D8" w:rsidRPr="001D0EB6">
        <w:rPr>
          <w:sz w:val="22"/>
          <w:szCs w:val="22"/>
          <w:lang w:val="sl-SI"/>
        </w:rPr>
        <w:t xml:space="preserve"> </w:t>
      </w:r>
      <w:r w:rsidRPr="001D0EB6">
        <w:rPr>
          <w:sz w:val="22"/>
          <w:szCs w:val="22"/>
          <w:lang w:val="sl-SI"/>
        </w:rPr>
        <w:t>дисертације</w:t>
      </w:r>
      <w:r w:rsidR="005112D8" w:rsidRPr="001D0EB6">
        <w:rPr>
          <w:sz w:val="22"/>
          <w:szCs w:val="22"/>
          <w:lang w:val="sr-Cyrl-RS"/>
        </w:rPr>
        <w:t>: „Фактори који утичу на квалитет живота код старијих болесника са хроничном срчаном инсуфицијенцијом“</w:t>
      </w:r>
    </w:p>
    <w:p w14:paraId="2FC05896" w14:textId="4DE1235F" w:rsidR="00A178D8" w:rsidRPr="001D0EB6" w:rsidRDefault="00825E5A" w:rsidP="00825E5A">
      <w:pPr>
        <w:numPr>
          <w:ilvl w:val="0"/>
          <w:numId w:val="7"/>
        </w:numPr>
        <w:ind w:left="360"/>
        <w:jc w:val="both"/>
        <w:rPr>
          <w:sz w:val="22"/>
          <w:szCs w:val="22"/>
          <w:lang w:val="sl-SI"/>
        </w:rPr>
      </w:pPr>
      <w:r w:rsidRPr="001D0EB6">
        <w:rPr>
          <w:sz w:val="22"/>
          <w:szCs w:val="22"/>
          <w:lang w:val="sl-SI"/>
        </w:rPr>
        <w:t>Ужа</w:t>
      </w:r>
      <w:r w:rsidR="00A178D8" w:rsidRPr="001D0EB6">
        <w:rPr>
          <w:sz w:val="22"/>
          <w:szCs w:val="22"/>
          <w:lang w:val="sl-SI"/>
        </w:rPr>
        <w:t xml:space="preserve"> </w:t>
      </w:r>
      <w:r w:rsidRPr="001D0EB6">
        <w:rPr>
          <w:sz w:val="22"/>
          <w:szCs w:val="22"/>
          <w:lang w:val="sl-SI"/>
        </w:rPr>
        <w:t>научна</w:t>
      </w:r>
      <w:r w:rsidR="00A178D8" w:rsidRPr="001D0EB6">
        <w:rPr>
          <w:sz w:val="22"/>
          <w:szCs w:val="22"/>
          <w:lang w:val="sl-SI"/>
        </w:rPr>
        <w:t xml:space="preserve"> </w:t>
      </w:r>
      <w:r w:rsidRPr="001D0EB6">
        <w:rPr>
          <w:sz w:val="22"/>
          <w:szCs w:val="22"/>
          <w:lang w:val="sl-SI"/>
        </w:rPr>
        <w:t>област</w:t>
      </w:r>
      <w:r w:rsidR="005112D8" w:rsidRPr="001D0EB6">
        <w:rPr>
          <w:sz w:val="22"/>
          <w:szCs w:val="22"/>
          <w:lang w:val="sr-Cyrl-RS"/>
        </w:rPr>
        <w:t>: интерна медицина (геронтологија)</w:t>
      </w:r>
    </w:p>
    <w:p w14:paraId="0113400C" w14:textId="77777777" w:rsidR="008B7264" w:rsidRPr="001D0EB6" w:rsidRDefault="00825E5A" w:rsidP="009C7966">
      <w:pPr>
        <w:jc w:val="both"/>
        <w:rPr>
          <w:b/>
          <w:sz w:val="22"/>
          <w:szCs w:val="22"/>
          <w:lang w:val="sl-SI"/>
        </w:rPr>
      </w:pPr>
      <w:r w:rsidRPr="001D0EB6">
        <w:rPr>
          <w:b/>
          <w:sz w:val="22"/>
          <w:szCs w:val="22"/>
          <w:lang w:val="sl-SI"/>
        </w:rPr>
        <w:t>Специјализација</w:t>
      </w:r>
    </w:p>
    <w:p w14:paraId="5A8CBFC2" w14:textId="158DF61C" w:rsidR="00825E5A" w:rsidRPr="001D0EB6" w:rsidRDefault="00825E5A" w:rsidP="00825E5A">
      <w:pPr>
        <w:numPr>
          <w:ilvl w:val="0"/>
          <w:numId w:val="7"/>
        </w:numPr>
        <w:ind w:left="360"/>
        <w:jc w:val="both"/>
        <w:rPr>
          <w:sz w:val="22"/>
          <w:szCs w:val="22"/>
          <w:lang w:val="sl-SI"/>
        </w:rPr>
      </w:pPr>
      <w:r w:rsidRPr="001D0EB6">
        <w:rPr>
          <w:sz w:val="22"/>
          <w:szCs w:val="22"/>
          <w:lang w:val="sl-SI"/>
        </w:rPr>
        <w:t>Назив</w:t>
      </w:r>
      <w:r w:rsidR="005112D8" w:rsidRPr="001D0EB6">
        <w:rPr>
          <w:sz w:val="22"/>
          <w:szCs w:val="22"/>
          <w:lang w:val="sr-Cyrl-RS"/>
        </w:rPr>
        <w:t>:</w:t>
      </w:r>
      <w:r w:rsidR="00610539" w:rsidRPr="001D0EB6">
        <w:rPr>
          <w:sz w:val="22"/>
          <w:szCs w:val="22"/>
          <w:lang w:val="sr-Cyrl-RS"/>
        </w:rPr>
        <w:t xml:space="preserve"> интерна медицина</w:t>
      </w:r>
      <w:r w:rsidRPr="001D0EB6">
        <w:rPr>
          <w:sz w:val="22"/>
          <w:szCs w:val="22"/>
          <w:lang w:val="sl-SI"/>
        </w:rPr>
        <w:t xml:space="preserve"> </w:t>
      </w:r>
    </w:p>
    <w:p w14:paraId="64A5668B" w14:textId="699F186B" w:rsidR="00825E5A" w:rsidRPr="001D0EB6" w:rsidRDefault="00825E5A" w:rsidP="00825E5A">
      <w:pPr>
        <w:numPr>
          <w:ilvl w:val="0"/>
          <w:numId w:val="7"/>
        </w:numPr>
        <w:ind w:left="360"/>
        <w:jc w:val="both"/>
        <w:rPr>
          <w:sz w:val="22"/>
          <w:szCs w:val="22"/>
          <w:lang w:val="sl-SI"/>
        </w:rPr>
      </w:pPr>
      <w:r w:rsidRPr="001D0EB6">
        <w:rPr>
          <w:sz w:val="22"/>
          <w:szCs w:val="22"/>
          <w:lang w:val="sl-SI"/>
        </w:rPr>
        <w:t xml:space="preserve">Место и година </w:t>
      </w:r>
      <w:r w:rsidRPr="001D0EB6">
        <w:rPr>
          <w:sz w:val="22"/>
          <w:szCs w:val="22"/>
          <w:lang w:val="sr-Cyrl-RS"/>
        </w:rPr>
        <w:t>завршетка, оцена</w:t>
      </w:r>
      <w:r w:rsidRPr="001D0EB6">
        <w:rPr>
          <w:sz w:val="22"/>
          <w:szCs w:val="22"/>
          <w:lang w:val="sl-SI"/>
        </w:rPr>
        <w:t xml:space="preserve"> и чланови комисије</w:t>
      </w:r>
      <w:r w:rsidR="00610539" w:rsidRPr="001D0EB6">
        <w:rPr>
          <w:sz w:val="22"/>
          <w:szCs w:val="22"/>
          <w:lang w:val="sr-Cyrl-RS"/>
        </w:rPr>
        <w:t>:</w:t>
      </w:r>
      <w:r w:rsidR="00D85116" w:rsidRPr="001D0EB6">
        <w:rPr>
          <w:sz w:val="22"/>
          <w:szCs w:val="22"/>
          <w:lang w:val="sr-Cyrl-RS"/>
        </w:rPr>
        <w:t xml:space="preserve"> Београд, 1998., Медицински факултет Универзитета у Београду; положио специјалистички испит са одличном </w:t>
      </w:r>
      <w:r w:rsidR="00D85116" w:rsidRPr="001D0EB6">
        <w:rPr>
          <w:sz w:val="22"/>
          <w:szCs w:val="22"/>
          <w:lang w:val="sr-Cyrl-RS"/>
        </w:rPr>
        <w:lastRenderedPageBreak/>
        <w:t xml:space="preserve">оценом; чланови комисије: проф. др Милица Нешовић, проф. др Нада Ковачевић, проф. др Вида Нешић, </w:t>
      </w:r>
      <w:r w:rsidR="008A27ED" w:rsidRPr="001D0EB6">
        <w:rPr>
          <w:sz w:val="22"/>
          <w:szCs w:val="22"/>
          <w:lang w:val="sr-Cyrl-RS"/>
        </w:rPr>
        <w:t>проф. др Весна Бошњак, проф. др Зорана Васиљевић</w:t>
      </w:r>
    </w:p>
    <w:p w14:paraId="385BCB79" w14:textId="77777777" w:rsidR="008B7264" w:rsidRPr="001D0EB6" w:rsidRDefault="00825E5A" w:rsidP="009C7966">
      <w:pPr>
        <w:jc w:val="both"/>
        <w:rPr>
          <w:b/>
          <w:sz w:val="22"/>
          <w:szCs w:val="22"/>
          <w:lang w:val="sl-SI"/>
        </w:rPr>
      </w:pPr>
      <w:r w:rsidRPr="001D0EB6">
        <w:rPr>
          <w:b/>
          <w:sz w:val="22"/>
          <w:szCs w:val="22"/>
          <w:lang w:val="sl-SI"/>
        </w:rPr>
        <w:t>Ужа</w:t>
      </w:r>
      <w:r w:rsidR="008B7264" w:rsidRPr="001D0EB6">
        <w:rPr>
          <w:b/>
          <w:sz w:val="22"/>
          <w:szCs w:val="22"/>
          <w:lang w:val="sl-SI"/>
        </w:rPr>
        <w:t xml:space="preserve"> </w:t>
      </w:r>
      <w:r w:rsidRPr="001D0EB6">
        <w:rPr>
          <w:b/>
          <w:sz w:val="22"/>
          <w:szCs w:val="22"/>
          <w:lang w:val="sl-SI"/>
        </w:rPr>
        <w:t>специјализација</w:t>
      </w:r>
    </w:p>
    <w:p w14:paraId="3499A6CB" w14:textId="5B343C12" w:rsidR="00825E5A" w:rsidRPr="001D0EB6" w:rsidRDefault="00825E5A" w:rsidP="001421CF">
      <w:pPr>
        <w:numPr>
          <w:ilvl w:val="0"/>
          <w:numId w:val="7"/>
        </w:numPr>
        <w:ind w:left="360"/>
        <w:jc w:val="both"/>
        <w:rPr>
          <w:sz w:val="22"/>
          <w:szCs w:val="22"/>
          <w:lang w:val="sl-SI"/>
        </w:rPr>
      </w:pPr>
      <w:r w:rsidRPr="001D0EB6">
        <w:rPr>
          <w:sz w:val="22"/>
          <w:szCs w:val="22"/>
          <w:lang w:val="sl-SI"/>
        </w:rPr>
        <w:t>Назив установе</w:t>
      </w:r>
      <w:r w:rsidR="001421CF" w:rsidRPr="001D0EB6">
        <w:rPr>
          <w:sz w:val="22"/>
          <w:szCs w:val="22"/>
          <w:lang w:val="sr-Cyrl-RS"/>
        </w:rPr>
        <w:t>: Медицински факултет Универзитета у Београду</w:t>
      </w:r>
    </w:p>
    <w:p w14:paraId="05A07851" w14:textId="61C142FD" w:rsidR="00825E5A" w:rsidRPr="001D0EB6" w:rsidRDefault="00825E5A" w:rsidP="00825E5A">
      <w:pPr>
        <w:numPr>
          <w:ilvl w:val="0"/>
          <w:numId w:val="6"/>
        </w:numPr>
        <w:ind w:left="360"/>
        <w:jc w:val="both"/>
        <w:rPr>
          <w:sz w:val="22"/>
          <w:szCs w:val="22"/>
          <w:lang w:val="sr-Latn-CS"/>
        </w:rPr>
      </w:pPr>
      <w:r w:rsidRPr="001D0EB6">
        <w:rPr>
          <w:sz w:val="22"/>
          <w:szCs w:val="22"/>
          <w:lang w:val="sl-SI"/>
        </w:rPr>
        <w:t>Место</w:t>
      </w:r>
      <w:r w:rsidRPr="001D0EB6">
        <w:rPr>
          <w:sz w:val="22"/>
          <w:szCs w:val="22"/>
          <w:lang w:val="sr-Cyrl-CS"/>
        </w:rPr>
        <w:t>,</w:t>
      </w:r>
      <w:r w:rsidRPr="001D0EB6">
        <w:rPr>
          <w:sz w:val="22"/>
          <w:szCs w:val="22"/>
          <w:lang w:val="sl-SI"/>
        </w:rPr>
        <w:t xml:space="preserve"> година завршетка</w:t>
      </w:r>
      <w:r w:rsidRPr="001D0EB6">
        <w:rPr>
          <w:sz w:val="22"/>
          <w:szCs w:val="22"/>
          <w:lang w:val="sr-Cyrl-CS"/>
        </w:rPr>
        <w:t xml:space="preserve"> </w:t>
      </w:r>
      <w:r w:rsidRPr="001D0EB6">
        <w:rPr>
          <w:sz w:val="22"/>
          <w:szCs w:val="22"/>
          <w:lang w:val="sr-Latn-CS"/>
        </w:rPr>
        <w:t>и чланови комисије</w:t>
      </w:r>
      <w:r w:rsidR="001421CF" w:rsidRPr="001D0EB6">
        <w:rPr>
          <w:sz w:val="22"/>
          <w:szCs w:val="22"/>
          <w:lang w:val="sr-Cyrl-RS"/>
        </w:rPr>
        <w:t xml:space="preserve">: </w:t>
      </w:r>
      <w:r w:rsidR="000079A3" w:rsidRPr="001D0EB6">
        <w:rPr>
          <w:sz w:val="22"/>
          <w:szCs w:val="22"/>
          <w:lang w:val="sr-Cyrl-RS"/>
        </w:rPr>
        <w:t>Београд, 2018., Медицински факултет Универзитета у Београду</w:t>
      </w:r>
      <w:r w:rsidR="00C36F91" w:rsidRPr="001D0EB6">
        <w:rPr>
          <w:sz w:val="22"/>
          <w:szCs w:val="22"/>
          <w:lang w:val="sr-Cyrl-RS"/>
        </w:rPr>
        <w:t>; чланови комисије: проф. др Драгослав П. Милошевић, проф. др Предраг Митровић, проф. др Небојша Деспотовић (ментор)</w:t>
      </w:r>
    </w:p>
    <w:p w14:paraId="7834623C" w14:textId="7BC9921F" w:rsidR="00825E5A" w:rsidRPr="001D0EB6" w:rsidRDefault="00825E5A" w:rsidP="00825E5A">
      <w:pPr>
        <w:numPr>
          <w:ilvl w:val="0"/>
          <w:numId w:val="6"/>
        </w:numPr>
        <w:ind w:left="360"/>
        <w:jc w:val="both"/>
        <w:rPr>
          <w:sz w:val="22"/>
          <w:szCs w:val="22"/>
          <w:lang w:val="sr-Latn-CS"/>
        </w:rPr>
      </w:pPr>
      <w:r w:rsidRPr="001D0EB6">
        <w:rPr>
          <w:sz w:val="22"/>
          <w:szCs w:val="22"/>
          <w:lang w:val="sr-Cyrl-RS"/>
        </w:rPr>
        <w:t>Н</w:t>
      </w:r>
      <w:r w:rsidRPr="001D0EB6">
        <w:rPr>
          <w:sz w:val="22"/>
          <w:szCs w:val="22"/>
          <w:lang w:val="sl-SI"/>
        </w:rPr>
        <w:t>аслов рада</w:t>
      </w:r>
      <w:r w:rsidRPr="001D0EB6">
        <w:rPr>
          <w:sz w:val="22"/>
          <w:szCs w:val="22"/>
          <w:lang w:val="sr-Cyrl-RS"/>
        </w:rPr>
        <w:t xml:space="preserve"> уже специјализације</w:t>
      </w:r>
      <w:r w:rsidR="00380F93" w:rsidRPr="001D0EB6">
        <w:rPr>
          <w:sz w:val="22"/>
          <w:szCs w:val="22"/>
          <w:lang w:val="sr-Cyrl-RS"/>
        </w:rPr>
        <w:t xml:space="preserve">: </w:t>
      </w:r>
      <w:r w:rsidR="00E5529A" w:rsidRPr="001D0EB6">
        <w:rPr>
          <w:sz w:val="22"/>
          <w:szCs w:val="22"/>
          <w:lang w:val="sr-Cyrl-RS"/>
        </w:rPr>
        <w:t>”Утицај квалитета живота на дугорочну прогнозу старијих болесника са срчаном инсуфицијенцијом”</w:t>
      </w:r>
    </w:p>
    <w:p w14:paraId="0CA99B73" w14:textId="69A9CFB5" w:rsidR="00825E5A" w:rsidRPr="001D0EB6" w:rsidRDefault="00825E5A" w:rsidP="00825E5A">
      <w:pPr>
        <w:numPr>
          <w:ilvl w:val="0"/>
          <w:numId w:val="6"/>
        </w:numPr>
        <w:ind w:left="360"/>
        <w:jc w:val="both"/>
        <w:rPr>
          <w:sz w:val="22"/>
          <w:szCs w:val="22"/>
          <w:lang w:val="sl-SI"/>
        </w:rPr>
      </w:pPr>
      <w:r w:rsidRPr="001D0EB6">
        <w:rPr>
          <w:sz w:val="22"/>
          <w:szCs w:val="22"/>
          <w:lang w:val="sl-SI"/>
        </w:rPr>
        <w:t>Ужа научна област</w:t>
      </w:r>
      <w:r w:rsidR="001421CF" w:rsidRPr="001D0EB6">
        <w:rPr>
          <w:sz w:val="22"/>
          <w:szCs w:val="22"/>
          <w:lang w:val="sr-Cyrl-RS"/>
        </w:rPr>
        <w:t>: геријатрија</w:t>
      </w:r>
    </w:p>
    <w:p w14:paraId="61BD43CC" w14:textId="77777777" w:rsidR="00A178D8" w:rsidRPr="001D0EB6" w:rsidRDefault="00825E5A" w:rsidP="009C7966">
      <w:pPr>
        <w:jc w:val="both"/>
        <w:rPr>
          <w:b/>
          <w:sz w:val="22"/>
          <w:szCs w:val="22"/>
          <w:lang w:val="sl-SI"/>
        </w:rPr>
      </w:pPr>
      <w:r w:rsidRPr="001D0EB6">
        <w:rPr>
          <w:b/>
          <w:sz w:val="22"/>
          <w:szCs w:val="22"/>
          <w:lang w:val="sl-SI"/>
        </w:rPr>
        <w:t>Досадашњи</w:t>
      </w:r>
      <w:r w:rsidR="00A178D8" w:rsidRPr="001D0EB6">
        <w:rPr>
          <w:b/>
          <w:sz w:val="22"/>
          <w:szCs w:val="22"/>
          <w:lang w:val="sl-SI"/>
        </w:rPr>
        <w:t xml:space="preserve"> </w:t>
      </w:r>
      <w:r w:rsidRPr="001D0EB6">
        <w:rPr>
          <w:b/>
          <w:sz w:val="22"/>
          <w:szCs w:val="22"/>
          <w:lang w:val="sl-SI"/>
        </w:rPr>
        <w:t>избори</w:t>
      </w:r>
      <w:r w:rsidR="00A178D8" w:rsidRPr="001D0EB6">
        <w:rPr>
          <w:b/>
          <w:sz w:val="22"/>
          <w:szCs w:val="22"/>
          <w:lang w:val="sl-SI"/>
        </w:rPr>
        <w:t xml:space="preserve"> </w:t>
      </w:r>
      <w:r w:rsidRPr="001D0EB6">
        <w:rPr>
          <w:b/>
          <w:sz w:val="22"/>
          <w:szCs w:val="22"/>
          <w:lang w:val="sl-SI"/>
        </w:rPr>
        <w:t>у</w:t>
      </w:r>
      <w:r w:rsidR="00A178D8" w:rsidRPr="001D0EB6">
        <w:rPr>
          <w:b/>
          <w:sz w:val="22"/>
          <w:szCs w:val="22"/>
          <w:lang w:val="sl-SI"/>
        </w:rPr>
        <w:t xml:space="preserve"> </w:t>
      </w:r>
      <w:r w:rsidRPr="001D0EB6">
        <w:rPr>
          <w:b/>
          <w:sz w:val="22"/>
          <w:szCs w:val="22"/>
          <w:lang w:val="sl-SI"/>
        </w:rPr>
        <w:t>наставна</w:t>
      </w:r>
      <w:r w:rsidR="00A178D8" w:rsidRPr="001D0EB6">
        <w:rPr>
          <w:b/>
          <w:sz w:val="22"/>
          <w:szCs w:val="22"/>
          <w:lang w:val="sl-SI"/>
        </w:rPr>
        <w:t xml:space="preserve"> </w:t>
      </w:r>
      <w:r w:rsidRPr="001D0EB6">
        <w:rPr>
          <w:b/>
          <w:sz w:val="22"/>
          <w:szCs w:val="22"/>
          <w:lang w:val="sl-SI"/>
        </w:rPr>
        <w:t>и</w:t>
      </w:r>
      <w:r w:rsidR="00A178D8" w:rsidRPr="001D0EB6">
        <w:rPr>
          <w:b/>
          <w:sz w:val="22"/>
          <w:szCs w:val="22"/>
          <w:lang w:val="sl-SI"/>
        </w:rPr>
        <w:t xml:space="preserve"> </w:t>
      </w:r>
      <w:r w:rsidRPr="001D0EB6">
        <w:rPr>
          <w:b/>
          <w:sz w:val="22"/>
          <w:szCs w:val="22"/>
          <w:lang w:val="sl-SI"/>
        </w:rPr>
        <w:t>научна</w:t>
      </w:r>
      <w:r w:rsidR="00A178D8" w:rsidRPr="001D0EB6">
        <w:rPr>
          <w:b/>
          <w:sz w:val="22"/>
          <w:szCs w:val="22"/>
          <w:lang w:val="sl-SI"/>
        </w:rPr>
        <w:t xml:space="preserve"> </w:t>
      </w:r>
      <w:r w:rsidRPr="001D0EB6">
        <w:rPr>
          <w:b/>
          <w:sz w:val="22"/>
          <w:szCs w:val="22"/>
          <w:lang w:val="sl-SI"/>
        </w:rPr>
        <w:t>звања</w:t>
      </w:r>
    </w:p>
    <w:p w14:paraId="34DECBB7" w14:textId="28CD8369" w:rsidR="00872789" w:rsidRPr="001D0EB6" w:rsidRDefault="00AA5FBD" w:rsidP="009C7966">
      <w:pPr>
        <w:jc w:val="both"/>
        <w:rPr>
          <w:sz w:val="22"/>
          <w:szCs w:val="22"/>
          <w:lang w:val="sr-Cyrl-RS"/>
        </w:rPr>
      </w:pPr>
      <w:r w:rsidRPr="001D0EB6">
        <w:rPr>
          <w:sz w:val="22"/>
          <w:szCs w:val="22"/>
          <w:lang w:val="sr-Cyrl-RS"/>
        </w:rPr>
        <w:t xml:space="preserve">Асистент за ужу научну област интерна медицина (геронтологија) од 2.7.2008.; поновни избор у звање асистента за ужу научну област интерна медицина (геронтологија) 6.7.2011; изабран у звање доцента за ужу научну област интерна медицина (геронтологија) 28.10.2014, поново изабран у звање доцента 10.12.2019. </w:t>
      </w:r>
      <w:r w:rsidR="00021E44" w:rsidRPr="001D0EB6">
        <w:rPr>
          <w:sz w:val="22"/>
          <w:szCs w:val="22"/>
          <w:lang w:val="sr-Cyrl-RS"/>
        </w:rPr>
        <w:t>Изабран у звање ванредног професора за ужу научну област интерна медицина (геронтологија) 20.10.2020. Од 1.7.2022. до 30.6.2023. користио неплаћено одсуство из породичних разлога. Решењем декана Медицинског факултета, продужен му је изборни период до 19.10.2026.</w:t>
      </w:r>
    </w:p>
    <w:p w14:paraId="672469DF" w14:textId="77777777" w:rsidR="00365BB7" w:rsidRPr="001D0EB6" w:rsidRDefault="00365BB7" w:rsidP="007F0C39">
      <w:pPr>
        <w:rPr>
          <w:b/>
          <w:sz w:val="22"/>
          <w:szCs w:val="22"/>
          <w:lang w:val="sl-SI"/>
        </w:rPr>
      </w:pPr>
    </w:p>
    <w:p w14:paraId="7AFE8A11" w14:textId="77777777" w:rsidR="009F0F45" w:rsidRPr="001D0EB6" w:rsidRDefault="00825E5A" w:rsidP="004F0715">
      <w:pPr>
        <w:jc w:val="center"/>
        <w:rPr>
          <w:b/>
          <w:sz w:val="22"/>
          <w:szCs w:val="22"/>
          <w:lang w:val="sl-SI"/>
        </w:rPr>
      </w:pPr>
      <w:r w:rsidRPr="001D0EB6">
        <w:rPr>
          <w:b/>
          <w:sz w:val="22"/>
          <w:szCs w:val="22"/>
          <w:lang w:val="sl-SI"/>
        </w:rPr>
        <w:t>ОБАВЕ</w:t>
      </w:r>
      <w:r w:rsidRPr="001D0EB6">
        <w:rPr>
          <w:b/>
          <w:sz w:val="22"/>
          <w:szCs w:val="22"/>
          <w:lang w:val="sr-Latn-CS"/>
        </w:rPr>
        <w:t>ЗН</w:t>
      </w:r>
      <w:r w:rsidRPr="001D0EB6">
        <w:rPr>
          <w:b/>
          <w:sz w:val="22"/>
          <w:szCs w:val="22"/>
          <w:lang w:val="sl-SI"/>
        </w:rPr>
        <w:t>И</w:t>
      </w:r>
      <w:r w:rsidR="009F0F45" w:rsidRPr="001D0EB6">
        <w:rPr>
          <w:b/>
          <w:sz w:val="22"/>
          <w:szCs w:val="22"/>
          <w:lang w:val="sl-SI"/>
        </w:rPr>
        <w:t xml:space="preserve"> </w:t>
      </w:r>
      <w:r w:rsidRPr="001D0EB6">
        <w:rPr>
          <w:b/>
          <w:sz w:val="22"/>
          <w:szCs w:val="22"/>
          <w:lang w:val="sl-SI"/>
        </w:rPr>
        <w:t>УСЛОВИ</w:t>
      </w:r>
    </w:p>
    <w:p w14:paraId="1203AA43" w14:textId="77777777" w:rsidR="009F0F45" w:rsidRPr="001D0EB6" w:rsidRDefault="009F0F45" w:rsidP="009C7966">
      <w:pPr>
        <w:jc w:val="center"/>
        <w:rPr>
          <w:b/>
          <w:sz w:val="22"/>
          <w:szCs w:val="22"/>
          <w:lang w:val="sl-SI"/>
        </w:rPr>
      </w:pPr>
    </w:p>
    <w:p w14:paraId="31A77806" w14:textId="77777777" w:rsidR="00FB3DF7" w:rsidRPr="001D0EB6" w:rsidRDefault="00682ABE" w:rsidP="009C7966">
      <w:pPr>
        <w:jc w:val="both"/>
        <w:rPr>
          <w:b/>
          <w:sz w:val="22"/>
          <w:szCs w:val="22"/>
          <w:lang w:val="sl-SI"/>
        </w:rPr>
      </w:pPr>
      <w:r w:rsidRPr="001D0EB6">
        <w:rPr>
          <w:b/>
          <w:sz w:val="22"/>
          <w:szCs w:val="22"/>
          <w:lang w:val="sr-Cyrl-RS"/>
        </w:rPr>
        <w:t>В</w:t>
      </w:r>
      <w:r w:rsidR="00FB3DF7" w:rsidRPr="001D0EB6">
        <w:rPr>
          <w:b/>
          <w:sz w:val="22"/>
          <w:szCs w:val="22"/>
          <w:lang w:val="sr-Latn-CS"/>
        </w:rPr>
        <w:t xml:space="preserve">. </w:t>
      </w:r>
      <w:r w:rsidR="00825E5A" w:rsidRPr="001D0EB6">
        <w:rPr>
          <w:b/>
          <w:bCs/>
          <w:sz w:val="22"/>
          <w:szCs w:val="22"/>
          <w:lang w:val="sl-SI"/>
        </w:rPr>
        <w:t>ОЦЕНА</w:t>
      </w:r>
      <w:r w:rsidR="00FB3DF7" w:rsidRPr="001D0EB6">
        <w:rPr>
          <w:b/>
          <w:bCs/>
          <w:sz w:val="22"/>
          <w:szCs w:val="22"/>
          <w:lang w:val="sl-SI"/>
        </w:rPr>
        <w:t xml:space="preserve"> </w:t>
      </w:r>
      <w:r w:rsidR="00825E5A" w:rsidRPr="001D0EB6">
        <w:rPr>
          <w:b/>
          <w:bCs/>
          <w:sz w:val="22"/>
          <w:szCs w:val="22"/>
          <w:lang w:val="sl-SI"/>
        </w:rPr>
        <w:t>О</w:t>
      </w:r>
      <w:r w:rsidR="00FB3DF7" w:rsidRPr="001D0EB6">
        <w:rPr>
          <w:b/>
          <w:bCs/>
          <w:sz w:val="22"/>
          <w:szCs w:val="22"/>
          <w:lang w:val="sl-SI"/>
        </w:rPr>
        <w:t xml:space="preserve"> </w:t>
      </w:r>
      <w:r w:rsidR="00825E5A" w:rsidRPr="001D0EB6">
        <w:rPr>
          <w:b/>
          <w:bCs/>
          <w:sz w:val="22"/>
          <w:szCs w:val="22"/>
          <w:lang w:val="sl-SI"/>
        </w:rPr>
        <w:t>РЕЗУЛТАТИМА</w:t>
      </w:r>
      <w:r w:rsidR="00FB3DF7" w:rsidRPr="001D0EB6">
        <w:rPr>
          <w:b/>
          <w:bCs/>
          <w:sz w:val="22"/>
          <w:szCs w:val="22"/>
          <w:lang w:val="sl-SI"/>
        </w:rPr>
        <w:t xml:space="preserve"> </w:t>
      </w:r>
      <w:r w:rsidR="00825E5A" w:rsidRPr="001D0EB6">
        <w:rPr>
          <w:b/>
          <w:bCs/>
          <w:sz w:val="22"/>
          <w:szCs w:val="22"/>
          <w:lang w:val="sl-SI"/>
        </w:rPr>
        <w:t>ПЕДАГОШКОГ</w:t>
      </w:r>
      <w:r w:rsidR="00FB3DF7" w:rsidRPr="001D0EB6">
        <w:rPr>
          <w:b/>
          <w:bCs/>
          <w:sz w:val="22"/>
          <w:szCs w:val="22"/>
          <w:lang w:val="sl-SI"/>
        </w:rPr>
        <w:t xml:space="preserve"> </w:t>
      </w:r>
      <w:r w:rsidR="00825E5A" w:rsidRPr="001D0EB6">
        <w:rPr>
          <w:b/>
          <w:bCs/>
          <w:sz w:val="22"/>
          <w:szCs w:val="22"/>
          <w:lang w:val="sl-SI"/>
        </w:rPr>
        <w:t>РАДА</w:t>
      </w:r>
    </w:p>
    <w:p w14:paraId="05E982FF" w14:textId="77777777" w:rsidR="00202F64" w:rsidRPr="001D0EB6" w:rsidRDefault="00202F64" w:rsidP="009C7966">
      <w:pPr>
        <w:jc w:val="both"/>
        <w:rPr>
          <w:sz w:val="22"/>
          <w:szCs w:val="22"/>
          <w:lang w:val="sl-SI"/>
        </w:rPr>
      </w:pPr>
    </w:p>
    <w:p w14:paraId="5B3596B1" w14:textId="77777777" w:rsidR="00202F64" w:rsidRPr="001D0EB6" w:rsidRDefault="00202F64" w:rsidP="00202F64">
      <w:pPr>
        <w:jc w:val="both"/>
        <w:rPr>
          <w:sz w:val="22"/>
          <w:szCs w:val="22"/>
          <w:lang w:val="sl-SI"/>
        </w:rPr>
      </w:pPr>
      <w:r w:rsidRPr="001D0EB6">
        <w:rPr>
          <w:sz w:val="22"/>
          <w:szCs w:val="22"/>
          <w:lang w:val="sl-SI"/>
        </w:rPr>
        <w:t>Има дугогодишње искуство у педагошком раду, тренутно 16 година и 8 месеци, од чега 6 година и 3 месеца у звању асистента, непуних 6 година у звању доцента, док ће у октобру 2026 (када му истиче изборни период) имати 5 година педагошког искуства у звању ванредног професора.</w:t>
      </w:r>
    </w:p>
    <w:p w14:paraId="31E2F5D1" w14:textId="0D20C09E" w:rsidR="00202F64" w:rsidRPr="001D0EB6" w:rsidRDefault="00202F64" w:rsidP="00202F64">
      <w:pPr>
        <w:jc w:val="both"/>
        <w:rPr>
          <w:sz w:val="22"/>
          <w:szCs w:val="22"/>
          <w:lang w:val="sl-SI"/>
        </w:rPr>
      </w:pPr>
      <w:r w:rsidRPr="001D0EB6">
        <w:rPr>
          <w:sz w:val="22"/>
          <w:szCs w:val="22"/>
          <w:lang w:val="sl-SI"/>
        </w:rPr>
        <w:t>У оквиру ИАС медицине држи предавања и вежбе из Клиничке  пропедевтике</w:t>
      </w:r>
      <w:r w:rsidR="007E6914" w:rsidRPr="001D0EB6">
        <w:rPr>
          <w:sz w:val="22"/>
          <w:szCs w:val="22"/>
          <w:lang w:val="sr-Cyrl-RS"/>
        </w:rPr>
        <w:t xml:space="preserve"> (предавања 4 часа и вежбе </w:t>
      </w:r>
      <w:r w:rsidR="00763E40" w:rsidRPr="001D0EB6">
        <w:rPr>
          <w:sz w:val="22"/>
          <w:szCs w:val="22"/>
          <w:lang w:val="sr-Cyrl-RS"/>
        </w:rPr>
        <w:t>70 часова у току школске године)</w:t>
      </w:r>
      <w:r w:rsidRPr="001D0EB6">
        <w:rPr>
          <w:sz w:val="22"/>
          <w:szCs w:val="22"/>
          <w:lang w:val="sl-SI"/>
        </w:rPr>
        <w:t xml:space="preserve">. Био је испитивач је за предмет Клиничка пропедевтика. Сада је члан испитне комисије за предмет Интерна медицине. Студентима 6.  године држао је  предавања и клинички стаж из предмета Општа медицина. Учествовао је  у додипломској настави на енглеском језику из предмета Општа медицина (предавања и клинички стаж). Држи предавања </w:t>
      </w:r>
      <w:r w:rsidR="003F18AD" w:rsidRPr="001D0EB6">
        <w:rPr>
          <w:sz w:val="22"/>
          <w:szCs w:val="22"/>
          <w:lang w:val="sr-Cyrl-RS"/>
        </w:rPr>
        <w:t>и вежбе</w:t>
      </w:r>
      <w:r w:rsidR="00A41852" w:rsidRPr="001D0EB6">
        <w:rPr>
          <w:sz w:val="22"/>
          <w:szCs w:val="22"/>
          <w:lang w:val="sr-Cyrl-RS"/>
        </w:rPr>
        <w:t xml:space="preserve"> </w:t>
      </w:r>
      <w:r w:rsidRPr="001D0EB6">
        <w:rPr>
          <w:sz w:val="22"/>
          <w:szCs w:val="22"/>
          <w:lang w:val="sl-SI"/>
        </w:rPr>
        <w:t>и испитивач је на студијском програму ОАС сестринство за предмет “Здравствена нега геријатријских болесника”</w:t>
      </w:r>
      <w:r w:rsidR="00A41852" w:rsidRPr="001D0EB6">
        <w:rPr>
          <w:sz w:val="22"/>
          <w:szCs w:val="22"/>
          <w:lang w:val="sr-Cyrl-RS"/>
        </w:rPr>
        <w:t xml:space="preserve"> (</w:t>
      </w:r>
      <w:r w:rsidR="004426F9" w:rsidRPr="001D0EB6">
        <w:rPr>
          <w:sz w:val="22"/>
          <w:szCs w:val="22"/>
          <w:lang w:val="sr-Cyrl-RS"/>
        </w:rPr>
        <w:t>6 часова предавања и 10 часова вежби у току летњег семестра)</w:t>
      </w:r>
      <w:r w:rsidRPr="001D0EB6">
        <w:rPr>
          <w:sz w:val="22"/>
          <w:szCs w:val="22"/>
          <w:lang w:val="sl-SI"/>
        </w:rPr>
        <w:t xml:space="preserve">. Руководилац је наставе за предмет “Здравствена нега геријатријских болесника”.  </w:t>
      </w:r>
    </w:p>
    <w:p w14:paraId="5BE83A39" w14:textId="1FB9FFE1" w:rsidR="00587B4A" w:rsidRPr="001D0EB6" w:rsidRDefault="00202F64" w:rsidP="00202F64">
      <w:pPr>
        <w:jc w:val="both"/>
        <w:rPr>
          <w:sz w:val="22"/>
          <w:szCs w:val="22"/>
          <w:lang w:val="sl-SI"/>
        </w:rPr>
      </w:pPr>
      <w:r w:rsidRPr="001D0EB6">
        <w:rPr>
          <w:sz w:val="22"/>
          <w:szCs w:val="22"/>
          <w:lang w:val="sl-SI"/>
        </w:rPr>
        <w:t>Учествује у последипломској специјалистичкој настави из опште медицине</w:t>
      </w:r>
      <w:r w:rsidR="004D5192" w:rsidRPr="001D0EB6">
        <w:rPr>
          <w:sz w:val="22"/>
          <w:szCs w:val="22"/>
          <w:lang w:val="sr-Cyrl-RS"/>
        </w:rPr>
        <w:t xml:space="preserve"> </w:t>
      </w:r>
      <w:r w:rsidR="003C0742" w:rsidRPr="001D0EB6">
        <w:rPr>
          <w:sz w:val="22"/>
          <w:szCs w:val="22"/>
          <w:lang w:val="sr-Cyrl-RS"/>
        </w:rPr>
        <w:t>(</w:t>
      </w:r>
      <w:r w:rsidR="004D5192" w:rsidRPr="001D0EB6">
        <w:rPr>
          <w:sz w:val="22"/>
          <w:szCs w:val="22"/>
          <w:lang w:val="sr-Cyrl-RS"/>
        </w:rPr>
        <w:t>2 часа предавања и 2 часа вежби)</w:t>
      </w:r>
      <w:r w:rsidRPr="001D0EB6">
        <w:rPr>
          <w:sz w:val="22"/>
          <w:szCs w:val="22"/>
          <w:lang w:val="sl-SI"/>
        </w:rPr>
        <w:t xml:space="preserve"> и палијативне медицине</w:t>
      </w:r>
      <w:r w:rsidR="003C0742" w:rsidRPr="001D0EB6">
        <w:rPr>
          <w:sz w:val="22"/>
          <w:szCs w:val="22"/>
          <w:lang w:val="sr-Cyrl-RS"/>
        </w:rPr>
        <w:t xml:space="preserve"> (3 недеље</w:t>
      </w:r>
      <w:r w:rsidR="0030395A" w:rsidRPr="001D0EB6">
        <w:rPr>
          <w:sz w:val="22"/>
          <w:szCs w:val="22"/>
          <w:lang w:val="sr-Cyrl-RS"/>
        </w:rPr>
        <w:t xml:space="preserve"> специјалистичког стажа, 1 предавање)</w:t>
      </w:r>
      <w:r w:rsidRPr="001D0EB6">
        <w:rPr>
          <w:sz w:val="22"/>
          <w:szCs w:val="22"/>
          <w:lang w:val="sl-SI"/>
        </w:rPr>
        <w:t>, као и у субспецијалистичкој настави из геријатрије. У оквиру субспецијалистичке наставе из геријатрије, организоване по менторском принципу, задужен је за едукацију студената из Хомеостатских механизама у старости</w:t>
      </w:r>
      <w:r w:rsidR="002D4924" w:rsidRPr="001D0EB6">
        <w:rPr>
          <w:sz w:val="22"/>
          <w:szCs w:val="22"/>
          <w:lang w:val="sr-Cyrl-RS"/>
        </w:rPr>
        <w:t xml:space="preserve"> (1 неде</w:t>
      </w:r>
      <w:r w:rsidR="004D5192" w:rsidRPr="001D0EB6">
        <w:rPr>
          <w:sz w:val="22"/>
          <w:szCs w:val="22"/>
          <w:lang w:val="sr-Cyrl-RS"/>
        </w:rPr>
        <w:t>ља)</w:t>
      </w:r>
      <w:r w:rsidRPr="001D0EB6">
        <w:rPr>
          <w:sz w:val="22"/>
          <w:szCs w:val="22"/>
          <w:lang w:val="sl-SI"/>
        </w:rPr>
        <w:t xml:space="preserve"> , Клиничке акутне геријатрије</w:t>
      </w:r>
      <w:r w:rsidR="004D5192" w:rsidRPr="001D0EB6">
        <w:rPr>
          <w:sz w:val="22"/>
          <w:szCs w:val="22"/>
          <w:lang w:val="sr-Cyrl-RS"/>
        </w:rPr>
        <w:t xml:space="preserve"> (3 недеље)</w:t>
      </w:r>
      <w:r w:rsidRPr="001D0EB6">
        <w:rPr>
          <w:sz w:val="22"/>
          <w:szCs w:val="22"/>
          <w:lang w:val="sl-SI"/>
        </w:rPr>
        <w:t xml:space="preserve">  и Хроничне геријатрије</w:t>
      </w:r>
      <w:r w:rsidR="004D5192" w:rsidRPr="001D0EB6">
        <w:rPr>
          <w:sz w:val="22"/>
          <w:szCs w:val="22"/>
          <w:lang w:val="sr-Cyrl-RS"/>
        </w:rPr>
        <w:t xml:space="preserve"> (4 недеље)</w:t>
      </w:r>
      <w:r w:rsidRPr="001D0EB6">
        <w:rPr>
          <w:sz w:val="22"/>
          <w:szCs w:val="22"/>
          <w:lang w:val="sl-SI"/>
        </w:rPr>
        <w:t>. Председник је испитне комисије за ужу специјализацију из геријатрије на Медицинском факултету Универзитета у Београду и заменик члана испитне комисије за специјализацију из интерне медицине. Заменик је председника комисије за специјализацију из опште медицине. Ментор је за део вештина из кардиологије у оквиру специјалистичке наставе из интерне медицине.</w:t>
      </w:r>
      <w:r w:rsidR="00587B4A" w:rsidRPr="001D0EB6">
        <w:rPr>
          <w:sz w:val="22"/>
          <w:szCs w:val="22"/>
          <w:lang w:val="sr-Cyrl-RS"/>
        </w:rPr>
        <w:t xml:space="preserve"> Ментор је у једном студентском раду и рецензент више студентских радова.</w:t>
      </w:r>
    </w:p>
    <w:p w14:paraId="14270C7E" w14:textId="0506F474" w:rsidR="00202F64" w:rsidRPr="001D0EB6" w:rsidRDefault="00202F64" w:rsidP="00202F64">
      <w:pPr>
        <w:jc w:val="both"/>
        <w:rPr>
          <w:sz w:val="22"/>
          <w:szCs w:val="22"/>
          <w:lang w:val="sl-SI"/>
        </w:rPr>
      </w:pPr>
      <w:r w:rsidRPr="001D0EB6">
        <w:rPr>
          <w:sz w:val="22"/>
          <w:szCs w:val="22"/>
          <w:lang w:val="sl-SI"/>
        </w:rPr>
        <w:t xml:space="preserve">Шеф је Катедре за геронтологију </w:t>
      </w:r>
      <w:r w:rsidR="007E1464">
        <w:rPr>
          <w:sz w:val="22"/>
          <w:szCs w:val="22"/>
          <w:lang w:val="sl-SI"/>
        </w:rPr>
        <w:t>и учествује у организовању пос</w:t>
      </w:r>
      <w:r w:rsidR="007E1464">
        <w:rPr>
          <w:sz w:val="22"/>
          <w:szCs w:val="22"/>
          <w:lang w:val="sr-Cyrl-RS"/>
        </w:rPr>
        <w:t>лед</w:t>
      </w:r>
      <w:r w:rsidRPr="001D0EB6">
        <w:rPr>
          <w:sz w:val="22"/>
          <w:szCs w:val="22"/>
          <w:lang w:val="sl-SI"/>
        </w:rPr>
        <w:t>ипломске наставе за ужу специјализацију из геријатрије. Члан је Комисије за уже специјализације и Комисије за нострификацију специјалистичких диплома. Члан је Већа за специјалистичку наставу и Наставно-научног већа.</w:t>
      </w:r>
    </w:p>
    <w:p w14:paraId="19CAA141" w14:textId="084A3985" w:rsidR="00202F64" w:rsidRPr="001D0EB6" w:rsidRDefault="002B7A8D" w:rsidP="009C7966">
      <w:pPr>
        <w:jc w:val="both"/>
        <w:rPr>
          <w:sz w:val="22"/>
          <w:szCs w:val="22"/>
          <w:lang w:val="sr-Latn-RS"/>
        </w:rPr>
      </w:pPr>
      <w:r w:rsidRPr="001D0EB6">
        <w:rPr>
          <w:sz w:val="22"/>
          <w:szCs w:val="22"/>
          <w:lang w:val="sr-Cyrl-RS"/>
        </w:rPr>
        <w:t>Досадашњи рад др Предрага Ерцега у претходном изборном периоду оцењен је од стране студената са просечном оценом 5,00</w:t>
      </w:r>
      <w:r w:rsidR="00020428" w:rsidRPr="001D0EB6">
        <w:rPr>
          <w:sz w:val="22"/>
          <w:szCs w:val="22"/>
          <w:lang w:val="sr-Latn-RS"/>
        </w:rPr>
        <w:t xml:space="preserve"> ( I-5,00; II-5,00; III-5,00; IV- 5,00</w:t>
      </w:r>
      <w:r w:rsidR="008A3976" w:rsidRPr="001D0EB6">
        <w:rPr>
          <w:sz w:val="22"/>
          <w:szCs w:val="22"/>
          <w:lang w:val="sr-Latn-RS"/>
        </w:rPr>
        <w:t>; V- 5,00)</w:t>
      </w:r>
    </w:p>
    <w:p w14:paraId="78906D98" w14:textId="77777777" w:rsidR="00797CAD" w:rsidRPr="001D0EB6" w:rsidRDefault="00797CAD" w:rsidP="009C7966">
      <w:pPr>
        <w:jc w:val="both"/>
        <w:rPr>
          <w:sz w:val="22"/>
          <w:szCs w:val="22"/>
          <w:lang w:val="sr-Latn-CS"/>
        </w:rPr>
      </w:pPr>
    </w:p>
    <w:p w14:paraId="76DCB7BD" w14:textId="77777777" w:rsidR="007E1464" w:rsidRDefault="007E1464" w:rsidP="009C7966">
      <w:pPr>
        <w:jc w:val="both"/>
        <w:rPr>
          <w:b/>
          <w:sz w:val="22"/>
          <w:szCs w:val="22"/>
          <w:lang w:val="sr-Cyrl-RS"/>
        </w:rPr>
      </w:pPr>
    </w:p>
    <w:p w14:paraId="0C81D74F" w14:textId="77777777" w:rsidR="007E1464" w:rsidRDefault="007E1464" w:rsidP="009C7966">
      <w:pPr>
        <w:jc w:val="both"/>
        <w:rPr>
          <w:b/>
          <w:sz w:val="22"/>
          <w:szCs w:val="22"/>
          <w:lang w:val="sr-Cyrl-RS"/>
        </w:rPr>
      </w:pPr>
    </w:p>
    <w:p w14:paraId="6C2D98BC" w14:textId="77777777" w:rsidR="007E1464" w:rsidRDefault="007E1464" w:rsidP="009C7966">
      <w:pPr>
        <w:jc w:val="both"/>
        <w:rPr>
          <w:b/>
          <w:sz w:val="22"/>
          <w:szCs w:val="22"/>
          <w:lang w:val="sr-Cyrl-RS"/>
        </w:rPr>
      </w:pPr>
    </w:p>
    <w:p w14:paraId="57C94C74" w14:textId="77777777" w:rsidR="00FB3DF7" w:rsidRPr="001D0EB6" w:rsidRDefault="00682ABE" w:rsidP="009C7966">
      <w:pPr>
        <w:jc w:val="both"/>
        <w:rPr>
          <w:b/>
          <w:sz w:val="22"/>
          <w:szCs w:val="22"/>
          <w:lang w:val="sl-SI"/>
        </w:rPr>
      </w:pPr>
      <w:r w:rsidRPr="001D0EB6">
        <w:rPr>
          <w:b/>
          <w:sz w:val="22"/>
          <w:szCs w:val="22"/>
          <w:lang w:val="sr-Cyrl-RS"/>
        </w:rPr>
        <w:lastRenderedPageBreak/>
        <w:t>Г</w:t>
      </w:r>
      <w:r w:rsidR="00FB3DF7" w:rsidRPr="001D0EB6">
        <w:rPr>
          <w:b/>
          <w:sz w:val="22"/>
          <w:szCs w:val="22"/>
          <w:lang w:val="sr-Latn-CS"/>
        </w:rPr>
        <w:t xml:space="preserve">. </w:t>
      </w:r>
      <w:r w:rsidR="00825E5A" w:rsidRPr="001D0EB6">
        <w:rPr>
          <w:b/>
          <w:bCs/>
          <w:sz w:val="22"/>
          <w:szCs w:val="22"/>
          <w:lang w:val="sl-SI"/>
        </w:rPr>
        <w:t>ОЦЕНА</w:t>
      </w:r>
      <w:r w:rsidR="00FB3DF7" w:rsidRPr="001D0EB6">
        <w:rPr>
          <w:b/>
          <w:bCs/>
          <w:sz w:val="22"/>
          <w:szCs w:val="22"/>
          <w:lang w:val="sl-SI"/>
        </w:rPr>
        <w:t xml:space="preserve"> </w:t>
      </w:r>
      <w:r w:rsidR="00825E5A" w:rsidRPr="001D0EB6">
        <w:rPr>
          <w:b/>
          <w:bCs/>
          <w:sz w:val="22"/>
          <w:szCs w:val="22"/>
          <w:lang w:val="sl-SI"/>
        </w:rPr>
        <w:t>РЕЗУЛТАТА</w:t>
      </w:r>
      <w:r w:rsidR="00FB3DF7" w:rsidRPr="001D0EB6">
        <w:rPr>
          <w:b/>
          <w:bCs/>
          <w:sz w:val="22"/>
          <w:szCs w:val="22"/>
          <w:lang w:val="sl-SI"/>
        </w:rPr>
        <w:t xml:space="preserve"> </w:t>
      </w:r>
      <w:r w:rsidR="00825E5A" w:rsidRPr="001D0EB6">
        <w:rPr>
          <w:b/>
          <w:bCs/>
          <w:sz w:val="22"/>
          <w:szCs w:val="22"/>
          <w:lang w:val="sl-SI"/>
        </w:rPr>
        <w:t>У</w:t>
      </w:r>
      <w:r w:rsidR="00FB3DF7" w:rsidRPr="001D0EB6">
        <w:rPr>
          <w:b/>
          <w:bCs/>
          <w:sz w:val="22"/>
          <w:szCs w:val="22"/>
          <w:lang w:val="sl-SI"/>
        </w:rPr>
        <w:t xml:space="preserve"> </w:t>
      </w:r>
      <w:r w:rsidR="00825E5A" w:rsidRPr="001D0EB6">
        <w:rPr>
          <w:b/>
          <w:bCs/>
          <w:sz w:val="22"/>
          <w:szCs w:val="22"/>
          <w:lang w:val="sl-SI"/>
        </w:rPr>
        <w:t>ОБЕЗБЕЂИВАЊУ</w:t>
      </w:r>
      <w:r w:rsidR="00FB3DF7" w:rsidRPr="001D0EB6">
        <w:rPr>
          <w:b/>
          <w:bCs/>
          <w:sz w:val="22"/>
          <w:szCs w:val="22"/>
          <w:lang w:val="sl-SI"/>
        </w:rPr>
        <w:t xml:space="preserve"> </w:t>
      </w:r>
      <w:r w:rsidR="00825E5A" w:rsidRPr="001D0EB6">
        <w:rPr>
          <w:b/>
          <w:bCs/>
          <w:sz w:val="22"/>
          <w:szCs w:val="22"/>
          <w:lang w:val="sl-SI"/>
        </w:rPr>
        <w:t>НАУЧНО</w:t>
      </w:r>
      <w:r w:rsidR="00FB3DF7" w:rsidRPr="001D0EB6">
        <w:rPr>
          <w:b/>
          <w:bCs/>
          <w:sz w:val="22"/>
          <w:szCs w:val="22"/>
          <w:lang w:val="sl-SI"/>
        </w:rPr>
        <w:t>-</w:t>
      </w:r>
      <w:r w:rsidR="00825E5A" w:rsidRPr="001D0EB6">
        <w:rPr>
          <w:b/>
          <w:bCs/>
          <w:sz w:val="22"/>
          <w:szCs w:val="22"/>
          <w:lang w:val="sl-SI"/>
        </w:rPr>
        <w:t>НАСТАВНОГ</w:t>
      </w:r>
      <w:r w:rsidR="00FB3DF7" w:rsidRPr="001D0EB6">
        <w:rPr>
          <w:b/>
          <w:bCs/>
          <w:sz w:val="22"/>
          <w:szCs w:val="22"/>
          <w:lang w:val="sl-SI"/>
        </w:rPr>
        <w:t xml:space="preserve"> </w:t>
      </w:r>
      <w:r w:rsidR="00825E5A" w:rsidRPr="001D0EB6">
        <w:rPr>
          <w:b/>
          <w:bCs/>
          <w:sz w:val="22"/>
          <w:szCs w:val="22"/>
          <w:lang w:val="sl-SI"/>
        </w:rPr>
        <w:t>ПОДМЛАТКА</w:t>
      </w:r>
    </w:p>
    <w:p w14:paraId="6B43BE18" w14:textId="77777777" w:rsidR="00251CBD" w:rsidRPr="001D0EB6" w:rsidRDefault="00251CBD" w:rsidP="00251CBD">
      <w:pPr>
        <w:jc w:val="both"/>
        <w:rPr>
          <w:sz w:val="22"/>
          <w:szCs w:val="22"/>
          <w:lang w:val="sl-SI"/>
        </w:rPr>
      </w:pPr>
    </w:p>
    <w:p w14:paraId="1427A61D" w14:textId="45FD7489" w:rsidR="00412C0D" w:rsidRPr="00412C0D" w:rsidRDefault="00412C0D" w:rsidP="00251CBD">
      <w:pPr>
        <w:jc w:val="both"/>
        <w:rPr>
          <w:sz w:val="22"/>
          <w:szCs w:val="22"/>
          <w:lang w:val="sr-Cyrl-RS"/>
        </w:rPr>
      </w:pPr>
      <w:r>
        <w:rPr>
          <w:sz w:val="22"/>
          <w:szCs w:val="22"/>
          <w:lang w:val="sr-Cyrl-RS"/>
        </w:rPr>
        <w:t xml:space="preserve">Др Предраг Ерцег је до сада био ментор у </w:t>
      </w:r>
      <w:r w:rsidR="00E844D4">
        <w:rPr>
          <w:sz w:val="22"/>
          <w:szCs w:val="22"/>
          <w:lang w:val="sr-Cyrl-RS"/>
        </w:rPr>
        <w:t xml:space="preserve">1 студентском раду, 2 диплломска рада и 2 последипломска рада. Учествовао је у комисијама за одбрану </w:t>
      </w:r>
      <w:r w:rsidR="00CB745B">
        <w:rPr>
          <w:sz w:val="22"/>
          <w:szCs w:val="22"/>
          <w:lang w:val="sr-Cyrl-RS"/>
        </w:rPr>
        <w:t xml:space="preserve">8 дипломских радова, </w:t>
      </w:r>
      <w:r w:rsidR="00292E6D">
        <w:rPr>
          <w:sz w:val="22"/>
          <w:szCs w:val="22"/>
          <w:lang w:val="sr-Cyrl-RS"/>
        </w:rPr>
        <w:t>13 последипломских радова и 2 докторске дисертације.</w:t>
      </w:r>
    </w:p>
    <w:p w14:paraId="268594E5" w14:textId="77777777" w:rsidR="00CB745B" w:rsidRDefault="00CB745B" w:rsidP="00251CBD">
      <w:pPr>
        <w:jc w:val="both"/>
        <w:rPr>
          <w:sz w:val="22"/>
          <w:szCs w:val="22"/>
          <w:lang w:val="sl-SI"/>
        </w:rPr>
      </w:pPr>
    </w:p>
    <w:p w14:paraId="6EB83162" w14:textId="105BA2EA" w:rsidR="00251CBD" w:rsidRPr="001D0EB6" w:rsidRDefault="00251CBD" w:rsidP="00251CBD">
      <w:pPr>
        <w:jc w:val="both"/>
        <w:rPr>
          <w:sz w:val="22"/>
          <w:szCs w:val="22"/>
          <w:lang w:val="sl-SI"/>
        </w:rPr>
      </w:pPr>
      <w:r w:rsidRPr="001D0EB6">
        <w:rPr>
          <w:sz w:val="22"/>
          <w:szCs w:val="22"/>
          <w:lang w:val="sl-SI"/>
        </w:rPr>
        <w:t>СПИСАК МЕНТОРСТАВА:</w:t>
      </w:r>
    </w:p>
    <w:p w14:paraId="06E3E277" w14:textId="77777777" w:rsidR="00251CBD" w:rsidRPr="001D0EB6" w:rsidRDefault="00251CBD" w:rsidP="00251CBD">
      <w:pPr>
        <w:jc w:val="both"/>
        <w:rPr>
          <w:sz w:val="22"/>
          <w:szCs w:val="22"/>
          <w:lang w:val="sl-SI"/>
        </w:rPr>
      </w:pPr>
    </w:p>
    <w:p w14:paraId="2B4B7D8E" w14:textId="35FEB148" w:rsidR="00251CBD" w:rsidRPr="001D0EB6" w:rsidRDefault="00251CBD" w:rsidP="00251CBD">
      <w:pPr>
        <w:jc w:val="both"/>
        <w:rPr>
          <w:sz w:val="22"/>
          <w:szCs w:val="22"/>
          <w:lang w:val="sl-SI"/>
        </w:rPr>
      </w:pPr>
      <w:r w:rsidRPr="001D0EB6">
        <w:rPr>
          <w:sz w:val="22"/>
          <w:szCs w:val="22"/>
          <w:lang w:val="sl-SI"/>
        </w:rPr>
        <w:t>Студентски радови:</w:t>
      </w:r>
    </w:p>
    <w:p w14:paraId="0A1C7B4B" w14:textId="77777777" w:rsidR="00251CBD" w:rsidRPr="001D0EB6" w:rsidRDefault="00251CBD" w:rsidP="00251CBD">
      <w:pPr>
        <w:jc w:val="both"/>
        <w:rPr>
          <w:sz w:val="22"/>
          <w:szCs w:val="22"/>
          <w:lang w:val="sl-SI"/>
        </w:rPr>
      </w:pPr>
      <w:r w:rsidRPr="001D0EB6">
        <w:rPr>
          <w:sz w:val="22"/>
          <w:szCs w:val="22"/>
          <w:lang w:val="sl-SI"/>
        </w:rPr>
        <w:t>1. Драгутин Поповић, Јован Јулоски; ”Утицај NYHA класе код старијих болесника са срчаном инсуфицијенцијом на депресивност”; 2011; Медицински факултет, Београд</w:t>
      </w:r>
    </w:p>
    <w:p w14:paraId="68BA78BD" w14:textId="77777777" w:rsidR="004300AA" w:rsidRPr="001D0EB6" w:rsidRDefault="004300AA" w:rsidP="00251CBD">
      <w:pPr>
        <w:jc w:val="both"/>
        <w:rPr>
          <w:sz w:val="22"/>
          <w:szCs w:val="22"/>
          <w:lang w:val="sl-SI"/>
        </w:rPr>
      </w:pPr>
    </w:p>
    <w:p w14:paraId="01B2A366" w14:textId="21AC4407" w:rsidR="00251CBD" w:rsidRPr="001D0EB6" w:rsidRDefault="00251CBD" w:rsidP="00251CBD">
      <w:pPr>
        <w:jc w:val="both"/>
        <w:rPr>
          <w:sz w:val="22"/>
          <w:szCs w:val="22"/>
          <w:lang w:val="sl-SI"/>
        </w:rPr>
      </w:pPr>
      <w:r w:rsidRPr="001D0EB6">
        <w:rPr>
          <w:sz w:val="22"/>
          <w:szCs w:val="22"/>
          <w:lang w:val="sl-SI"/>
        </w:rPr>
        <w:t>Дипломски радови:</w:t>
      </w:r>
    </w:p>
    <w:p w14:paraId="3D33278B" w14:textId="0B124188" w:rsidR="00251CBD" w:rsidRPr="001D0EB6" w:rsidRDefault="00251CBD" w:rsidP="00251CBD">
      <w:pPr>
        <w:jc w:val="both"/>
        <w:rPr>
          <w:sz w:val="22"/>
          <w:szCs w:val="22"/>
          <w:lang w:val="sl-SI"/>
        </w:rPr>
      </w:pPr>
      <w:r w:rsidRPr="001D0EB6">
        <w:rPr>
          <w:sz w:val="22"/>
          <w:szCs w:val="22"/>
          <w:lang w:val="sl-SI"/>
        </w:rPr>
        <w:t>1.</w:t>
      </w:r>
      <w:r w:rsidR="004300AA" w:rsidRPr="001D0EB6">
        <w:rPr>
          <w:sz w:val="22"/>
          <w:szCs w:val="22"/>
          <w:lang w:val="sl-SI"/>
        </w:rPr>
        <w:t xml:space="preserve"> </w:t>
      </w:r>
      <w:r w:rsidRPr="001D0EB6">
        <w:rPr>
          <w:sz w:val="22"/>
          <w:szCs w:val="22"/>
          <w:lang w:val="sl-SI"/>
        </w:rPr>
        <w:t>Стефан Љутић; „Срчана инсуфицијенција са очуваном ејекционом фракцијом у старијих болесника“; 2016; Медицински факултет, Београд</w:t>
      </w:r>
    </w:p>
    <w:p w14:paraId="6E80CEC5" w14:textId="0AAF1F01" w:rsidR="00251CBD" w:rsidRPr="001D0EB6" w:rsidRDefault="00251CBD" w:rsidP="00251CBD">
      <w:pPr>
        <w:jc w:val="both"/>
        <w:rPr>
          <w:sz w:val="22"/>
          <w:szCs w:val="22"/>
          <w:lang w:val="sl-SI"/>
        </w:rPr>
      </w:pPr>
      <w:r w:rsidRPr="001D0EB6">
        <w:rPr>
          <w:sz w:val="22"/>
          <w:szCs w:val="22"/>
          <w:lang w:val="sl-SI"/>
        </w:rPr>
        <w:t>2.</w:t>
      </w:r>
      <w:r w:rsidR="004300AA" w:rsidRPr="001D0EB6">
        <w:rPr>
          <w:sz w:val="22"/>
          <w:szCs w:val="22"/>
          <w:lang w:val="sl-SI"/>
        </w:rPr>
        <w:t xml:space="preserve"> </w:t>
      </w:r>
      <w:r w:rsidRPr="001D0EB6">
        <w:rPr>
          <w:sz w:val="22"/>
          <w:szCs w:val="22"/>
          <w:lang w:val="sl-SI"/>
        </w:rPr>
        <w:t>Костић Анђела; „Карактеристика акутног коронарног синдрома код старијих болесника“; 2015; Медицински факултет, Београд</w:t>
      </w:r>
    </w:p>
    <w:p w14:paraId="03F064EA" w14:textId="77777777" w:rsidR="004300AA" w:rsidRPr="001D0EB6" w:rsidRDefault="004300AA" w:rsidP="00251CBD">
      <w:pPr>
        <w:jc w:val="both"/>
        <w:rPr>
          <w:sz w:val="22"/>
          <w:szCs w:val="22"/>
          <w:lang w:val="sl-SI"/>
        </w:rPr>
      </w:pPr>
    </w:p>
    <w:p w14:paraId="5E895327" w14:textId="54B6CD57" w:rsidR="00251CBD" w:rsidRPr="001D0EB6" w:rsidRDefault="00251CBD" w:rsidP="00251CBD">
      <w:pPr>
        <w:jc w:val="both"/>
        <w:rPr>
          <w:sz w:val="22"/>
          <w:szCs w:val="22"/>
          <w:lang w:val="sl-SI"/>
        </w:rPr>
      </w:pPr>
      <w:r w:rsidRPr="001D0EB6">
        <w:rPr>
          <w:sz w:val="22"/>
          <w:szCs w:val="22"/>
          <w:lang w:val="sl-SI"/>
        </w:rPr>
        <w:t>Последипломски радови:</w:t>
      </w:r>
    </w:p>
    <w:p w14:paraId="5547D51C" w14:textId="25B8128C" w:rsidR="00251CBD" w:rsidRPr="001D0EB6" w:rsidRDefault="00251CBD" w:rsidP="00251CBD">
      <w:pPr>
        <w:jc w:val="both"/>
        <w:rPr>
          <w:sz w:val="22"/>
          <w:szCs w:val="22"/>
          <w:lang w:val="sl-SI"/>
        </w:rPr>
      </w:pPr>
      <w:r w:rsidRPr="001D0EB6">
        <w:rPr>
          <w:sz w:val="22"/>
          <w:szCs w:val="22"/>
          <w:lang w:val="sl-SI"/>
        </w:rPr>
        <w:t>1.</w:t>
      </w:r>
      <w:r w:rsidR="004300AA" w:rsidRPr="001D0EB6">
        <w:rPr>
          <w:sz w:val="22"/>
          <w:szCs w:val="22"/>
          <w:lang w:val="sl-SI"/>
        </w:rPr>
        <w:t xml:space="preserve"> </w:t>
      </w:r>
      <w:r w:rsidRPr="001D0EB6">
        <w:rPr>
          <w:sz w:val="22"/>
          <w:szCs w:val="22"/>
          <w:lang w:val="sl-SI"/>
        </w:rPr>
        <w:t xml:space="preserve">Катарина Стефановић; завршни рад уже специјализације из геријатрије: „Предиктори интрахоспиталног и дугорочног морталитета код старијих пацијената са плућном тромбоемболијом“; 2024; Медицински факултет, Београд </w:t>
      </w:r>
    </w:p>
    <w:p w14:paraId="2F6C119E" w14:textId="41F00A07" w:rsidR="00B52E96" w:rsidRPr="001D0EB6" w:rsidRDefault="00251CBD" w:rsidP="00251CBD">
      <w:pPr>
        <w:jc w:val="both"/>
        <w:rPr>
          <w:sz w:val="22"/>
          <w:szCs w:val="22"/>
          <w:lang w:val="sl-SI"/>
        </w:rPr>
      </w:pPr>
      <w:r w:rsidRPr="001D0EB6">
        <w:rPr>
          <w:sz w:val="22"/>
          <w:szCs w:val="22"/>
          <w:lang w:val="sl-SI"/>
        </w:rPr>
        <w:t>2.</w:t>
      </w:r>
      <w:r w:rsidR="004300AA" w:rsidRPr="001D0EB6">
        <w:rPr>
          <w:sz w:val="22"/>
          <w:szCs w:val="22"/>
          <w:lang w:val="sl-SI"/>
        </w:rPr>
        <w:t xml:space="preserve"> </w:t>
      </w:r>
      <w:r w:rsidRPr="001D0EB6">
        <w:rPr>
          <w:sz w:val="22"/>
          <w:szCs w:val="22"/>
          <w:lang w:val="sl-SI"/>
        </w:rPr>
        <w:t>Елизабета Марчета; завршни рад специјалистичких струковних студија : „Дијагностичке процедуре код болесника са акутним коронарним синдромом“; 2018; Медицински факултет, Београд</w:t>
      </w:r>
    </w:p>
    <w:p w14:paraId="0931F17C" w14:textId="77777777" w:rsidR="004300AA" w:rsidRPr="001D0EB6" w:rsidRDefault="004300AA" w:rsidP="004300AA">
      <w:pPr>
        <w:jc w:val="both"/>
        <w:rPr>
          <w:sz w:val="22"/>
          <w:szCs w:val="22"/>
          <w:lang w:val="sr-Cyrl-RS"/>
        </w:rPr>
      </w:pPr>
    </w:p>
    <w:p w14:paraId="11FB687C" w14:textId="3D874369" w:rsidR="004300AA" w:rsidRPr="001D0EB6" w:rsidRDefault="004300AA" w:rsidP="004300AA">
      <w:pPr>
        <w:jc w:val="both"/>
        <w:rPr>
          <w:sz w:val="22"/>
          <w:szCs w:val="22"/>
          <w:lang w:val="sr-Cyrl-RS"/>
        </w:rPr>
      </w:pPr>
      <w:r w:rsidRPr="001D0EB6">
        <w:rPr>
          <w:sz w:val="22"/>
          <w:szCs w:val="22"/>
          <w:lang w:val="sr-Cyrl-RS"/>
        </w:rPr>
        <w:t>СПИСАК УЧЕШЋА У КОМИСИЈАМА ЗА ОДБРАНУ РАДОВА</w:t>
      </w:r>
    </w:p>
    <w:p w14:paraId="01F4F479" w14:textId="77777777" w:rsidR="004300AA" w:rsidRPr="001D0EB6" w:rsidRDefault="004300AA" w:rsidP="004300AA">
      <w:pPr>
        <w:jc w:val="both"/>
        <w:rPr>
          <w:sz w:val="22"/>
          <w:szCs w:val="22"/>
          <w:lang w:val="sr-Cyrl-RS"/>
        </w:rPr>
      </w:pPr>
      <w:r w:rsidRPr="001D0EB6">
        <w:rPr>
          <w:sz w:val="22"/>
          <w:szCs w:val="22"/>
          <w:lang w:val="sr-Cyrl-RS"/>
        </w:rPr>
        <w:t xml:space="preserve"> </w:t>
      </w:r>
    </w:p>
    <w:p w14:paraId="7826D4D2" w14:textId="2CC2FBD8" w:rsidR="004300AA" w:rsidRPr="001D0EB6" w:rsidRDefault="004300AA" w:rsidP="004300AA">
      <w:pPr>
        <w:jc w:val="both"/>
        <w:rPr>
          <w:sz w:val="22"/>
          <w:szCs w:val="22"/>
          <w:lang w:val="sr-Latn-RS"/>
        </w:rPr>
      </w:pPr>
      <w:r w:rsidRPr="001D0EB6">
        <w:rPr>
          <w:sz w:val="22"/>
          <w:szCs w:val="22"/>
          <w:lang w:val="sr-Cyrl-RS"/>
        </w:rPr>
        <w:t>Дипломски радови</w:t>
      </w:r>
      <w:r w:rsidRPr="001D0EB6">
        <w:rPr>
          <w:sz w:val="22"/>
          <w:szCs w:val="22"/>
          <w:lang w:val="sr-Latn-RS"/>
        </w:rPr>
        <w:t>:</w:t>
      </w:r>
    </w:p>
    <w:p w14:paraId="6E18424E" w14:textId="401DAAB2" w:rsidR="004300AA" w:rsidRPr="001D0EB6" w:rsidRDefault="004300AA" w:rsidP="004300AA">
      <w:pPr>
        <w:jc w:val="both"/>
        <w:rPr>
          <w:sz w:val="22"/>
          <w:szCs w:val="22"/>
          <w:lang w:val="sr-Cyrl-RS"/>
        </w:rPr>
      </w:pPr>
      <w:r w:rsidRPr="001D0EB6">
        <w:rPr>
          <w:sz w:val="22"/>
          <w:szCs w:val="22"/>
          <w:lang w:val="sr-Cyrl-RS"/>
        </w:rPr>
        <w:t>1.</w:t>
      </w:r>
      <w:r w:rsidRPr="001D0EB6">
        <w:rPr>
          <w:sz w:val="22"/>
          <w:szCs w:val="22"/>
          <w:lang w:val="sr-Latn-RS"/>
        </w:rPr>
        <w:t xml:space="preserve"> </w:t>
      </w:r>
      <w:r w:rsidRPr="001D0EB6">
        <w:rPr>
          <w:sz w:val="22"/>
          <w:szCs w:val="22"/>
          <w:lang w:val="sr-Cyrl-RS"/>
        </w:rPr>
        <w:t>Бојана Радуловић; ”Биолошка терапија инфламаторних болести црева”; 2021; Медицински факултет, Београд</w:t>
      </w:r>
    </w:p>
    <w:p w14:paraId="33B49137" w14:textId="6C17D86B" w:rsidR="004300AA" w:rsidRPr="001D0EB6" w:rsidRDefault="004300AA" w:rsidP="004300AA">
      <w:pPr>
        <w:jc w:val="both"/>
        <w:rPr>
          <w:sz w:val="22"/>
          <w:szCs w:val="22"/>
          <w:lang w:val="sr-Cyrl-RS"/>
        </w:rPr>
      </w:pPr>
      <w:r w:rsidRPr="001D0EB6">
        <w:rPr>
          <w:sz w:val="22"/>
          <w:szCs w:val="22"/>
          <w:lang w:val="sr-Cyrl-RS"/>
        </w:rPr>
        <w:t>2.</w:t>
      </w:r>
      <w:r w:rsidRPr="001D0EB6">
        <w:rPr>
          <w:sz w:val="22"/>
          <w:szCs w:val="22"/>
          <w:lang w:val="sr-Latn-RS"/>
        </w:rPr>
        <w:t xml:space="preserve"> </w:t>
      </w:r>
      <w:r w:rsidRPr="001D0EB6">
        <w:rPr>
          <w:sz w:val="22"/>
          <w:szCs w:val="22"/>
          <w:lang w:val="sr-Cyrl-RS"/>
        </w:rPr>
        <w:t>Александар Ђурић; „Кардиоваскуларне компликације код болесника са терминалном бубрежном слабошћу на хроничном програму лечења хемодијализом“; 2020; Медицински факултет, Београд</w:t>
      </w:r>
    </w:p>
    <w:p w14:paraId="3133AD98" w14:textId="62F200CA" w:rsidR="004300AA" w:rsidRPr="001D0EB6" w:rsidRDefault="004300AA" w:rsidP="004300AA">
      <w:pPr>
        <w:jc w:val="both"/>
        <w:rPr>
          <w:sz w:val="22"/>
          <w:szCs w:val="22"/>
          <w:lang w:val="sr-Cyrl-RS"/>
        </w:rPr>
      </w:pPr>
      <w:r w:rsidRPr="001D0EB6">
        <w:rPr>
          <w:sz w:val="22"/>
          <w:szCs w:val="22"/>
          <w:lang w:val="sr-Cyrl-RS"/>
        </w:rPr>
        <w:t>3.</w:t>
      </w:r>
      <w:r w:rsidRPr="001D0EB6">
        <w:rPr>
          <w:sz w:val="22"/>
          <w:szCs w:val="22"/>
          <w:lang w:val="sr-Latn-RS"/>
        </w:rPr>
        <w:t xml:space="preserve"> </w:t>
      </w:r>
      <w:r w:rsidRPr="001D0EB6">
        <w:rPr>
          <w:sz w:val="22"/>
          <w:szCs w:val="22"/>
          <w:lang w:val="sr-Cyrl-RS"/>
        </w:rPr>
        <w:t>Трифуновић Наташа; „Преканцерозе дебелог црева у старих“; 2018; Медицински факултет, Београд</w:t>
      </w:r>
    </w:p>
    <w:p w14:paraId="2697660E" w14:textId="3FBC816F" w:rsidR="004300AA" w:rsidRPr="001D0EB6" w:rsidRDefault="004300AA" w:rsidP="004300AA">
      <w:pPr>
        <w:jc w:val="both"/>
        <w:rPr>
          <w:sz w:val="22"/>
          <w:szCs w:val="22"/>
          <w:lang w:val="sr-Cyrl-RS"/>
        </w:rPr>
      </w:pPr>
      <w:r w:rsidRPr="001D0EB6">
        <w:rPr>
          <w:sz w:val="22"/>
          <w:szCs w:val="22"/>
          <w:lang w:val="sr-Cyrl-RS"/>
        </w:rPr>
        <w:t>4.</w:t>
      </w:r>
      <w:r w:rsidRPr="001D0EB6">
        <w:rPr>
          <w:sz w:val="22"/>
          <w:szCs w:val="22"/>
          <w:lang w:val="sr-Latn-RS"/>
        </w:rPr>
        <w:t xml:space="preserve"> </w:t>
      </w:r>
      <w:r w:rsidRPr="001D0EB6">
        <w:rPr>
          <w:sz w:val="22"/>
          <w:szCs w:val="22"/>
          <w:lang w:val="sr-Cyrl-RS"/>
        </w:rPr>
        <w:t>Бјеловић Зоран; „Спортско срце – истина или заблуда“; 2017; Медицински факултет, Београд</w:t>
      </w:r>
    </w:p>
    <w:p w14:paraId="1932E5A7" w14:textId="2539392A" w:rsidR="004300AA" w:rsidRPr="001D0EB6" w:rsidRDefault="004300AA" w:rsidP="004300AA">
      <w:pPr>
        <w:jc w:val="both"/>
        <w:rPr>
          <w:sz w:val="22"/>
          <w:szCs w:val="22"/>
          <w:lang w:val="sr-Cyrl-RS"/>
        </w:rPr>
      </w:pPr>
      <w:r w:rsidRPr="001D0EB6">
        <w:rPr>
          <w:sz w:val="22"/>
          <w:szCs w:val="22"/>
          <w:lang w:val="sr-Cyrl-RS"/>
        </w:rPr>
        <w:t>5.</w:t>
      </w:r>
      <w:r w:rsidRPr="001D0EB6">
        <w:rPr>
          <w:sz w:val="22"/>
          <w:szCs w:val="22"/>
          <w:lang w:val="sr-Latn-RS"/>
        </w:rPr>
        <w:t xml:space="preserve"> </w:t>
      </w:r>
      <w:r w:rsidRPr="001D0EB6">
        <w:rPr>
          <w:sz w:val="22"/>
          <w:szCs w:val="22"/>
          <w:lang w:val="sr-Cyrl-RS"/>
        </w:rPr>
        <w:t>Јован Костић; „Специфичности приступа пацијенту старијем од 65 година“; 2016; Медицински факултет, Београд</w:t>
      </w:r>
    </w:p>
    <w:p w14:paraId="50A104D8" w14:textId="47C350B6" w:rsidR="004300AA" w:rsidRPr="001D0EB6" w:rsidRDefault="004300AA" w:rsidP="004300AA">
      <w:pPr>
        <w:jc w:val="both"/>
        <w:rPr>
          <w:sz w:val="22"/>
          <w:szCs w:val="22"/>
          <w:lang w:val="sr-Cyrl-RS"/>
        </w:rPr>
      </w:pPr>
      <w:r w:rsidRPr="001D0EB6">
        <w:rPr>
          <w:sz w:val="22"/>
          <w:szCs w:val="22"/>
          <w:lang w:val="sr-Cyrl-RS"/>
        </w:rPr>
        <w:t>6.</w:t>
      </w:r>
      <w:r w:rsidRPr="001D0EB6">
        <w:rPr>
          <w:sz w:val="22"/>
          <w:szCs w:val="22"/>
          <w:lang w:val="sr-Latn-RS"/>
        </w:rPr>
        <w:t xml:space="preserve"> </w:t>
      </w:r>
      <w:r w:rsidRPr="001D0EB6">
        <w:rPr>
          <w:sz w:val="22"/>
          <w:szCs w:val="22"/>
          <w:lang w:val="sr-Cyrl-RS"/>
        </w:rPr>
        <w:t>Мијовић Сања; „Значај оралне антикоагулантне терапије у третману атријалне фибрилације“; 2015; Медицински факултет, Београд</w:t>
      </w:r>
    </w:p>
    <w:p w14:paraId="4C43AFC1" w14:textId="45892528" w:rsidR="004300AA" w:rsidRPr="001D0EB6" w:rsidRDefault="004300AA" w:rsidP="004300AA">
      <w:pPr>
        <w:jc w:val="both"/>
        <w:rPr>
          <w:sz w:val="22"/>
          <w:szCs w:val="22"/>
          <w:lang w:val="sr-Cyrl-RS"/>
        </w:rPr>
      </w:pPr>
      <w:r w:rsidRPr="001D0EB6">
        <w:rPr>
          <w:sz w:val="22"/>
          <w:szCs w:val="22"/>
          <w:lang w:val="sr-Cyrl-RS"/>
        </w:rPr>
        <w:t>7.</w:t>
      </w:r>
      <w:r w:rsidRPr="001D0EB6">
        <w:rPr>
          <w:sz w:val="22"/>
          <w:szCs w:val="22"/>
          <w:lang w:val="sr-Latn-RS"/>
        </w:rPr>
        <w:t xml:space="preserve"> </w:t>
      </w:r>
      <w:r w:rsidRPr="001D0EB6">
        <w:rPr>
          <w:sz w:val="22"/>
          <w:szCs w:val="22"/>
          <w:lang w:val="sr-Cyrl-RS"/>
        </w:rPr>
        <w:t>Јовановић Милица; „Плућна хипертензија: дијагностика и лечење“; 2014; Медицински факултет, Београд</w:t>
      </w:r>
    </w:p>
    <w:p w14:paraId="5BBA5E6C" w14:textId="2E7EB027" w:rsidR="004300AA" w:rsidRPr="001D0EB6" w:rsidRDefault="004300AA" w:rsidP="004300AA">
      <w:pPr>
        <w:jc w:val="both"/>
        <w:rPr>
          <w:sz w:val="22"/>
          <w:szCs w:val="22"/>
          <w:lang w:val="sr-Cyrl-RS"/>
        </w:rPr>
      </w:pPr>
      <w:r w:rsidRPr="001D0EB6">
        <w:rPr>
          <w:sz w:val="22"/>
          <w:szCs w:val="22"/>
          <w:lang w:val="sr-Cyrl-RS"/>
        </w:rPr>
        <w:t>8.</w:t>
      </w:r>
      <w:r w:rsidRPr="001D0EB6">
        <w:rPr>
          <w:sz w:val="22"/>
          <w:szCs w:val="22"/>
          <w:lang w:val="sr-Latn-RS"/>
        </w:rPr>
        <w:t xml:space="preserve"> </w:t>
      </w:r>
      <w:r w:rsidRPr="001D0EB6">
        <w:rPr>
          <w:sz w:val="22"/>
          <w:szCs w:val="22"/>
          <w:lang w:val="sr-Cyrl-RS"/>
        </w:rPr>
        <w:t>Алексић Д. Бојана; „Анемија у старих особа“; 2014; Медицински факултет, Београд</w:t>
      </w:r>
    </w:p>
    <w:p w14:paraId="17C530E0" w14:textId="77777777" w:rsidR="004300AA" w:rsidRPr="001D0EB6" w:rsidRDefault="004300AA" w:rsidP="004300AA">
      <w:pPr>
        <w:jc w:val="both"/>
        <w:rPr>
          <w:sz w:val="22"/>
          <w:szCs w:val="22"/>
          <w:lang w:val="sr-Cyrl-RS"/>
        </w:rPr>
      </w:pPr>
    </w:p>
    <w:p w14:paraId="10F6B50A" w14:textId="4F445879" w:rsidR="004300AA" w:rsidRPr="001D0EB6" w:rsidRDefault="004300AA" w:rsidP="004300AA">
      <w:pPr>
        <w:jc w:val="both"/>
        <w:rPr>
          <w:sz w:val="22"/>
          <w:szCs w:val="22"/>
          <w:lang w:val="sr-Cyrl-RS"/>
        </w:rPr>
      </w:pPr>
      <w:r w:rsidRPr="001D0EB6">
        <w:rPr>
          <w:sz w:val="22"/>
          <w:szCs w:val="22"/>
          <w:lang w:val="sr-Cyrl-RS"/>
        </w:rPr>
        <w:t>Последипломски радови:</w:t>
      </w:r>
    </w:p>
    <w:p w14:paraId="682E772A" w14:textId="12553FED" w:rsidR="004300AA" w:rsidRPr="001D0EB6" w:rsidRDefault="004300AA" w:rsidP="004300AA">
      <w:pPr>
        <w:jc w:val="both"/>
        <w:rPr>
          <w:sz w:val="22"/>
          <w:szCs w:val="22"/>
          <w:lang w:val="sr-Cyrl-RS"/>
        </w:rPr>
      </w:pPr>
      <w:r w:rsidRPr="001D0EB6">
        <w:rPr>
          <w:sz w:val="22"/>
          <w:szCs w:val="22"/>
          <w:lang w:val="sr-Cyrl-RS"/>
        </w:rPr>
        <w:t>1.</w:t>
      </w:r>
      <w:r w:rsidRPr="001D0EB6">
        <w:rPr>
          <w:sz w:val="22"/>
          <w:szCs w:val="22"/>
          <w:lang w:val="sr-Latn-RS"/>
        </w:rPr>
        <w:t xml:space="preserve"> </w:t>
      </w:r>
      <w:r w:rsidRPr="001D0EB6">
        <w:rPr>
          <w:sz w:val="22"/>
          <w:szCs w:val="22"/>
          <w:lang w:val="sr-Cyrl-RS"/>
        </w:rPr>
        <w:t>Гордана Михајловић; „Хипотиреоза и коморбидитети код старијих особа“; завршни рад уже специјализације из геријатрије; 2021; Медицински факултет, Београд.</w:t>
      </w:r>
    </w:p>
    <w:p w14:paraId="599E83D7" w14:textId="7D21FE74" w:rsidR="004300AA" w:rsidRPr="001D0EB6" w:rsidRDefault="004300AA" w:rsidP="004300AA">
      <w:pPr>
        <w:jc w:val="both"/>
        <w:rPr>
          <w:sz w:val="22"/>
          <w:szCs w:val="22"/>
          <w:lang w:val="sr-Cyrl-RS"/>
        </w:rPr>
      </w:pPr>
      <w:r w:rsidRPr="001D0EB6">
        <w:rPr>
          <w:sz w:val="22"/>
          <w:szCs w:val="22"/>
          <w:lang w:val="sr-Cyrl-RS"/>
        </w:rPr>
        <w:t>2.</w:t>
      </w:r>
      <w:r w:rsidRPr="001D0EB6">
        <w:rPr>
          <w:sz w:val="22"/>
          <w:szCs w:val="22"/>
          <w:lang w:val="sr-Latn-RS"/>
        </w:rPr>
        <w:t xml:space="preserve"> </w:t>
      </w:r>
      <w:r w:rsidRPr="001D0EB6">
        <w:rPr>
          <w:sz w:val="22"/>
          <w:szCs w:val="22"/>
          <w:lang w:val="sr-Cyrl-RS"/>
        </w:rPr>
        <w:t>Дарија Стефановић; „Фактори ризика за рехоспитализацију код болесника са хроничном срчаном слабоћу и очуваном, умерено снижeном и значајно снижeном ејекционом фракцијом“; завршни академски специјалистички рад из кардиологије; 2020; Медицински факултет, Београд.</w:t>
      </w:r>
    </w:p>
    <w:p w14:paraId="3134AA12" w14:textId="517E8E5F" w:rsidR="004300AA" w:rsidRPr="001D0EB6" w:rsidRDefault="004300AA" w:rsidP="004300AA">
      <w:pPr>
        <w:jc w:val="both"/>
        <w:rPr>
          <w:sz w:val="22"/>
          <w:szCs w:val="22"/>
          <w:lang w:val="sr-Cyrl-RS"/>
        </w:rPr>
      </w:pPr>
      <w:r w:rsidRPr="001D0EB6">
        <w:rPr>
          <w:sz w:val="22"/>
          <w:szCs w:val="22"/>
          <w:lang w:val="sr-Cyrl-RS"/>
        </w:rPr>
        <w:t>3.</w:t>
      </w:r>
      <w:r w:rsidRPr="001D0EB6">
        <w:rPr>
          <w:sz w:val="22"/>
          <w:szCs w:val="22"/>
          <w:lang w:val="sr-Latn-RS"/>
        </w:rPr>
        <w:t xml:space="preserve"> </w:t>
      </w:r>
      <w:r w:rsidRPr="001D0EB6">
        <w:rPr>
          <w:sz w:val="22"/>
          <w:szCs w:val="22"/>
          <w:lang w:val="sr-Cyrl-RS"/>
        </w:rPr>
        <w:t>Зорица Томчић; „Особености праћења и терапијског приступа лечења артеријске хипертензије старих лица у амбулантним условима“; завршни рад уже специјализације из геријатрије; 2020; Медицински факултет, Београд.</w:t>
      </w:r>
    </w:p>
    <w:p w14:paraId="4C6D3BA5" w14:textId="569F67E9" w:rsidR="004300AA" w:rsidRPr="001D0EB6" w:rsidRDefault="004300AA" w:rsidP="004300AA">
      <w:pPr>
        <w:jc w:val="both"/>
        <w:rPr>
          <w:sz w:val="22"/>
          <w:szCs w:val="22"/>
          <w:lang w:val="sr-Cyrl-RS"/>
        </w:rPr>
      </w:pPr>
      <w:r w:rsidRPr="001D0EB6">
        <w:rPr>
          <w:sz w:val="22"/>
          <w:szCs w:val="22"/>
          <w:lang w:val="sr-Cyrl-RS"/>
        </w:rPr>
        <w:t>4.</w:t>
      </w:r>
      <w:r w:rsidRPr="001D0EB6">
        <w:rPr>
          <w:sz w:val="22"/>
          <w:szCs w:val="22"/>
          <w:lang w:val="sr-Latn-RS"/>
        </w:rPr>
        <w:t xml:space="preserve"> </w:t>
      </w:r>
      <w:r w:rsidRPr="001D0EB6">
        <w:rPr>
          <w:sz w:val="22"/>
          <w:szCs w:val="22"/>
          <w:lang w:val="sr-Cyrl-RS"/>
        </w:rPr>
        <w:t>Ирина Милуновић Милутиновић; „Ангинозне тегобе код болесника са очуваном коронарном резервом“; завршни академски специјалистички рад из кардиологије; 2019; Медицински факултет, Београд.</w:t>
      </w:r>
    </w:p>
    <w:p w14:paraId="1596113F" w14:textId="1D79BD15" w:rsidR="004300AA" w:rsidRPr="001D0EB6" w:rsidRDefault="004300AA" w:rsidP="004300AA">
      <w:pPr>
        <w:jc w:val="both"/>
        <w:rPr>
          <w:sz w:val="22"/>
          <w:szCs w:val="22"/>
          <w:lang w:val="sr-Cyrl-RS"/>
        </w:rPr>
      </w:pPr>
      <w:r w:rsidRPr="001D0EB6">
        <w:rPr>
          <w:sz w:val="22"/>
          <w:szCs w:val="22"/>
          <w:lang w:val="sr-Cyrl-RS"/>
        </w:rPr>
        <w:lastRenderedPageBreak/>
        <w:t>5.</w:t>
      </w:r>
      <w:r w:rsidRPr="001D0EB6">
        <w:rPr>
          <w:sz w:val="22"/>
          <w:szCs w:val="22"/>
          <w:lang w:val="sr-Latn-RS"/>
        </w:rPr>
        <w:t xml:space="preserve"> </w:t>
      </w:r>
      <w:r w:rsidRPr="001D0EB6">
        <w:rPr>
          <w:sz w:val="22"/>
          <w:szCs w:val="22"/>
          <w:lang w:val="sr-Cyrl-RS"/>
        </w:rPr>
        <w:t>Слађана Јоковић; „Узроци хоспитализације болесника старих 65 година и више са дијагнозом малигне болести“; завршни рад уже специјализације из геријатрије; 2019; Медицински факултет, Београд.</w:t>
      </w:r>
    </w:p>
    <w:p w14:paraId="39204B5E" w14:textId="56A4E3C0" w:rsidR="004300AA" w:rsidRPr="001D0EB6" w:rsidRDefault="004300AA" w:rsidP="004300AA">
      <w:pPr>
        <w:jc w:val="both"/>
        <w:rPr>
          <w:sz w:val="22"/>
          <w:szCs w:val="22"/>
          <w:lang w:val="sr-Cyrl-RS"/>
        </w:rPr>
      </w:pPr>
      <w:r w:rsidRPr="001D0EB6">
        <w:rPr>
          <w:sz w:val="22"/>
          <w:szCs w:val="22"/>
          <w:lang w:val="sr-Cyrl-RS"/>
        </w:rPr>
        <w:t>6.</w:t>
      </w:r>
      <w:r w:rsidRPr="001D0EB6">
        <w:rPr>
          <w:sz w:val="22"/>
          <w:szCs w:val="22"/>
          <w:lang w:val="sr-Latn-RS"/>
        </w:rPr>
        <w:t xml:space="preserve"> </w:t>
      </w:r>
      <w:r w:rsidRPr="001D0EB6">
        <w:rPr>
          <w:sz w:val="22"/>
          <w:szCs w:val="22"/>
          <w:lang w:val="sr-Cyrl-RS"/>
        </w:rPr>
        <w:t>Дејан Траилов; „Коморбидитети и компликације код старих особа са атријалном фибрилацијом у односу на пол“; завршни рад уже специјализације из геријатрије; 2018; Медицински факултет, Београд.</w:t>
      </w:r>
    </w:p>
    <w:p w14:paraId="26F838CE" w14:textId="47062F3C" w:rsidR="004300AA" w:rsidRPr="001D0EB6" w:rsidRDefault="004300AA" w:rsidP="004300AA">
      <w:pPr>
        <w:jc w:val="both"/>
        <w:rPr>
          <w:sz w:val="22"/>
          <w:szCs w:val="22"/>
          <w:lang w:val="sr-Cyrl-RS"/>
        </w:rPr>
      </w:pPr>
      <w:r w:rsidRPr="001D0EB6">
        <w:rPr>
          <w:sz w:val="22"/>
          <w:szCs w:val="22"/>
          <w:lang w:val="sr-Cyrl-RS"/>
        </w:rPr>
        <w:t>7.</w:t>
      </w:r>
      <w:r w:rsidRPr="001D0EB6">
        <w:rPr>
          <w:sz w:val="22"/>
          <w:szCs w:val="22"/>
          <w:lang w:val="sr-Latn-RS"/>
        </w:rPr>
        <w:t xml:space="preserve"> </w:t>
      </w:r>
      <w:r w:rsidRPr="001D0EB6">
        <w:rPr>
          <w:sz w:val="22"/>
          <w:szCs w:val="22"/>
          <w:lang w:val="sr-Cyrl-RS"/>
        </w:rPr>
        <w:t>Марија Марковић; „Значај QRS скора у процени функције леве коморе код болесника са STEMI инфарктом миокарда након хируршке реваскуларизације миокарда“; завршни рад уже специјализације из кардиологије; 2017; Медицински факултет, Београд.</w:t>
      </w:r>
    </w:p>
    <w:p w14:paraId="1BA800A5" w14:textId="15425FDD" w:rsidR="004300AA" w:rsidRPr="001D0EB6" w:rsidRDefault="004300AA" w:rsidP="004300AA">
      <w:pPr>
        <w:jc w:val="both"/>
        <w:rPr>
          <w:sz w:val="22"/>
          <w:szCs w:val="22"/>
          <w:lang w:val="sr-Cyrl-RS"/>
        </w:rPr>
      </w:pPr>
      <w:r w:rsidRPr="001D0EB6">
        <w:rPr>
          <w:sz w:val="22"/>
          <w:szCs w:val="22"/>
          <w:lang w:val="sr-Cyrl-RS"/>
        </w:rPr>
        <w:t>8.</w:t>
      </w:r>
      <w:r w:rsidRPr="001D0EB6">
        <w:rPr>
          <w:sz w:val="22"/>
          <w:szCs w:val="22"/>
          <w:lang w:val="sr-Latn-RS"/>
        </w:rPr>
        <w:t xml:space="preserve"> </w:t>
      </w:r>
      <w:r w:rsidRPr="001D0EB6">
        <w:rPr>
          <w:sz w:val="22"/>
          <w:szCs w:val="22"/>
          <w:lang w:val="sr-Cyrl-RS"/>
        </w:rPr>
        <w:t>Александар Давидовић; „Интрахоспитални исход примарне перкутане коронарне интервенције у инфаркту миокарда са ST елевацијом код пацијената старијих од 65 година“; завршни рад уже специјализације из кардиологије; 2017; Медицински факултет, Београд.</w:t>
      </w:r>
    </w:p>
    <w:p w14:paraId="172D6A33" w14:textId="5DF16206" w:rsidR="004300AA" w:rsidRPr="001D0EB6" w:rsidRDefault="004300AA" w:rsidP="004300AA">
      <w:pPr>
        <w:jc w:val="both"/>
        <w:rPr>
          <w:sz w:val="22"/>
          <w:szCs w:val="22"/>
          <w:lang w:val="sr-Cyrl-RS"/>
        </w:rPr>
      </w:pPr>
      <w:r w:rsidRPr="001D0EB6">
        <w:rPr>
          <w:sz w:val="22"/>
          <w:szCs w:val="22"/>
          <w:lang w:val="sr-Cyrl-RS"/>
        </w:rPr>
        <w:t>9.</w:t>
      </w:r>
      <w:r w:rsidRPr="001D0EB6">
        <w:rPr>
          <w:sz w:val="22"/>
          <w:szCs w:val="22"/>
          <w:lang w:val="sr-Latn-RS"/>
        </w:rPr>
        <w:t xml:space="preserve"> </w:t>
      </w:r>
      <w:r w:rsidRPr="001D0EB6">
        <w:rPr>
          <w:sz w:val="22"/>
          <w:szCs w:val="22"/>
          <w:lang w:val="sr-Cyrl-RS"/>
        </w:rPr>
        <w:t>Марија Обрадовић; „Процена фактора који доприносе резистенцији на клопидогрел код испитаника код којих је рађена перкутана коронарна интервенција“; завршни академски специјалистички рад из кардиологије; 2016; Медицински факултет, Београд.</w:t>
      </w:r>
    </w:p>
    <w:p w14:paraId="444FD91B" w14:textId="0FA0012A" w:rsidR="004300AA" w:rsidRPr="001D0EB6" w:rsidRDefault="004300AA" w:rsidP="004300AA">
      <w:pPr>
        <w:jc w:val="both"/>
        <w:rPr>
          <w:sz w:val="22"/>
          <w:szCs w:val="22"/>
          <w:lang w:val="sr-Cyrl-RS"/>
        </w:rPr>
      </w:pPr>
      <w:r w:rsidRPr="001D0EB6">
        <w:rPr>
          <w:sz w:val="22"/>
          <w:szCs w:val="22"/>
          <w:lang w:val="sr-Cyrl-RS"/>
        </w:rPr>
        <w:t>10.</w:t>
      </w:r>
      <w:r w:rsidRPr="001D0EB6">
        <w:rPr>
          <w:sz w:val="22"/>
          <w:szCs w:val="22"/>
          <w:lang w:val="sr-Latn-RS"/>
        </w:rPr>
        <w:t xml:space="preserve"> </w:t>
      </w:r>
      <w:r w:rsidRPr="001D0EB6">
        <w:rPr>
          <w:sz w:val="22"/>
          <w:szCs w:val="22"/>
          <w:lang w:val="sr-Cyrl-RS"/>
        </w:rPr>
        <w:t>Сања Здравковић; „Клиничке карактеристике и интрахоспитална прогноза старијих болесника са акутним коронарним синдромом“; завршни рад уже специјализације из геријатрије; 2016; Медицински факултет, Београд.</w:t>
      </w:r>
    </w:p>
    <w:p w14:paraId="4648AB96" w14:textId="67718958" w:rsidR="004300AA" w:rsidRPr="001D0EB6" w:rsidRDefault="004300AA" w:rsidP="004300AA">
      <w:pPr>
        <w:jc w:val="both"/>
        <w:rPr>
          <w:sz w:val="22"/>
          <w:szCs w:val="22"/>
          <w:lang w:val="sr-Cyrl-RS"/>
        </w:rPr>
      </w:pPr>
      <w:r w:rsidRPr="001D0EB6">
        <w:rPr>
          <w:sz w:val="22"/>
          <w:szCs w:val="22"/>
          <w:lang w:val="sr-Cyrl-RS"/>
        </w:rPr>
        <w:t>11.</w:t>
      </w:r>
      <w:r w:rsidRPr="001D0EB6">
        <w:rPr>
          <w:sz w:val="22"/>
          <w:szCs w:val="22"/>
          <w:lang w:val="sr-Latn-RS"/>
        </w:rPr>
        <w:t xml:space="preserve"> </w:t>
      </w:r>
      <w:r w:rsidRPr="001D0EB6">
        <w:rPr>
          <w:sz w:val="22"/>
          <w:szCs w:val="22"/>
          <w:lang w:val="sr-Cyrl-RS"/>
        </w:rPr>
        <w:t>Драгана Јованчевић; „Ране компликације акутног инфаркта миокарда код старијих од 65 година“; завршни рад уже специјализације из геријатрије; 2015; Медицински факултет, Београд.</w:t>
      </w:r>
    </w:p>
    <w:p w14:paraId="6CEB7DF8" w14:textId="17E3ABF4" w:rsidR="004300AA" w:rsidRPr="001D0EB6" w:rsidRDefault="004300AA" w:rsidP="004300AA">
      <w:pPr>
        <w:jc w:val="both"/>
        <w:rPr>
          <w:sz w:val="22"/>
          <w:szCs w:val="22"/>
          <w:lang w:val="sr-Cyrl-RS"/>
        </w:rPr>
      </w:pPr>
      <w:r w:rsidRPr="001D0EB6">
        <w:rPr>
          <w:sz w:val="22"/>
          <w:szCs w:val="22"/>
          <w:lang w:val="sr-Cyrl-RS"/>
        </w:rPr>
        <w:t>12.</w:t>
      </w:r>
      <w:r w:rsidRPr="001D0EB6">
        <w:rPr>
          <w:sz w:val="22"/>
          <w:szCs w:val="22"/>
          <w:lang w:val="sr-Latn-RS"/>
        </w:rPr>
        <w:t xml:space="preserve"> </w:t>
      </w:r>
      <w:r w:rsidRPr="001D0EB6">
        <w:rPr>
          <w:sz w:val="22"/>
          <w:szCs w:val="22"/>
          <w:lang w:val="sr-Cyrl-RS"/>
        </w:rPr>
        <w:t>Снежана Томић; „Фактори ризика за настанак падова код старијих хоспитализованих болесника“; завршни рад уже специјализације из геријатрије; 2015; Медицински факултет, Београд.</w:t>
      </w:r>
    </w:p>
    <w:p w14:paraId="214C8330" w14:textId="386B436F" w:rsidR="004300AA" w:rsidRPr="001D0EB6" w:rsidRDefault="004300AA" w:rsidP="004300AA">
      <w:pPr>
        <w:jc w:val="both"/>
        <w:rPr>
          <w:sz w:val="22"/>
          <w:szCs w:val="22"/>
          <w:lang w:val="sr-Cyrl-RS"/>
        </w:rPr>
      </w:pPr>
      <w:r w:rsidRPr="001D0EB6">
        <w:rPr>
          <w:sz w:val="22"/>
          <w:szCs w:val="22"/>
          <w:lang w:val="sr-Cyrl-RS"/>
        </w:rPr>
        <w:t>13.</w:t>
      </w:r>
      <w:r w:rsidRPr="001D0EB6">
        <w:rPr>
          <w:sz w:val="22"/>
          <w:szCs w:val="22"/>
          <w:lang w:val="sr-Latn-RS"/>
        </w:rPr>
        <w:t xml:space="preserve"> </w:t>
      </w:r>
      <w:r w:rsidRPr="001D0EB6">
        <w:rPr>
          <w:sz w:val="22"/>
          <w:szCs w:val="22"/>
          <w:lang w:val="sr-Cyrl-RS"/>
        </w:rPr>
        <w:t>Небојша Деспотовић; „Значај примене високо-сензитивног тропонина у дијагностици акутног коронарног синдрома код пацијената старих 65 година и више“; завршни рад уже специјализације из геријатрије; 2015; Медицински факултет, Београд.</w:t>
      </w:r>
    </w:p>
    <w:p w14:paraId="4C4AA1AD" w14:textId="77777777" w:rsidR="004300AA" w:rsidRPr="001D0EB6" w:rsidRDefault="004300AA" w:rsidP="004300AA">
      <w:pPr>
        <w:jc w:val="both"/>
        <w:rPr>
          <w:sz w:val="22"/>
          <w:szCs w:val="22"/>
          <w:lang w:val="sr-Cyrl-RS"/>
        </w:rPr>
      </w:pPr>
    </w:p>
    <w:p w14:paraId="56561CC8" w14:textId="0C02ECFB" w:rsidR="004300AA" w:rsidRPr="001D0EB6" w:rsidRDefault="004300AA" w:rsidP="004300AA">
      <w:pPr>
        <w:jc w:val="both"/>
        <w:rPr>
          <w:sz w:val="22"/>
          <w:szCs w:val="22"/>
          <w:lang w:val="sr-Cyrl-RS"/>
        </w:rPr>
      </w:pPr>
      <w:r w:rsidRPr="001D0EB6">
        <w:rPr>
          <w:sz w:val="22"/>
          <w:szCs w:val="22"/>
          <w:lang w:val="sr-Cyrl-RS"/>
        </w:rPr>
        <w:t>Докторске дисертације:</w:t>
      </w:r>
    </w:p>
    <w:p w14:paraId="4844610E" w14:textId="196C2E69" w:rsidR="004300AA" w:rsidRPr="001D0EB6" w:rsidRDefault="004300AA" w:rsidP="004300AA">
      <w:pPr>
        <w:jc w:val="both"/>
        <w:rPr>
          <w:sz w:val="22"/>
          <w:szCs w:val="22"/>
          <w:lang w:val="sr-Cyrl-RS"/>
        </w:rPr>
      </w:pPr>
      <w:r w:rsidRPr="001D0EB6">
        <w:rPr>
          <w:sz w:val="22"/>
          <w:szCs w:val="22"/>
          <w:lang w:val="sr-Cyrl-RS"/>
        </w:rPr>
        <w:t>1.</w:t>
      </w:r>
      <w:r w:rsidRPr="001D0EB6">
        <w:rPr>
          <w:sz w:val="22"/>
          <w:szCs w:val="22"/>
          <w:lang w:val="sr-Latn-RS"/>
        </w:rPr>
        <w:t xml:space="preserve"> </w:t>
      </w:r>
      <w:r w:rsidRPr="001D0EB6">
        <w:rPr>
          <w:sz w:val="22"/>
          <w:szCs w:val="22"/>
          <w:lang w:val="sr-Cyrl-RS"/>
        </w:rPr>
        <w:t>Драгица Митровић; „Делотворност додатног кинезитерапијског програма за функционално вежбање руку на квалитет живота након оперативног лечења остеоартритиса кука“; 2016; Медицински факултет, Београд.</w:t>
      </w:r>
    </w:p>
    <w:p w14:paraId="41A8AAD7" w14:textId="674A168C" w:rsidR="004300AA" w:rsidRPr="001D0EB6" w:rsidRDefault="004300AA" w:rsidP="0013175C">
      <w:pPr>
        <w:jc w:val="both"/>
        <w:rPr>
          <w:sz w:val="22"/>
          <w:szCs w:val="22"/>
          <w:lang w:val="sr-Cyrl-RS"/>
        </w:rPr>
      </w:pPr>
      <w:r w:rsidRPr="001D0EB6">
        <w:rPr>
          <w:sz w:val="22"/>
          <w:szCs w:val="22"/>
          <w:lang w:val="sr-Cyrl-RS"/>
        </w:rPr>
        <w:t>2.</w:t>
      </w:r>
      <w:r w:rsidRPr="001D0EB6">
        <w:rPr>
          <w:sz w:val="22"/>
          <w:szCs w:val="22"/>
          <w:lang w:val="sr-Latn-RS"/>
        </w:rPr>
        <w:t xml:space="preserve"> </w:t>
      </w:r>
      <w:r w:rsidRPr="001D0EB6">
        <w:rPr>
          <w:sz w:val="22"/>
          <w:szCs w:val="22"/>
          <w:lang w:val="sr-Cyrl-RS"/>
        </w:rPr>
        <w:t>Јадранка Урошевић; „Превенција ситуације хендикепа старих особа кроз подршку активном старењу“; 2016; Факултет за специјалну едукацију и рехабилитацију, Београд.</w:t>
      </w:r>
    </w:p>
    <w:p w14:paraId="13144774" w14:textId="77777777" w:rsidR="004300AA" w:rsidRPr="001D0EB6" w:rsidRDefault="004300AA" w:rsidP="0013175C">
      <w:pPr>
        <w:jc w:val="both"/>
        <w:rPr>
          <w:sz w:val="22"/>
          <w:szCs w:val="22"/>
          <w:lang w:val="sr-Cyrl-RS"/>
        </w:rPr>
      </w:pPr>
    </w:p>
    <w:p w14:paraId="589DDE09" w14:textId="34D517AD" w:rsidR="004300AA" w:rsidRPr="008813D6" w:rsidRDefault="00682ABE" w:rsidP="0013175C">
      <w:pPr>
        <w:jc w:val="both"/>
        <w:rPr>
          <w:b/>
          <w:sz w:val="22"/>
          <w:szCs w:val="22"/>
          <w:lang w:val="sl-SI"/>
        </w:rPr>
      </w:pPr>
      <w:r w:rsidRPr="001D0EB6">
        <w:rPr>
          <w:b/>
          <w:sz w:val="22"/>
          <w:szCs w:val="22"/>
          <w:lang w:val="sr-Cyrl-RS"/>
        </w:rPr>
        <w:t>Д</w:t>
      </w:r>
      <w:r w:rsidR="00872789" w:rsidRPr="001D0EB6">
        <w:rPr>
          <w:b/>
          <w:sz w:val="22"/>
          <w:szCs w:val="22"/>
          <w:lang w:val="sl-SI"/>
        </w:rPr>
        <w:t xml:space="preserve">. </w:t>
      </w:r>
      <w:r w:rsidR="00825E5A" w:rsidRPr="001D0EB6">
        <w:rPr>
          <w:b/>
          <w:sz w:val="22"/>
          <w:szCs w:val="22"/>
          <w:lang w:val="sl-SI"/>
        </w:rPr>
        <w:t>НАУЧНИ</w:t>
      </w:r>
      <w:r w:rsidR="00872789" w:rsidRPr="001D0EB6">
        <w:rPr>
          <w:b/>
          <w:sz w:val="22"/>
          <w:szCs w:val="22"/>
          <w:lang w:val="sl-SI"/>
        </w:rPr>
        <w:t xml:space="preserve"> </w:t>
      </w:r>
      <w:r w:rsidR="00825E5A" w:rsidRPr="001D0EB6">
        <w:rPr>
          <w:b/>
          <w:sz w:val="22"/>
          <w:szCs w:val="22"/>
          <w:lang w:val="sl-SI"/>
        </w:rPr>
        <w:t>И</w:t>
      </w:r>
      <w:r w:rsidR="00872789" w:rsidRPr="001D0EB6">
        <w:rPr>
          <w:b/>
          <w:sz w:val="22"/>
          <w:szCs w:val="22"/>
          <w:lang w:val="sl-SI"/>
        </w:rPr>
        <w:t xml:space="preserve"> </w:t>
      </w:r>
      <w:r w:rsidR="00825E5A" w:rsidRPr="001D0EB6">
        <w:rPr>
          <w:b/>
          <w:sz w:val="22"/>
          <w:szCs w:val="22"/>
          <w:lang w:val="sl-SI"/>
        </w:rPr>
        <w:t>СТРУЧНИ</w:t>
      </w:r>
      <w:r w:rsidR="00872789" w:rsidRPr="001D0EB6">
        <w:rPr>
          <w:b/>
          <w:sz w:val="22"/>
          <w:szCs w:val="22"/>
          <w:lang w:val="sl-SI"/>
        </w:rPr>
        <w:t xml:space="preserve"> </w:t>
      </w:r>
      <w:r w:rsidR="00825E5A" w:rsidRPr="001D0EB6">
        <w:rPr>
          <w:b/>
          <w:sz w:val="22"/>
          <w:szCs w:val="22"/>
          <w:lang w:val="sl-SI"/>
        </w:rPr>
        <w:t>РАД</w:t>
      </w:r>
    </w:p>
    <w:p w14:paraId="0E27597E" w14:textId="77777777" w:rsidR="001D0EB6" w:rsidRPr="008813D6" w:rsidRDefault="00825E5A" w:rsidP="001D0EB6">
      <w:pPr>
        <w:pStyle w:val="NormalWeb"/>
        <w:rPr>
          <w:rFonts w:ascii="TimesNewRomanPS" w:hAnsi="TimesNewRomanPS"/>
          <w:bCs/>
          <w:iCs/>
          <w:sz w:val="22"/>
          <w:szCs w:val="22"/>
          <w:lang w:val="sr-Cyrl-RS"/>
        </w:rPr>
      </w:pPr>
      <w:r w:rsidRPr="008813D6">
        <w:rPr>
          <w:sz w:val="22"/>
          <w:szCs w:val="22"/>
          <w:lang w:val="sl-SI"/>
        </w:rPr>
        <w:t>а</w:t>
      </w:r>
      <w:r w:rsidR="004D49A7" w:rsidRPr="008813D6">
        <w:rPr>
          <w:sz w:val="22"/>
          <w:szCs w:val="22"/>
          <w:lang w:val="sl-SI"/>
        </w:rPr>
        <w:t xml:space="preserve">) </w:t>
      </w:r>
      <w:r w:rsidR="007A3DC1" w:rsidRPr="008813D6">
        <w:rPr>
          <w:sz w:val="22"/>
          <w:szCs w:val="22"/>
          <w:lang w:val="sr-Cyrl-RS"/>
        </w:rPr>
        <w:t xml:space="preserve">  </w:t>
      </w:r>
      <w:r w:rsidR="001D0EB6" w:rsidRPr="008813D6">
        <w:rPr>
          <w:rFonts w:ascii="TimesNewRomanPS" w:hAnsi="TimesNewRomanPS"/>
          <w:bCs/>
          <w:iCs/>
          <w:sz w:val="22"/>
          <w:szCs w:val="22"/>
          <w:lang w:val="sr-Cyrl-RS"/>
        </w:rPr>
        <w:t>СПИСАК НАУЧНИХ И СТРУЧНИХ РАДОВА</w:t>
      </w:r>
    </w:p>
    <w:p w14:paraId="16A0F75D" w14:textId="77777777" w:rsidR="001D0EB6" w:rsidRPr="008813D6" w:rsidRDefault="001D0EB6" w:rsidP="001D0EB6">
      <w:pPr>
        <w:pStyle w:val="NormalWeb"/>
        <w:rPr>
          <w:sz w:val="22"/>
          <w:szCs w:val="22"/>
        </w:rPr>
      </w:pPr>
      <w:r w:rsidRPr="008813D6">
        <w:rPr>
          <w:rFonts w:ascii="TimesNewRomanPS" w:hAnsi="TimesNewRomanPS"/>
          <w:bCs/>
          <w:i/>
          <w:iCs/>
          <w:sz w:val="22"/>
          <w:szCs w:val="22"/>
        </w:rPr>
        <w:t>ОРИГИНАЛНИ РАДОВИ in extenso У ЧАСОПИСИМА СА JCR (Journal Citation Reports) ЛИСТЕ</w:t>
      </w:r>
    </w:p>
    <w:p w14:paraId="383E744A" w14:textId="77777777" w:rsidR="001D0EB6" w:rsidRPr="001D0EB6" w:rsidRDefault="001D0EB6" w:rsidP="001D0EB6">
      <w:pPr>
        <w:pStyle w:val="ListParagraph"/>
        <w:numPr>
          <w:ilvl w:val="0"/>
          <w:numId w:val="13"/>
        </w:numPr>
        <w:tabs>
          <w:tab w:val="num" w:pos="540"/>
        </w:tabs>
        <w:spacing w:before="120"/>
        <w:jc w:val="both"/>
        <w:rPr>
          <w:sz w:val="22"/>
          <w:szCs w:val="22"/>
          <w:lang w:val="sr-Latn-CS"/>
        </w:rPr>
      </w:pPr>
      <w:r w:rsidRPr="001D0EB6">
        <w:rPr>
          <w:sz w:val="22"/>
          <w:szCs w:val="22"/>
          <w:lang w:val="sr-Latn-CS"/>
        </w:rPr>
        <w:t xml:space="preserve">Baralić Knežević I, Kovačević M, Stefanović K, </w:t>
      </w:r>
      <w:r w:rsidRPr="001D0EB6">
        <w:rPr>
          <w:b/>
          <w:sz w:val="22"/>
          <w:szCs w:val="22"/>
          <w:lang w:val="sr-Latn-CS"/>
        </w:rPr>
        <w:t>Erceg P</w:t>
      </w:r>
      <w:r w:rsidRPr="001D0EB6">
        <w:rPr>
          <w:sz w:val="22"/>
          <w:szCs w:val="22"/>
          <w:lang w:val="sr-Latn-CS"/>
        </w:rPr>
        <w:t>, Mihajlović G, Aćimović J, Vučićević KM. Surveillance of Corrected QT Interval-Prolonging Medications upon Admission throughout Hospitalization in a Tertiary Care Geriatric Ward. Med Princ Pract 2025;34(3):281-290. M21 IF 2,200</w:t>
      </w:r>
    </w:p>
    <w:p w14:paraId="4F001BFD" w14:textId="77777777" w:rsidR="001D0EB6" w:rsidRPr="001D0EB6" w:rsidRDefault="001D0EB6" w:rsidP="001D0EB6">
      <w:pPr>
        <w:pStyle w:val="ListParagraph"/>
        <w:numPr>
          <w:ilvl w:val="0"/>
          <w:numId w:val="13"/>
        </w:numPr>
        <w:tabs>
          <w:tab w:val="num" w:pos="540"/>
        </w:tabs>
        <w:spacing w:before="120"/>
        <w:jc w:val="both"/>
        <w:rPr>
          <w:sz w:val="22"/>
          <w:szCs w:val="22"/>
          <w:lang w:val="sr-Latn-CS"/>
        </w:rPr>
      </w:pPr>
      <w:r w:rsidRPr="001D0EB6">
        <w:rPr>
          <w:sz w:val="22"/>
          <w:szCs w:val="22"/>
          <w:lang w:val="sr-Latn-CS"/>
        </w:rPr>
        <w:t xml:space="preserve">Mitrović D, </w:t>
      </w:r>
      <w:r w:rsidRPr="001D0EB6">
        <w:rPr>
          <w:b/>
          <w:sz w:val="22"/>
          <w:szCs w:val="22"/>
          <w:lang w:val="sr-Latn-CS"/>
        </w:rPr>
        <w:t>Erceg P</w:t>
      </w:r>
      <w:r w:rsidRPr="001D0EB6">
        <w:rPr>
          <w:sz w:val="22"/>
          <w:szCs w:val="22"/>
          <w:lang w:val="sr-Latn-CS"/>
        </w:rPr>
        <w:t>, Milić L, Ćuk V, Juloski J, Radulović R, Konstantinović L, Radojičić Z, Jovanović VR, Dugonjić S. Measurement properties of New Mobility Score to evaluate functional recovery in the elderly following total hip arthroplasty. Srp Arh Celok Lek 2022;150(1-2): 64-70. M23 IF 0,200</w:t>
      </w:r>
    </w:p>
    <w:p w14:paraId="523EA255" w14:textId="77777777" w:rsidR="001D0EB6" w:rsidRPr="001D0EB6" w:rsidRDefault="001D0EB6" w:rsidP="001D0EB6">
      <w:pPr>
        <w:pStyle w:val="ListParagraph"/>
        <w:numPr>
          <w:ilvl w:val="0"/>
          <w:numId w:val="13"/>
        </w:numPr>
        <w:tabs>
          <w:tab w:val="num" w:pos="540"/>
        </w:tabs>
        <w:spacing w:before="120"/>
        <w:jc w:val="both"/>
        <w:rPr>
          <w:sz w:val="22"/>
          <w:szCs w:val="22"/>
          <w:lang w:val="sr-Latn-CS"/>
        </w:rPr>
      </w:pPr>
      <w:r w:rsidRPr="001D0EB6">
        <w:rPr>
          <w:sz w:val="22"/>
          <w:szCs w:val="22"/>
          <w:lang w:val="sr-Latn-CS"/>
        </w:rPr>
        <w:t xml:space="preserve">Mitrović PM, Stefanović B, Radovanović M, Radovanović N, Rajić D, </w:t>
      </w:r>
      <w:r w:rsidRPr="001D0EB6">
        <w:rPr>
          <w:b/>
          <w:sz w:val="22"/>
          <w:szCs w:val="22"/>
          <w:lang w:val="sr-Latn-CS"/>
        </w:rPr>
        <w:t>Erceg P</w:t>
      </w:r>
      <w:r w:rsidRPr="001D0EB6">
        <w:rPr>
          <w:sz w:val="22"/>
          <w:szCs w:val="22"/>
          <w:lang w:val="sr-Latn-CS"/>
        </w:rPr>
        <w:t xml:space="preserve">. Prediction and prognosis of acute myocardial infarction in patients with previous coronary artery bypass grafting using neural network model. Srp Arh Celok Lek 2021;149 (3-4):155-160. </w:t>
      </w:r>
      <w:r w:rsidRPr="001D0EB6">
        <w:rPr>
          <w:b/>
          <w:sz w:val="22"/>
          <w:szCs w:val="22"/>
          <w:lang w:val="sr-Latn-CS"/>
        </w:rPr>
        <w:t>(</w:t>
      </w:r>
      <w:r w:rsidRPr="001D0EB6">
        <w:rPr>
          <w:b/>
          <w:sz w:val="22"/>
          <w:szCs w:val="22"/>
          <w:lang w:val="sr-Cyrl-RS"/>
        </w:rPr>
        <w:t>носилац рада, потврда у прилогу</w:t>
      </w:r>
      <w:r w:rsidRPr="001D0EB6">
        <w:rPr>
          <w:b/>
          <w:sz w:val="22"/>
          <w:szCs w:val="22"/>
          <w:lang w:val="sr-Latn-CS"/>
        </w:rPr>
        <w:t xml:space="preserve">) </w:t>
      </w:r>
      <w:r w:rsidRPr="001D0EB6">
        <w:rPr>
          <w:sz w:val="22"/>
          <w:szCs w:val="22"/>
          <w:lang w:val="sr-Latn-CS"/>
        </w:rPr>
        <w:t>M23 IF 0,224</w:t>
      </w:r>
    </w:p>
    <w:p w14:paraId="47E68686" w14:textId="77777777" w:rsidR="001D0EB6" w:rsidRPr="001D0EB6" w:rsidRDefault="001D0EB6" w:rsidP="001D0EB6">
      <w:pPr>
        <w:pStyle w:val="ListParagraph"/>
        <w:numPr>
          <w:ilvl w:val="0"/>
          <w:numId w:val="13"/>
        </w:numPr>
        <w:tabs>
          <w:tab w:val="num" w:pos="540"/>
        </w:tabs>
        <w:spacing w:before="120"/>
        <w:jc w:val="both"/>
        <w:rPr>
          <w:sz w:val="22"/>
          <w:szCs w:val="22"/>
          <w:lang w:val="sr-Latn-CS"/>
        </w:rPr>
      </w:pPr>
      <w:r w:rsidRPr="001D0EB6">
        <w:rPr>
          <w:sz w:val="22"/>
          <w:szCs w:val="22"/>
          <w:lang w:val="sr-Latn-CS"/>
        </w:rPr>
        <w:t xml:space="preserve">Kotsani M, Ellul J, Bahat G, Bogdanovic N, Burazeri G, </w:t>
      </w:r>
      <w:r w:rsidRPr="001D0EB6">
        <w:rPr>
          <w:b/>
          <w:sz w:val="22"/>
          <w:szCs w:val="22"/>
          <w:lang w:val="sr-Latn-CS"/>
        </w:rPr>
        <w:t>Erceg P</w:t>
      </w:r>
      <w:r w:rsidRPr="001D0EB6">
        <w:rPr>
          <w:sz w:val="22"/>
          <w:szCs w:val="22"/>
          <w:lang w:val="sr-Latn-CS"/>
        </w:rPr>
        <w:t>, Petreska-Zovic B, Prada GI, Smyrnakis E, Veninšek G, Zamboulis C, Martin FC, Petrovic M, Benetos A. Start low, go slow, but look far: the case of geriatric medicine in Balkan countries. Eur Geriatr Med 2020;11(5):869-878. M23 IF 1.710</w:t>
      </w:r>
    </w:p>
    <w:p w14:paraId="71C38EE1" w14:textId="77777777" w:rsidR="001D0EB6" w:rsidRPr="001D0EB6" w:rsidRDefault="001D0EB6" w:rsidP="001D0EB6">
      <w:pPr>
        <w:numPr>
          <w:ilvl w:val="0"/>
          <w:numId w:val="13"/>
        </w:numPr>
        <w:tabs>
          <w:tab w:val="num" w:pos="540"/>
        </w:tabs>
        <w:spacing w:before="120"/>
        <w:contextualSpacing/>
        <w:jc w:val="both"/>
        <w:rPr>
          <w:sz w:val="22"/>
          <w:szCs w:val="22"/>
          <w:lang w:val="sr-Latn-CS"/>
        </w:rPr>
      </w:pPr>
      <w:r w:rsidRPr="001D0EB6">
        <w:rPr>
          <w:b/>
          <w:sz w:val="22"/>
          <w:szCs w:val="22"/>
          <w:lang w:val="sr-Latn-CS"/>
        </w:rPr>
        <w:t>Erceg P</w:t>
      </w:r>
      <w:r w:rsidRPr="001D0EB6">
        <w:rPr>
          <w:sz w:val="22"/>
          <w:szCs w:val="22"/>
          <w:lang w:val="sr-Latn-CS"/>
        </w:rPr>
        <w:t xml:space="preserve">, Despotovic N, Milosevic DP, Soldatovic I, Mihajlovic G, Vukcevic V, Mitrovic P, Markovic-Nikolic N, Micovic M, Mitrovic D, Davidovic M. Prognostic </w:t>
      </w:r>
      <w:r w:rsidRPr="001D0EB6">
        <w:rPr>
          <w:sz w:val="22"/>
          <w:szCs w:val="22"/>
          <w:lang w:val="sr-Latn-CS"/>
        </w:rPr>
        <w:lastRenderedPageBreak/>
        <w:t>value of health-related quality of life in elderly patients hospitalized with heart failure. Clin Interv Aging 2019</w:t>
      </w:r>
      <w:r w:rsidRPr="001D0EB6">
        <w:rPr>
          <w:sz w:val="22"/>
          <w:szCs w:val="22"/>
        </w:rPr>
        <w:t>;14:935-945</w:t>
      </w:r>
      <w:r w:rsidRPr="001D0EB6">
        <w:rPr>
          <w:sz w:val="22"/>
          <w:szCs w:val="22"/>
          <w:lang w:val="sr-Latn-CS"/>
        </w:rPr>
        <w:t>. M22 IF 3,023</w:t>
      </w:r>
    </w:p>
    <w:p w14:paraId="764D4386" w14:textId="77777777" w:rsidR="001D0EB6" w:rsidRPr="001D0EB6" w:rsidRDefault="001D0EB6" w:rsidP="001D0EB6">
      <w:pPr>
        <w:numPr>
          <w:ilvl w:val="0"/>
          <w:numId w:val="13"/>
        </w:numPr>
        <w:tabs>
          <w:tab w:val="num" w:pos="540"/>
        </w:tabs>
        <w:spacing w:before="120"/>
        <w:contextualSpacing/>
        <w:jc w:val="both"/>
        <w:rPr>
          <w:sz w:val="22"/>
          <w:szCs w:val="22"/>
          <w:lang w:val="sr-Latn-CS"/>
        </w:rPr>
      </w:pPr>
      <w:r w:rsidRPr="001D0EB6">
        <w:rPr>
          <w:sz w:val="22"/>
          <w:szCs w:val="22"/>
          <w:lang w:val="sr-Latn-CS"/>
        </w:rPr>
        <w:t xml:space="preserve">Despotović SZ, Milićević NM, Milošević DP, Despotović N, </w:t>
      </w:r>
      <w:r w:rsidRPr="001D0EB6">
        <w:rPr>
          <w:b/>
          <w:sz w:val="22"/>
          <w:szCs w:val="22"/>
          <w:lang w:val="sr-Latn-CS"/>
        </w:rPr>
        <w:t>Erceg P</w:t>
      </w:r>
      <w:r w:rsidRPr="001D0EB6">
        <w:rPr>
          <w:sz w:val="22"/>
          <w:szCs w:val="22"/>
          <w:lang w:val="sr-Latn-CS"/>
        </w:rPr>
        <w:t>, Svorcan P, Schumacher U, Ullrich S, Mihajlović G, Kalem D, Marković S, Lalić IM, Krmpot AJ, Rabasović MD, Pantelić DV, Jovanić SZ, Rösch T, Milićević Ž. Remodeling of extracellular matrix of the lamina propria in the uninvolved human rectal mucosa 10 and 20 cm away from the malignant tumor. Tumour Biol 2017;39(7):1010428317711654. M22 IF 3,650</w:t>
      </w:r>
    </w:p>
    <w:p w14:paraId="0D245A34" w14:textId="77777777" w:rsidR="001D0EB6" w:rsidRPr="001D0EB6" w:rsidRDefault="001D0EB6" w:rsidP="001D0EB6">
      <w:pPr>
        <w:numPr>
          <w:ilvl w:val="0"/>
          <w:numId w:val="13"/>
        </w:numPr>
        <w:tabs>
          <w:tab w:val="num" w:pos="540"/>
        </w:tabs>
        <w:spacing w:before="120"/>
        <w:contextualSpacing/>
        <w:jc w:val="both"/>
        <w:rPr>
          <w:sz w:val="22"/>
          <w:szCs w:val="22"/>
          <w:lang w:val="sr-Latn-CS"/>
        </w:rPr>
      </w:pPr>
      <w:r w:rsidRPr="001D0EB6">
        <w:rPr>
          <w:sz w:val="22"/>
          <w:szCs w:val="22"/>
          <w:lang w:val="sr-Latn-CS"/>
        </w:rPr>
        <w:t xml:space="preserve">Mitrovic D, Davidovic M, </w:t>
      </w:r>
      <w:r w:rsidRPr="001D0EB6">
        <w:rPr>
          <w:b/>
          <w:sz w:val="22"/>
          <w:szCs w:val="22"/>
          <w:lang w:val="sr-Latn-CS"/>
        </w:rPr>
        <w:t>Erceg P</w:t>
      </w:r>
      <w:r w:rsidRPr="001D0EB6">
        <w:rPr>
          <w:sz w:val="22"/>
          <w:szCs w:val="22"/>
          <w:lang w:val="sr-Latn-CS"/>
        </w:rPr>
        <w:t>, Marinkovic J. The effectiveness of supplementary arm and upper body exercises following total hip arthroplasty for osteoarthritis in the elderly: a randomized controlled trial. Clin Rehabil 2017;31(7):881-</w:t>
      </w:r>
      <w:r w:rsidRPr="001D0EB6">
        <w:rPr>
          <w:sz w:val="22"/>
          <w:szCs w:val="22"/>
        </w:rPr>
        <w:t>8</w:t>
      </w:r>
      <w:r w:rsidRPr="001D0EB6">
        <w:rPr>
          <w:sz w:val="22"/>
          <w:szCs w:val="22"/>
          <w:lang w:val="sr-Latn-CS"/>
        </w:rPr>
        <w:t>90. M21a IF 2,930</w:t>
      </w:r>
    </w:p>
    <w:p w14:paraId="46A52D5F" w14:textId="77777777" w:rsidR="001D0EB6" w:rsidRPr="001D0EB6" w:rsidRDefault="001D0EB6" w:rsidP="001D0EB6">
      <w:pPr>
        <w:numPr>
          <w:ilvl w:val="0"/>
          <w:numId w:val="13"/>
        </w:numPr>
        <w:tabs>
          <w:tab w:val="num" w:pos="540"/>
        </w:tabs>
        <w:spacing w:before="120"/>
        <w:contextualSpacing/>
        <w:jc w:val="both"/>
        <w:rPr>
          <w:sz w:val="22"/>
          <w:szCs w:val="22"/>
          <w:lang w:val="sr-Latn-CS"/>
        </w:rPr>
      </w:pPr>
      <w:r w:rsidRPr="001D0EB6">
        <w:rPr>
          <w:sz w:val="22"/>
          <w:szCs w:val="22"/>
          <w:lang w:val="sr-Latn-CS"/>
        </w:rPr>
        <w:t xml:space="preserve">Vasović O, Lalić K, Trifunović D, Milić N, Jevremović I, Popović L, Paspalj D, Milićević-Kalašić A, Ševo G, Despotović N, </w:t>
      </w:r>
      <w:r w:rsidRPr="001D0EB6">
        <w:rPr>
          <w:b/>
          <w:sz w:val="22"/>
          <w:szCs w:val="22"/>
          <w:lang w:val="sr-Latn-CS"/>
        </w:rPr>
        <w:t>Erceg P</w:t>
      </w:r>
      <w:r w:rsidRPr="001D0EB6">
        <w:rPr>
          <w:sz w:val="22"/>
          <w:szCs w:val="22"/>
          <w:lang w:val="sr-Latn-CS"/>
        </w:rPr>
        <w:t>, Milošević DP.  Prediction of cardiovascular mortality in functionally disabled elderly-a possible new score. J Med Biochem 2014;33(2):181-</w:t>
      </w:r>
      <w:r w:rsidRPr="001D0EB6">
        <w:rPr>
          <w:sz w:val="22"/>
          <w:szCs w:val="22"/>
        </w:rPr>
        <w:t>1</w:t>
      </w:r>
      <w:r w:rsidRPr="001D0EB6">
        <w:rPr>
          <w:sz w:val="22"/>
          <w:szCs w:val="22"/>
          <w:lang w:val="sr-Latn-CS"/>
        </w:rPr>
        <w:t>90. M23 IF 1,045</w:t>
      </w:r>
    </w:p>
    <w:p w14:paraId="49CA5CFE" w14:textId="77777777" w:rsidR="001D0EB6" w:rsidRPr="001D0EB6" w:rsidRDefault="001D0EB6" w:rsidP="001D0EB6">
      <w:pPr>
        <w:numPr>
          <w:ilvl w:val="0"/>
          <w:numId w:val="13"/>
        </w:numPr>
        <w:tabs>
          <w:tab w:val="num" w:pos="540"/>
        </w:tabs>
        <w:spacing w:before="120"/>
        <w:contextualSpacing/>
        <w:jc w:val="both"/>
        <w:rPr>
          <w:sz w:val="22"/>
          <w:szCs w:val="22"/>
          <w:lang w:val="sr-Latn-CS"/>
        </w:rPr>
      </w:pPr>
      <w:r w:rsidRPr="001D0EB6">
        <w:rPr>
          <w:bCs/>
          <w:sz w:val="22"/>
          <w:szCs w:val="22"/>
          <w:lang w:val="sr-Latn-CS"/>
        </w:rPr>
        <w:t>Despotović SZ, Milićević NM, Milosević DP, Despotović N,</w:t>
      </w:r>
      <w:r w:rsidRPr="001D0EB6">
        <w:rPr>
          <w:b/>
          <w:bCs/>
          <w:sz w:val="22"/>
          <w:szCs w:val="22"/>
          <w:lang w:val="sr-Latn-CS"/>
        </w:rPr>
        <w:t xml:space="preserve"> Erceg P</w:t>
      </w:r>
      <w:r w:rsidRPr="001D0EB6">
        <w:rPr>
          <w:bCs/>
          <w:sz w:val="22"/>
          <w:szCs w:val="22"/>
          <w:lang w:val="sr-Latn-CS"/>
        </w:rPr>
        <w:t>, Bojić B, Bojić D, Svorcan P, Mihajlović G, Dorđević J, Lalić IM, Milićević Z. Morphometric study of uninvolved rectal mucosa 10 cm and 20 cm away from the malignant tumor. Histol Histopathol 2014;29(2):229-</w:t>
      </w:r>
      <w:r w:rsidRPr="001D0EB6">
        <w:rPr>
          <w:bCs/>
          <w:sz w:val="22"/>
          <w:szCs w:val="22"/>
        </w:rPr>
        <w:t>2</w:t>
      </w:r>
      <w:r w:rsidRPr="001D0EB6">
        <w:rPr>
          <w:bCs/>
          <w:sz w:val="22"/>
          <w:szCs w:val="22"/>
          <w:lang w:val="sr-Latn-CS"/>
        </w:rPr>
        <w:t>34. M22 IF 2,096</w:t>
      </w:r>
    </w:p>
    <w:p w14:paraId="735E610D" w14:textId="77777777" w:rsidR="001D0EB6" w:rsidRPr="001D0EB6" w:rsidRDefault="001D0EB6" w:rsidP="001D0EB6">
      <w:pPr>
        <w:numPr>
          <w:ilvl w:val="0"/>
          <w:numId w:val="13"/>
        </w:numPr>
        <w:tabs>
          <w:tab w:val="num" w:pos="540"/>
        </w:tabs>
        <w:spacing w:before="120"/>
        <w:contextualSpacing/>
        <w:jc w:val="both"/>
        <w:rPr>
          <w:sz w:val="22"/>
          <w:szCs w:val="22"/>
          <w:lang w:val="sr-Latn-CS"/>
        </w:rPr>
      </w:pPr>
      <w:r w:rsidRPr="001D0EB6">
        <w:rPr>
          <w:b/>
          <w:sz w:val="22"/>
          <w:szCs w:val="22"/>
          <w:lang w:val="sr-Latn-CS"/>
        </w:rPr>
        <w:t>Erceg P,</w:t>
      </w:r>
      <w:r w:rsidRPr="001D0EB6">
        <w:rPr>
          <w:sz w:val="22"/>
          <w:szCs w:val="22"/>
          <w:lang w:val="sr-Latn-CS"/>
        </w:rPr>
        <w:t xml:space="preserve"> Despotovic N, Milosevic DP, Soldatovic I, Zdravkovic S, Tomic S, Markovic I, Mihajlovic G, Brajovic MD, Bojovic O, Potic B, Davidovic M. Health-related quality of life in elderly patients hospitalized with chronic heart failure. Clin Interv Aging 2013;8:1539-</w:t>
      </w:r>
      <w:r w:rsidRPr="001D0EB6">
        <w:rPr>
          <w:sz w:val="22"/>
          <w:szCs w:val="22"/>
        </w:rPr>
        <w:t>15</w:t>
      </w:r>
      <w:r w:rsidRPr="001D0EB6">
        <w:rPr>
          <w:sz w:val="22"/>
          <w:szCs w:val="22"/>
          <w:lang w:val="sr-Latn-CS"/>
        </w:rPr>
        <w:t>46. M22 IF1,824</w:t>
      </w:r>
    </w:p>
    <w:p w14:paraId="06BE1554" w14:textId="77777777" w:rsidR="001D0EB6" w:rsidRPr="001D0EB6" w:rsidRDefault="001D0EB6" w:rsidP="001D0EB6">
      <w:pPr>
        <w:numPr>
          <w:ilvl w:val="0"/>
          <w:numId w:val="13"/>
        </w:numPr>
        <w:tabs>
          <w:tab w:val="num" w:pos="540"/>
        </w:tabs>
        <w:spacing w:before="120"/>
        <w:contextualSpacing/>
        <w:jc w:val="both"/>
        <w:rPr>
          <w:sz w:val="22"/>
          <w:szCs w:val="22"/>
          <w:lang w:val="sr-Latn-CS"/>
        </w:rPr>
      </w:pPr>
      <w:r w:rsidRPr="001D0EB6">
        <w:rPr>
          <w:bCs/>
          <w:sz w:val="22"/>
          <w:szCs w:val="22"/>
          <w:lang w:val="sr-Latn-CS"/>
        </w:rPr>
        <w:t xml:space="preserve">Despotović N, </w:t>
      </w:r>
      <w:r w:rsidRPr="001D0EB6">
        <w:rPr>
          <w:b/>
          <w:bCs/>
          <w:sz w:val="22"/>
          <w:szCs w:val="22"/>
          <w:lang w:val="sr-Latn-CS"/>
        </w:rPr>
        <w:t>Erceg P</w:t>
      </w:r>
      <w:r w:rsidRPr="001D0EB6">
        <w:rPr>
          <w:bCs/>
          <w:sz w:val="22"/>
          <w:szCs w:val="22"/>
          <w:lang w:val="sr-Latn-CS"/>
        </w:rPr>
        <w:t>, Potić B, Stojanovic J, Milosević DP, Davidović M. Biogerontology in Serbia. Biogerontology 2011;12(1):11-</w:t>
      </w:r>
      <w:r w:rsidRPr="001D0EB6">
        <w:rPr>
          <w:bCs/>
          <w:sz w:val="22"/>
          <w:szCs w:val="22"/>
        </w:rPr>
        <w:t>1</w:t>
      </w:r>
      <w:r w:rsidRPr="001D0EB6">
        <w:rPr>
          <w:bCs/>
          <w:sz w:val="22"/>
          <w:szCs w:val="22"/>
          <w:lang w:val="sr-Latn-CS"/>
        </w:rPr>
        <w:t>5. M21 IF 3,339</w:t>
      </w:r>
    </w:p>
    <w:p w14:paraId="4544F6AE" w14:textId="77777777" w:rsidR="001D0EB6" w:rsidRPr="001D0EB6" w:rsidRDefault="001D0EB6" w:rsidP="001D0EB6">
      <w:pPr>
        <w:numPr>
          <w:ilvl w:val="0"/>
          <w:numId w:val="13"/>
        </w:numPr>
        <w:tabs>
          <w:tab w:val="num" w:pos="540"/>
        </w:tabs>
        <w:spacing w:before="120"/>
        <w:contextualSpacing/>
        <w:jc w:val="both"/>
        <w:rPr>
          <w:bCs/>
          <w:sz w:val="22"/>
          <w:szCs w:val="22"/>
          <w:lang w:val="sr-Latn-CS"/>
        </w:rPr>
      </w:pPr>
      <w:r w:rsidRPr="001D0EB6">
        <w:rPr>
          <w:bCs/>
          <w:sz w:val="22"/>
          <w:szCs w:val="22"/>
          <w:lang w:val="sr-Latn-CS"/>
        </w:rPr>
        <w:t xml:space="preserve">Trbojević-Stanković JB, Milićević NM, Milosević DP, Despotović N, Davidović M, </w:t>
      </w:r>
      <w:r w:rsidRPr="001D0EB6">
        <w:rPr>
          <w:b/>
          <w:bCs/>
          <w:sz w:val="22"/>
          <w:szCs w:val="22"/>
          <w:lang w:val="sr-Latn-CS"/>
        </w:rPr>
        <w:t>Erceg P</w:t>
      </w:r>
      <w:r w:rsidRPr="001D0EB6">
        <w:rPr>
          <w:bCs/>
          <w:sz w:val="22"/>
          <w:szCs w:val="22"/>
          <w:lang w:val="sr-Latn-CS"/>
        </w:rPr>
        <w:t>, Bojić B, Bojić D, Svorcan P, Protić M, Dapcević B, Miljković MD, Milićević Z. Morphometric study of healthy jejunal and ileal mucosa in adult and aged subjects. Histol Histopathol 2010;25(2):153-</w:t>
      </w:r>
      <w:r w:rsidRPr="001D0EB6">
        <w:rPr>
          <w:bCs/>
          <w:sz w:val="22"/>
          <w:szCs w:val="22"/>
        </w:rPr>
        <w:t>15</w:t>
      </w:r>
      <w:r w:rsidRPr="001D0EB6">
        <w:rPr>
          <w:bCs/>
          <w:sz w:val="22"/>
          <w:szCs w:val="22"/>
          <w:lang w:val="sr-Latn-CS"/>
        </w:rPr>
        <w:t>8. M21 IF 2,502</w:t>
      </w:r>
    </w:p>
    <w:p w14:paraId="01B84FC6" w14:textId="77777777" w:rsidR="001D0EB6" w:rsidRPr="001D0EB6" w:rsidRDefault="001D0EB6" w:rsidP="001D0EB6">
      <w:pPr>
        <w:numPr>
          <w:ilvl w:val="0"/>
          <w:numId w:val="13"/>
        </w:numPr>
        <w:tabs>
          <w:tab w:val="num" w:pos="540"/>
        </w:tabs>
        <w:spacing w:before="120"/>
        <w:contextualSpacing/>
        <w:jc w:val="both"/>
        <w:rPr>
          <w:bCs/>
          <w:sz w:val="22"/>
          <w:szCs w:val="22"/>
          <w:lang w:val="sr-Latn-CS"/>
        </w:rPr>
      </w:pPr>
      <w:r w:rsidRPr="001D0EB6">
        <w:rPr>
          <w:bCs/>
          <w:sz w:val="22"/>
          <w:szCs w:val="22"/>
          <w:lang w:val="sr-Latn-CS"/>
        </w:rPr>
        <w:t xml:space="preserve">Zikic L, Jankelic S, Milosevic DP, Despotovic N, </w:t>
      </w:r>
      <w:r w:rsidRPr="001D0EB6">
        <w:rPr>
          <w:b/>
          <w:bCs/>
          <w:sz w:val="22"/>
          <w:szCs w:val="22"/>
          <w:lang w:val="sr-Latn-CS"/>
        </w:rPr>
        <w:t>Erceg P</w:t>
      </w:r>
      <w:r w:rsidRPr="001D0EB6">
        <w:rPr>
          <w:bCs/>
          <w:sz w:val="22"/>
          <w:szCs w:val="22"/>
          <w:lang w:val="sr-Latn-CS"/>
        </w:rPr>
        <w:t>, Davidovic M. Self-perception of health (SPH) in the oldest-old subjects. Arch Gerontol Geriatr 2009;49(Suppl 1):245-</w:t>
      </w:r>
      <w:r w:rsidRPr="001D0EB6">
        <w:rPr>
          <w:bCs/>
          <w:sz w:val="22"/>
          <w:szCs w:val="22"/>
        </w:rPr>
        <w:t>24</w:t>
      </w:r>
      <w:r w:rsidRPr="001D0EB6">
        <w:rPr>
          <w:bCs/>
          <w:sz w:val="22"/>
          <w:szCs w:val="22"/>
          <w:lang w:val="sr-Latn-CS"/>
        </w:rPr>
        <w:t>9. M22 IF 1,360</w:t>
      </w:r>
    </w:p>
    <w:p w14:paraId="16D91B40" w14:textId="77777777" w:rsidR="001D0EB6" w:rsidRPr="001D0EB6" w:rsidRDefault="001D0EB6" w:rsidP="001D0EB6">
      <w:pPr>
        <w:pStyle w:val="ListParagraph"/>
        <w:numPr>
          <w:ilvl w:val="0"/>
          <w:numId w:val="13"/>
        </w:numPr>
        <w:tabs>
          <w:tab w:val="num" w:pos="540"/>
        </w:tabs>
        <w:ind w:left="499" w:hanging="357"/>
        <w:jc w:val="both"/>
        <w:rPr>
          <w:sz w:val="22"/>
          <w:szCs w:val="22"/>
          <w:lang w:val="sr-Latn-CS"/>
        </w:rPr>
      </w:pPr>
      <w:r w:rsidRPr="001D0EB6">
        <w:rPr>
          <w:iCs/>
          <w:sz w:val="22"/>
          <w:szCs w:val="22"/>
          <w:lang w:val="hr-HR"/>
        </w:rPr>
        <w:t xml:space="preserve">Brajović MD, Marković N, Loncar G, Sekularac N, Kordić D, Despotović N, </w:t>
      </w:r>
      <w:r w:rsidRPr="001D0EB6">
        <w:rPr>
          <w:b/>
          <w:iCs/>
          <w:sz w:val="22"/>
          <w:szCs w:val="22"/>
          <w:lang w:val="hr-HR"/>
        </w:rPr>
        <w:t>Erceg P</w:t>
      </w:r>
      <w:r w:rsidRPr="001D0EB6">
        <w:rPr>
          <w:iCs/>
          <w:sz w:val="22"/>
          <w:szCs w:val="22"/>
          <w:lang w:val="hr-HR"/>
        </w:rPr>
        <w:t>, Donfrid B, Stefanović Z, Bajcetić M, Brajović L, Savić Z. The influence of various morphologic and hemodynamic carotid plaque characteristics on neurological events onset and deaths. Sci World J  2009;9:509-</w:t>
      </w:r>
      <w:r w:rsidRPr="001D0EB6">
        <w:rPr>
          <w:iCs/>
          <w:sz w:val="22"/>
          <w:szCs w:val="22"/>
        </w:rPr>
        <w:t>5</w:t>
      </w:r>
      <w:r w:rsidRPr="001D0EB6">
        <w:rPr>
          <w:iCs/>
          <w:sz w:val="22"/>
          <w:szCs w:val="22"/>
          <w:lang w:val="hr-HR"/>
        </w:rPr>
        <w:t>21. M21; IF 1,658</w:t>
      </w:r>
    </w:p>
    <w:p w14:paraId="21F72232" w14:textId="77777777" w:rsidR="001D0EB6" w:rsidRPr="001D0EB6" w:rsidRDefault="001D0EB6" w:rsidP="001D0EB6">
      <w:pPr>
        <w:numPr>
          <w:ilvl w:val="0"/>
          <w:numId w:val="13"/>
        </w:numPr>
        <w:ind w:left="499" w:hanging="357"/>
        <w:contextualSpacing/>
        <w:jc w:val="both"/>
        <w:rPr>
          <w:iCs/>
          <w:sz w:val="22"/>
          <w:szCs w:val="22"/>
          <w:lang w:val="hr-HR"/>
        </w:rPr>
      </w:pPr>
      <w:r w:rsidRPr="001D0EB6">
        <w:rPr>
          <w:iCs/>
          <w:sz w:val="22"/>
          <w:szCs w:val="22"/>
          <w:lang w:val="hr-HR"/>
        </w:rPr>
        <w:t xml:space="preserve">Mitrovic P, Stefanovic B, Vasiljevic Z, Radovanovic M, Radovanovic N, Krljanac G, Rajic D, </w:t>
      </w:r>
      <w:r w:rsidRPr="001D0EB6">
        <w:rPr>
          <w:b/>
          <w:iCs/>
          <w:sz w:val="22"/>
          <w:szCs w:val="22"/>
          <w:lang w:val="hr-HR"/>
        </w:rPr>
        <w:t>Erceg P</w:t>
      </w:r>
      <w:r w:rsidRPr="001D0EB6">
        <w:rPr>
          <w:iCs/>
          <w:sz w:val="22"/>
          <w:szCs w:val="22"/>
          <w:lang w:val="hr-HR"/>
        </w:rPr>
        <w:t>, Vukcevic V, Nedeljkovic I, Ostojic M.The timing of infarction pain in patients with acute myocardial infarction after previous revascularization. Sci World J 2008;8:598-603. M21 IF 1,830</w:t>
      </w:r>
    </w:p>
    <w:p w14:paraId="20E7AEA2" w14:textId="77777777" w:rsidR="001D0EB6" w:rsidRPr="001D0EB6" w:rsidRDefault="001D0EB6" w:rsidP="001D0EB6">
      <w:pPr>
        <w:numPr>
          <w:ilvl w:val="0"/>
          <w:numId w:val="13"/>
        </w:numPr>
        <w:spacing w:before="120"/>
        <w:contextualSpacing/>
        <w:jc w:val="both"/>
        <w:rPr>
          <w:sz w:val="22"/>
          <w:szCs w:val="22"/>
        </w:rPr>
      </w:pPr>
      <w:r w:rsidRPr="001D0EB6">
        <w:rPr>
          <w:b/>
          <w:bCs/>
          <w:sz w:val="22"/>
          <w:szCs w:val="22"/>
          <w:lang w:val="sr-Latn-CS"/>
        </w:rPr>
        <w:t>Erceg P</w:t>
      </w:r>
      <w:r w:rsidRPr="001D0EB6">
        <w:rPr>
          <w:sz w:val="22"/>
          <w:szCs w:val="22"/>
          <w:lang w:val="sr-Latn-CS"/>
        </w:rPr>
        <w:t>,  Milosevic DP, Despotovic N, Davidovic M. Chromosomal changes in ageing. J Genet 2007</w:t>
      </w:r>
      <w:r w:rsidRPr="001D0EB6">
        <w:rPr>
          <w:sz w:val="22"/>
          <w:szCs w:val="22"/>
        </w:rPr>
        <w:t>;86(3):277-278. M23; IF 0,567</w:t>
      </w:r>
    </w:p>
    <w:p w14:paraId="732347DA" w14:textId="77777777" w:rsidR="001D0EB6" w:rsidRPr="001D0EB6" w:rsidRDefault="001D0EB6" w:rsidP="001D0EB6">
      <w:pPr>
        <w:numPr>
          <w:ilvl w:val="0"/>
          <w:numId w:val="13"/>
        </w:numPr>
        <w:spacing w:before="120"/>
        <w:contextualSpacing/>
        <w:jc w:val="both"/>
        <w:rPr>
          <w:sz w:val="22"/>
          <w:szCs w:val="22"/>
          <w:lang w:val="sr-Latn-CS"/>
        </w:rPr>
      </w:pPr>
      <w:r w:rsidRPr="001D0EB6">
        <w:rPr>
          <w:b/>
          <w:bCs/>
          <w:sz w:val="22"/>
          <w:szCs w:val="22"/>
          <w:lang w:val="sr-Latn-CS"/>
        </w:rPr>
        <w:t>Erceg P</w:t>
      </w:r>
      <w:r w:rsidRPr="001D0EB6">
        <w:rPr>
          <w:sz w:val="22"/>
          <w:szCs w:val="22"/>
          <w:lang w:val="sr-Latn-CS"/>
        </w:rPr>
        <w:t>, Davidovic M, Vasiljevic Z, Mitrovic P, Vukcevic V, Zdravkovic S, Mihajlovic G, Despotovic N, Milosevic DP. Long-term prognosis of patients with early post-infarction angina. Circ J 2007;71(10):1530-</w:t>
      </w:r>
      <w:r w:rsidRPr="001D0EB6">
        <w:rPr>
          <w:sz w:val="22"/>
          <w:szCs w:val="22"/>
        </w:rPr>
        <w:t>153</w:t>
      </w:r>
      <w:r w:rsidRPr="001D0EB6">
        <w:rPr>
          <w:sz w:val="22"/>
          <w:szCs w:val="22"/>
          <w:lang w:val="sr-Latn-CS"/>
        </w:rPr>
        <w:t>3. M21; IF 2,373</w:t>
      </w:r>
    </w:p>
    <w:p w14:paraId="2B886F95" w14:textId="77777777" w:rsidR="001D0EB6" w:rsidRPr="001D0EB6" w:rsidRDefault="001D0EB6" w:rsidP="001D0EB6">
      <w:pPr>
        <w:numPr>
          <w:ilvl w:val="0"/>
          <w:numId w:val="13"/>
        </w:numPr>
        <w:spacing w:before="120"/>
        <w:contextualSpacing/>
        <w:jc w:val="both"/>
        <w:rPr>
          <w:sz w:val="22"/>
          <w:szCs w:val="22"/>
          <w:lang w:val="sr-Latn-CS"/>
        </w:rPr>
      </w:pPr>
      <w:r w:rsidRPr="001D0EB6">
        <w:rPr>
          <w:sz w:val="22"/>
          <w:szCs w:val="22"/>
          <w:lang w:val="sr-Latn-CS"/>
        </w:rPr>
        <w:t xml:space="preserve">Davidovic M, Djordjevic Z, </w:t>
      </w:r>
      <w:r w:rsidRPr="001D0EB6">
        <w:rPr>
          <w:b/>
          <w:bCs/>
          <w:sz w:val="22"/>
          <w:szCs w:val="22"/>
          <w:lang w:val="sr-Latn-CS"/>
        </w:rPr>
        <w:t>Erceg P</w:t>
      </w:r>
      <w:r w:rsidRPr="001D0EB6">
        <w:rPr>
          <w:sz w:val="22"/>
          <w:szCs w:val="22"/>
          <w:lang w:val="sr-Latn-CS"/>
        </w:rPr>
        <w:t>, Despotovic N, Milosevic DP. Ageism: does it exist among children? Sci World J 2007;7:1134-</w:t>
      </w:r>
      <w:r w:rsidRPr="001D0EB6">
        <w:rPr>
          <w:sz w:val="22"/>
          <w:szCs w:val="22"/>
        </w:rPr>
        <w:t>113</w:t>
      </w:r>
      <w:r w:rsidRPr="001D0EB6">
        <w:rPr>
          <w:sz w:val="22"/>
          <w:szCs w:val="22"/>
          <w:lang w:val="sr-Latn-CS"/>
        </w:rPr>
        <w:t>9. M21; IF 0,877</w:t>
      </w:r>
    </w:p>
    <w:p w14:paraId="2C2D647F" w14:textId="77777777" w:rsidR="001D0EB6" w:rsidRPr="001D0EB6" w:rsidRDefault="001D0EB6" w:rsidP="001D0EB6">
      <w:pPr>
        <w:numPr>
          <w:ilvl w:val="0"/>
          <w:numId w:val="13"/>
        </w:numPr>
        <w:spacing w:before="120"/>
        <w:contextualSpacing/>
        <w:jc w:val="both"/>
        <w:rPr>
          <w:sz w:val="22"/>
          <w:szCs w:val="22"/>
          <w:lang w:val="sr-Latn-CS"/>
        </w:rPr>
      </w:pPr>
      <w:r w:rsidRPr="001D0EB6">
        <w:rPr>
          <w:sz w:val="22"/>
          <w:szCs w:val="22"/>
          <w:lang w:val="sr-Latn-CS"/>
        </w:rPr>
        <w:t xml:space="preserve">Despotovic N, </w:t>
      </w:r>
      <w:r w:rsidRPr="001D0EB6">
        <w:rPr>
          <w:b/>
          <w:bCs/>
          <w:sz w:val="22"/>
          <w:szCs w:val="22"/>
          <w:lang w:val="sr-Latn-CS"/>
        </w:rPr>
        <w:t>Erceg P</w:t>
      </w:r>
      <w:r w:rsidRPr="001D0EB6">
        <w:rPr>
          <w:sz w:val="22"/>
          <w:szCs w:val="22"/>
          <w:lang w:val="sr-Latn-CS"/>
        </w:rPr>
        <w:t>, Nikolic-Despotovic M, Milosevic DP, Davidovic M. Bleeding during enoxaparin treatment more common with age over 75 years and severe renal insufficiency. Drugs Aging 2007;24(9):777-</w:t>
      </w:r>
      <w:r w:rsidRPr="001D0EB6">
        <w:rPr>
          <w:sz w:val="22"/>
          <w:szCs w:val="22"/>
        </w:rPr>
        <w:t>77</w:t>
      </w:r>
      <w:r w:rsidRPr="001D0EB6">
        <w:rPr>
          <w:sz w:val="22"/>
          <w:szCs w:val="22"/>
          <w:lang w:val="sr-Latn-CS"/>
        </w:rPr>
        <w:t>9. M22; IF 2,140</w:t>
      </w:r>
    </w:p>
    <w:p w14:paraId="64752CE8" w14:textId="77777777" w:rsidR="001D0EB6" w:rsidRPr="001D0EB6" w:rsidRDefault="001D0EB6" w:rsidP="001D0EB6">
      <w:pPr>
        <w:numPr>
          <w:ilvl w:val="0"/>
          <w:numId w:val="13"/>
        </w:numPr>
        <w:spacing w:before="120"/>
        <w:contextualSpacing/>
        <w:jc w:val="both"/>
        <w:rPr>
          <w:sz w:val="22"/>
          <w:szCs w:val="22"/>
          <w:lang w:val="sr-Latn-CS"/>
        </w:rPr>
      </w:pPr>
      <w:r w:rsidRPr="001D0EB6">
        <w:rPr>
          <w:sz w:val="22"/>
          <w:szCs w:val="22"/>
          <w:lang w:val="sr-Latn-CS"/>
        </w:rPr>
        <w:t xml:space="preserve">Stevic R, Zivkovic TB, </w:t>
      </w:r>
      <w:r w:rsidRPr="001D0EB6">
        <w:rPr>
          <w:b/>
          <w:bCs/>
          <w:sz w:val="22"/>
          <w:szCs w:val="22"/>
          <w:lang w:val="sr-Latn-CS"/>
        </w:rPr>
        <w:t>Erceg P</w:t>
      </w:r>
      <w:r w:rsidRPr="001D0EB6">
        <w:rPr>
          <w:sz w:val="22"/>
          <w:szCs w:val="22"/>
          <w:lang w:val="sr-Latn-CS"/>
        </w:rPr>
        <w:t>, Milosevic D, Despotovic N, Davidovic M. Oral glucose tolerance test in the assessment of glucose-tolerance in the elderly people. Age Ageing 2007;36(4):459-</w:t>
      </w:r>
      <w:r w:rsidRPr="001D0EB6">
        <w:rPr>
          <w:sz w:val="22"/>
          <w:szCs w:val="22"/>
        </w:rPr>
        <w:t>4</w:t>
      </w:r>
      <w:r w:rsidRPr="001D0EB6">
        <w:rPr>
          <w:sz w:val="22"/>
          <w:szCs w:val="22"/>
          <w:lang w:val="sr-Latn-CS"/>
        </w:rPr>
        <w:t>62. M22; IF 1,910</w:t>
      </w:r>
    </w:p>
    <w:p w14:paraId="7E48B923" w14:textId="77777777" w:rsidR="001D0EB6" w:rsidRPr="001D0EB6" w:rsidRDefault="001D0EB6" w:rsidP="001D0EB6">
      <w:pPr>
        <w:numPr>
          <w:ilvl w:val="0"/>
          <w:numId w:val="13"/>
        </w:numPr>
        <w:spacing w:before="120"/>
        <w:contextualSpacing/>
        <w:jc w:val="both"/>
        <w:rPr>
          <w:sz w:val="22"/>
          <w:szCs w:val="22"/>
          <w:lang w:val="sr-Latn-CS"/>
        </w:rPr>
      </w:pPr>
      <w:r w:rsidRPr="001D0EB6">
        <w:rPr>
          <w:sz w:val="22"/>
          <w:szCs w:val="22"/>
          <w:lang w:val="sr-Latn-CS"/>
        </w:rPr>
        <w:t xml:space="preserve">Milosevic DP, Kostic S, Potic B, Kalasic A, Svorcan P, Bojic D, </w:t>
      </w:r>
      <w:r w:rsidRPr="001D0EB6">
        <w:rPr>
          <w:b/>
          <w:bCs/>
          <w:sz w:val="22"/>
          <w:szCs w:val="22"/>
          <w:lang w:val="sr-Latn-CS"/>
        </w:rPr>
        <w:t>Erceg P</w:t>
      </w:r>
      <w:r w:rsidRPr="001D0EB6">
        <w:rPr>
          <w:sz w:val="22"/>
          <w:szCs w:val="22"/>
          <w:lang w:val="sr-Latn-CS"/>
        </w:rPr>
        <w:t>, Davidovic M. Is there such thing as "reversible dementia" (RD)? Arch Gerontol Geriatr 2007;44(Suppl. 1):271-</w:t>
      </w:r>
      <w:r w:rsidRPr="001D0EB6">
        <w:rPr>
          <w:sz w:val="22"/>
          <w:szCs w:val="22"/>
        </w:rPr>
        <w:t>27</w:t>
      </w:r>
      <w:r w:rsidRPr="001D0EB6">
        <w:rPr>
          <w:sz w:val="22"/>
          <w:szCs w:val="22"/>
          <w:lang w:val="sr-Latn-CS"/>
        </w:rPr>
        <w:t>7. M22; IF 1,289</w:t>
      </w:r>
    </w:p>
    <w:p w14:paraId="46F37364" w14:textId="77777777" w:rsidR="001D0EB6" w:rsidRPr="001D0EB6" w:rsidRDefault="001D0EB6" w:rsidP="001D0EB6">
      <w:pPr>
        <w:numPr>
          <w:ilvl w:val="0"/>
          <w:numId w:val="13"/>
        </w:numPr>
        <w:spacing w:before="120"/>
        <w:contextualSpacing/>
        <w:jc w:val="both"/>
        <w:rPr>
          <w:sz w:val="22"/>
          <w:szCs w:val="22"/>
          <w:lang w:val="sr-Latn-CS"/>
        </w:rPr>
      </w:pPr>
      <w:r w:rsidRPr="001D0EB6">
        <w:rPr>
          <w:sz w:val="22"/>
          <w:szCs w:val="22"/>
          <w:lang w:val="sr-Latn-CS"/>
        </w:rPr>
        <w:t xml:space="preserve">Davidovic M, </w:t>
      </w:r>
      <w:r w:rsidRPr="001D0EB6">
        <w:rPr>
          <w:b/>
          <w:bCs/>
          <w:sz w:val="22"/>
          <w:szCs w:val="22"/>
          <w:lang w:val="sr-Latn-CS"/>
        </w:rPr>
        <w:t>Erceg P</w:t>
      </w:r>
      <w:r w:rsidRPr="001D0EB6">
        <w:rPr>
          <w:sz w:val="22"/>
          <w:szCs w:val="22"/>
          <w:lang w:val="sr-Latn-CS"/>
        </w:rPr>
        <w:t>, Trailov D, Djurica S, Milosevic D, Stevic R. The privilege to be old. Gerontology 2003;49(5):335-</w:t>
      </w:r>
      <w:r w:rsidRPr="001D0EB6">
        <w:rPr>
          <w:sz w:val="22"/>
          <w:szCs w:val="22"/>
        </w:rPr>
        <w:t>33</w:t>
      </w:r>
      <w:r w:rsidRPr="001D0EB6">
        <w:rPr>
          <w:sz w:val="22"/>
          <w:szCs w:val="22"/>
          <w:lang w:val="sr-Latn-CS"/>
        </w:rPr>
        <w:t>9. M22 IF 1,600</w:t>
      </w:r>
    </w:p>
    <w:p w14:paraId="049EB0F4" w14:textId="77777777" w:rsidR="001D0EB6" w:rsidRPr="008813D6" w:rsidRDefault="001D0EB6" w:rsidP="001D0EB6">
      <w:pPr>
        <w:pStyle w:val="NormalWeb"/>
        <w:rPr>
          <w:sz w:val="22"/>
          <w:szCs w:val="22"/>
        </w:rPr>
      </w:pPr>
      <w:r w:rsidRPr="008813D6">
        <w:rPr>
          <w:rFonts w:ascii="TimesNewRomanPS" w:hAnsi="TimesNewRomanPS"/>
          <w:bCs/>
          <w:i/>
          <w:iCs/>
          <w:sz w:val="22"/>
          <w:szCs w:val="22"/>
        </w:rPr>
        <w:t xml:space="preserve">ОСТАЛИ РАДОВИ У ЧАСОПИСИМА СА JCR ЛИСТЕ </w:t>
      </w:r>
    </w:p>
    <w:p w14:paraId="56F72A26" w14:textId="77777777" w:rsidR="001D0EB6" w:rsidRPr="001D0EB6" w:rsidRDefault="001D0EB6" w:rsidP="001D0EB6">
      <w:pPr>
        <w:pStyle w:val="ListParagraph"/>
        <w:numPr>
          <w:ilvl w:val="0"/>
          <w:numId w:val="14"/>
        </w:numPr>
        <w:tabs>
          <w:tab w:val="num" w:pos="540"/>
        </w:tabs>
        <w:spacing w:before="120"/>
        <w:jc w:val="both"/>
        <w:rPr>
          <w:sz w:val="22"/>
          <w:szCs w:val="22"/>
          <w:lang w:val="sr-Latn-CS"/>
        </w:rPr>
      </w:pPr>
      <w:r w:rsidRPr="001D0EB6">
        <w:rPr>
          <w:sz w:val="22"/>
          <w:szCs w:val="22"/>
        </w:rPr>
        <w:lastRenderedPageBreak/>
        <w:t xml:space="preserve">Baralić Knežević I, Kovačević M, Stefanović K, </w:t>
      </w:r>
      <w:r w:rsidRPr="001D0EB6">
        <w:rPr>
          <w:b/>
          <w:sz w:val="22"/>
          <w:szCs w:val="22"/>
        </w:rPr>
        <w:t>Erceg P</w:t>
      </w:r>
      <w:r w:rsidRPr="001D0EB6">
        <w:rPr>
          <w:sz w:val="22"/>
          <w:szCs w:val="22"/>
        </w:rPr>
        <w:t xml:space="preserve">, Mihajlović G, Aćimović J, Vučićević KM. Surveillance of QTc Interval Prolonging Medications upon Admission throughout Hospitalization in a Tertiary Care Geriatric Ward: Reply to Göl and Hosoglu. Med Princ Pract 2025;34(5):502-504. </w:t>
      </w:r>
      <w:r w:rsidRPr="001D0EB6">
        <w:rPr>
          <w:sz w:val="22"/>
          <w:szCs w:val="22"/>
          <w:lang w:val="sr-Latn-CS"/>
        </w:rPr>
        <w:t>M21 IF 2,200 ½</w:t>
      </w:r>
      <w:r w:rsidRPr="001D0EB6">
        <w:rPr>
          <w:sz w:val="22"/>
          <w:szCs w:val="22"/>
        </w:rPr>
        <w:t xml:space="preserve"> 1,100</w:t>
      </w:r>
    </w:p>
    <w:p w14:paraId="6318E5C5" w14:textId="77777777" w:rsidR="001D0EB6" w:rsidRPr="001D0EB6" w:rsidRDefault="001D0EB6" w:rsidP="001D0EB6">
      <w:pPr>
        <w:pStyle w:val="ListParagraph"/>
        <w:numPr>
          <w:ilvl w:val="0"/>
          <w:numId w:val="14"/>
        </w:numPr>
        <w:ind w:left="499" w:hanging="357"/>
        <w:jc w:val="both"/>
        <w:rPr>
          <w:sz w:val="22"/>
          <w:szCs w:val="22"/>
          <w:lang w:val="sr-Latn-CS"/>
        </w:rPr>
      </w:pPr>
      <w:r w:rsidRPr="001D0EB6">
        <w:rPr>
          <w:sz w:val="22"/>
          <w:szCs w:val="22"/>
          <w:lang w:val="sr-Latn-CS"/>
        </w:rPr>
        <w:t>Charadram N, Maniewicz S, Maggi S, Petrovic M, Kossioni A, Srinivasan M, Schimmel M, Mojon P, Müller F; e-Delphi working group (...</w:t>
      </w:r>
      <w:r w:rsidRPr="001D0EB6">
        <w:rPr>
          <w:b/>
          <w:sz w:val="22"/>
          <w:szCs w:val="22"/>
          <w:lang w:val="sr-Latn-CS"/>
        </w:rPr>
        <w:t>Erceg P</w:t>
      </w:r>
      <w:r w:rsidRPr="001D0EB6">
        <w:rPr>
          <w:sz w:val="22"/>
          <w:szCs w:val="22"/>
          <w:lang w:val="sr-Latn-CS"/>
        </w:rPr>
        <w:t>...). Development of a European consensus from dentists, dental hygienists and physicians on a standard for oral health care in care-dependent older people: An e-Delphi study. Gerodontology 2021;38(1):41-56. (učesnik u studiji) M 23 IF 2,750 ½ IF 1,375</w:t>
      </w:r>
    </w:p>
    <w:p w14:paraId="4D339AF8" w14:textId="77777777" w:rsidR="001D0EB6" w:rsidRPr="001D0EB6" w:rsidRDefault="001D0EB6" w:rsidP="001D0EB6">
      <w:pPr>
        <w:numPr>
          <w:ilvl w:val="0"/>
          <w:numId w:val="14"/>
        </w:numPr>
        <w:ind w:left="499" w:hanging="357"/>
        <w:contextualSpacing/>
        <w:jc w:val="both"/>
        <w:rPr>
          <w:sz w:val="22"/>
          <w:szCs w:val="22"/>
          <w:lang w:val="sr-Latn-CS"/>
        </w:rPr>
      </w:pPr>
      <w:r w:rsidRPr="001D0EB6">
        <w:rPr>
          <w:sz w:val="22"/>
          <w:szCs w:val="22"/>
          <w:lang w:val="sr-Latn-CS"/>
        </w:rPr>
        <w:t xml:space="preserve">Mihajlovic G, Vuksanovic M, Despotovic N, Nikolic-Despotovic M, </w:t>
      </w:r>
      <w:r w:rsidRPr="001D0EB6">
        <w:rPr>
          <w:b/>
          <w:sz w:val="22"/>
          <w:szCs w:val="22"/>
          <w:lang w:val="sr-Latn-CS"/>
        </w:rPr>
        <w:t>Erceg P</w:t>
      </w:r>
      <w:r w:rsidRPr="001D0EB6">
        <w:rPr>
          <w:sz w:val="22"/>
          <w:szCs w:val="22"/>
          <w:lang w:val="sr-Latn-CS"/>
        </w:rPr>
        <w:t>, Milosevic DP, Jovanovic T. Thyroid Dysfunction in the Elderly with Hearth Failure. Iran J Public Health 2017;46(4):577-578. M23; IF 1,053 ½ IF 0,527</w:t>
      </w:r>
    </w:p>
    <w:p w14:paraId="4FCD0538" w14:textId="77777777" w:rsidR="001D0EB6" w:rsidRPr="001D0EB6" w:rsidRDefault="001D0EB6" w:rsidP="001D0EB6">
      <w:pPr>
        <w:numPr>
          <w:ilvl w:val="0"/>
          <w:numId w:val="14"/>
        </w:numPr>
        <w:spacing w:before="120"/>
        <w:contextualSpacing/>
        <w:jc w:val="both"/>
        <w:rPr>
          <w:sz w:val="22"/>
          <w:szCs w:val="22"/>
          <w:lang w:val="sr-Latn-CS"/>
        </w:rPr>
      </w:pPr>
      <w:r w:rsidRPr="001D0EB6">
        <w:rPr>
          <w:sz w:val="22"/>
          <w:szCs w:val="22"/>
          <w:lang w:val="sr-Latn-CS"/>
        </w:rPr>
        <w:t>Giugliano RP, Ruff CT, Braunwald E, Murphy SA, Wiviott SD, Halperin JL, Waldo AL, Ezekowitz MD, Weitz JI, Špinar J, Ruzyllo W, Ruda M, Koretsune Y, Betcher J, Shi M, Grip LT, Patel SP, Patel I, Hanyok JJ, Mercuri M, Antman EM; ENGAGE AF-TIMI 48 Investigators. Edoxaban versus warfarin in patients with atrial fibrillation. N Engl J Med 2013;369:2093-2104. (collaborator) M21a+ IF  54,420 ½ IF 27,210</w:t>
      </w:r>
    </w:p>
    <w:p w14:paraId="074E091E" w14:textId="77777777" w:rsidR="001D0EB6" w:rsidRPr="001D0EB6" w:rsidRDefault="001D0EB6" w:rsidP="001D0EB6">
      <w:pPr>
        <w:numPr>
          <w:ilvl w:val="0"/>
          <w:numId w:val="14"/>
        </w:numPr>
        <w:spacing w:before="120"/>
        <w:contextualSpacing/>
        <w:jc w:val="both"/>
        <w:rPr>
          <w:sz w:val="22"/>
          <w:szCs w:val="22"/>
          <w:lang w:val="sr-Latn-CS"/>
        </w:rPr>
      </w:pPr>
      <w:r w:rsidRPr="001D0EB6">
        <w:rPr>
          <w:sz w:val="22"/>
          <w:szCs w:val="22"/>
          <w:lang w:val="sr-Latn-CS"/>
        </w:rPr>
        <w:t>Davidovic M,</w:t>
      </w:r>
      <w:r w:rsidRPr="001D0EB6">
        <w:rPr>
          <w:b/>
          <w:bCs/>
          <w:sz w:val="22"/>
          <w:szCs w:val="22"/>
          <w:lang w:val="sr-Latn-CS"/>
        </w:rPr>
        <w:t xml:space="preserve"> Erceg P</w:t>
      </w:r>
      <w:r w:rsidRPr="001D0EB6">
        <w:rPr>
          <w:sz w:val="22"/>
          <w:szCs w:val="22"/>
          <w:lang w:val="sr-Latn-CS"/>
        </w:rPr>
        <w:t>, Despotovic N, Milosevic DP. Recoverable cognitive dysfunction in older persons. J Gen Intern Med 2007;22(7):1061. M21 IF 2,876 ½ IF 1,438</w:t>
      </w:r>
    </w:p>
    <w:p w14:paraId="57C07A38" w14:textId="77777777" w:rsidR="001D0EB6" w:rsidRPr="001D0EB6" w:rsidRDefault="001D0EB6" w:rsidP="001D0EB6">
      <w:pPr>
        <w:numPr>
          <w:ilvl w:val="0"/>
          <w:numId w:val="14"/>
        </w:numPr>
        <w:spacing w:before="120"/>
        <w:contextualSpacing/>
        <w:jc w:val="both"/>
        <w:rPr>
          <w:sz w:val="22"/>
          <w:szCs w:val="22"/>
          <w:lang w:val="sr-Latn-CS"/>
        </w:rPr>
      </w:pPr>
      <w:r w:rsidRPr="001D0EB6">
        <w:rPr>
          <w:sz w:val="22"/>
          <w:szCs w:val="22"/>
          <w:lang w:val="sr-Latn-CS"/>
        </w:rPr>
        <w:t xml:space="preserve">Davidovic M, Milosević DP, Despotović N, </w:t>
      </w:r>
      <w:r w:rsidRPr="001D0EB6">
        <w:rPr>
          <w:b/>
          <w:bCs/>
          <w:sz w:val="22"/>
          <w:szCs w:val="22"/>
          <w:lang w:val="sr-Latn-CS"/>
        </w:rPr>
        <w:t>Erceg P</w:t>
      </w:r>
      <w:r w:rsidRPr="001D0EB6">
        <w:rPr>
          <w:sz w:val="22"/>
          <w:szCs w:val="22"/>
          <w:lang w:val="sr-Latn-CS"/>
        </w:rPr>
        <w:t>. Is there such thing as cognitive disorder caused by thyroid malfunction? Ann Intern Med 2006;145(8):eLetter (posted Oct 27, 2006) M21a+ IF 14,780; ½ IF 7,390</w:t>
      </w:r>
    </w:p>
    <w:p w14:paraId="4BA6782E" w14:textId="77777777" w:rsidR="001D0EB6" w:rsidRPr="001D0EB6" w:rsidRDefault="001D0EB6" w:rsidP="001D0EB6">
      <w:pPr>
        <w:pStyle w:val="Default"/>
        <w:rPr>
          <w:sz w:val="22"/>
          <w:szCs w:val="22"/>
        </w:rPr>
      </w:pPr>
    </w:p>
    <w:p w14:paraId="4C5D5C18" w14:textId="6DFA1C24" w:rsidR="001D0EB6" w:rsidRDefault="001D0EB6" w:rsidP="001D0EB6">
      <w:pPr>
        <w:spacing w:before="120"/>
        <w:jc w:val="both"/>
        <w:rPr>
          <w:bCs/>
          <w:i/>
          <w:iCs/>
          <w:sz w:val="22"/>
          <w:szCs w:val="22"/>
        </w:rPr>
      </w:pPr>
      <w:r w:rsidRPr="001D0EB6">
        <w:rPr>
          <w:sz w:val="22"/>
          <w:szCs w:val="22"/>
        </w:rPr>
        <w:t xml:space="preserve"> </w:t>
      </w:r>
      <w:r w:rsidRPr="008813D6">
        <w:rPr>
          <w:bCs/>
          <w:i/>
          <w:iCs/>
          <w:sz w:val="22"/>
          <w:szCs w:val="22"/>
        </w:rPr>
        <w:t>РАД У ЧАСОПИСУ КОЈИ ЈЕ ИНДЕКСИРАН У Science Citation Index–U (SCI) EXPANDED bez IF</w:t>
      </w:r>
    </w:p>
    <w:p w14:paraId="2F16782E" w14:textId="77777777" w:rsidR="008813D6" w:rsidRPr="008813D6" w:rsidRDefault="008813D6" w:rsidP="001D0EB6">
      <w:pPr>
        <w:spacing w:before="120"/>
        <w:jc w:val="both"/>
        <w:rPr>
          <w:bCs/>
          <w:i/>
          <w:iCs/>
          <w:sz w:val="22"/>
          <w:szCs w:val="22"/>
        </w:rPr>
      </w:pPr>
    </w:p>
    <w:p w14:paraId="6891367D" w14:textId="468647DC" w:rsidR="001D0EB6" w:rsidRDefault="001D0EB6" w:rsidP="001D0EB6">
      <w:pPr>
        <w:numPr>
          <w:ilvl w:val="0"/>
          <w:numId w:val="15"/>
        </w:numPr>
        <w:spacing w:before="120"/>
        <w:contextualSpacing/>
        <w:rPr>
          <w:iCs/>
          <w:sz w:val="22"/>
          <w:szCs w:val="22"/>
          <w:lang w:val="hr-HR"/>
        </w:rPr>
      </w:pPr>
      <w:r w:rsidRPr="001D0EB6">
        <w:rPr>
          <w:iCs/>
          <w:sz w:val="22"/>
          <w:szCs w:val="22"/>
          <w:lang w:val="hr-HR"/>
        </w:rPr>
        <w:t xml:space="preserve">Despotović N, Milosević DP, </w:t>
      </w:r>
      <w:r w:rsidRPr="001D0EB6">
        <w:rPr>
          <w:b/>
          <w:iCs/>
          <w:sz w:val="22"/>
          <w:szCs w:val="22"/>
          <w:lang w:val="hr-HR"/>
        </w:rPr>
        <w:t>Erceg P</w:t>
      </w:r>
      <w:r w:rsidRPr="001D0EB6">
        <w:rPr>
          <w:iCs/>
          <w:sz w:val="22"/>
          <w:szCs w:val="22"/>
          <w:lang w:val="hr-HR"/>
        </w:rPr>
        <w:t>, Davidović M. Zastupljenost tema o starim osobama u domaćim medicinskim časopisima. Srp Arh Celok Lek 2009;137(9-10):534-536.</w:t>
      </w:r>
    </w:p>
    <w:p w14:paraId="287FA3CE" w14:textId="77777777" w:rsidR="001D0EB6" w:rsidRPr="001D0EB6" w:rsidRDefault="001D0EB6" w:rsidP="001D0EB6">
      <w:pPr>
        <w:spacing w:before="120"/>
        <w:ind w:left="720"/>
        <w:contextualSpacing/>
        <w:rPr>
          <w:iCs/>
          <w:sz w:val="22"/>
          <w:szCs w:val="22"/>
          <w:lang w:val="hr-HR"/>
        </w:rPr>
      </w:pPr>
    </w:p>
    <w:p w14:paraId="25E4435C" w14:textId="77777777" w:rsidR="001D0EB6" w:rsidRPr="008813D6" w:rsidRDefault="001D0EB6" w:rsidP="001D0EB6">
      <w:pPr>
        <w:spacing w:before="120"/>
        <w:jc w:val="both"/>
        <w:rPr>
          <w:sz w:val="22"/>
          <w:szCs w:val="22"/>
          <w:lang w:val="sr-Latn-CS"/>
        </w:rPr>
      </w:pPr>
      <w:r w:rsidRPr="008813D6">
        <w:rPr>
          <w:bCs/>
          <w:i/>
          <w:iCs/>
          <w:sz w:val="22"/>
          <w:szCs w:val="22"/>
        </w:rPr>
        <w:t>РАД У ЧАСОПИСУ КОЈИ ЈЕ УКЉУЧЕН У БАЗУ ПОДАТАКА MEDLINE</w:t>
      </w:r>
    </w:p>
    <w:p w14:paraId="40F8F41E" w14:textId="77777777" w:rsidR="001D0EB6" w:rsidRPr="001D0EB6" w:rsidRDefault="001D0EB6" w:rsidP="001D0EB6">
      <w:pPr>
        <w:pStyle w:val="ListParagraph"/>
        <w:tabs>
          <w:tab w:val="num" w:pos="540"/>
        </w:tabs>
        <w:ind w:left="499"/>
        <w:jc w:val="both"/>
        <w:rPr>
          <w:sz w:val="22"/>
          <w:szCs w:val="22"/>
          <w:lang w:val="sr-Latn-CS"/>
        </w:rPr>
      </w:pPr>
    </w:p>
    <w:p w14:paraId="29B9F89E" w14:textId="77777777" w:rsidR="001D0EB6" w:rsidRPr="001D0EB6" w:rsidRDefault="001D0EB6" w:rsidP="001D0EB6">
      <w:pPr>
        <w:pStyle w:val="ListParagraph"/>
        <w:numPr>
          <w:ilvl w:val="0"/>
          <w:numId w:val="16"/>
        </w:numPr>
        <w:autoSpaceDE w:val="0"/>
        <w:autoSpaceDN w:val="0"/>
        <w:adjustRightInd w:val="0"/>
        <w:jc w:val="both"/>
        <w:rPr>
          <w:sz w:val="22"/>
          <w:szCs w:val="22"/>
        </w:rPr>
      </w:pPr>
      <w:r w:rsidRPr="001D0EB6">
        <w:rPr>
          <w:sz w:val="22"/>
          <w:szCs w:val="22"/>
        </w:rPr>
        <w:t xml:space="preserve">Sevo G, Davidovic M, </w:t>
      </w:r>
      <w:r w:rsidRPr="001D0EB6">
        <w:rPr>
          <w:b/>
          <w:bCs/>
          <w:sz w:val="22"/>
          <w:szCs w:val="22"/>
        </w:rPr>
        <w:t>Erceg P</w:t>
      </w:r>
      <w:r w:rsidRPr="001D0EB6">
        <w:rPr>
          <w:sz w:val="22"/>
          <w:szCs w:val="22"/>
        </w:rPr>
        <w:t>, Despotovic N, Milosevic DP, Tasic M. On aging and aged care in Serbia. J Cross Cult Gerontol 2015;30(2):217-231.</w:t>
      </w:r>
    </w:p>
    <w:p w14:paraId="5E839772" w14:textId="77777777" w:rsidR="001D0EB6" w:rsidRPr="001D0EB6" w:rsidRDefault="001D0EB6" w:rsidP="001D0EB6">
      <w:pPr>
        <w:pStyle w:val="ListParagraph"/>
        <w:numPr>
          <w:ilvl w:val="0"/>
          <w:numId w:val="16"/>
        </w:numPr>
        <w:autoSpaceDE w:val="0"/>
        <w:autoSpaceDN w:val="0"/>
        <w:adjustRightInd w:val="0"/>
        <w:jc w:val="both"/>
        <w:rPr>
          <w:sz w:val="22"/>
          <w:szCs w:val="22"/>
        </w:rPr>
      </w:pPr>
      <w:r w:rsidRPr="001D0EB6">
        <w:rPr>
          <w:sz w:val="22"/>
          <w:szCs w:val="22"/>
        </w:rPr>
        <w:t xml:space="preserve">Juloski J, Despotović N, Vujisić A, </w:t>
      </w:r>
      <w:r w:rsidRPr="001D0EB6">
        <w:rPr>
          <w:b/>
          <w:bCs/>
          <w:sz w:val="22"/>
          <w:szCs w:val="22"/>
        </w:rPr>
        <w:t>Erceg P</w:t>
      </w:r>
      <w:r w:rsidRPr="001D0EB6">
        <w:rPr>
          <w:sz w:val="22"/>
          <w:szCs w:val="22"/>
        </w:rPr>
        <w:t>, Milosević DP, Marjanović S, Zivanović S, Popović D, Davidović M. Nonsteroidal anti-inflammatory drugs: as inappropriate pharmacotherapy in the elderly? Adv Gerontol 2011;24(2):308-311.</w:t>
      </w:r>
    </w:p>
    <w:p w14:paraId="7955C647" w14:textId="77777777" w:rsidR="001D0EB6" w:rsidRPr="001D0EB6" w:rsidRDefault="001D0EB6" w:rsidP="001D0EB6">
      <w:pPr>
        <w:pStyle w:val="ListParagraph"/>
        <w:numPr>
          <w:ilvl w:val="0"/>
          <w:numId w:val="16"/>
        </w:numPr>
        <w:autoSpaceDE w:val="0"/>
        <w:autoSpaceDN w:val="0"/>
        <w:adjustRightInd w:val="0"/>
        <w:jc w:val="both"/>
        <w:rPr>
          <w:sz w:val="22"/>
          <w:szCs w:val="22"/>
        </w:rPr>
      </w:pPr>
      <w:r w:rsidRPr="001D0EB6">
        <w:rPr>
          <w:sz w:val="22"/>
          <w:szCs w:val="22"/>
        </w:rPr>
        <w:t xml:space="preserve">Despotović N, </w:t>
      </w:r>
      <w:r w:rsidRPr="001D0EB6">
        <w:rPr>
          <w:b/>
          <w:bCs/>
          <w:sz w:val="22"/>
          <w:szCs w:val="22"/>
        </w:rPr>
        <w:t>Erceg P</w:t>
      </w:r>
      <w:r w:rsidRPr="001D0EB6">
        <w:rPr>
          <w:sz w:val="22"/>
          <w:szCs w:val="22"/>
        </w:rPr>
        <w:t>, Milosević DP, Davidović M. Acute geriatric units. Adv Gerontol 2010;23(4):621-623.</w:t>
      </w:r>
    </w:p>
    <w:p w14:paraId="6AA49823" w14:textId="77777777" w:rsidR="001D0EB6" w:rsidRPr="001D0EB6" w:rsidRDefault="001D0EB6" w:rsidP="001D0EB6">
      <w:pPr>
        <w:pStyle w:val="ListParagraph"/>
        <w:numPr>
          <w:ilvl w:val="0"/>
          <w:numId w:val="16"/>
        </w:numPr>
        <w:autoSpaceDE w:val="0"/>
        <w:autoSpaceDN w:val="0"/>
        <w:adjustRightInd w:val="0"/>
        <w:jc w:val="both"/>
        <w:rPr>
          <w:sz w:val="22"/>
          <w:szCs w:val="22"/>
        </w:rPr>
      </w:pPr>
      <w:r w:rsidRPr="001D0EB6">
        <w:rPr>
          <w:sz w:val="22"/>
          <w:szCs w:val="22"/>
        </w:rPr>
        <w:t xml:space="preserve">Davidovic M, Sevo G, Svorcan P, Milosevic DP, Despotovic N, </w:t>
      </w:r>
      <w:r w:rsidRPr="001D0EB6">
        <w:rPr>
          <w:b/>
          <w:bCs/>
          <w:sz w:val="22"/>
          <w:szCs w:val="22"/>
        </w:rPr>
        <w:t>Erceg P</w:t>
      </w:r>
      <w:r w:rsidRPr="001D0EB6">
        <w:rPr>
          <w:sz w:val="22"/>
          <w:szCs w:val="22"/>
        </w:rPr>
        <w:t>. Old age as a privilege of the “selfish ones”. Aging Dis 2010;1(2):139-146.</w:t>
      </w:r>
    </w:p>
    <w:p w14:paraId="476D6AC7" w14:textId="77777777" w:rsidR="001D0EB6" w:rsidRPr="001D0EB6" w:rsidRDefault="001D0EB6" w:rsidP="001D0EB6">
      <w:pPr>
        <w:pStyle w:val="ListParagraph"/>
        <w:numPr>
          <w:ilvl w:val="0"/>
          <w:numId w:val="16"/>
        </w:numPr>
        <w:autoSpaceDE w:val="0"/>
        <w:autoSpaceDN w:val="0"/>
        <w:adjustRightInd w:val="0"/>
        <w:jc w:val="both"/>
        <w:rPr>
          <w:sz w:val="22"/>
          <w:szCs w:val="22"/>
        </w:rPr>
      </w:pPr>
      <w:r w:rsidRPr="001D0EB6">
        <w:rPr>
          <w:sz w:val="22"/>
          <w:szCs w:val="22"/>
        </w:rPr>
        <w:t xml:space="preserve">Potić B, Davidović M, Milosević D, </w:t>
      </w:r>
      <w:r w:rsidRPr="001D0EB6">
        <w:rPr>
          <w:b/>
          <w:bCs/>
          <w:sz w:val="22"/>
          <w:szCs w:val="22"/>
        </w:rPr>
        <w:t>Erceg P</w:t>
      </w:r>
      <w:r w:rsidRPr="001D0EB6">
        <w:rPr>
          <w:sz w:val="22"/>
          <w:szCs w:val="22"/>
        </w:rPr>
        <w:t>. Evaluacija efekta terapije somatskih bolesti i kognitivnog oštećenja kod gerijatrijskih bolesnika. Med Pregl 2009;62(11-12):513-516.</w:t>
      </w:r>
    </w:p>
    <w:p w14:paraId="4BA63BFE" w14:textId="77777777" w:rsidR="001D0EB6" w:rsidRPr="001D0EB6" w:rsidRDefault="001D0EB6" w:rsidP="001D0EB6">
      <w:pPr>
        <w:pStyle w:val="ListParagraph"/>
        <w:numPr>
          <w:ilvl w:val="0"/>
          <w:numId w:val="16"/>
        </w:numPr>
        <w:autoSpaceDE w:val="0"/>
        <w:autoSpaceDN w:val="0"/>
        <w:adjustRightInd w:val="0"/>
        <w:jc w:val="both"/>
        <w:rPr>
          <w:sz w:val="22"/>
          <w:szCs w:val="22"/>
        </w:rPr>
      </w:pPr>
      <w:r w:rsidRPr="001D0EB6">
        <w:rPr>
          <w:sz w:val="22"/>
          <w:szCs w:val="22"/>
        </w:rPr>
        <w:t xml:space="preserve">Sevo G, Despotovic N, </w:t>
      </w:r>
      <w:r w:rsidRPr="001D0EB6">
        <w:rPr>
          <w:b/>
          <w:bCs/>
          <w:sz w:val="22"/>
          <w:szCs w:val="22"/>
        </w:rPr>
        <w:t>Erceg P</w:t>
      </w:r>
      <w:r w:rsidRPr="001D0EB6">
        <w:rPr>
          <w:sz w:val="22"/>
          <w:szCs w:val="22"/>
        </w:rPr>
        <w:t>, Jankelic S, Milosevic DP, Davidovic M. Aging in Serbia. Adv Gerontol 2009;22(4):553-557.</w:t>
      </w:r>
    </w:p>
    <w:p w14:paraId="43586819" w14:textId="77777777" w:rsidR="001D0EB6" w:rsidRPr="001D0EB6" w:rsidRDefault="001D0EB6" w:rsidP="001D0EB6">
      <w:pPr>
        <w:pStyle w:val="ListParagraph"/>
        <w:numPr>
          <w:ilvl w:val="0"/>
          <w:numId w:val="16"/>
        </w:numPr>
        <w:autoSpaceDE w:val="0"/>
        <w:autoSpaceDN w:val="0"/>
        <w:adjustRightInd w:val="0"/>
        <w:jc w:val="both"/>
        <w:rPr>
          <w:sz w:val="22"/>
          <w:szCs w:val="22"/>
        </w:rPr>
      </w:pPr>
      <w:r w:rsidRPr="001D0EB6">
        <w:rPr>
          <w:sz w:val="22"/>
          <w:szCs w:val="22"/>
        </w:rPr>
        <w:t xml:space="preserve">Popović B, Kalasić A, Milosević D, </w:t>
      </w:r>
      <w:r w:rsidRPr="001D0EB6">
        <w:rPr>
          <w:b/>
          <w:bCs/>
          <w:sz w:val="22"/>
          <w:szCs w:val="22"/>
        </w:rPr>
        <w:t>Erceg P</w:t>
      </w:r>
      <w:r w:rsidRPr="001D0EB6">
        <w:rPr>
          <w:sz w:val="22"/>
          <w:szCs w:val="22"/>
        </w:rPr>
        <w:t>, Despotović N, Davidović M. Psycho-social model of depression within the elderly population in the institutional and non-institutional life conditions. Adv Gerontol 2008;21(2):293-297.</w:t>
      </w:r>
    </w:p>
    <w:p w14:paraId="319E6558" w14:textId="77777777" w:rsidR="001D0EB6" w:rsidRPr="001D0EB6" w:rsidRDefault="001D0EB6" w:rsidP="001D0EB6">
      <w:pPr>
        <w:pStyle w:val="ListParagraph"/>
        <w:numPr>
          <w:ilvl w:val="0"/>
          <w:numId w:val="16"/>
        </w:numPr>
        <w:autoSpaceDE w:val="0"/>
        <w:autoSpaceDN w:val="0"/>
        <w:adjustRightInd w:val="0"/>
        <w:jc w:val="both"/>
        <w:rPr>
          <w:sz w:val="22"/>
          <w:szCs w:val="22"/>
        </w:rPr>
      </w:pPr>
      <w:r w:rsidRPr="001D0EB6">
        <w:rPr>
          <w:sz w:val="22"/>
          <w:szCs w:val="22"/>
        </w:rPr>
        <w:t xml:space="preserve">Zikic L, Jankelic S, Milosevic D, Despotovic N, </w:t>
      </w:r>
      <w:r w:rsidRPr="001D0EB6">
        <w:rPr>
          <w:b/>
          <w:bCs/>
          <w:sz w:val="22"/>
          <w:szCs w:val="22"/>
        </w:rPr>
        <w:t>Erceg P</w:t>
      </w:r>
      <w:r w:rsidRPr="001D0EB6">
        <w:rPr>
          <w:sz w:val="22"/>
          <w:szCs w:val="22"/>
        </w:rPr>
        <w:t>, Davidovic M. Cross-sectional study on health and social status of the oldest old patients at home care in Belgrade. Adv Gerontol 2008;21(4):614-624.</w:t>
      </w:r>
    </w:p>
    <w:p w14:paraId="24A2A7C7" w14:textId="77777777" w:rsidR="001D0EB6" w:rsidRPr="001D0EB6" w:rsidRDefault="001D0EB6" w:rsidP="001D0EB6">
      <w:pPr>
        <w:pStyle w:val="ListParagraph"/>
        <w:numPr>
          <w:ilvl w:val="0"/>
          <w:numId w:val="16"/>
        </w:numPr>
        <w:autoSpaceDE w:val="0"/>
        <w:autoSpaceDN w:val="0"/>
        <w:adjustRightInd w:val="0"/>
        <w:jc w:val="both"/>
        <w:rPr>
          <w:sz w:val="22"/>
          <w:szCs w:val="22"/>
        </w:rPr>
      </w:pPr>
      <w:r w:rsidRPr="001D0EB6">
        <w:rPr>
          <w:sz w:val="22"/>
          <w:szCs w:val="22"/>
        </w:rPr>
        <w:t xml:space="preserve">Despotovic N, </w:t>
      </w:r>
      <w:r w:rsidRPr="001D0EB6">
        <w:rPr>
          <w:b/>
          <w:bCs/>
          <w:sz w:val="22"/>
          <w:szCs w:val="22"/>
        </w:rPr>
        <w:t>Erceg P</w:t>
      </w:r>
      <w:r w:rsidRPr="001D0EB6">
        <w:rPr>
          <w:sz w:val="22"/>
          <w:szCs w:val="22"/>
        </w:rPr>
        <w:t>, Brajovic M, Sekularac N, Milosevic D, Davidovic M. Progression of polyvascular disease--is there any rule? Adv Gerontol 2008;21(3):420-423.</w:t>
      </w:r>
    </w:p>
    <w:p w14:paraId="0F0B49B9" w14:textId="77777777" w:rsidR="001D0EB6" w:rsidRPr="001D0EB6" w:rsidRDefault="001D0EB6" w:rsidP="001D0EB6">
      <w:pPr>
        <w:pStyle w:val="ListParagraph"/>
        <w:numPr>
          <w:ilvl w:val="0"/>
          <w:numId w:val="16"/>
        </w:numPr>
        <w:autoSpaceDE w:val="0"/>
        <w:autoSpaceDN w:val="0"/>
        <w:adjustRightInd w:val="0"/>
        <w:jc w:val="both"/>
        <w:rPr>
          <w:sz w:val="22"/>
          <w:szCs w:val="22"/>
        </w:rPr>
      </w:pPr>
      <w:r w:rsidRPr="001D0EB6">
        <w:rPr>
          <w:sz w:val="22"/>
          <w:szCs w:val="22"/>
        </w:rPr>
        <w:t xml:space="preserve">Milosevic DP, Kreacic M, Despotovic N, </w:t>
      </w:r>
      <w:r w:rsidRPr="001D0EB6">
        <w:rPr>
          <w:b/>
          <w:bCs/>
          <w:sz w:val="22"/>
          <w:szCs w:val="22"/>
        </w:rPr>
        <w:t>Erceg P</w:t>
      </w:r>
      <w:r w:rsidRPr="001D0EB6">
        <w:rPr>
          <w:sz w:val="22"/>
          <w:szCs w:val="22"/>
        </w:rPr>
        <w:t>, Milanovic P, Mihajlovic G, Mitic S, Davidovic M. The principles of chemotherapy of colorectal cancer in elderly. Adv Gerontol 2007;20(4):75-78.</w:t>
      </w:r>
    </w:p>
    <w:p w14:paraId="3F17FC2C" w14:textId="77777777" w:rsidR="001D0EB6" w:rsidRPr="001D0EB6" w:rsidRDefault="001D0EB6" w:rsidP="001D0EB6">
      <w:pPr>
        <w:pStyle w:val="ListParagraph"/>
        <w:numPr>
          <w:ilvl w:val="0"/>
          <w:numId w:val="16"/>
        </w:numPr>
        <w:autoSpaceDE w:val="0"/>
        <w:autoSpaceDN w:val="0"/>
        <w:adjustRightInd w:val="0"/>
        <w:jc w:val="both"/>
        <w:rPr>
          <w:sz w:val="22"/>
          <w:szCs w:val="22"/>
        </w:rPr>
      </w:pPr>
      <w:r w:rsidRPr="001D0EB6">
        <w:rPr>
          <w:sz w:val="22"/>
          <w:szCs w:val="22"/>
        </w:rPr>
        <w:lastRenderedPageBreak/>
        <w:t xml:space="preserve">Davidovic M, Milosević DP, Despotovic N, Sekularac N, </w:t>
      </w:r>
      <w:r w:rsidRPr="001D0EB6">
        <w:rPr>
          <w:b/>
          <w:bCs/>
          <w:sz w:val="22"/>
          <w:szCs w:val="22"/>
        </w:rPr>
        <w:t>Erceg P</w:t>
      </w:r>
      <w:r w:rsidRPr="001D0EB6">
        <w:rPr>
          <w:sz w:val="22"/>
          <w:szCs w:val="22"/>
        </w:rPr>
        <w:t>. Is there such thing as "vaccine against aging"</w:t>
      </w:r>
      <w:proofErr w:type="gramStart"/>
      <w:r w:rsidRPr="001D0EB6">
        <w:rPr>
          <w:sz w:val="22"/>
          <w:szCs w:val="22"/>
        </w:rPr>
        <w:t>.</w:t>
      </w:r>
      <w:proofErr w:type="gramEnd"/>
      <w:r w:rsidRPr="001D0EB6">
        <w:rPr>
          <w:sz w:val="22"/>
          <w:szCs w:val="22"/>
        </w:rPr>
        <w:t xml:space="preserve"> Adv Gerontol 2007;20(2):56-59.</w:t>
      </w:r>
    </w:p>
    <w:p w14:paraId="16320625" w14:textId="77777777" w:rsidR="001D0EB6" w:rsidRPr="001D0EB6" w:rsidRDefault="001D0EB6" w:rsidP="001D0EB6">
      <w:pPr>
        <w:pStyle w:val="ListParagraph"/>
        <w:numPr>
          <w:ilvl w:val="0"/>
          <w:numId w:val="16"/>
        </w:numPr>
        <w:autoSpaceDE w:val="0"/>
        <w:autoSpaceDN w:val="0"/>
        <w:adjustRightInd w:val="0"/>
        <w:jc w:val="both"/>
        <w:rPr>
          <w:sz w:val="22"/>
          <w:szCs w:val="22"/>
        </w:rPr>
      </w:pPr>
      <w:r w:rsidRPr="001D0EB6">
        <w:rPr>
          <w:b/>
          <w:bCs/>
          <w:sz w:val="22"/>
          <w:szCs w:val="22"/>
        </w:rPr>
        <w:t>Erceg P</w:t>
      </w:r>
      <w:r w:rsidRPr="001D0EB6">
        <w:rPr>
          <w:sz w:val="22"/>
          <w:szCs w:val="22"/>
        </w:rPr>
        <w:t>, Davidović M, Vasiljević Z, Mitrović PM, Vukčević V, Miloševic DP, Stević R, Rajić M. Prognostički značaj rane postinfarktne angine pectoris kod bolesnika starije životne dobi. Srp Arh Celok Lek 2005;133(5-6):233-236.</w:t>
      </w:r>
    </w:p>
    <w:p w14:paraId="18226AF9" w14:textId="77777777" w:rsidR="001D0EB6" w:rsidRPr="001D0EB6" w:rsidRDefault="001D0EB6" w:rsidP="001D0EB6">
      <w:pPr>
        <w:rPr>
          <w:sz w:val="22"/>
          <w:szCs w:val="22"/>
        </w:rPr>
      </w:pPr>
    </w:p>
    <w:p w14:paraId="1CCEC7D5" w14:textId="0C0D5428" w:rsidR="001D0EB6" w:rsidRPr="008813D6" w:rsidRDefault="001D0EB6" w:rsidP="001D0EB6">
      <w:pPr>
        <w:rPr>
          <w:bCs/>
          <w:i/>
          <w:iCs/>
          <w:sz w:val="22"/>
          <w:szCs w:val="22"/>
        </w:rPr>
      </w:pPr>
      <w:r w:rsidRPr="008813D6">
        <w:rPr>
          <w:bCs/>
          <w:i/>
          <w:iCs/>
          <w:sz w:val="22"/>
          <w:szCs w:val="22"/>
        </w:rPr>
        <w:t xml:space="preserve">ЦЕО РАД У ЧАСОПИСУ КОЈИ НИЈЕ УКЉУЧЕН У ГОРЕ ПОМЕНУТЕ БАЗЕ ПОДАТАКА </w:t>
      </w:r>
    </w:p>
    <w:p w14:paraId="43D4FCE3" w14:textId="77777777" w:rsidR="001D0EB6" w:rsidRPr="001D0EB6" w:rsidRDefault="001D0EB6" w:rsidP="001D0EB6">
      <w:pPr>
        <w:pStyle w:val="NormalWeb"/>
        <w:numPr>
          <w:ilvl w:val="0"/>
          <w:numId w:val="17"/>
        </w:numPr>
        <w:rPr>
          <w:color w:val="000000"/>
          <w:sz w:val="22"/>
          <w:szCs w:val="22"/>
        </w:rPr>
      </w:pPr>
      <w:r w:rsidRPr="001D0EB6">
        <w:rPr>
          <w:rStyle w:val="Strong"/>
          <w:color w:val="000000"/>
          <w:sz w:val="22"/>
          <w:szCs w:val="22"/>
        </w:rPr>
        <w:t>Erceg P</w:t>
      </w:r>
      <w:r w:rsidRPr="001D0EB6">
        <w:rPr>
          <w:color w:val="000000"/>
          <w:sz w:val="22"/>
          <w:szCs w:val="22"/>
        </w:rPr>
        <w:t>, Milošević D, Despotović N, Mihajlović G, Zdravković S, Tomić S, Marković I, Potić B, Đorđević M, Davidović M. Kvalitet života kod starijih bolesnika sa srčanom insuficijencijom. Gerontologija 2017;44(2):9-15.</w:t>
      </w:r>
    </w:p>
    <w:p w14:paraId="5CF66761"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Potić B, Milošević DP,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Trailov D, Tomić S, Zdravković S. Kvalitet života kod starih. Gerontologija 2017;44(2):71-78.</w:t>
      </w:r>
    </w:p>
    <w:p w14:paraId="73E8E90C"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Kreačić M, Milošević D,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Paspalj D, Antić D. Pristup starijem bolesniku sa malignim oboljenjem- onkogerijatrijske smernice. Acta Clinica 2016;16(1):17-25.</w:t>
      </w:r>
    </w:p>
    <w:p w14:paraId="49417861"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Tomić S, Đorđević M, Marković I,</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Despotović N, Zdravković S, Mihajlović G, Urošević J, Milošević DP. Padovi u starih hospitalizovanih bolesnika. Zvezdara Clin Proc 2015;16(1-2):10-14.</w:t>
      </w:r>
    </w:p>
    <w:p w14:paraId="6FB4075D"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Lopičić J, Ivanović M, Potić B,</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Urošević J, Davidović M. Problem preloma kuka kod starijih bolesnika u Beogradu. Gerontologija 2016;43:(1)103-112.</w:t>
      </w:r>
    </w:p>
    <w:p w14:paraId="688B6ABA"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Obradović M,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Bezbednost upotrebe statina kod starijih osoba. Gerontologija 2015;42(2):85-89.</w:t>
      </w:r>
    </w:p>
    <w:p w14:paraId="478A49CC"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Marković S, Marković I,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Turističke navike osoba treće životne dobi. Gerontologija 2015;42(1):169-179.</w:t>
      </w:r>
    </w:p>
    <w:p w14:paraId="1F3DE3FD"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Milošević DP,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Urošević J, Nemanjić M, Davidović M. Prof. dr Petar Korolija - otac moderne gerijatrije u Srbiji. Gerontologija 2014;41(1):163-168.</w:t>
      </w:r>
    </w:p>
    <w:p w14:paraId="24602253"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 Nikolić-Despotović M,</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Mihajlović G, Milošević DP. Minor troponin increase in acute coronary syndrome. Exp Clin Cardiol 2014;20(6):145-160.</w:t>
      </w:r>
    </w:p>
    <w:p w14:paraId="17119396"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Davidović M. Kardiovaskularne preporuke u starijih - da ili ne? Gerontologija 2013;40(2):134-137.</w:t>
      </w:r>
    </w:p>
    <w:p w14:paraId="18579545"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Đorđević M, Marković I,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Davidović M. Starost i starenje. Gerontologija 2013;40(2):114-118.</w:t>
      </w:r>
    </w:p>
    <w:p w14:paraId="73063F3F"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Ševo G, Davidović M,</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Despotović N, Milošević DP, Tasić M. Demografsko starenje u Republici Srbiji: zaštita starih u kontekstu društvenih reformi. Gerontologija 2013;40(2):98-113.</w:t>
      </w:r>
    </w:p>
    <w:p w14:paraId="51B54328"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 Marković I, Milanović P, Mihajlović G,</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Hrkanje i kardiovaskularne bolesti kod starijih osoba. Gerontologija 2013;40(1):118-121.</w:t>
      </w:r>
    </w:p>
    <w:p w14:paraId="31DE2555"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Marković I, Milanović P, Urošević J,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Dimković N. Skrining bubrežne funkcije kod starih osoba sa arterijskom hipertenzijom i dijabetes melitusom. Gerontologija 2013;40(1):107-117.</w:t>
      </w:r>
    </w:p>
    <w:p w14:paraId="324AF284"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Urošević J,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Marković I, Milanović P, Milošević DP. Prelom kuka kod starijih iz ugla interniste-gerijatra. Gerontologija 2013;40(1):97-106.</w:t>
      </w:r>
    </w:p>
    <w:p w14:paraId="0046741E"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Milošević DP,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Mihajlović G, Marković I, Urošević J, Davidović M. Pola veka gerijatrijske medicine u Srbiji. Gerontologija 2013;40(1):4-11.</w:t>
      </w:r>
    </w:p>
    <w:p w14:paraId="29E16549"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Marković I,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Đorđević M, Milošević DP. Procena bubrežne funkcije u starosti. Gerontologija 2012;39(2):85-90.</w:t>
      </w:r>
    </w:p>
    <w:p w14:paraId="46F778D0"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Milošević DP,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Đorđević M, Marković I. Dekubitalne rane u kliničkoj praksi. Gerontologija 2012;39(1):99-105.</w:t>
      </w:r>
    </w:p>
    <w:p w14:paraId="1EE29CE1"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Davidović M. Gerijatrija u vreme Laze K. Lazarevića i danas. Gerontologija 2012;39(1):106-109.</w:t>
      </w:r>
    </w:p>
    <w:p w14:paraId="76A92AFE"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 Davidović M, Milošević DP,</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Kratka gerontostomatološka procena. Stomatolog 2011;17(2-3):42-44.</w:t>
      </w:r>
    </w:p>
    <w:p w14:paraId="52E34882"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 Milošević DP,</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Davidović M. Urgentna stanja u gerijatriji. Gerontologija 2011;38(2):92-96.</w:t>
      </w:r>
    </w:p>
    <w:p w14:paraId="74619557"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Popović D,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Juloski J, Davidović M. Kako pristupiti starom bolesniku? Gerontologija 2011;38(2):81-91.</w:t>
      </w:r>
    </w:p>
    <w:p w14:paraId="5EAB1CF2"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lastRenderedPageBreak/>
        <w:t>Despotović N, Davidović M, Milošević DP,</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Gerontostomatologija - mesto lekara. Gerontologija 2011;38(1):184-189.</w:t>
      </w:r>
    </w:p>
    <w:p w14:paraId="658250F2"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Nikolić-Despotović M, Dimković S, Marković N, Despotović N, Davidović M, Milošević DP,</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Značaj pozitivnih laboratorijskih markera srčanog udara kod starih. Gerontologija 2011;38(1):114-118.</w:t>
      </w:r>
    </w:p>
    <w:p w14:paraId="5368365E"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Nikolić-Despotović M, Dimković S, Marković N, Despotović N, Davidović M, Milošević DP,</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Univerzalna definicija infarkta miokarda - mesto starog pacijenta. Gerontologija 2011;38(1):109-113.</w:t>
      </w:r>
    </w:p>
    <w:p w14:paraId="5FFAA7E9"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Davidović M, Milošević DP,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Obezbeđivanje uslova za kvalitetan život i održanje nezavisnog načina življenja. Gerontologija 2010;37(2):35-40.</w:t>
      </w:r>
    </w:p>
    <w:p w14:paraId="2E0887D6"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Milošević DP, Davidović M,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Stojanović J, Potić B. Lečenje gerijatrijskih pacijenata. Gerontologija 2010;37(2):108-114.</w:t>
      </w:r>
    </w:p>
    <w:p w14:paraId="184FEFB1"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Nikolić-Despotović M, Dimković S, Marković N, Despotović N, Davidović M,</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Karakteristike srčanog udara kod starih. Gerontologija 2010;37(1):71-76.</w:t>
      </w:r>
    </w:p>
    <w:p w14:paraId="4DAB0FB3"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 Davidović M,</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Hospitalna gerijatrija. Gerontologija 2010;37(1):60-64.</w:t>
      </w:r>
    </w:p>
    <w:p w14:paraId="36861AEC"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Milošević DP,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Davidović M, Kreačić M, Vukčević J. Nehirurška terapija karcinoma debelog creva kod starih. Gerontologija 2010;37(1):54-59.</w:t>
      </w:r>
    </w:p>
    <w:p w14:paraId="51C3A1DB"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Milošević DP, Davidović M,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Stojanović J. Nepokretnost u kliničkoj gerijatrijskoj praksi. Gerontologija 2010;37(1):31-44.</w:t>
      </w:r>
    </w:p>
    <w:p w14:paraId="59252B65"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Davidović M. ACE inhibitori u prevenciji kardiovaskularnih oboljenja: 10 godina od Hope studije. Gerontologija 2009;36(1):251-254.</w:t>
      </w:r>
    </w:p>
    <w:p w14:paraId="01FE9D8F"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 Zogović T, Tošić G, Trnavčević I,</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Davidović M. Meteoropatija kod starih. Gerontologija 2009;36(1):255-257.</w:t>
      </w:r>
    </w:p>
    <w:p w14:paraId="1FEF1E97"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Vasilić S, Nikolić-Despotović M, Milošević DP, Davidović M. Srčana insuficijencija kod starih - epidemiološki aspekt. Gerontologija 2009;36(1):247-250.</w:t>
      </w:r>
    </w:p>
    <w:p w14:paraId="33753DB5"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 Milošević DP,</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Nikolić-Despotović M, Davidović M. Sigurnost primene endoksaparina kod starih više od 75 godina sa bubrežnom insuficijencijom. Gerontologija 2007-2008;35(1):214-217.</w:t>
      </w:r>
    </w:p>
    <w:p w14:paraId="33CD11BC"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Davidović M, Milošević DP,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Stanje i dileme gerijatrije u Srbiji. Gerontologija 2007-2008;35(1):35-50.</w:t>
      </w:r>
    </w:p>
    <w:p w14:paraId="5D2E2FFD"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Milošević DP, Đurica S, 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B, Davidović M, Vukčević J. Autoimunske bolesti tireoideje u starosti - subklinička i manifestna hipotireoza. Gerontologija 2007-2008;35(1):81-92.</w:t>
      </w:r>
    </w:p>
    <w:p w14:paraId="4FF3DCD1"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Davidović M, Nikolić-Despotović M. Akutni koronarni sindrom i skrining polivaskularne bolesti. Balneoclimatologija 2007;31(8):188-193.</w:t>
      </w:r>
    </w:p>
    <w:p w14:paraId="596B2AF2"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Despotović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DP, Davidović M, Nikolić-Despotović M, Brajović M. Učestalost akutnog koronarnog sindroma u opštoj gerijatrijskoj populaciji. Balneoclimatologija 2007;31(8):181-187.</w:t>
      </w:r>
    </w:p>
    <w:p w14:paraId="7F5B6AC4" w14:textId="77777777" w:rsidR="001D0EB6" w:rsidRPr="001D0EB6" w:rsidRDefault="001D0EB6" w:rsidP="001D0EB6">
      <w:pPr>
        <w:pStyle w:val="NormalWeb"/>
        <w:numPr>
          <w:ilvl w:val="0"/>
          <w:numId w:val="17"/>
        </w:numPr>
        <w:rPr>
          <w:color w:val="000000"/>
          <w:sz w:val="22"/>
          <w:szCs w:val="22"/>
        </w:rPr>
      </w:pPr>
      <w:r w:rsidRPr="001D0EB6">
        <w:rPr>
          <w:sz w:val="22"/>
          <w:szCs w:val="22"/>
        </w:rPr>
        <w:t xml:space="preserve">Milošević DP, Đurica S, Davidović M, Stević R, </w:t>
      </w:r>
      <w:r w:rsidRPr="001D0EB6">
        <w:rPr>
          <w:b/>
          <w:bCs/>
          <w:sz w:val="22"/>
          <w:szCs w:val="22"/>
        </w:rPr>
        <w:t>Erceg P</w:t>
      </w:r>
      <w:r w:rsidRPr="001D0EB6">
        <w:rPr>
          <w:sz w:val="22"/>
          <w:szCs w:val="22"/>
        </w:rPr>
        <w:t>, Zdravković S, Marković N, Despotović N, Mihajlović G, Žerajić B. Osteoporoza u kliničkoj gerijatrijskoj praksi.  Gerontologija 2006;34(1):35-42.</w:t>
      </w:r>
    </w:p>
    <w:p w14:paraId="711BCDC6"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Milošević DP, Davidović M, Đurica S, Stević R,</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Trailov D, Mihajlović G. Terapijske dileme lečenja karcinoma debelog creva u starih. Gerontologija 2005;33(1):90-108.</w:t>
      </w:r>
    </w:p>
    <w:p w14:paraId="52B20669"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Trailov D, Milošević DP,</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Mihajlović G, Despotović N, Svorcan P, Potić B. Terapijske dileme u gerijatriji. Gerontologija 2005(1);33:35-40.</w:t>
      </w:r>
    </w:p>
    <w:p w14:paraId="12ACD020"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Stević R,</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Milošević D, Davidović M. Novi pristupi lečenju dijabetesa. Gerontologija 2005(1);33:85-89.</w:t>
      </w:r>
    </w:p>
    <w:p w14:paraId="0AB91746" w14:textId="77777777" w:rsidR="001D0EB6" w:rsidRPr="001D0EB6" w:rsidRDefault="001D0EB6" w:rsidP="001D0EB6">
      <w:pPr>
        <w:pStyle w:val="NormalWeb"/>
        <w:numPr>
          <w:ilvl w:val="0"/>
          <w:numId w:val="17"/>
        </w:numPr>
        <w:rPr>
          <w:color w:val="000000"/>
          <w:sz w:val="22"/>
          <w:szCs w:val="22"/>
        </w:rPr>
      </w:pPr>
      <w:r w:rsidRPr="001D0EB6">
        <w:rPr>
          <w:rStyle w:val="Strong"/>
          <w:color w:val="000000"/>
          <w:sz w:val="22"/>
          <w:szCs w:val="22"/>
        </w:rPr>
        <w:t>Erceg P</w:t>
      </w:r>
      <w:r w:rsidRPr="001D0EB6">
        <w:rPr>
          <w:color w:val="000000"/>
          <w:sz w:val="22"/>
          <w:szCs w:val="22"/>
        </w:rPr>
        <w:t>, Davidović M, Milošević DP, Stević R, Vasiljević Z. Terapija ishemijske bolesti srca. Gerontologija 2005;33(1):70-77.</w:t>
      </w:r>
    </w:p>
    <w:p w14:paraId="79BE7C04"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Milošević DP, Davidović M, Đurica S, Stević R, Vračar S, Zdravković S, Milanović P,</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Trailov D, Mihajlović G, Vujisić A. Urinarna infekcija u starih. Gerontologija 2004;32(1):112-121.</w:t>
      </w:r>
    </w:p>
    <w:p w14:paraId="1BA8B05F"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lastRenderedPageBreak/>
        <w:t>Stević R, Milošević DP,</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Davidović M. Ateroskleroza. Gerontologija 2004;32(1):53-56.</w:t>
      </w:r>
    </w:p>
    <w:p w14:paraId="3182FD5C"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Davidović M,</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Jankelić S, Milošević DP, Djurica S, Despotović N. Staranje v Srbiji in Črni gori. Kakovostna starost 2004;7(4):49-54.</w:t>
      </w:r>
    </w:p>
    <w:p w14:paraId="093E8BE4"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Stević R, Milanović P, Milošević D, Trailov D, Davidović M,</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Hiperlipoproteinemije u starosti. Gerontologija 2001;29(1):51-59.</w:t>
      </w:r>
    </w:p>
    <w:p w14:paraId="3F8958A9"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Trailov D, Milošević D,</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Davidović M. Terapija hipertenzije kod starijih. Gerontologija 2001;29(1):45-50.</w:t>
      </w:r>
    </w:p>
    <w:p w14:paraId="131B1307" w14:textId="77777777" w:rsidR="001D0EB6" w:rsidRPr="001D0EB6" w:rsidRDefault="001D0EB6" w:rsidP="001D0EB6">
      <w:pPr>
        <w:pStyle w:val="NormalWeb"/>
        <w:numPr>
          <w:ilvl w:val="0"/>
          <w:numId w:val="17"/>
        </w:numPr>
        <w:rPr>
          <w:color w:val="000000"/>
          <w:sz w:val="22"/>
          <w:szCs w:val="22"/>
        </w:rPr>
      </w:pPr>
      <w:r w:rsidRPr="001D0EB6">
        <w:rPr>
          <w:color w:val="000000"/>
          <w:sz w:val="22"/>
          <w:szCs w:val="22"/>
        </w:rPr>
        <w:t>Milošević DP, Davidović M, Milošević B, Djurica S, Stević R, Trailov D,</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Mihajlović G. Specifičnost citostatske terapije u starih. Gerontologija 2000;28(1):151-155.</w:t>
      </w:r>
    </w:p>
    <w:p w14:paraId="10B5BFE6" w14:textId="77777777" w:rsidR="001D0EB6" w:rsidRPr="001D0EB6" w:rsidRDefault="001D0EB6" w:rsidP="001D0EB6">
      <w:pPr>
        <w:pStyle w:val="NormalWeb"/>
        <w:numPr>
          <w:ilvl w:val="0"/>
          <w:numId w:val="17"/>
        </w:numPr>
        <w:ind w:left="714" w:hanging="357"/>
        <w:rPr>
          <w:color w:val="000000"/>
          <w:sz w:val="22"/>
          <w:szCs w:val="22"/>
        </w:rPr>
      </w:pPr>
      <w:r w:rsidRPr="001D0EB6">
        <w:rPr>
          <w:rStyle w:val="Strong"/>
          <w:color w:val="000000"/>
          <w:sz w:val="22"/>
          <w:szCs w:val="22"/>
        </w:rPr>
        <w:t>Erceg P</w:t>
      </w:r>
      <w:r w:rsidRPr="001D0EB6">
        <w:rPr>
          <w:color w:val="000000"/>
          <w:sz w:val="22"/>
          <w:szCs w:val="22"/>
        </w:rPr>
        <w:t>, Davidović M, Milošević DP, Trailov D, Stević R, Gvozdenović S, Perić G, Mrdja J, Tošić G, Trnavčević I, Radonjić S, Milanović P, Stanković D. Srčana insuficijencija u starih – terapijske dileme. Gerontologija 2000;28(1):145-150.</w:t>
      </w:r>
    </w:p>
    <w:p w14:paraId="278F918E" w14:textId="77777777" w:rsidR="001D0EB6" w:rsidRPr="001D0EB6" w:rsidRDefault="001D0EB6" w:rsidP="001D0EB6">
      <w:pPr>
        <w:pStyle w:val="NormalWeb"/>
        <w:numPr>
          <w:ilvl w:val="0"/>
          <w:numId w:val="17"/>
        </w:numPr>
        <w:ind w:left="714" w:hanging="357"/>
        <w:rPr>
          <w:color w:val="000000"/>
          <w:sz w:val="22"/>
          <w:szCs w:val="22"/>
        </w:rPr>
      </w:pPr>
      <w:r w:rsidRPr="001D0EB6">
        <w:rPr>
          <w:sz w:val="22"/>
          <w:szCs w:val="22"/>
        </w:rPr>
        <w:t xml:space="preserve">Milošević DP, Davidović M, Milošević B, Djurica S, Stević R, Trailov D, </w:t>
      </w:r>
      <w:r w:rsidRPr="001D0EB6">
        <w:rPr>
          <w:b/>
          <w:bCs/>
          <w:sz w:val="22"/>
          <w:szCs w:val="22"/>
        </w:rPr>
        <w:t>Erceg P</w:t>
      </w:r>
      <w:r w:rsidRPr="001D0EB6">
        <w:rPr>
          <w:sz w:val="22"/>
          <w:szCs w:val="22"/>
        </w:rPr>
        <w:t>, Mihajlović G. Hemioterapija kolorektalnog karcinoma u starih. Gerontologija 2000;28(1):139-144</w:t>
      </w:r>
    </w:p>
    <w:p w14:paraId="49CFB480" w14:textId="77777777" w:rsidR="001D0EB6" w:rsidRPr="001D0EB6" w:rsidRDefault="001D0EB6" w:rsidP="001D0EB6">
      <w:pPr>
        <w:pStyle w:val="NormalWeb"/>
        <w:numPr>
          <w:ilvl w:val="0"/>
          <w:numId w:val="17"/>
        </w:numPr>
        <w:ind w:left="714" w:hanging="357"/>
        <w:rPr>
          <w:color w:val="000000"/>
          <w:sz w:val="22"/>
          <w:szCs w:val="22"/>
        </w:rPr>
      </w:pPr>
      <w:r w:rsidRPr="001D0EB6">
        <w:rPr>
          <w:color w:val="000000"/>
          <w:sz w:val="22"/>
          <w:szCs w:val="22"/>
        </w:rPr>
        <w:t>Vukčević V, Vujičić V, Vasiljević Z, Matić M, Stanojević M, Peruničić J, Radovanović N, Matić G,</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Mitrović P, Letić S, Vukčević G, Karadžić A, Ašanin M. Procena prognoze akutnog infarkta miokarda dijafragmalne lokalizacije. Halo 94 1997;5(8):33-35.</w:t>
      </w:r>
    </w:p>
    <w:p w14:paraId="404C6A04" w14:textId="77777777" w:rsidR="001D0EB6" w:rsidRPr="008813D6" w:rsidRDefault="001D0EB6" w:rsidP="001D0EB6">
      <w:pPr>
        <w:tabs>
          <w:tab w:val="left" w:pos="220"/>
          <w:tab w:val="left" w:pos="720"/>
        </w:tabs>
        <w:autoSpaceDE w:val="0"/>
        <w:autoSpaceDN w:val="0"/>
        <w:adjustRightInd w:val="0"/>
        <w:rPr>
          <w:rFonts w:ascii="Times-Roman" w:hAnsi="Times-Roman" w:cs="Times-Roman"/>
          <w:sz w:val="22"/>
          <w:szCs w:val="22"/>
        </w:rPr>
      </w:pPr>
      <w:r w:rsidRPr="008813D6">
        <w:rPr>
          <w:rFonts w:ascii="Times-Roman" w:hAnsi="Times-Roman" w:cs="Times-Roman"/>
          <w:bCs/>
          <w:i/>
          <w:iCs/>
          <w:sz w:val="22"/>
          <w:szCs w:val="22"/>
        </w:rPr>
        <w:t>ЦЕО РАД У ЗБОРНИКУ МЕЂУНАРОДНОГ СКУПА</w:t>
      </w:r>
    </w:p>
    <w:p w14:paraId="4E8BFB49" w14:textId="77777777" w:rsidR="001D0EB6" w:rsidRPr="001D0EB6" w:rsidRDefault="001D0EB6" w:rsidP="001D0EB6">
      <w:pPr>
        <w:rPr>
          <w:sz w:val="22"/>
          <w:szCs w:val="22"/>
        </w:rPr>
      </w:pPr>
    </w:p>
    <w:p w14:paraId="6B340592" w14:textId="77777777" w:rsidR="001D0EB6" w:rsidRPr="001D0EB6" w:rsidRDefault="001D0EB6" w:rsidP="001D0EB6">
      <w:pPr>
        <w:numPr>
          <w:ilvl w:val="0"/>
          <w:numId w:val="18"/>
        </w:numPr>
        <w:spacing w:before="120"/>
        <w:contextualSpacing/>
        <w:rPr>
          <w:sz w:val="22"/>
          <w:szCs w:val="22"/>
          <w:lang w:val="sr-Latn-CS"/>
        </w:rPr>
      </w:pPr>
      <w:r w:rsidRPr="001D0EB6">
        <w:rPr>
          <w:sz w:val="22"/>
          <w:szCs w:val="22"/>
          <w:lang w:val="sr-Latn-CS"/>
        </w:rPr>
        <w:t xml:space="preserve">Milosevic DP, </w:t>
      </w:r>
      <w:r w:rsidRPr="001D0EB6">
        <w:rPr>
          <w:b/>
          <w:sz w:val="22"/>
          <w:szCs w:val="22"/>
          <w:lang w:val="sr-Latn-CS"/>
        </w:rPr>
        <w:t>Erceg P</w:t>
      </w:r>
      <w:r w:rsidRPr="001D0EB6">
        <w:rPr>
          <w:sz w:val="22"/>
          <w:szCs w:val="22"/>
          <w:lang w:val="sr-Latn-CS"/>
        </w:rPr>
        <w:t>, Despotovic N, Mihajlovic G. Fifty five years of older people's health. Int Congress Proceedings of 10. International Gerontological Congress, Belgrade, 2018:28-34.</w:t>
      </w:r>
    </w:p>
    <w:p w14:paraId="45C69B03" w14:textId="77777777" w:rsidR="001D0EB6" w:rsidRPr="001D0EB6" w:rsidRDefault="001D0EB6" w:rsidP="001D0EB6">
      <w:pPr>
        <w:numPr>
          <w:ilvl w:val="0"/>
          <w:numId w:val="18"/>
        </w:numPr>
        <w:spacing w:before="120"/>
        <w:contextualSpacing/>
        <w:jc w:val="both"/>
        <w:rPr>
          <w:sz w:val="22"/>
          <w:szCs w:val="22"/>
          <w:lang w:val="sr-Latn-CS"/>
        </w:rPr>
      </w:pPr>
      <w:r w:rsidRPr="001D0EB6">
        <w:rPr>
          <w:b/>
          <w:iCs/>
          <w:sz w:val="22"/>
          <w:szCs w:val="22"/>
          <w:lang w:val="sr-Latn-CS"/>
        </w:rPr>
        <w:t>Erceg P</w:t>
      </w:r>
      <w:r w:rsidRPr="001D0EB6">
        <w:rPr>
          <w:iCs/>
          <w:sz w:val="22"/>
          <w:szCs w:val="22"/>
          <w:lang w:val="sr-Latn-CS"/>
        </w:rPr>
        <w:t>, Despotovic N, Milosevic DP, Davidovic M. Prognosis of early postinfarction angina. 14th World Congress on Heart Disease, Toronto, Canada, July 26-29, 2008. Current advances in heart disease. Medimond, Bologna, 2008;147-151.</w:t>
      </w:r>
    </w:p>
    <w:p w14:paraId="6F35AE5C" w14:textId="77777777" w:rsidR="001D0EB6" w:rsidRPr="001D0EB6" w:rsidRDefault="001D0EB6" w:rsidP="001D0EB6">
      <w:pPr>
        <w:spacing w:before="120"/>
        <w:ind w:left="720"/>
        <w:contextualSpacing/>
        <w:rPr>
          <w:sz w:val="22"/>
          <w:szCs w:val="22"/>
          <w:lang w:val="sr-Latn-CS"/>
        </w:rPr>
      </w:pPr>
    </w:p>
    <w:p w14:paraId="796EEB51" w14:textId="77777777" w:rsidR="001D0EB6" w:rsidRPr="008813D6" w:rsidRDefault="001D0EB6" w:rsidP="001D0EB6">
      <w:pPr>
        <w:spacing w:before="120"/>
        <w:contextualSpacing/>
        <w:rPr>
          <w:bCs/>
          <w:i/>
          <w:iCs/>
          <w:sz w:val="22"/>
          <w:szCs w:val="22"/>
        </w:rPr>
      </w:pPr>
      <w:r w:rsidRPr="008813D6">
        <w:rPr>
          <w:bCs/>
          <w:i/>
          <w:iCs/>
          <w:sz w:val="22"/>
          <w:szCs w:val="22"/>
        </w:rPr>
        <w:t>ЦЕО РАД У ЗБОРНИКУ НАЦИОНАЛНОГ СКУПА</w:t>
      </w:r>
    </w:p>
    <w:p w14:paraId="2F4671D8" w14:textId="77777777" w:rsidR="001D0EB6" w:rsidRPr="001D0EB6" w:rsidRDefault="001D0EB6" w:rsidP="001D0EB6">
      <w:pPr>
        <w:spacing w:before="120"/>
        <w:ind w:left="720"/>
        <w:contextualSpacing/>
        <w:rPr>
          <w:bCs/>
          <w:iCs/>
          <w:sz w:val="22"/>
          <w:szCs w:val="22"/>
        </w:rPr>
      </w:pPr>
    </w:p>
    <w:p w14:paraId="3C8A4934" w14:textId="77777777" w:rsidR="001D0EB6" w:rsidRPr="001D0EB6" w:rsidRDefault="001D0EB6" w:rsidP="001D0EB6">
      <w:pPr>
        <w:pStyle w:val="ListParagraph"/>
        <w:numPr>
          <w:ilvl w:val="0"/>
          <w:numId w:val="19"/>
        </w:numPr>
        <w:rPr>
          <w:sz w:val="22"/>
          <w:szCs w:val="22"/>
        </w:rPr>
      </w:pPr>
      <w:r w:rsidRPr="001D0EB6">
        <w:rPr>
          <w:sz w:val="22"/>
          <w:szCs w:val="22"/>
        </w:rPr>
        <w:t xml:space="preserve">Despotović N, Nikolić Despotović N, Magdenović M, </w:t>
      </w:r>
      <w:r w:rsidRPr="001D0EB6">
        <w:rPr>
          <w:b/>
          <w:bCs/>
          <w:sz w:val="22"/>
          <w:szCs w:val="22"/>
        </w:rPr>
        <w:t>Erceg P</w:t>
      </w:r>
      <w:r w:rsidRPr="001D0EB6">
        <w:rPr>
          <w:sz w:val="22"/>
          <w:szCs w:val="22"/>
        </w:rPr>
        <w:t xml:space="preserve">, Mihajlović G, Potić B, Marković I, Đorđević M, Milošević DP. Pseudohipertenzija kod starih osoba. Zbornik 10. gerontološkog kongresa Beograd, 2018:348-351. </w:t>
      </w:r>
    </w:p>
    <w:p w14:paraId="202732A6" w14:textId="77777777" w:rsidR="001D0EB6" w:rsidRPr="001D0EB6" w:rsidRDefault="001D0EB6" w:rsidP="001D0EB6">
      <w:pPr>
        <w:pStyle w:val="ListParagraph"/>
        <w:numPr>
          <w:ilvl w:val="0"/>
          <w:numId w:val="19"/>
        </w:numPr>
        <w:rPr>
          <w:sz w:val="22"/>
          <w:szCs w:val="22"/>
        </w:rPr>
      </w:pPr>
      <w:r w:rsidRPr="001D0EB6">
        <w:rPr>
          <w:sz w:val="22"/>
          <w:szCs w:val="22"/>
        </w:rPr>
        <w:t xml:space="preserve">Milošević DP, </w:t>
      </w:r>
      <w:r w:rsidRPr="001D0EB6">
        <w:rPr>
          <w:b/>
          <w:bCs/>
          <w:sz w:val="22"/>
          <w:szCs w:val="22"/>
        </w:rPr>
        <w:t>Erceg P</w:t>
      </w:r>
      <w:r w:rsidRPr="001D0EB6">
        <w:rPr>
          <w:sz w:val="22"/>
          <w:szCs w:val="22"/>
        </w:rPr>
        <w:t xml:space="preserve">. Prevencija krhkosti: put ka uspešnom starenju. Pristupna predavanja članova Akademije medicinskih nauka SLD izabranih 2016. godine. Monografije naučnih skupova AMN SLD 2017;7:121-131. </w:t>
      </w:r>
    </w:p>
    <w:p w14:paraId="1ACECD38" w14:textId="77777777" w:rsidR="001D0EB6" w:rsidRPr="001D0EB6" w:rsidRDefault="001D0EB6" w:rsidP="001D0EB6">
      <w:pPr>
        <w:pStyle w:val="ListParagraph"/>
        <w:numPr>
          <w:ilvl w:val="0"/>
          <w:numId w:val="19"/>
        </w:numPr>
        <w:rPr>
          <w:sz w:val="22"/>
          <w:szCs w:val="22"/>
        </w:rPr>
      </w:pPr>
      <w:r w:rsidRPr="001D0EB6">
        <w:rPr>
          <w:sz w:val="22"/>
          <w:szCs w:val="22"/>
        </w:rPr>
        <w:t xml:space="preserve">Despotović N, Davidović M, Milošević DP, </w:t>
      </w:r>
      <w:r w:rsidRPr="001D0EB6">
        <w:rPr>
          <w:b/>
          <w:bCs/>
          <w:sz w:val="22"/>
          <w:szCs w:val="22"/>
        </w:rPr>
        <w:t>Erceg P</w:t>
      </w:r>
      <w:r w:rsidRPr="001D0EB6">
        <w:rPr>
          <w:sz w:val="22"/>
          <w:szCs w:val="22"/>
        </w:rPr>
        <w:t xml:space="preserve">. Gerontostomatologija-kratka klinička procena. Osmi Nacionalni gerontološki kongres, Zbornik stručnih saopštenja i postera, Vrnjačka Banja, 2010:281-284. </w:t>
      </w:r>
    </w:p>
    <w:p w14:paraId="0AA398B1" w14:textId="77777777" w:rsidR="001D0EB6" w:rsidRPr="001D0EB6" w:rsidRDefault="001D0EB6" w:rsidP="001D0EB6">
      <w:pPr>
        <w:pStyle w:val="ListParagraph"/>
        <w:numPr>
          <w:ilvl w:val="0"/>
          <w:numId w:val="19"/>
        </w:numPr>
        <w:rPr>
          <w:sz w:val="22"/>
          <w:szCs w:val="22"/>
        </w:rPr>
      </w:pPr>
      <w:r w:rsidRPr="001D0EB6">
        <w:rPr>
          <w:b/>
          <w:bCs/>
          <w:sz w:val="22"/>
          <w:szCs w:val="22"/>
        </w:rPr>
        <w:t>Erceg P</w:t>
      </w:r>
      <w:r w:rsidRPr="001D0EB6">
        <w:rPr>
          <w:sz w:val="22"/>
          <w:szCs w:val="22"/>
        </w:rPr>
        <w:t xml:space="preserve">, Despotović M, Milošević DP, Davidović M. Hipertenzija u starih: “Da li je shvatamo ozbiljno?” Nacionalni kurs iz gerijatrije i gerontologije prve kategorije. Udruženje gerijatara i gerontologa Srbije. Knjiga predavanja Beograd, 2010;1-4. </w:t>
      </w:r>
    </w:p>
    <w:p w14:paraId="41256C62" w14:textId="77777777" w:rsidR="001D0EB6" w:rsidRPr="001D0EB6" w:rsidRDefault="001D0EB6" w:rsidP="001D0EB6">
      <w:pPr>
        <w:pStyle w:val="ListParagraph"/>
        <w:numPr>
          <w:ilvl w:val="0"/>
          <w:numId w:val="19"/>
        </w:numPr>
        <w:rPr>
          <w:sz w:val="22"/>
          <w:szCs w:val="22"/>
        </w:rPr>
      </w:pPr>
      <w:r w:rsidRPr="001D0EB6">
        <w:rPr>
          <w:sz w:val="22"/>
          <w:szCs w:val="22"/>
        </w:rPr>
        <w:t xml:space="preserve">Davidović M, Milošević DP, Despotović N, </w:t>
      </w:r>
      <w:r w:rsidRPr="001D0EB6">
        <w:rPr>
          <w:b/>
          <w:bCs/>
          <w:sz w:val="22"/>
          <w:szCs w:val="22"/>
        </w:rPr>
        <w:t>Erceg P</w:t>
      </w:r>
      <w:r w:rsidRPr="001D0EB6">
        <w:rPr>
          <w:sz w:val="22"/>
          <w:szCs w:val="22"/>
        </w:rPr>
        <w:t xml:space="preserve">. Zašto su nam potrebna akutna gerijatrijska odeljenja? Nacionalni kurs iz gerijatrije i gerontologije prve kategorije. Udruženje gerijatara i gerontologa Srbije. Knjiga predavanja, Beograd 2010;1-3. </w:t>
      </w:r>
    </w:p>
    <w:p w14:paraId="53BBBA47" w14:textId="77777777" w:rsidR="001D0EB6" w:rsidRPr="001D0EB6" w:rsidRDefault="001D0EB6" w:rsidP="001D0EB6">
      <w:pPr>
        <w:pStyle w:val="ListParagraph"/>
        <w:numPr>
          <w:ilvl w:val="0"/>
          <w:numId w:val="19"/>
        </w:numPr>
        <w:rPr>
          <w:sz w:val="22"/>
          <w:szCs w:val="22"/>
        </w:rPr>
      </w:pPr>
      <w:r w:rsidRPr="001D0EB6">
        <w:rPr>
          <w:sz w:val="22"/>
          <w:szCs w:val="22"/>
        </w:rPr>
        <w:t xml:space="preserve">Milošević DP, Despotović N, </w:t>
      </w:r>
      <w:r w:rsidRPr="001D0EB6">
        <w:rPr>
          <w:b/>
          <w:bCs/>
          <w:sz w:val="22"/>
          <w:szCs w:val="22"/>
        </w:rPr>
        <w:t>Erceg P</w:t>
      </w:r>
      <w:r w:rsidRPr="001D0EB6">
        <w:rPr>
          <w:sz w:val="22"/>
          <w:szCs w:val="22"/>
        </w:rPr>
        <w:t xml:space="preserve">, Davidović M. Gerijatrijski sindromi. Nacionalni kurs iz gerijatrije i gerontologije prve kategorije. Udruženje gerijatara i gerontologa Srbije. Knjiga predavanja, Beograd 2010;1-8. </w:t>
      </w:r>
    </w:p>
    <w:p w14:paraId="63E604FE" w14:textId="77777777" w:rsidR="001D0EB6" w:rsidRPr="001D0EB6" w:rsidRDefault="001D0EB6" w:rsidP="001D0EB6">
      <w:pPr>
        <w:pStyle w:val="ListParagraph"/>
        <w:numPr>
          <w:ilvl w:val="0"/>
          <w:numId w:val="19"/>
        </w:numPr>
        <w:rPr>
          <w:sz w:val="22"/>
          <w:szCs w:val="22"/>
        </w:rPr>
      </w:pPr>
      <w:r w:rsidRPr="001D0EB6">
        <w:rPr>
          <w:sz w:val="22"/>
          <w:szCs w:val="22"/>
        </w:rPr>
        <w:t xml:space="preserve">Milošević DP, Despotović N, </w:t>
      </w:r>
      <w:r w:rsidRPr="001D0EB6">
        <w:rPr>
          <w:b/>
          <w:bCs/>
          <w:sz w:val="22"/>
          <w:szCs w:val="22"/>
        </w:rPr>
        <w:t>Erceg P</w:t>
      </w:r>
      <w:r w:rsidRPr="001D0EB6">
        <w:rPr>
          <w:sz w:val="22"/>
          <w:szCs w:val="22"/>
        </w:rPr>
        <w:t xml:space="preserve">, Davidović M. Inkontinentnost i funkcionalna (ne)sposobnost starih. Nacionalni kurs iz gerijatrije i gerontologije prve kategorije. Udruženje gerijatara i gerontologa Srbije. Knjiga predavanja, Beograd 2010;1-6. </w:t>
      </w:r>
    </w:p>
    <w:p w14:paraId="0A5A5DE4" w14:textId="77777777" w:rsidR="001D0EB6" w:rsidRPr="001D0EB6" w:rsidRDefault="001D0EB6" w:rsidP="001D0EB6">
      <w:pPr>
        <w:pStyle w:val="ListParagraph"/>
        <w:numPr>
          <w:ilvl w:val="0"/>
          <w:numId w:val="19"/>
        </w:numPr>
        <w:rPr>
          <w:sz w:val="22"/>
          <w:szCs w:val="22"/>
        </w:rPr>
      </w:pPr>
      <w:r w:rsidRPr="001D0EB6">
        <w:rPr>
          <w:sz w:val="22"/>
          <w:szCs w:val="22"/>
        </w:rPr>
        <w:t xml:space="preserve">Davidović M, Milošević DP, Despotović N, </w:t>
      </w:r>
      <w:r w:rsidRPr="001D0EB6">
        <w:rPr>
          <w:b/>
          <w:bCs/>
          <w:sz w:val="22"/>
          <w:szCs w:val="22"/>
        </w:rPr>
        <w:t>Erceg P</w:t>
      </w:r>
      <w:r w:rsidRPr="001D0EB6">
        <w:rPr>
          <w:sz w:val="22"/>
          <w:szCs w:val="22"/>
        </w:rPr>
        <w:t xml:space="preserve">. Dileme i problemi gerijatrije i gerontologije u Srbiji. Nacionalni kurs iz gerijatrije i gerontologije I kategorije sa međunarodnim učešćem. Udruženje gerijatara i gerontologa Srbije. 1 – 2 decembar. Knjiga predavanja, Beograd 2009;4-11. </w:t>
      </w:r>
    </w:p>
    <w:p w14:paraId="47D0B098" w14:textId="77777777" w:rsidR="001D0EB6" w:rsidRPr="001D0EB6" w:rsidRDefault="001D0EB6" w:rsidP="001D0EB6">
      <w:pPr>
        <w:pStyle w:val="ListParagraph"/>
        <w:numPr>
          <w:ilvl w:val="0"/>
          <w:numId w:val="19"/>
        </w:numPr>
        <w:rPr>
          <w:sz w:val="22"/>
          <w:szCs w:val="22"/>
        </w:rPr>
      </w:pPr>
      <w:r w:rsidRPr="001D0EB6">
        <w:rPr>
          <w:sz w:val="22"/>
          <w:szCs w:val="22"/>
        </w:rPr>
        <w:t xml:space="preserve">Milošević DP, Despotović N, </w:t>
      </w:r>
      <w:r w:rsidRPr="001D0EB6">
        <w:rPr>
          <w:b/>
          <w:bCs/>
          <w:sz w:val="22"/>
          <w:szCs w:val="22"/>
        </w:rPr>
        <w:t>Erceg P</w:t>
      </w:r>
      <w:r w:rsidRPr="001D0EB6">
        <w:rPr>
          <w:sz w:val="22"/>
          <w:szCs w:val="22"/>
        </w:rPr>
        <w:t xml:space="preserve">, Davidović M. Inkontinencija u starih. Nacionalni kurs iz gerijatrije i gerontologije I kategorije sa međunarodnim učešćem. </w:t>
      </w:r>
      <w:r w:rsidRPr="001D0EB6">
        <w:rPr>
          <w:sz w:val="22"/>
          <w:szCs w:val="22"/>
        </w:rPr>
        <w:lastRenderedPageBreak/>
        <w:t xml:space="preserve">Udruženje gerijatara i gerontologa Srbije. 1 – 2 decembar. Knjiga predavanja, Beograd 2009;14-18. </w:t>
      </w:r>
    </w:p>
    <w:p w14:paraId="2C139CF9" w14:textId="77777777" w:rsidR="001D0EB6" w:rsidRPr="001D0EB6" w:rsidRDefault="001D0EB6" w:rsidP="001D0EB6">
      <w:pPr>
        <w:pStyle w:val="ListParagraph"/>
        <w:numPr>
          <w:ilvl w:val="0"/>
          <w:numId w:val="19"/>
        </w:numPr>
        <w:rPr>
          <w:sz w:val="22"/>
          <w:szCs w:val="22"/>
        </w:rPr>
      </w:pPr>
      <w:r w:rsidRPr="001D0EB6">
        <w:rPr>
          <w:b/>
          <w:bCs/>
          <w:sz w:val="22"/>
          <w:szCs w:val="22"/>
        </w:rPr>
        <w:t>Erceg P</w:t>
      </w:r>
      <w:r w:rsidRPr="001D0EB6">
        <w:rPr>
          <w:sz w:val="22"/>
          <w:szCs w:val="22"/>
        </w:rPr>
        <w:t xml:space="preserve">, Vuković I, Despotović N, Milošević DP, Davidović M. Etički aspekti prijema i lečenja starijih bolesnika u jedinicama intenzivne nege. Nacionalni kurs iz gerijatrije i gerontologije I kategorije sa međunarodnim učešćem. Udruženje gerijatara i gerontologa Srbije pod pokroviteljstvom Ministarstva zdravlja Republike Srbije. Knjiga predavanja, Beograd 2009;40-42. </w:t>
      </w:r>
    </w:p>
    <w:p w14:paraId="0779C990" w14:textId="77777777" w:rsidR="001D0EB6" w:rsidRPr="001D0EB6" w:rsidRDefault="001D0EB6" w:rsidP="001D0EB6">
      <w:pPr>
        <w:pStyle w:val="ListParagraph"/>
        <w:numPr>
          <w:ilvl w:val="0"/>
          <w:numId w:val="19"/>
        </w:numPr>
        <w:rPr>
          <w:sz w:val="22"/>
          <w:szCs w:val="22"/>
        </w:rPr>
      </w:pPr>
      <w:r w:rsidRPr="001D0EB6">
        <w:rPr>
          <w:sz w:val="22"/>
          <w:szCs w:val="22"/>
        </w:rPr>
        <w:t xml:space="preserve">Despotović N, </w:t>
      </w:r>
      <w:r w:rsidRPr="001D0EB6">
        <w:rPr>
          <w:b/>
          <w:bCs/>
          <w:sz w:val="22"/>
          <w:szCs w:val="22"/>
        </w:rPr>
        <w:t>Erceg P</w:t>
      </w:r>
      <w:r w:rsidRPr="001D0EB6">
        <w:rPr>
          <w:sz w:val="22"/>
          <w:szCs w:val="22"/>
        </w:rPr>
        <w:t xml:space="preserve">, Milošević DP, Davidović M. Specifičnosti oboljenja srca u starosti. Nacionalni kurs iz gerijatrije i gerontologije I kategorije sa međunarodnim učešćem. Udruženje gerijatara i gerontologa Srbije pod pokroviteljstvom Ministarstva zdravlja Republike Srbije. Knjiga predavanja, Beograd 2009;14-16. </w:t>
      </w:r>
    </w:p>
    <w:p w14:paraId="66364944" w14:textId="77777777" w:rsidR="001D0EB6" w:rsidRPr="001D0EB6" w:rsidRDefault="001D0EB6" w:rsidP="001D0EB6">
      <w:pPr>
        <w:pStyle w:val="ListParagraph"/>
        <w:numPr>
          <w:ilvl w:val="0"/>
          <w:numId w:val="19"/>
        </w:numPr>
        <w:rPr>
          <w:sz w:val="22"/>
          <w:szCs w:val="22"/>
        </w:rPr>
      </w:pPr>
      <w:r w:rsidRPr="001D0EB6">
        <w:rPr>
          <w:sz w:val="22"/>
          <w:szCs w:val="22"/>
        </w:rPr>
        <w:t xml:space="preserve">Davidović M, Milošević DP, Despotović N, </w:t>
      </w:r>
      <w:r w:rsidRPr="001D0EB6">
        <w:rPr>
          <w:b/>
          <w:bCs/>
          <w:sz w:val="22"/>
          <w:szCs w:val="22"/>
        </w:rPr>
        <w:t>Erceg P</w:t>
      </w:r>
      <w:r w:rsidRPr="001D0EB6">
        <w:rPr>
          <w:sz w:val="22"/>
          <w:szCs w:val="22"/>
        </w:rPr>
        <w:t xml:space="preserve">. Gerijatrija u Srbiji (dileme i problemi). Nacionalni kurs iz gerijatrije i gerontologije I kategorije sa međunarodnim učešćem. Udruženje gerijatara i gerontologa Srbije pod pokroviteljstvom Ministarstva zdravlja Republike Srbije. Knjiga predavanja, Beograd 2009;1-7. </w:t>
      </w:r>
    </w:p>
    <w:p w14:paraId="4BA59922" w14:textId="77777777" w:rsidR="001D0EB6" w:rsidRPr="001D0EB6" w:rsidRDefault="001D0EB6" w:rsidP="001D0EB6">
      <w:pPr>
        <w:pStyle w:val="ListParagraph"/>
        <w:numPr>
          <w:ilvl w:val="0"/>
          <w:numId w:val="19"/>
        </w:numPr>
        <w:rPr>
          <w:sz w:val="22"/>
          <w:szCs w:val="22"/>
        </w:rPr>
      </w:pPr>
      <w:r w:rsidRPr="001D0EB6">
        <w:rPr>
          <w:sz w:val="22"/>
          <w:szCs w:val="22"/>
        </w:rPr>
        <w:t xml:space="preserve">Milošević DP, Despotović N, </w:t>
      </w:r>
      <w:r w:rsidRPr="001D0EB6">
        <w:rPr>
          <w:b/>
          <w:bCs/>
          <w:sz w:val="22"/>
          <w:szCs w:val="22"/>
        </w:rPr>
        <w:t>Erceg P</w:t>
      </w:r>
      <w:r w:rsidRPr="001D0EB6">
        <w:rPr>
          <w:sz w:val="22"/>
          <w:szCs w:val="22"/>
        </w:rPr>
        <w:t xml:space="preserve">, Davidović M, Vukčević J. Specifičnosti zbrinjavanja gerijatrijskih pacijenata. Nacionalni kurs iz gerijatrije i gerontologije I kategorije sa međunarodnim učešćem. Udruženje gerijatara i gerontologa Srbije pod pokroviteljstvom Ministarstva zdravlja Republike Srbije. Knjiga predavanja, Beograd 2009;8-13. </w:t>
      </w:r>
    </w:p>
    <w:p w14:paraId="2AF0889E" w14:textId="77777777" w:rsidR="001D0EB6" w:rsidRPr="001D0EB6" w:rsidRDefault="001D0EB6" w:rsidP="001D0EB6">
      <w:pPr>
        <w:pStyle w:val="ListParagraph"/>
        <w:numPr>
          <w:ilvl w:val="0"/>
          <w:numId w:val="19"/>
        </w:numPr>
        <w:rPr>
          <w:sz w:val="22"/>
          <w:szCs w:val="22"/>
        </w:rPr>
      </w:pPr>
      <w:r w:rsidRPr="001D0EB6">
        <w:rPr>
          <w:sz w:val="22"/>
          <w:szCs w:val="22"/>
        </w:rPr>
        <w:t xml:space="preserve">Despotović N, </w:t>
      </w:r>
      <w:r w:rsidRPr="001D0EB6">
        <w:rPr>
          <w:b/>
          <w:bCs/>
          <w:sz w:val="22"/>
          <w:szCs w:val="22"/>
        </w:rPr>
        <w:t>Erceg P</w:t>
      </w:r>
      <w:r w:rsidRPr="001D0EB6">
        <w:rPr>
          <w:sz w:val="22"/>
          <w:szCs w:val="22"/>
        </w:rPr>
        <w:t xml:space="preserve">, Milošević DP, Davidović M. Enoksaparin u akutnom koronarnom sindromu kod starijih osoba sa bubrežnom insuficijencijom. Četvrti simpozijum iz kardionefrologije sa međunarodnim učešćem, Vrnjačka Banja, KARNEF 2009;165-167. </w:t>
      </w:r>
    </w:p>
    <w:p w14:paraId="68B5D203" w14:textId="77777777" w:rsidR="001D0EB6" w:rsidRPr="001D0EB6" w:rsidRDefault="001D0EB6" w:rsidP="001D0EB6">
      <w:pPr>
        <w:pStyle w:val="ListParagraph"/>
        <w:numPr>
          <w:ilvl w:val="0"/>
          <w:numId w:val="19"/>
        </w:numPr>
        <w:rPr>
          <w:sz w:val="22"/>
          <w:szCs w:val="22"/>
        </w:rPr>
      </w:pPr>
      <w:r w:rsidRPr="001D0EB6">
        <w:rPr>
          <w:sz w:val="22"/>
          <w:szCs w:val="22"/>
        </w:rPr>
        <w:t xml:space="preserve">Despotović N, </w:t>
      </w:r>
      <w:r w:rsidRPr="001D0EB6">
        <w:rPr>
          <w:b/>
          <w:bCs/>
          <w:sz w:val="22"/>
          <w:szCs w:val="22"/>
        </w:rPr>
        <w:t>Erceg P</w:t>
      </w:r>
      <w:r w:rsidRPr="001D0EB6">
        <w:rPr>
          <w:sz w:val="22"/>
          <w:szCs w:val="22"/>
        </w:rPr>
        <w:t xml:space="preserve">, Milošević DP, Davidović M. Lečenje insuficijencije srca kod starijih osoba. Edukativni seminar: “Racionalna farmakoterapija u gerijatriji”, Srpsko Lekarsko Društvo, Gerijatrijska sekcija SLD-a, Ministarstvo zdravlja Republike Srbije. Priručnik racionalne farmakoterapije u gerijatriji za primarnu zdravstvenu zaštitu, Beograd 2008:50-53. </w:t>
      </w:r>
    </w:p>
    <w:p w14:paraId="2246BB45" w14:textId="77777777" w:rsidR="001D0EB6" w:rsidRPr="001D0EB6" w:rsidRDefault="001D0EB6" w:rsidP="001D0EB6">
      <w:pPr>
        <w:pStyle w:val="ListParagraph"/>
        <w:numPr>
          <w:ilvl w:val="0"/>
          <w:numId w:val="19"/>
        </w:numPr>
        <w:rPr>
          <w:sz w:val="22"/>
          <w:szCs w:val="22"/>
        </w:rPr>
      </w:pPr>
      <w:r w:rsidRPr="001D0EB6">
        <w:rPr>
          <w:sz w:val="22"/>
          <w:szCs w:val="22"/>
        </w:rPr>
        <w:t xml:space="preserve">Davidović M, Potić B, Milošević DP, Despotović N, </w:t>
      </w:r>
      <w:r w:rsidRPr="001D0EB6">
        <w:rPr>
          <w:b/>
          <w:bCs/>
          <w:sz w:val="22"/>
          <w:szCs w:val="22"/>
        </w:rPr>
        <w:t>Erceg P</w:t>
      </w:r>
      <w:r w:rsidRPr="001D0EB6">
        <w:rPr>
          <w:sz w:val="22"/>
          <w:szCs w:val="22"/>
        </w:rPr>
        <w:t xml:space="preserve">. Lečenje bola kod starijih osoba. Edukativni seminar: “Racionalna farmakoterapija u gerijatriji”, Srpsko Lekarsko Društvo, Gerijatrijska sekcija SLD-a, Ministarstvo zdravlja Republike Srbije. Priručnik racionalne farmakoterapije u gerijatriji za primarnu zdravstvenu zaštitu, Beograd 2008;58-60. </w:t>
      </w:r>
    </w:p>
    <w:p w14:paraId="0E8B1B6A" w14:textId="77777777" w:rsidR="001D0EB6" w:rsidRPr="001D0EB6" w:rsidRDefault="001D0EB6" w:rsidP="001D0EB6">
      <w:pPr>
        <w:pStyle w:val="ListParagraph"/>
        <w:numPr>
          <w:ilvl w:val="0"/>
          <w:numId w:val="19"/>
        </w:numPr>
        <w:rPr>
          <w:sz w:val="22"/>
          <w:szCs w:val="22"/>
        </w:rPr>
      </w:pPr>
      <w:r w:rsidRPr="001D0EB6">
        <w:rPr>
          <w:b/>
          <w:bCs/>
          <w:sz w:val="22"/>
          <w:szCs w:val="22"/>
        </w:rPr>
        <w:t>Erceg P</w:t>
      </w:r>
      <w:r w:rsidRPr="001D0EB6">
        <w:rPr>
          <w:sz w:val="22"/>
          <w:szCs w:val="22"/>
        </w:rPr>
        <w:t xml:space="preserve">, Milošević DP, Davidović M, Despotović N. Lečenje akutnog koronarnog sindroma. Edukativni seminar: “Racionalna farmakoterapija u gerijatriji”, Srpsko Lekarsko Društvo, Gerijatrijska sekcija SLD-a, Ministarstvo zdravlja Republike Srbije. Priručnik racionalne farmakoterapije u gerijatriji za primarnu zdravstvenu zaštitu, Beograd 2008;54-57. </w:t>
      </w:r>
    </w:p>
    <w:p w14:paraId="09A760B7" w14:textId="77777777" w:rsidR="001D0EB6" w:rsidRPr="001D0EB6" w:rsidRDefault="001D0EB6" w:rsidP="001D0EB6">
      <w:pPr>
        <w:pStyle w:val="ListParagraph"/>
        <w:numPr>
          <w:ilvl w:val="0"/>
          <w:numId w:val="19"/>
        </w:numPr>
        <w:rPr>
          <w:sz w:val="22"/>
          <w:szCs w:val="22"/>
        </w:rPr>
      </w:pPr>
      <w:r w:rsidRPr="001D0EB6">
        <w:rPr>
          <w:b/>
          <w:bCs/>
          <w:sz w:val="22"/>
          <w:szCs w:val="22"/>
        </w:rPr>
        <w:t>Erceg P</w:t>
      </w:r>
      <w:r w:rsidRPr="001D0EB6">
        <w:rPr>
          <w:sz w:val="22"/>
          <w:szCs w:val="22"/>
        </w:rPr>
        <w:t xml:space="preserve">, Milošević DP, Davidović M, Despotović N. Doktrina lečenja hipertenzije kod starijih osoba. Edukativni seminar: “Racionalna farmakoterapija u gerijatriji”, Srpsko Lekarsko Društvo, Gerijatrijska sekcija SLD-a, Ministarstvo zdravlja Republike Srbije. Priručnik racionalne farmakoterapije u gerijatriji za primarnu zdravstvenu zaštitu, Beograd 2008;38-43. </w:t>
      </w:r>
    </w:p>
    <w:p w14:paraId="75361096" w14:textId="77777777" w:rsidR="001D0EB6" w:rsidRPr="001D0EB6" w:rsidRDefault="001D0EB6" w:rsidP="001D0EB6">
      <w:pPr>
        <w:pStyle w:val="ListParagraph"/>
        <w:numPr>
          <w:ilvl w:val="0"/>
          <w:numId w:val="19"/>
        </w:numPr>
        <w:rPr>
          <w:sz w:val="22"/>
          <w:szCs w:val="22"/>
        </w:rPr>
      </w:pPr>
      <w:r w:rsidRPr="001D0EB6">
        <w:rPr>
          <w:sz w:val="22"/>
          <w:szCs w:val="22"/>
        </w:rPr>
        <w:t xml:space="preserve">Davidović M, Milošević DP, Despotović N, </w:t>
      </w:r>
      <w:r w:rsidRPr="001D0EB6">
        <w:rPr>
          <w:b/>
          <w:bCs/>
          <w:sz w:val="22"/>
          <w:szCs w:val="22"/>
        </w:rPr>
        <w:t>Erceg P</w:t>
      </w:r>
      <w:r w:rsidRPr="001D0EB6">
        <w:rPr>
          <w:sz w:val="22"/>
          <w:szCs w:val="22"/>
        </w:rPr>
        <w:t xml:space="preserve">. Farmakoterapija u gerijatriji. Edukativni seminar: “Racionalna farmakoterapija u gerijatriji”, Srpsko Lekarsko Društvo, Gerijatrijska sekcija SLD-a, Ministarstvo zdravlja Republike Srbije. Priručnik racionalne farmakoterapije u gerijatriji za primarnu zdravstvenu zaštitu, Beograd, 2008;1-3. </w:t>
      </w:r>
    </w:p>
    <w:p w14:paraId="36274EF7" w14:textId="77777777" w:rsidR="001D0EB6" w:rsidRPr="001D0EB6" w:rsidRDefault="001D0EB6" w:rsidP="001D0EB6">
      <w:pPr>
        <w:pStyle w:val="ListParagraph"/>
        <w:numPr>
          <w:ilvl w:val="0"/>
          <w:numId w:val="19"/>
        </w:numPr>
        <w:rPr>
          <w:sz w:val="22"/>
          <w:szCs w:val="22"/>
        </w:rPr>
      </w:pPr>
      <w:r w:rsidRPr="001D0EB6">
        <w:rPr>
          <w:sz w:val="22"/>
          <w:szCs w:val="22"/>
        </w:rPr>
        <w:t xml:space="preserve">Milošević DP, Đurica S, Despotović N, </w:t>
      </w:r>
      <w:r w:rsidRPr="001D0EB6">
        <w:rPr>
          <w:b/>
          <w:bCs/>
          <w:sz w:val="22"/>
          <w:szCs w:val="22"/>
        </w:rPr>
        <w:t>Erceg P</w:t>
      </w:r>
      <w:r w:rsidRPr="001D0EB6">
        <w:rPr>
          <w:sz w:val="22"/>
          <w:szCs w:val="22"/>
        </w:rPr>
        <w:t xml:space="preserve">, Davidović M, Vuksanović M, Vukčević J. Lečenje osteoporoze kod starijih osoba. Edukativni seminar: “Racionalna farmakoterapija u gerijatriji”, Srpsko Lekarsko Društvo, Gerijatrijska sekcija SLD-a, Ministarstvo zdravlja Republike Srbije. Priručnik racionalne farmakoterapije u gerijatriji za primarnu zdravstvenu zaštitu, Beograd, 2008;4-8. </w:t>
      </w:r>
    </w:p>
    <w:p w14:paraId="1D0D38F7" w14:textId="77777777" w:rsidR="001D0EB6" w:rsidRPr="001D0EB6" w:rsidRDefault="001D0EB6" w:rsidP="001D0EB6">
      <w:pPr>
        <w:pStyle w:val="ListParagraph"/>
        <w:numPr>
          <w:ilvl w:val="0"/>
          <w:numId w:val="19"/>
        </w:numPr>
        <w:rPr>
          <w:sz w:val="22"/>
          <w:szCs w:val="22"/>
        </w:rPr>
      </w:pPr>
      <w:r w:rsidRPr="001D0EB6">
        <w:rPr>
          <w:sz w:val="22"/>
          <w:szCs w:val="22"/>
        </w:rPr>
        <w:t xml:space="preserve">Milošević DP, Davidović M, Despotović N, </w:t>
      </w:r>
      <w:r w:rsidRPr="001D0EB6">
        <w:rPr>
          <w:b/>
          <w:bCs/>
          <w:sz w:val="22"/>
          <w:szCs w:val="22"/>
        </w:rPr>
        <w:t>Erceg P</w:t>
      </w:r>
      <w:r w:rsidRPr="001D0EB6">
        <w:rPr>
          <w:sz w:val="22"/>
          <w:szCs w:val="22"/>
        </w:rPr>
        <w:t xml:space="preserve">, Vukčević J. Lečenje zatvora i proliva kod starijih osoba. Edukativni seminar: “Racionalna farmakoterapija u gerijatriji”, Srpsko Lekarsko Društvo, Gerijatrijska sekcija SLD-a, Ministarstvo zdravlja Republike Srbije. Priručnik racionalne farmakoterapije u gerijatriji za primarnu zdravstvenu zaštitu, Beograd, 2008;33-37. </w:t>
      </w:r>
    </w:p>
    <w:p w14:paraId="1F4F3067" w14:textId="77777777" w:rsidR="001D0EB6" w:rsidRPr="001D0EB6" w:rsidRDefault="001D0EB6" w:rsidP="001D0EB6">
      <w:pPr>
        <w:pStyle w:val="ListParagraph"/>
        <w:numPr>
          <w:ilvl w:val="0"/>
          <w:numId w:val="19"/>
        </w:numPr>
        <w:rPr>
          <w:sz w:val="22"/>
          <w:szCs w:val="22"/>
        </w:rPr>
      </w:pPr>
      <w:r w:rsidRPr="001D0EB6">
        <w:rPr>
          <w:sz w:val="22"/>
          <w:szCs w:val="22"/>
        </w:rPr>
        <w:t xml:space="preserve">Milošević DP, Despotović N, Davidović M, </w:t>
      </w:r>
      <w:r w:rsidRPr="001D0EB6">
        <w:rPr>
          <w:b/>
          <w:bCs/>
          <w:sz w:val="22"/>
          <w:szCs w:val="22"/>
        </w:rPr>
        <w:t>Erceg P</w:t>
      </w:r>
      <w:r w:rsidRPr="001D0EB6">
        <w:rPr>
          <w:sz w:val="22"/>
          <w:szCs w:val="22"/>
        </w:rPr>
        <w:t xml:space="preserve">, Zdravković S. Anoreksija starenja-faktor rizika proteinske malnutricije u starih. Edukativni gerijatrijski seminar, </w:t>
      </w:r>
      <w:r w:rsidRPr="001D0EB6">
        <w:rPr>
          <w:sz w:val="22"/>
          <w:szCs w:val="22"/>
        </w:rPr>
        <w:lastRenderedPageBreak/>
        <w:t xml:space="preserve">Grad Beograd-gradska uprava, Sekretarijat za zdravstvo Beograd, Gerijatrijski praktikum 2007;108-114. </w:t>
      </w:r>
    </w:p>
    <w:p w14:paraId="3C009CA3" w14:textId="77777777" w:rsidR="001D0EB6" w:rsidRPr="001D0EB6" w:rsidRDefault="001D0EB6" w:rsidP="001D0EB6">
      <w:pPr>
        <w:pStyle w:val="ListParagraph"/>
        <w:numPr>
          <w:ilvl w:val="0"/>
          <w:numId w:val="19"/>
        </w:numPr>
        <w:rPr>
          <w:sz w:val="22"/>
          <w:szCs w:val="22"/>
        </w:rPr>
      </w:pPr>
      <w:r w:rsidRPr="001D0EB6">
        <w:rPr>
          <w:sz w:val="22"/>
          <w:szCs w:val="22"/>
        </w:rPr>
        <w:t xml:space="preserve">Potić B, </w:t>
      </w:r>
      <w:r w:rsidRPr="001D0EB6">
        <w:rPr>
          <w:b/>
          <w:bCs/>
          <w:sz w:val="22"/>
          <w:szCs w:val="22"/>
        </w:rPr>
        <w:t>Erceg P</w:t>
      </w:r>
      <w:r w:rsidRPr="001D0EB6">
        <w:rPr>
          <w:sz w:val="22"/>
          <w:szCs w:val="22"/>
        </w:rPr>
        <w:t xml:space="preserve">, Despotović N, Milošević D, Davidović M. Terapija hroničnog bola kod gerijatrijskih bilesnika. Edukativni gerijatrijski seminar. Grad Beograd-gradska uprava, Sekretarijat za zdravstvo Beograd, Gerijatrijski praktikum 2007;69-76. </w:t>
      </w:r>
    </w:p>
    <w:p w14:paraId="7072BC81" w14:textId="569555CE" w:rsidR="001D0EB6" w:rsidRPr="001D0EB6" w:rsidRDefault="001D0EB6" w:rsidP="001D0EB6">
      <w:pPr>
        <w:pStyle w:val="ListParagraph"/>
        <w:numPr>
          <w:ilvl w:val="0"/>
          <w:numId w:val="19"/>
        </w:numPr>
        <w:spacing w:before="120"/>
        <w:rPr>
          <w:sz w:val="22"/>
          <w:szCs w:val="22"/>
          <w:lang w:val="sr-Latn-CS"/>
        </w:rPr>
      </w:pPr>
      <w:r w:rsidRPr="001D0EB6">
        <w:rPr>
          <w:sz w:val="22"/>
          <w:szCs w:val="22"/>
        </w:rPr>
        <w:t xml:space="preserve">Đorđević Z, </w:t>
      </w:r>
      <w:r w:rsidRPr="001D0EB6">
        <w:rPr>
          <w:b/>
          <w:bCs/>
          <w:sz w:val="22"/>
          <w:szCs w:val="22"/>
        </w:rPr>
        <w:t>Erceg P</w:t>
      </w:r>
      <w:r w:rsidRPr="001D0EB6">
        <w:rPr>
          <w:sz w:val="22"/>
          <w:szCs w:val="22"/>
        </w:rPr>
        <w:t>, Despotović N, Milošević DP, Davidović M. Predrasude prema starenju. Edukativni gerijatrijski seminar. Grad Beograd-gradska uprava, Sekretarijat za zdravstvo, Beograd, Gerijatrijski praktikum 2007;1-5.</w:t>
      </w:r>
    </w:p>
    <w:p w14:paraId="04A162B0" w14:textId="77777777" w:rsidR="001D0EB6" w:rsidRPr="001D0EB6" w:rsidRDefault="001D0EB6" w:rsidP="001D0EB6">
      <w:pPr>
        <w:rPr>
          <w:b/>
          <w:bCs/>
          <w:i/>
          <w:iCs/>
          <w:sz w:val="22"/>
          <w:szCs w:val="22"/>
        </w:rPr>
      </w:pPr>
    </w:p>
    <w:p w14:paraId="3E539EBA" w14:textId="77777777" w:rsidR="001D0EB6" w:rsidRPr="008813D6" w:rsidRDefault="001D0EB6" w:rsidP="001D0EB6">
      <w:pPr>
        <w:rPr>
          <w:bCs/>
          <w:i/>
          <w:iCs/>
          <w:sz w:val="22"/>
          <w:szCs w:val="22"/>
        </w:rPr>
      </w:pPr>
      <w:r w:rsidRPr="008813D6">
        <w:rPr>
          <w:bCs/>
          <w:i/>
          <w:iCs/>
          <w:sz w:val="22"/>
          <w:szCs w:val="22"/>
        </w:rPr>
        <w:t>ИЗВОД У ЗБОРНИКУ МЕЂУНАРОДНОГ СКУПА</w:t>
      </w:r>
    </w:p>
    <w:p w14:paraId="28FD2687" w14:textId="77777777" w:rsidR="001D0EB6" w:rsidRPr="001D0EB6" w:rsidRDefault="001D0EB6" w:rsidP="001D0EB6">
      <w:pPr>
        <w:rPr>
          <w:bCs/>
          <w:iCs/>
          <w:sz w:val="22"/>
          <w:szCs w:val="22"/>
        </w:rPr>
      </w:pPr>
    </w:p>
    <w:p w14:paraId="12BBE489"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Trailov D, Trailov D, Mihajlovic G, Despotovic N, Stefanovic K, Danilovic Bastic A, Magdenovic M, </w:t>
      </w:r>
      <w:r w:rsidRPr="001D0EB6">
        <w:rPr>
          <w:b/>
          <w:sz w:val="22"/>
          <w:szCs w:val="22"/>
        </w:rPr>
        <w:t>Erceg P</w:t>
      </w:r>
      <w:r w:rsidRPr="001D0EB6">
        <w:rPr>
          <w:sz w:val="22"/>
          <w:szCs w:val="22"/>
        </w:rPr>
        <w:t>. Sex differences in elderly patients with atrial fibrillation. Abstracts of the 21st Congress of the European Geriatric Medicine Society, Reykjavik, Iceland, September 24–26, 2025. Eur Geriatr Med 2025;16(Suppl 1):S105.</w:t>
      </w:r>
    </w:p>
    <w:p w14:paraId="4D3B06EE"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Stefanovic K, Knezevic I, </w:t>
      </w:r>
      <w:r w:rsidRPr="001D0EB6">
        <w:rPr>
          <w:b/>
          <w:sz w:val="22"/>
          <w:szCs w:val="22"/>
        </w:rPr>
        <w:t>Erceg P</w:t>
      </w:r>
      <w:r w:rsidRPr="001D0EB6">
        <w:rPr>
          <w:sz w:val="22"/>
          <w:szCs w:val="22"/>
        </w:rPr>
        <w:t>, Mihailovic G, Vucicevic K, Kovacevic M. Surveillance of corrected QT interval-prolonging medications upon admission throughout hospitalization in a tertiary care geriatric ward. Abstracts of the 21st Congress of the European Geriatric Medicine Society, Reykjavik, Iceland, September 24–26. Eur Geriatr Med 2025;16(Suppl 1):S420.</w:t>
      </w:r>
    </w:p>
    <w:p w14:paraId="6C85A3E9"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Mihajlovic G, Vuksanovic M, Stefanovic K, Despotovic N, Danilovic Bastic A, Stefanovic B, Stankovic D, </w:t>
      </w:r>
      <w:r w:rsidRPr="001D0EB6">
        <w:rPr>
          <w:b/>
          <w:sz w:val="22"/>
          <w:szCs w:val="22"/>
        </w:rPr>
        <w:t>Erceg P</w:t>
      </w:r>
      <w:r w:rsidRPr="001D0EB6">
        <w:rPr>
          <w:sz w:val="22"/>
          <w:szCs w:val="22"/>
        </w:rPr>
        <w:t>. Bleeding complications in elderly taking oral anticoagulants. Abstracts of the 20th Congress of the European Geriatric Medicine Society, Valencia. Eur Geriatr Med 2024;15(Suppl 1):96.</w:t>
      </w:r>
    </w:p>
    <w:p w14:paraId="5DEE1E79"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Despotović N, Mihajlović G, Trailov D, </w:t>
      </w:r>
      <w:r w:rsidRPr="001D0EB6">
        <w:rPr>
          <w:b/>
          <w:sz w:val="22"/>
          <w:szCs w:val="22"/>
        </w:rPr>
        <w:t>Erceg P</w:t>
      </w:r>
      <w:r w:rsidRPr="001D0EB6">
        <w:rPr>
          <w:sz w:val="22"/>
          <w:szCs w:val="22"/>
        </w:rPr>
        <w:t>. Organization of long-term care of geriatric patients in Serbia today. 11. Međunarodni Gerontološki kongres, Beograd, Knjiga rezimea, 2022:20.</w:t>
      </w:r>
    </w:p>
    <w:p w14:paraId="1313F97A"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Mihajlović G, Vuksanović M, Despotović N, Stefanović K, Magdenović M, Mićović M, Stanković D, Mirosavljević M, </w:t>
      </w:r>
      <w:r w:rsidRPr="001D0EB6">
        <w:rPr>
          <w:b/>
          <w:sz w:val="22"/>
          <w:szCs w:val="22"/>
        </w:rPr>
        <w:t>Erceg P</w:t>
      </w:r>
      <w:r w:rsidRPr="001D0EB6">
        <w:rPr>
          <w:sz w:val="22"/>
          <w:szCs w:val="22"/>
        </w:rPr>
        <w:t>. The most common diseases associated with chronic geriatric care.  11. Međunarodni Gerontološki kongres, Beograd, Knjiga rezimea, 2022:20  :24-25.</w:t>
      </w:r>
    </w:p>
    <w:p w14:paraId="005677EB"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Magdenović M, El Mezeni J, Milanovic P, </w:t>
      </w:r>
      <w:r w:rsidRPr="001D0EB6">
        <w:rPr>
          <w:b/>
          <w:sz w:val="22"/>
          <w:szCs w:val="22"/>
        </w:rPr>
        <w:t>Erceg P</w:t>
      </w:r>
      <w:r w:rsidRPr="001D0EB6">
        <w:rPr>
          <w:sz w:val="22"/>
          <w:szCs w:val="22"/>
        </w:rPr>
        <w:t>. Clinical characteristics and independent risk factors in colorectal carcinoma of the elderly. 18th Congress of the European Geriatric Medicine Society, London. Eur Geriatr Med 2022;13(Suppl. 1)</w:t>
      </w:r>
      <w:r w:rsidRPr="001D0EB6">
        <w:rPr>
          <w:sz w:val="22"/>
          <w:szCs w:val="22"/>
          <w:lang w:val="sr-Latn-RS"/>
        </w:rPr>
        <w:t>:</w:t>
      </w:r>
      <w:r w:rsidRPr="001D0EB6">
        <w:rPr>
          <w:sz w:val="22"/>
          <w:szCs w:val="22"/>
        </w:rPr>
        <w:t>S439.</w:t>
      </w:r>
    </w:p>
    <w:p w14:paraId="10432780"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Mihajlović G. Vuksanović M, Despotović N, Stefanović K, Magdenović M, Mićović M, El Mezeni J, Stanković D, Milosavljević M, </w:t>
      </w:r>
      <w:r w:rsidRPr="001D0EB6">
        <w:rPr>
          <w:b/>
          <w:sz w:val="22"/>
          <w:szCs w:val="22"/>
        </w:rPr>
        <w:t>Erceg P</w:t>
      </w:r>
      <w:r w:rsidRPr="001D0EB6">
        <w:rPr>
          <w:sz w:val="22"/>
          <w:szCs w:val="22"/>
        </w:rPr>
        <w:t>. Hypothyroidism and comorbidity in the elderly. 18</w:t>
      </w:r>
      <w:r w:rsidRPr="001D0EB6">
        <w:rPr>
          <w:sz w:val="22"/>
          <w:szCs w:val="22"/>
          <w:vertAlign w:val="superscript"/>
        </w:rPr>
        <w:t>th</w:t>
      </w:r>
      <w:r w:rsidRPr="001D0EB6">
        <w:rPr>
          <w:sz w:val="22"/>
          <w:szCs w:val="22"/>
        </w:rPr>
        <w:t xml:space="preserve"> Congress of the European Geriatric Medicine Society, London. Eur Geriatr Med 2022;13(Suppl. 1):S367.</w:t>
      </w:r>
    </w:p>
    <w:p w14:paraId="7B4F04A8"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Despotović N, </w:t>
      </w:r>
      <w:r w:rsidRPr="001D0EB6">
        <w:rPr>
          <w:b/>
          <w:bCs/>
          <w:sz w:val="22"/>
          <w:szCs w:val="22"/>
        </w:rPr>
        <w:t>Erceg P</w:t>
      </w:r>
      <w:r w:rsidRPr="001D0EB6">
        <w:rPr>
          <w:sz w:val="22"/>
          <w:szCs w:val="22"/>
        </w:rPr>
        <w:t xml:space="preserve">, Potić B, Đorđević M, Magdenović M, Čolić Ozmo A, Mićović M. Metastatic liver in patient with heart failure: a case report. Abstracts of the 15th International Congress of the European Geriatric Medicine Society, 25–27 September 2019, Krakow. Eur Geriatr Med 2019; 10(Suppl 1):S141-S142. </w:t>
      </w:r>
    </w:p>
    <w:p w14:paraId="2172A138"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Potić B, Despotovic N, </w:t>
      </w:r>
      <w:r w:rsidRPr="001D0EB6">
        <w:rPr>
          <w:b/>
          <w:bCs/>
          <w:sz w:val="22"/>
          <w:szCs w:val="22"/>
        </w:rPr>
        <w:t>Erceg P</w:t>
      </w:r>
      <w:r w:rsidRPr="001D0EB6">
        <w:rPr>
          <w:sz w:val="22"/>
          <w:szCs w:val="22"/>
        </w:rPr>
        <w:t xml:space="preserve">, Vasilic S, Milosevic D, Magdenovic M, Markovic I, Zlatkovic D. Bacteremia in geriatric patients. Abstracts of the 15th International Congress of the European Geriatric Medicine Society, 25–27 September 2019, Krakow. Eur Geriatr Med 2019; 10(Suppl 1):S223. </w:t>
      </w:r>
    </w:p>
    <w:p w14:paraId="459F9485"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Potic B, Vasilic S, Milosevic D, Despotovic N, </w:t>
      </w:r>
      <w:r w:rsidRPr="001D0EB6">
        <w:rPr>
          <w:b/>
          <w:bCs/>
          <w:sz w:val="22"/>
          <w:szCs w:val="22"/>
        </w:rPr>
        <w:t>Erceg P</w:t>
      </w:r>
      <w:r w:rsidRPr="001D0EB6">
        <w:rPr>
          <w:sz w:val="22"/>
          <w:szCs w:val="22"/>
        </w:rPr>
        <w:t xml:space="preserve">, Tomic S. Our experience with pain in old age. 12th International Congress of the European Union Geriatric Medicine Society, Lisbon. Eur Ger Med 2016;7 (suppl 1):S100. </w:t>
      </w:r>
    </w:p>
    <w:p w14:paraId="16118E7B"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Potic B, Milosevic D, Despotovic N, Vasilic S, </w:t>
      </w:r>
      <w:r w:rsidRPr="001D0EB6">
        <w:rPr>
          <w:b/>
          <w:bCs/>
          <w:sz w:val="22"/>
          <w:szCs w:val="22"/>
        </w:rPr>
        <w:t>Erceg P</w:t>
      </w:r>
      <w:r w:rsidRPr="001D0EB6">
        <w:rPr>
          <w:sz w:val="22"/>
          <w:szCs w:val="22"/>
        </w:rPr>
        <w:t xml:space="preserve">, Gajic G, Potic A. Alcohol abuse in elderly. IAGG-ER 8th Congress, Dublin, Congress abstracts, 2015:197. </w:t>
      </w:r>
    </w:p>
    <w:p w14:paraId="3A93C832"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Potic B, Milosevic D, Despotovic N, Vasilic S, </w:t>
      </w:r>
      <w:r w:rsidRPr="001D0EB6">
        <w:rPr>
          <w:b/>
          <w:bCs/>
          <w:sz w:val="22"/>
          <w:szCs w:val="22"/>
        </w:rPr>
        <w:t>Erceg P</w:t>
      </w:r>
      <w:r w:rsidRPr="001D0EB6">
        <w:rPr>
          <w:sz w:val="22"/>
          <w:szCs w:val="22"/>
        </w:rPr>
        <w:t xml:space="preserve">, Tomic S, Stankovic D. Hepatic steatosis (fatty liver) in geriatric patients. European and Swiss Congress of Internal medicine 2014, Geneva, Abstracts, 2014:P856. </w:t>
      </w:r>
    </w:p>
    <w:p w14:paraId="5273F2E4" w14:textId="77777777" w:rsidR="001D0EB6" w:rsidRPr="001D0EB6" w:rsidRDefault="001D0EB6" w:rsidP="001D0EB6">
      <w:pPr>
        <w:pStyle w:val="ListParagraph"/>
        <w:numPr>
          <w:ilvl w:val="1"/>
          <w:numId w:val="20"/>
        </w:numPr>
        <w:jc w:val="both"/>
        <w:rPr>
          <w:sz w:val="22"/>
          <w:szCs w:val="22"/>
        </w:rPr>
      </w:pPr>
      <w:r w:rsidRPr="001D0EB6">
        <w:rPr>
          <w:sz w:val="22"/>
          <w:szCs w:val="22"/>
          <w:lang w:val="sr-Latn-CS"/>
        </w:rPr>
        <w:t xml:space="preserve">Potić B, Milošević D, Despotović N, </w:t>
      </w:r>
      <w:r w:rsidRPr="001D0EB6">
        <w:rPr>
          <w:b/>
          <w:sz w:val="22"/>
          <w:szCs w:val="22"/>
          <w:lang w:val="sr-Latn-CS"/>
        </w:rPr>
        <w:t>Erceg P</w:t>
      </w:r>
      <w:r w:rsidRPr="001D0EB6">
        <w:rPr>
          <w:sz w:val="22"/>
          <w:szCs w:val="22"/>
          <w:lang w:val="sr-Latn-CS"/>
        </w:rPr>
        <w:t>, Vasilić S, Trailov D, Zdravković S, Potić A. Syncope in old patients. Joint meeting: The Fifth International Symposium on Neurocardiology NEUROCARD 2013 and The Fourth International Symposium on Noninvasive Electrocardiology, Belgrade, Abstract book, 2013:135.</w:t>
      </w:r>
    </w:p>
    <w:p w14:paraId="4539EEAB" w14:textId="77777777" w:rsidR="001D0EB6" w:rsidRPr="001D0EB6" w:rsidRDefault="001D0EB6" w:rsidP="001D0EB6">
      <w:pPr>
        <w:pStyle w:val="ListParagraph"/>
        <w:numPr>
          <w:ilvl w:val="1"/>
          <w:numId w:val="20"/>
        </w:numPr>
        <w:jc w:val="both"/>
        <w:rPr>
          <w:sz w:val="22"/>
          <w:szCs w:val="22"/>
        </w:rPr>
      </w:pPr>
      <w:r w:rsidRPr="001D0EB6">
        <w:rPr>
          <w:sz w:val="22"/>
          <w:szCs w:val="22"/>
        </w:rPr>
        <w:lastRenderedPageBreak/>
        <w:t xml:space="preserve">Potic B, Milošević D, Zdravković S, Tomić S, Despotovic N, Trailov D, </w:t>
      </w:r>
      <w:r w:rsidRPr="001D0EB6">
        <w:rPr>
          <w:b/>
          <w:bCs/>
          <w:sz w:val="22"/>
          <w:szCs w:val="22"/>
        </w:rPr>
        <w:t>Erceg P</w:t>
      </w:r>
      <w:r w:rsidRPr="001D0EB6">
        <w:rPr>
          <w:sz w:val="22"/>
          <w:szCs w:val="22"/>
        </w:rPr>
        <w:t xml:space="preserve">. Our experience in social environment of elderly. IFA 11th Global Conference on Ageing, Prague, Book of abstracts, 2012:23. </w:t>
      </w:r>
    </w:p>
    <w:p w14:paraId="5A85E7CB"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Despotovic N, </w:t>
      </w:r>
      <w:r w:rsidRPr="001D0EB6">
        <w:rPr>
          <w:b/>
          <w:bCs/>
          <w:sz w:val="22"/>
          <w:szCs w:val="22"/>
        </w:rPr>
        <w:t>Erceg P</w:t>
      </w:r>
      <w:r w:rsidRPr="001D0EB6">
        <w:rPr>
          <w:sz w:val="22"/>
          <w:szCs w:val="22"/>
        </w:rPr>
        <w:t xml:space="preserve">, Milosevic DP, Nikolic-Despotovic M, Loncar G, Sekularac N. In very elderly patients with suspected acute coronary syndrome heart failure is correlated with mild increase of cardiac troponin. Heart failure 2012, Belgrade, Abstracts, 2012:P547. </w:t>
      </w:r>
    </w:p>
    <w:p w14:paraId="5E1A3022" w14:textId="77777777" w:rsidR="001D0EB6" w:rsidRPr="001D0EB6" w:rsidRDefault="001D0EB6" w:rsidP="001D0EB6">
      <w:pPr>
        <w:pStyle w:val="ListParagraph"/>
        <w:numPr>
          <w:ilvl w:val="1"/>
          <w:numId w:val="20"/>
        </w:numPr>
        <w:rPr>
          <w:sz w:val="22"/>
          <w:szCs w:val="22"/>
          <w:lang w:val="sr-Latn-CS"/>
        </w:rPr>
      </w:pPr>
      <w:r w:rsidRPr="001D0EB6">
        <w:rPr>
          <w:sz w:val="22"/>
          <w:szCs w:val="22"/>
          <w:lang w:val="sr-Latn-CS"/>
        </w:rPr>
        <w:t xml:space="preserve">Potic B, Vasilic S, Milosevic D, Despotovic N, </w:t>
      </w:r>
      <w:r w:rsidRPr="001D0EB6">
        <w:rPr>
          <w:b/>
          <w:sz w:val="22"/>
          <w:szCs w:val="22"/>
          <w:lang w:val="sr-Latn-CS"/>
        </w:rPr>
        <w:t>Erceg P</w:t>
      </w:r>
      <w:r w:rsidRPr="001D0EB6">
        <w:rPr>
          <w:sz w:val="22"/>
          <w:szCs w:val="22"/>
          <w:lang w:val="sr-Latn-CS"/>
        </w:rPr>
        <w:t>, Stankovic D, Milanovic P. Values of troponin in myocardial damage in geriatric patients. Joint meeting: The Fourth International Symposium on Neurocardiology NEUROCARD 2012 and The Third International Symposium on Noninvasive Electrocardiology, Belgrade, Abstract book, 2012:P13.</w:t>
      </w:r>
    </w:p>
    <w:p w14:paraId="2DB57CF1" w14:textId="77777777" w:rsidR="001D0EB6" w:rsidRPr="001D0EB6" w:rsidRDefault="001D0EB6" w:rsidP="001D0EB6">
      <w:pPr>
        <w:pStyle w:val="ListParagraph"/>
        <w:numPr>
          <w:ilvl w:val="1"/>
          <w:numId w:val="20"/>
        </w:numPr>
        <w:rPr>
          <w:sz w:val="22"/>
          <w:szCs w:val="22"/>
          <w:lang w:val="sr-Latn-CS"/>
        </w:rPr>
      </w:pPr>
      <w:r w:rsidRPr="001D0EB6">
        <w:rPr>
          <w:sz w:val="22"/>
          <w:szCs w:val="22"/>
          <w:lang w:val="sr-Latn-CS"/>
        </w:rPr>
        <w:t xml:space="preserve">Potic B, Despotovic N, Milosevic D, Vasilic S, </w:t>
      </w:r>
      <w:r w:rsidRPr="001D0EB6">
        <w:rPr>
          <w:b/>
          <w:sz w:val="22"/>
          <w:szCs w:val="22"/>
          <w:lang w:val="sr-Latn-CS"/>
        </w:rPr>
        <w:t>Erceg P</w:t>
      </w:r>
      <w:r w:rsidRPr="001D0EB6">
        <w:rPr>
          <w:sz w:val="22"/>
          <w:szCs w:val="22"/>
          <w:lang w:val="sr-Latn-CS"/>
        </w:rPr>
        <w:t>, Trailov D. Characteristics of atrial fibrillation in elderly. Joint meeting: The Third International Symposium on Neurocardiology NEUROCARD 2011 and The Second International Symposium on Noninvasive Electrocardiology, Belgrade, Abstract book, 2011:126.</w:t>
      </w:r>
    </w:p>
    <w:p w14:paraId="2686F54E" w14:textId="77777777" w:rsidR="001D0EB6" w:rsidRPr="001D0EB6" w:rsidRDefault="001D0EB6" w:rsidP="001D0EB6">
      <w:pPr>
        <w:pStyle w:val="ListParagraph"/>
        <w:numPr>
          <w:ilvl w:val="1"/>
          <w:numId w:val="20"/>
        </w:numPr>
        <w:rPr>
          <w:sz w:val="22"/>
          <w:szCs w:val="22"/>
          <w:lang w:val="sr-Latn-CS"/>
        </w:rPr>
      </w:pPr>
      <w:r w:rsidRPr="001D0EB6">
        <w:rPr>
          <w:sz w:val="22"/>
          <w:szCs w:val="22"/>
          <w:lang w:val="sr-Latn-CS"/>
        </w:rPr>
        <w:t xml:space="preserve">Davidovic M, Milosevic DP, Despotovic N, </w:t>
      </w:r>
      <w:r w:rsidRPr="001D0EB6">
        <w:rPr>
          <w:b/>
          <w:sz w:val="22"/>
          <w:szCs w:val="22"/>
          <w:lang w:val="sr-Latn-CS"/>
        </w:rPr>
        <w:t>Erceg P</w:t>
      </w:r>
      <w:r w:rsidRPr="001D0EB6">
        <w:rPr>
          <w:sz w:val="22"/>
          <w:szCs w:val="22"/>
          <w:lang w:val="sr-Latn-CS"/>
        </w:rPr>
        <w:t>. Is there such thing as geriatric curricula in our education (South East Europe)? 2nd Congress of Association of General Practice/Family Medicine of South East Europe (AGP/FM SEE), Antalya, Turkey, Congress Programe &amp; Abstracts' Book, 2010:81.</w:t>
      </w:r>
    </w:p>
    <w:p w14:paraId="227D7D51" w14:textId="77777777" w:rsidR="001D0EB6" w:rsidRPr="001D0EB6" w:rsidRDefault="001D0EB6" w:rsidP="001D0EB6">
      <w:pPr>
        <w:pStyle w:val="ListParagraph"/>
        <w:numPr>
          <w:ilvl w:val="1"/>
          <w:numId w:val="20"/>
        </w:numPr>
        <w:rPr>
          <w:sz w:val="22"/>
          <w:szCs w:val="22"/>
          <w:lang w:val="sr-Latn-CS"/>
        </w:rPr>
      </w:pPr>
      <w:r w:rsidRPr="001D0EB6">
        <w:rPr>
          <w:sz w:val="22"/>
          <w:szCs w:val="22"/>
          <w:lang w:val="sr-Latn-RS"/>
        </w:rPr>
        <w:t xml:space="preserve">Zikic L, Jankelic S, Milosevic DP, Despotovic N, </w:t>
      </w:r>
      <w:r w:rsidRPr="001D0EB6">
        <w:rPr>
          <w:b/>
          <w:sz w:val="22"/>
          <w:szCs w:val="22"/>
          <w:lang w:val="sr-Latn-RS"/>
        </w:rPr>
        <w:t>Erceg P</w:t>
      </w:r>
      <w:r w:rsidRPr="001D0EB6">
        <w:rPr>
          <w:sz w:val="22"/>
          <w:szCs w:val="22"/>
          <w:lang w:val="sr-Latn-RS"/>
        </w:rPr>
        <w:t>, Davidovic M. Self perception of health of the oldest old. Aging Clinical and Experimental Research. 2009;21:96.</w:t>
      </w:r>
    </w:p>
    <w:p w14:paraId="433D46F2"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Potic B, Despotovic N, </w:t>
      </w:r>
      <w:r w:rsidRPr="001D0EB6">
        <w:rPr>
          <w:b/>
          <w:bCs/>
          <w:sz w:val="22"/>
          <w:szCs w:val="22"/>
        </w:rPr>
        <w:t>Erceg P</w:t>
      </w:r>
      <w:r w:rsidRPr="001D0EB6">
        <w:rPr>
          <w:sz w:val="22"/>
          <w:szCs w:val="22"/>
        </w:rPr>
        <w:t xml:space="preserve">, Zdravkovic S, Davidovic M. Long-term use of non-steroidal anti-inflammatory drugs and the risk of myocardial infarction in geriatric population. J Nutr Health Aging 2009;13:S236. </w:t>
      </w:r>
    </w:p>
    <w:p w14:paraId="20D7866F" w14:textId="77777777" w:rsidR="001D0EB6" w:rsidRPr="001D0EB6" w:rsidRDefault="001D0EB6" w:rsidP="001D0EB6">
      <w:pPr>
        <w:pStyle w:val="ListParagraph"/>
        <w:numPr>
          <w:ilvl w:val="1"/>
          <w:numId w:val="20"/>
        </w:numPr>
        <w:jc w:val="both"/>
        <w:rPr>
          <w:sz w:val="22"/>
          <w:szCs w:val="22"/>
        </w:rPr>
      </w:pPr>
      <w:r w:rsidRPr="001D0EB6">
        <w:rPr>
          <w:b/>
          <w:sz w:val="22"/>
          <w:szCs w:val="22"/>
        </w:rPr>
        <w:t>Erceg P</w:t>
      </w:r>
      <w:r w:rsidRPr="001D0EB6">
        <w:rPr>
          <w:sz w:val="22"/>
          <w:szCs w:val="22"/>
        </w:rPr>
        <w:t xml:space="preserve">, Despotovic N, Milosevic DP, Vasiljevic Z, Mitrovic P, Vukcevic V, Mihajlovic G, Zdravkovic S, Nikolić-Despotovic M, Vukcevic J, Davidovic M. Short-term prognosis in elderly patients with early post-infarction angina. J Nutr Health Aging 2009;13:S237. </w:t>
      </w:r>
    </w:p>
    <w:p w14:paraId="074D25F9"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Mitrovic P, Stefanovic B, Vukcevic V, Radovanovic N, Radovanovic M, Rajic D, Matic G, </w:t>
      </w:r>
      <w:r w:rsidRPr="001D0EB6">
        <w:rPr>
          <w:b/>
          <w:bCs/>
          <w:sz w:val="22"/>
          <w:szCs w:val="22"/>
        </w:rPr>
        <w:t>Erceg P</w:t>
      </w:r>
      <w:r w:rsidRPr="001D0EB6">
        <w:rPr>
          <w:sz w:val="22"/>
          <w:szCs w:val="22"/>
        </w:rPr>
        <w:t xml:space="preserve">, Vasiljevic Z, Ostojic M. Thrombolysis in patients with myocardial infarction after previous coronary artery bypass surgery; 19-year experience. Circulation 2008;118:E419. </w:t>
      </w:r>
    </w:p>
    <w:p w14:paraId="35B6662C"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Mitrovic P, Stefanovic B, Vukcevic V, Radovanovic N, Radovanovic M, Rajic D, Matic G, </w:t>
      </w:r>
      <w:r w:rsidRPr="001D0EB6">
        <w:rPr>
          <w:b/>
          <w:bCs/>
          <w:sz w:val="22"/>
          <w:szCs w:val="22"/>
        </w:rPr>
        <w:t>Erceg P</w:t>
      </w:r>
      <w:r w:rsidRPr="001D0EB6">
        <w:rPr>
          <w:sz w:val="22"/>
          <w:szCs w:val="22"/>
        </w:rPr>
        <w:t xml:space="preserve">, Vasiljevic Z, Ostojic M. Acute myocardial infarction in patients with prior coronary artery bypass surgery; 19-year experience. Circulation 2008;118:E419. </w:t>
      </w:r>
    </w:p>
    <w:p w14:paraId="317A7FF9"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Mitrovic P, Stefanovic B, Vukcevic V, Radovanovic N, Radovanovic M, Rajic D, Matic G, </w:t>
      </w:r>
      <w:r w:rsidRPr="001D0EB6">
        <w:rPr>
          <w:b/>
          <w:bCs/>
          <w:sz w:val="22"/>
          <w:szCs w:val="22"/>
        </w:rPr>
        <w:t>Erceg P</w:t>
      </w:r>
      <w:r w:rsidRPr="001D0EB6">
        <w:rPr>
          <w:sz w:val="22"/>
          <w:szCs w:val="22"/>
        </w:rPr>
        <w:t xml:space="preserve">, Vasiljevic Z, Ostojic M. In-hospital and long-term prognosis of women compared with men with heart failure and acute myocardial infarction after previous coronary artery bypass surgery; 19-year experience. Circulation 2008;118:E419. </w:t>
      </w:r>
    </w:p>
    <w:p w14:paraId="438C5311" w14:textId="77777777" w:rsidR="001D0EB6" w:rsidRPr="001D0EB6" w:rsidRDefault="001D0EB6" w:rsidP="001D0EB6">
      <w:pPr>
        <w:pStyle w:val="ListParagraph"/>
        <w:numPr>
          <w:ilvl w:val="1"/>
          <w:numId w:val="20"/>
        </w:numPr>
        <w:rPr>
          <w:sz w:val="22"/>
          <w:szCs w:val="22"/>
          <w:lang w:val="sr-Latn-CS"/>
        </w:rPr>
      </w:pPr>
      <w:r w:rsidRPr="001D0EB6">
        <w:rPr>
          <w:b/>
          <w:sz w:val="22"/>
          <w:szCs w:val="22"/>
          <w:lang w:val="sr-Latn-CS"/>
        </w:rPr>
        <w:t>Erceg P</w:t>
      </w:r>
      <w:r w:rsidRPr="001D0EB6">
        <w:rPr>
          <w:sz w:val="22"/>
          <w:szCs w:val="22"/>
          <w:lang w:val="sr-Latn-CS"/>
        </w:rPr>
        <w:t>, Despotovic N, Milosevic DP, Davidovic M. Prognosis of early post-infarction angina.The Journal of Heart Disease Abstracts 2008;6:108.</w:t>
      </w:r>
    </w:p>
    <w:p w14:paraId="795B8452" w14:textId="77777777" w:rsidR="001D0EB6" w:rsidRPr="001D0EB6" w:rsidRDefault="001D0EB6" w:rsidP="001D0EB6">
      <w:pPr>
        <w:pStyle w:val="ListParagraph"/>
        <w:numPr>
          <w:ilvl w:val="1"/>
          <w:numId w:val="20"/>
        </w:numPr>
        <w:rPr>
          <w:sz w:val="22"/>
          <w:szCs w:val="22"/>
          <w:lang w:val="sr-Latn-CS"/>
        </w:rPr>
      </w:pPr>
      <w:r w:rsidRPr="001D0EB6">
        <w:rPr>
          <w:sz w:val="22"/>
          <w:szCs w:val="22"/>
          <w:lang w:val="sr-Latn-CS"/>
        </w:rPr>
        <w:t xml:space="preserve">Mladen DM, Dragoslav MP, </w:t>
      </w:r>
      <w:r w:rsidRPr="001D0EB6">
        <w:rPr>
          <w:b/>
          <w:bCs/>
          <w:sz w:val="22"/>
          <w:szCs w:val="22"/>
          <w:lang w:val="sr-Latn-CS"/>
        </w:rPr>
        <w:t>Erceg P</w:t>
      </w:r>
      <w:r w:rsidRPr="001D0EB6">
        <w:rPr>
          <w:sz w:val="22"/>
          <w:szCs w:val="22"/>
          <w:lang w:val="sr-Latn-CS"/>
        </w:rPr>
        <w:t>, Despotovic N, Svorcan P, Kreacic M. Colorectal cancer screening barriers in the elderly. 8</w:t>
      </w:r>
      <w:r w:rsidRPr="001D0EB6">
        <w:rPr>
          <w:sz w:val="22"/>
          <w:szCs w:val="22"/>
          <w:vertAlign w:val="superscript"/>
          <w:lang w:val="sr-Latn-CS"/>
        </w:rPr>
        <w:t>th</w:t>
      </w:r>
      <w:r w:rsidRPr="001D0EB6">
        <w:rPr>
          <w:sz w:val="22"/>
          <w:szCs w:val="22"/>
          <w:lang w:val="sr-Latn-CS"/>
        </w:rPr>
        <w:t xml:space="preserve"> Meeting of the International Society of the Geriatric Oncology, Madrid 2007. Crit Rev Oncol Hemat 2007;64:42-43. </w:t>
      </w:r>
    </w:p>
    <w:p w14:paraId="46F03320" w14:textId="77777777" w:rsidR="001D0EB6" w:rsidRPr="001D0EB6" w:rsidRDefault="001D0EB6" w:rsidP="001D0EB6">
      <w:pPr>
        <w:pStyle w:val="ListParagraph"/>
        <w:numPr>
          <w:ilvl w:val="1"/>
          <w:numId w:val="20"/>
        </w:numPr>
        <w:rPr>
          <w:sz w:val="22"/>
          <w:szCs w:val="22"/>
          <w:lang w:val="sr-Latn-CS"/>
        </w:rPr>
      </w:pPr>
      <w:r w:rsidRPr="001D0EB6">
        <w:rPr>
          <w:sz w:val="22"/>
          <w:szCs w:val="22"/>
          <w:lang w:val="sr-Latn-CS"/>
        </w:rPr>
        <w:t xml:space="preserve">Davidovic M, Milosevic D, Despotovic N, </w:t>
      </w:r>
      <w:r w:rsidRPr="001D0EB6">
        <w:rPr>
          <w:b/>
          <w:bCs/>
          <w:sz w:val="22"/>
          <w:szCs w:val="22"/>
          <w:lang w:val="sr-Latn-CS"/>
        </w:rPr>
        <w:t>Erceg P</w:t>
      </w:r>
      <w:r w:rsidRPr="001D0EB6">
        <w:rPr>
          <w:sz w:val="22"/>
          <w:szCs w:val="22"/>
          <w:lang w:val="sr-Latn-CS"/>
        </w:rPr>
        <w:t>. Geriatric cancer: Quality of life or life duration? The therapeutic dilemma. VI European Congress of International Association of Gerontology and Geriatrics. Adv Gerontol 2007;20:97.</w:t>
      </w:r>
    </w:p>
    <w:p w14:paraId="07E63DDA" w14:textId="77777777" w:rsidR="001D0EB6" w:rsidRPr="001D0EB6" w:rsidRDefault="001D0EB6" w:rsidP="001D0EB6">
      <w:pPr>
        <w:pStyle w:val="ListParagraph"/>
        <w:numPr>
          <w:ilvl w:val="1"/>
          <w:numId w:val="20"/>
        </w:numPr>
        <w:rPr>
          <w:sz w:val="22"/>
          <w:szCs w:val="22"/>
        </w:rPr>
      </w:pPr>
      <w:r w:rsidRPr="001D0EB6">
        <w:rPr>
          <w:sz w:val="22"/>
          <w:szCs w:val="22"/>
        </w:rPr>
        <w:t xml:space="preserve">Mihajlovic G, </w:t>
      </w:r>
      <w:r w:rsidRPr="001D0EB6">
        <w:rPr>
          <w:b/>
          <w:bCs/>
          <w:sz w:val="22"/>
          <w:szCs w:val="22"/>
        </w:rPr>
        <w:t>Erceg P</w:t>
      </w:r>
      <w:r w:rsidRPr="001D0EB6">
        <w:rPr>
          <w:sz w:val="22"/>
          <w:szCs w:val="22"/>
        </w:rPr>
        <w:t xml:space="preserve">, Davidovic M. Changes in immune parameter values in elderly. Aging Research in Immunology: the Impact of Genomics, Paris 2006. Abstracts book, p. 28. </w:t>
      </w:r>
    </w:p>
    <w:p w14:paraId="26DF84E7" w14:textId="77777777" w:rsidR="001D0EB6" w:rsidRPr="001D0EB6" w:rsidRDefault="001D0EB6" w:rsidP="001D0EB6">
      <w:pPr>
        <w:pStyle w:val="ListParagraph"/>
        <w:numPr>
          <w:ilvl w:val="1"/>
          <w:numId w:val="20"/>
        </w:numPr>
        <w:rPr>
          <w:sz w:val="22"/>
          <w:szCs w:val="22"/>
          <w:lang w:val="sr-Latn-CS"/>
        </w:rPr>
      </w:pPr>
      <w:r w:rsidRPr="001D0EB6">
        <w:rPr>
          <w:b/>
          <w:bCs/>
          <w:sz w:val="22"/>
          <w:szCs w:val="22"/>
          <w:lang w:val="sr-Latn-CS"/>
        </w:rPr>
        <w:t>Erceg P</w:t>
      </w:r>
      <w:r w:rsidRPr="001D0EB6">
        <w:rPr>
          <w:sz w:val="22"/>
          <w:szCs w:val="22"/>
          <w:lang w:val="sr-Latn-CS"/>
        </w:rPr>
        <w:t>, Mihajlovic G, Davidovic M. Chromosomal aberrations in the elderly: the impact of genomics. Aging Research in Immunology: the Impact of Genomics, Paris 2006. Abstracts book, p. 27.</w:t>
      </w:r>
    </w:p>
    <w:p w14:paraId="67FA47F0" w14:textId="77777777" w:rsidR="001D0EB6" w:rsidRPr="001D0EB6" w:rsidRDefault="001D0EB6" w:rsidP="001D0EB6">
      <w:pPr>
        <w:pStyle w:val="ListParagraph"/>
        <w:numPr>
          <w:ilvl w:val="1"/>
          <w:numId w:val="20"/>
        </w:numPr>
        <w:rPr>
          <w:sz w:val="22"/>
          <w:szCs w:val="22"/>
          <w:lang w:val="sr-Latn-CS"/>
        </w:rPr>
      </w:pPr>
      <w:r w:rsidRPr="001D0EB6">
        <w:rPr>
          <w:sz w:val="22"/>
          <w:szCs w:val="22"/>
          <w:lang w:val="sr-Latn-CS"/>
        </w:rPr>
        <w:t xml:space="preserve">Davidovic M, Potic B, </w:t>
      </w:r>
      <w:r w:rsidRPr="001D0EB6">
        <w:rPr>
          <w:b/>
          <w:bCs/>
          <w:sz w:val="22"/>
          <w:szCs w:val="22"/>
          <w:lang w:val="sr-Latn-CS"/>
        </w:rPr>
        <w:t>Erceg P</w:t>
      </w:r>
      <w:r w:rsidRPr="001D0EB6">
        <w:rPr>
          <w:sz w:val="22"/>
          <w:szCs w:val="22"/>
          <w:lang w:val="sr-Latn-CS"/>
        </w:rPr>
        <w:t xml:space="preserve">, Zdravkovic S, Milosevic DP. Elderly people between high standard and low economics: pratical suggestions for development. </w:t>
      </w:r>
      <w:r w:rsidRPr="001D0EB6">
        <w:rPr>
          <w:sz w:val="22"/>
          <w:szCs w:val="22"/>
          <w:lang w:val="sr-Latn-CS"/>
        </w:rPr>
        <w:lastRenderedPageBreak/>
        <w:t>18</w:t>
      </w:r>
      <w:r w:rsidRPr="001D0EB6">
        <w:rPr>
          <w:sz w:val="22"/>
          <w:szCs w:val="22"/>
          <w:vertAlign w:val="superscript"/>
          <w:lang w:val="sr-Latn-CS"/>
        </w:rPr>
        <w:t xml:space="preserve">th </w:t>
      </w:r>
      <w:r w:rsidRPr="001D0EB6">
        <w:rPr>
          <w:sz w:val="22"/>
          <w:szCs w:val="22"/>
          <w:lang w:val="sr-Latn-CS"/>
        </w:rPr>
        <w:t>Congress of the International Association of Gerontology, Rio de Janeiro, June, 2005. Gerontology 2007;410-411.</w:t>
      </w:r>
    </w:p>
    <w:p w14:paraId="07A6C0F8" w14:textId="77777777" w:rsidR="001D0EB6" w:rsidRPr="001D0EB6" w:rsidRDefault="001D0EB6" w:rsidP="001D0EB6">
      <w:pPr>
        <w:pStyle w:val="ListParagraph"/>
        <w:numPr>
          <w:ilvl w:val="1"/>
          <w:numId w:val="20"/>
        </w:numPr>
        <w:rPr>
          <w:sz w:val="22"/>
          <w:szCs w:val="22"/>
          <w:lang w:val="sr-Latn-CS"/>
        </w:rPr>
      </w:pPr>
      <w:r w:rsidRPr="001D0EB6">
        <w:rPr>
          <w:b/>
          <w:bCs/>
          <w:sz w:val="22"/>
          <w:szCs w:val="22"/>
          <w:lang w:val="sr-Latn-CS"/>
        </w:rPr>
        <w:t>Erceg P</w:t>
      </w:r>
      <w:r w:rsidRPr="001D0EB6">
        <w:rPr>
          <w:sz w:val="22"/>
          <w:szCs w:val="22"/>
          <w:lang w:val="sr-Latn-CS"/>
        </w:rPr>
        <w:t>, Davidovic M, Zdravkovic S, Milosevic DP, Mitrovic PM, Vukcevic V, Vasiljevic Z. Long-term prognosis in elderly patients with early post-infarction angina. 18</w:t>
      </w:r>
      <w:r w:rsidRPr="001D0EB6">
        <w:rPr>
          <w:sz w:val="22"/>
          <w:szCs w:val="22"/>
          <w:vertAlign w:val="superscript"/>
          <w:lang w:val="sr-Latn-CS"/>
        </w:rPr>
        <w:t xml:space="preserve">th </w:t>
      </w:r>
      <w:r w:rsidRPr="001D0EB6">
        <w:rPr>
          <w:sz w:val="22"/>
          <w:szCs w:val="22"/>
          <w:lang w:val="sr-Latn-CS"/>
        </w:rPr>
        <w:t>Congress of the International Association of Gerontology, Rio de Janeiro, June, 2005. Gerontology 2007;643.</w:t>
      </w:r>
    </w:p>
    <w:p w14:paraId="2345AA76" w14:textId="77777777" w:rsidR="001D0EB6" w:rsidRPr="001D0EB6" w:rsidRDefault="001D0EB6" w:rsidP="001D0EB6">
      <w:pPr>
        <w:pStyle w:val="ListParagraph"/>
        <w:numPr>
          <w:ilvl w:val="1"/>
          <w:numId w:val="20"/>
        </w:numPr>
        <w:rPr>
          <w:sz w:val="22"/>
          <w:szCs w:val="22"/>
          <w:lang w:val="sr-Latn-CS"/>
        </w:rPr>
      </w:pPr>
      <w:r w:rsidRPr="001D0EB6">
        <w:rPr>
          <w:sz w:val="22"/>
          <w:szCs w:val="22"/>
          <w:lang w:val="sr-Latn-CS"/>
        </w:rPr>
        <w:t xml:space="preserve">Davidović M, Milošević DP, Stević R, </w:t>
      </w:r>
      <w:r w:rsidRPr="001D0EB6">
        <w:rPr>
          <w:b/>
          <w:bCs/>
          <w:sz w:val="22"/>
          <w:szCs w:val="22"/>
          <w:lang w:val="sr-Latn-CS"/>
        </w:rPr>
        <w:t>Erceg P</w:t>
      </w:r>
      <w:r w:rsidRPr="001D0EB6">
        <w:rPr>
          <w:sz w:val="22"/>
          <w:szCs w:val="22"/>
          <w:lang w:val="sr-Latn-CS"/>
        </w:rPr>
        <w:t>, Zdravković S. How to lead a happy life with and is spite of illnesses and disorders. International EURAG Congress “Perspectives of older people in Europe”,Ljubljana, Slovenia 2005. Abstracts book, p.49-50.</w:t>
      </w:r>
    </w:p>
    <w:p w14:paraId="42A92578" w14:textId="77777777" w:rsidR="001D0EB6" w:rsidRPr="001D0EB6" w:rsidRDefault="001D0EB6" w:rsidP="001D0EB6">
      <w:pPr>
        <w:pStyle w:val="ListParagraph"/>
        <w:numPr>
          <w:ilvl w:val="1"/>
          <w:numId w:val="20"/>
        </w:numPr>
        <w:rPr>
          <w:sz w:val="22"/>
          <w:szCs w:val="22"/>
          <w:lang w:val="sr-Latn-CS"/>
        </w:rPr>
      </w:pPr>
      <w:r w:rsidRPr="001D0EB6">
        <w:rPr>
          <w:sz w:val="22"/>
          <w:szCs w:val="22"/>
          <w:lang w:val="sr-Latn-CS"/>
        </w:rPr>
        <w:t xml:space="preserve">Orlic D, Boskovic D, Perunicic J, Stefanovic B, Asanin M, Terzic B, Matic G, Mitrovic P, </w:t>
      </w:r>
      <w:r w:rsidRPr="001D0EB6">
        <w:rPr>
          <w:b/>
          <w:bCs/>
          <w:sz w:val="22"/>
          <w:szCs w:val="22"/>
          <w:lang w:val="sr-Latn-CS"/>
        </w:rPr>
        <w:t>Erceg P</w:t>
      </w:r>
      <w:r w:rsidRPr="001D0EB6">
        <w:rPr>
          <w:sz w:val="22"/>
          <w:szCs w:val="22"/>
          <w:lang w:val="sr-Latn-CS"/>
        </w:rPr>
        <w:t>. Influence of Previous Angina on Reperfusion Rate in Patients with Acute Myocardial Infarction Treated with Combined Intravenous Streptokinase and Metoprolol Therapy. 7th International Symposium on Cardiovascular Pharmacotherapy, Jerusalem 1997. Cardiovasc Drugs Ther 1997;11:356.</w:t>
      </w:r>
    </w:p>
    <w:p w14:paraId="6E0F33B3"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Orlic D, Boskovic D, Perunicic J, Stefanovic B, Asanin M, Terzic B, Matic G, </w:t>
      </w:r>
      <w:r w:rsidRPr="001D0EB6">
        <w:rPr>
          <w:b/>
          <w:bCs/>
          <w:sz w:val="22"/>
          <w:szCs w:val="22"/>
        </w:rPr>
        <w:t>Erceg P</w:t>
      </w:r>
      <w:r w:rsidRPr="001D0EB6">
        <w:rPr>
          <w:sz w:val="22"/>
          <w:szCs w:val="22"/>
        </w:rPr>
        <w:t xml:space="preserve">. A new evidence for primary myocardial effect of intravenous metoprolol in relieving ischemic chest pain. 7th International Symposium on Cardiovascular Pharmacotherapy, Jerusalem 1997. Cardiovasc Drugs Ther 1997;11:325. </w:t>
      </w:r>
    </w:p>
    <w:p w14:paraId="583F4254"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Orlic D, Boskovic D, Perunicic J, Stefanovic B, Asanin M, Mitrovic P, Matic G, </w:t>
      </w:r>
      <w:r w:rsidRPr="001D0EB6">
        <w:rPr>
          <w:b/>
          <w:bCs/>
          <w:sz w:val="22"/>
          <w:szCs w:val="22"/>
        </w:rPr>
        <w:t>Erceg P</w:t>
      </w:r>
      <w:r w:rsidRPr="001D0EB6">
        <w:rPr>
          <w:sz w:val="22"/>
          <w:szCs w:val="22"/>
        </w:rPr>
        <w:t xml:space="preserve">. Right heart failure in patients with acute right ventricular myocardial infarction treated with intravenous metoprolol. The 5th World Congress on Heart Failure - Mechanisms and Management, Washington DC 1997. J Heart Fail 1997;4:120. </w:t>
      </w:r>
    </w:p>
    <w:p w14:paraId="0DE0645D"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Zlatar M, Boskovic D, Lalic K, Mitrovic P, </w:t>
      </w:r>
      <w:r w:rsidRPr="001D0EB6">
        <w:rPr>
          <w:b/>
          <w:bCs/>
          <w:sz w:val="22"/>
          <w:szCs w:val="22"/>
        </w:rPr>
        <w:t>Erceg P</w:t>
      </w:r>
      <w:r w:rsidRPr="001D0EB6">
        <w:rPr>
          <w:sz w:val="22"/>
          <w:szCs w:val="22"/>
        </w:rPr>
        <w:t xml:space="preserve">, Perunicic J, Matic G. Hyperlipoproteinemia and Abdominal Obesity in Patients with Acute Myocardial Infarction. Mediterranean Association of Cardiology and Cardiac Surgery - 9th Annual Meeting, Tel Aviv 1996. Isr J Med Sci 1996;32:1033. </w:t>
      </w:r>
    </w:p>
    <w:p w14:paraId="74770113"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Jelisavac G, Boskovic D, Radovanovic N, Vukcevic V, Perunicic J, Stefanovic B, Asanin M, Mitrovic P, </w:t>
      </w:r>
      <w:r w:rsidRPr="001D0EB6">
        <w:rPr>
          <w:b/>
          <w:bCs/>
          <w:sz w:val="22"/>
          <w:szCs w:val="22"/>
        </w:rPr>
        <w:t>Erceg P</w:t>
      </w:r>
      <w:r w:rsidRPr="001D0EB6">
        <w:rPr>
          <w:sz w:val="22"/>
          <w:szCs w:val="22"/>
        </w:rPr>
        <w:t xml:space="preserve">, Zaric M. Analysis of Activated Partial Thromboplastin Time During the First Four Hours After Thrombolytic Therapy with IV Streptokinase. Mediterranean Association of Cardiology and Cardiac Surgery - 9th Annual Meeting, Tel Aviv 1996. Isr J Med Sci 1996;32:1031. </w:t>
      </w:r>
    </w:p>
    <w:p w14:paraId="14712613"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Mitrovic P, Boskovic D, Perunicic J, Stefanovic B, Terzic B, Matic G, Orlic D, Vukcevic V, Mrdovic I, Obrenovic B, Pavlovic S, </w:t>
      </w:r>
      <w:r w:rsidRPr="001D0EB6">
        <w:rPr>
          <w:b/>
          <w:bCs/>
          <w:sz w:val="22"/>
          <w:szCs w:val="22"/>
        </w:rPr>
        <w:t>Erceg P</w:t>
      </w:r>
      <w:r w:rsidRPr="001D0EB6">
        <w:rPr>
          <w:sz w:val="22"/>
          <w:szCs w:val="22"/>
        </w:rPr>
        <w:t xml:space="preserve">. The Influence of Gender on Survival in Patients with Heart Failure and Acute Myocardial Infarction After Previous Revascularization. Mediterranean Association of Cardiology and Cardiac Surgery - 9th Annual Meeting, Tel Aviv 1996. Isr J Med Sci 1996;32:1030. </w:t>
      </w:r>
    </w:p>
    <w:p w14:paraId="53CE573B"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Mitrovic P, Boskovic D, Stefanovic B, Perunicic J, Matic G, Orlic D, Terzic B, Mrdovic I, Vukcevic V, Obrenovic B, Kostic J, Zlatar M, </w:t>
      </w:r>
      <w:r w:rsidRPr="001D0EB6">
        <w:rPr>
          <w:b/>
          <w:bCs/>
          <w:sz w:val="22"/>
          <w:szCs w:val="22"/>
        </w:rPr>
        <w:t>Erceg P</w:t>
      </w:r>
      <w:r w:rsidRPr="001D0EB6">
        <w:rPr>
          <w:sz w:val="22"/>
          <w:szCs w:val="22"/>
        </w:rPr>
        <w:t xml:space="preserve">. Myocardial Infarction and Late Prognosis in Patients with Previous Revascularization: 6-Year Follow-Up. Mediterranean Association of Cardiology and Cardiac Surgery - 9th Annual Meeting, Tel Aviv 1996. Isr J Med Sci 1996;32:1030. </w:t>
      </w:r>
    </w:p>
    <w:p w14:paraId="2DF55258"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Stefanovic B, Boskovic D, Mitrovic P, Perunicic J, Terzic B, Orlic D, Matic G, Vukcevic V, Mrdovic I, </w:t>
      </w:r>
      <w:r w:rsidRPr="001D0EB6">
        <w:rPr>
          <w:b/>
          <w:bCs/>
          <w:sz w:val="22"/>
          <w:szCs w:val="22"/>
        </w:rPr>
        <w:t>Erceg P</w:t>
      </w:r>
      <w:r w:rsidRPr="001D0EB6">
        <w:rPr>
          <w:sz w:val="22"/>
          <w:szCs w:val="22"/>
        </w:rPr>
        <w:t xml:space="preserve">, Jelisavac G, Sreckovic B, Zlatar M. Repeated Streptokinase Treatment in Patients with Acute Myocardial Infarction. 11th Yugoslav Congress of Pharmacology (With International Participation), Igalo 1996. Acta Biologiae et Medicinae Experimentalis 1996;21:59. </w:t>
      </w:r>
    </w:p>
    <w:p w14:paraId="3764C0A1"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Stefanovic B, Boskovic D, Mitrovic P, Perunicic J, Terzic B, Matic G, Orlic D, Vukcevic V, Mrdovic I, Sreckovic B, </w:t>
      </w:r>
      <w:r w:rsidRPr="001D0EB6">
        <w:rPr>
          <w:b/>
          <w:bCs/>
          <w:sz w:val="22"/>
          <w:szCs w:val="22"/>
        </w:rPr>
        <w:t>Erceg P</w:t>
      </w:r>
      <w:r w:rsidRPr="001D0EB6">
        <w:rPr>
          <w:sz w:val="22"/>
          <w:szCs w:val="22"/>
        </w:rPr>
        <w:t xml:space="preserve">, Jelisavac G, Zlatar M. The Influence of Long Term Beta Blocker Therapy on the Incidence of Sudden Cardiac Death in Patients with Acute Myocardial Infarction Treated with Thrombolytic Therapy. 11th Yugoslav Congress of Pharmacology (With International Participation), Igalo 1996. Acta Biologiae et Medicinae Experimentalis 1996;21:61. </w:t>
      </w:r>
    </w:p>
    <w:p w14:paraId="2F3E9EFB"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Matic G, Boskovic D, B.Terzić, Perunicic J, Stefanovic B, Mitrovic P, Orlic D, Zlatar M, Asanin M, </w:t>
      </w:r>
      <w:r w:rsidRPr="001D0EB6">
        <w:rPr>
          <w:b/>
          <w:bCs/>
          <w:sz w:val="22"/>
          <w:szCs w:val="22"/>
        </w:rPr>
        <w:t>Erceg P</w:t>
      </w:r>
      <w:r w:rsidRPr="001D0EB6">
        <w:rPr>
          <w:sz w:val="22"/>
          <w:szCs w:val="22"/>
        </w:rPr>
        <w:t xml:space="preserve">. Hemorrhagic Complications in Patients with Mechanical Prosthetic Valve and in Patients with Other Indications for Oral Anticoagulant Therapy. 11th International Symposium on Cardiovascular Diseases, Novi Sad 1996;301. </w:t>
      </w:r>
    </w:p>
    <w:p w14:paraId="1065C965"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Boskovic D, Perunicic J, Stefanovic B, Mitrovic P, Asanin M, Orlic D, Vukcevic V, Matic G, </w:t>
      </w:r>
      <w:r w:rsidRPr="001D0EB6">
        <w:rPr>
          <w:b/>
          <w:bCs/>
          <w:sz w:val="22"/>
          <w:szCs w:val="22"/>
        </w:rPr>
        <w:t>Erceg P</w:t>
      </w:r>
      <w:r w:rsidRPr="001D0EB6">
        <w:rPr>
          <w:sz w:val="22"/>
          <w:szCs w:val="22"/>
        </w:rPr>
        <w:t xml:space="preserve">, Pavlovic S. The Hypotensive Effect of Combined Intravenous </w:t>
      </w:r>
      <w:r w:rsidRPr="001D0EB6">
        <w:rPr>
          <w:sz w:val="22"/>
          <w:szCs w:val="22"/>
        </w:rPr>
        <w:lastRenderedPageBreak/>
        <w:t xml:space="preserve">Beta Blockade and Thrombolytic Therapy in Patients with Acute Myocardial Infarction. The 4th World Congress on Heart Failure - Mechanisms and Management, Jerusalem 1996. J Heart Fail 1996;3:209. </w:t>
      </w:r>
    </w:p>
    <w:p w14:paraId="2BEBE2BD"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Mitrovic P, Boskovic D, Orlic D, Perunicic J, Stefanovic B, Asanin M, Vukcevic V, Mrdovic I, Sreckovic B, </w:t>
      </w:r>
      <w:r w:rsidRPr="001D0EB6">
        <w:rPr>
          <w:b/>
          <w:bCs/>
          <w:sz w:val="22"/>
          <w:szCs w:val="22"/>
        </w:rPr>
        <w:t>Erceg P</w:t>
      </w:r>
      <w:r w:rsidRPr="001D0EB6">
        <w:rPr>
          <w:sz w:val="22"/>
          <w:szCs w:val="22"/>
        </w:rPr>
        <w:t xml:space="preserve">. Congestive Heart Failure in Diabetic Patients with Acute Myocardial Infarction and Previous Coronary Artery Bypass Grafting. The 4th World Congress on Heart Failure - Mechanisms and Management, Jerusalem 1996. J Heart Fail 1996;3:135. </w:t>
      </w:r>
    </w:p>
    <w:p w14:paraId="1366253C"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Mitrovic P, Boskovic D, Orlic D, Perunicic J, Stefanovic B, Asanin M, Vukcevic V, Mrdovic I, Sreckovic B, </w:t>
      </w:r>
      <w:r w:rsidRPr="001D0EB6">
        <w:rPr>
          <w:b/>
          <w:bCs/>
          <w:sz w:val="22"/>
          <w:szCs w:val="22"/>
        </w:rPr>
        <w:t>Erceg P</w:t>
      </w:r>
      <w:r w:rsidRPr="001D0EB6">
        <w:rPr>
          <w:sz w:val="22"/>
          <w:szCs w:val="22"/>
        </w:rPr>
        <w:t xml:space="preserve">. Congestive Heart Failure in Patients with Acute Myocardial Infarction and Previous Coronary Artery Bypass Grafting. The 4th World Congress on Heart Failure - Mechanisms and Management, Jerusalem 1996. J Heart Fail 1996;3:64. </w:t>
      </w:r>
    </w:p>
    <w:p w14:paraId="50AF2798"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Boskovic D, Perunicic J, Mitrovic P, Orlic D, Stefanovic B, Asanin M, Sreckovic B, </w:t>
      </w:r>
      <w:r w:rsidRPr="001D0EB6">
        <w:rPr>
          <w:b/>
          <w:bCs/>
          <w:sz w:val="22"/>
          <w:szCs w:val="22"/>
        </w:rPr>
        <w:t>Erceg P</w:t>
      </w:r>
      <w:r w:rsidRPr="001D0EB6">
        <w:rPr>
          <w:sz w:val="22"/>
          <w:szCs w:val="22"/>
        </w:rPr>
        <w:t xml:space="preserve">. Heart Failure in Patients with Acute Proximal Aortic Dissection. The 4th World Congress on Heart Failure - Mechanisms and Management, Jerusalem 1996. J Heart Fail 1996;3:33. </w:t>
      </w:r>
    </w:p>
    <w:p w14:paraId="6A8EBFEB"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Mitrovic P, Boskovic D, Orlic D, Perunicic J, Stefanovic B, Asanin M, Vukcevic V, Mrdovic I, Sreckovic B, </w:t>
      </w:r>
      <w:r w:rsidRPr="001D0EB6">
        <w:rPr>
          <w:b/>
          <w:bCs/>
          <w:sz w:val="22"/>
          <w:szCs w:val="22"/>
        </w:rPr>
        <w:t>Erceg P</w:t>
      </w:r>
      <w:r w:rsidRPr="001D0EB6">
        <w:rPr>
          <w:sz w:val="22"/>
          <w:szCs w:val="22"/>
        </w:rPr>
        <w:t xml:space="preserve">. Is Circadian Variation of Chest Pain Different in Myocardial Infarction with and without Congestive Heart Failure After Previous Surgical Revascularisation? The 4th World Congress on Heart Failure - Mechanisms and Management, Jerusalem 1996. J Heart Fail 1996;3:20. </w:t>
      </w:r>
    </w:p>
    <w:p w14:paraId="01658213" w14:textId="77777777" w:rsidR="001D0EB6" w:rsidRPr="001D0EB6" w:rsidRDefault="001D0EB6" w:rsidP="001D0EB6">
      <w:pPr>
        <w:pStyle w:val="ListParagraph"/>
        <w:numPr>
          <w:ilvl w:val="1"/>
          <w:numId w:val="20"/>
        </w:numPr>
        <w:jc w:val="both"/>
        <w:rPr>
          <w:sz w:val="22"/>
          <w:szCs w:val="22"/>
        </w:rPr>
      </w:pPr>
      <w:r w:rsidRPr="001D0EB6">
        <w:rPr>
          <w:sz w:val="22"/>
          <w:szCs w:val="22"/>
        </w:rPr>
        <w:t xml:space="preserve">Pavlovic S, Mitrovic P, Perunicic J, Orlic D, Stefanovic B, Matic G, Terzic B, Zlatar M, </w:t>
      </w:r>
      <w:r w:rsidRPr="001D0EB6">
        <w:rPr>
          <w:b/>
          <w:bCs/>
          <w:sz w:val="22"/>
          <w:szCs w:val="22"/>
        </w:rPr>
        <w:t>Erceg P</w:t>
      </w:r>
      <w:r w:rsidRPr="001D0EB6">
        <w:rPr>
          <w:sz w:val="22"/>
          <w:szCs w:val="22"/>
        </w:rPr>
        <w:t>, Srećkovic B, Vukcevic V, Mrdovic I, Boskovic D. Acute Myocardial Infarction in Diabetic Patients with Prior Coronary Artery Bypass Grafting. Mediterranean Association of Cardiology and Cardiac Surgery, 8th Annual Meeting, Limassol 1995;365.</w:t>
      </w:r>
    </w:p>
    <w:p w14:paraId="2E3BD55D" w14:textId="77777777" w:rsidR="001D0EB6" w:rsidRPr="001D0EB6" w:rsidRDefault="001D0EB6" w:rsidP="001D0EB6">
      <w:pPr>
        <w:pStyle w:val="ListParagraph"/>
        <w:ind w:left="786"/>
        <w:rPr>
          <w:sz w:val="22"/>
          <w:szCs w:val="22"/>
        </w:rPr>
      </w:pPr>
    </w:p>
    <w:p w14:paraId="48752F0C" w14:textId="77777777" w:rsidR="001D0EB6" w:rsidRPr="008813D6" w:rsidRDefault="001D0EB6" w:rsidP="001D0EB6">
      <w:pPr>
        <w:rPr>
          <w:sz w:val="22"/>
          <w:szCs w:val="22"/>
        </w:rPr>
      </w:pPr>
      <w:r w:rsidRPr="008813D6">
        <w:rPr>
          <w:bCs/>
          <w:i/>
          <w:iCs/>
          <w:sz w:val="22"/>
          <w:szCs w:val="22"/>
        </w:rPr>
        <w:t>ИЗВОД У ЗБОРНИКУ НАЦИОНАЛНОГ СКУПА</w:t>
      </w:r>
    </w:p>
    <w:p w14:paraId="529AB1AB" w14:textId="77777777" w:rsidR="001D0EB6" w:rsidRPr="001D0EB6" w:rsidRDefault="001D0EB6" w:rsidP="001D0EB6">
      <w:pPr>
        <w:pStyle w:val="ListParagraph"/>
        <w:ind w:left="1440"/>
        <w:jc w:val="both"/>
        <w:rPr>
          <w:sz w:val="22"/>
          <w:szCs w:val="22"/>
        </w:rPr>
      </w:pPr>
    </w:p>
    <w:p w14:paraId="139EC83D" w14:textId="77777777" w:rsidR="001D0EB6" w:rsidRPr="001D0EB6" w:rsidRDefault="001D0EB6" w:rsidP="001D0EB6">
      <w:pPr>
        <w:pStyle w:val="ListParagraph"/>
        <w:numPr>
          <w:ilvl w:val="0"/>
          <w:numId w:val="21"/>
        </w:numPr>
        <w:jc w:val="both"/>
        <w:rPr>
          <w:sz w:val="22"/>
          <w:szCs w:val="22"/>
        </w:rPr>
      </w:pPr>
      <w:r w:rsidRPr="001D0EB6">
        <w:rPr>
          <w:sz w:val="22"/>
          <w:szCs w:val="22"/>
        </w:rPr>
        <w:t>Potić B, Vasilić S, Milošević D, Despotović N, </w:t>
      </w:r>
      <w:r w:rsidRPr="001D0EB6">
        <w:rPr>
          <w:b/>
          <w:bCs/>
          <w:sz w:val="22"/>
          <w:szCs w:val="22"/>
        </w:rPr>
        <w:t>Erceg P</w:t>
      </w:r>
      <w:r w:rsidRPr="001D0EB6">
        <w:rPr>
          <w:sz w:val="22"/>
          <w:szCs w:val="22"/>
        </w:rPr>
        <w:t>, Trailov D, Tomić S, Zdravković S. Kvalitet života kod starijih. Zbornik 10. gerontološkog kongresa 2018;74-75.</w:t>
      </w:r>
    </w:p>
    <w:p w14:paraId="4D747AD7" w14:textId="77777777" w:rsidR="001D0EB6" w:rsidRPr="001D0EB6" w:rsidRDefault="001D0EB6" w:rsidP="001D0EB6">
      <w:pPr>
        <w:pStyle w:val="ListParagraph"/>
        <w:numPr>
          <w:ilvl w:val="0"/>
          <w:numId w:val="21"/>
        </w:numPr>
        <w:jc w:val="both"/>
        <w:rPr>
          <w:sz w:val="22"/>
          <w:szCs w:val="22"/>
        </w:rPr>
      </w:pPr>
      <w:r w:rsidRPr="001D0EB6">
        <w:rPr>
          <w:b/>
          <w:bCs/>
          <w:sz w:val="22"/>
          <w:szCs w:val="22"/>
        </w:rPr>
        <w:t>Erceg P</w:t>
      </w:r>
      <w:r w:rsidRPr="001D0EB6">
        <w:rPr>
          <w:sz w:val="22"/>
          <w:szCs w:val="22"/>
        </w:rPr>
        <w:t>, Despotović N, Mihajlović G, Milošević DP. Nove preporuke za lečenje arterijske hipertenzije u starih. Stremljenja i novine u medicini, Beograd. Medicinska istraživanja 2017;51:9.</w:t>
      </w:r>
    </w:p>
    <w:p w14:paraId="08996A2B" w14:textId="77777777" w:rsidR="001D0EB6" w:rsidRPr="001D0EB6" w:rsidRDefault="001D0EB6" w:rsidP="001D0EB6">
      <w:pPr>
        <w:pStyle w:val="ListParagraph"/>
        <w:numPr>
          <w:ilvl w:val="0"/>
          <w:numId w:val="21"/>
        </w:numPr>
        <w:jc w:val="both"/>
        <w:rPr>
          <w:sz w:val="22"/>
          <w:szCs w:val="22"/>
        </w:rPr>
      </w:pPr>
      <w:r w:rsidRPr="001D0EB6">
        <w:rPr>
          <w:sz w:val="22"/>
          <w:szCs w:val="22"/>
        </w:rPr>
        <w:t>Despotović N, Marković-Nikolić N, Nikolić-Despotović M, </w:t>
      </w:r>
      <w:r w:rsidRPr="001D0EB6">
        <w:rPr>
          <w:b/>
          <w:bCs/>
          <w:sz w:val="22"/>
          <w:szCs w:val="22"/>
        </w:rPr>
        <w:t>Erceg P</w:t>
      </w:r>
      <w:r w:rsidRPr="001D0EB6">
        <w:rPr>
          <w:sz w:val="22"/>
          <w:szCs w:val="22"/>
        </w:rPr>
        <w:t>, Mihajlović G, Vasilić S, Potić B, Zlatković D, Magdenović M, Čolić A. Udružene kardiovaskularne bolesti i hronično popuštanje bubrega kod gerijatrijske populacije. XXI Kongres Udruženja kardiologa Srbije, Zlatibor, Suplement sažetaka, 2017:177.</w:t>
      </w:r>
    </w:p>
    <w:p w14:paraId="008AA1DB" w14:textId="77777777" w:rsidR="001D0EB6" w:rsidRPr="001D0EB6" w:rsidRDefault="001D0EB6" w:rsidP="001D0EB6">
      <w:pPr>
        <w:pStyle w:val="ListParagraph"/>
        <w:numPr>
          <w:ilvl w:val="0"/>
          <w:numId w:val="21"/>
        </w:numPr>
        <w:jc w:val="both"/>
        <w:rPr>
          <w:sz w:val="22"/>
          <w:szCs w:val="22"/>
        </w:rPr>
      </w:pPr>
      <w:r w:rsidRPr="001D0EB6">
        <w:rPr>
          <w:sz w:val="22"/>
          <w:szCs w:val="22"/>
        </w:rPr>
        <w:t>Marković I, Milošević D, Despotović N, </w:t>
      </w:r>
      <w:r w:rsidRPr="001D0EB6">
        <w:rPr>
          <w:b/>
          <w:bCs/>
          <w:sz w:val="22"/>
          <w:szCs w:val="22"/>
        </w:rPr>
        <w:t>Erceg P</w:t>
      </w:r>
      <w:r w:rsidRPr="001D0EB6">
        <w:rPr>
          <w:sz w:val="22"/>
          <w:szCs w:val="22"/>
        </w:rPr>
        <w:t>, Dimković N. Značaj ranog otkrivanja bolesti bubrega kod starih osoba. 3. kongres nefrologa Srbije 2014;27.</w:t>
      </w:r>
    </w:p>
    <w:p w14:paraId="617004CE" w14:textId="77777777" w:rsidR="001D0EB6" w:rsidRPr="001D0EB6" w:rsidRDefault="001D0EB6" w:rsidP="001D0EB6">
      <w:pPr>
        <w:pStyle w:val="ListParagraph"/>
        <w:numPr>
          <w:ilvl w:val="0"/>
          <w:numId w:val="21"/>
        </w:numPr>
        <w:jc w:val="both"/>
        <w:rPr>
          <w:sz w:val="22"/>
          <w:szCs w:val="22"/>
        </w:rPr>
      </w:pPr>
      <w:r w:rsidRPr="001D0EB6">
        <w:rPr>
          <w:b/>
          <w:bCs/>
          <w:sz w:val="22"/>
          <w:szCs w:val="22"/>
        </w:rPr>
        <w:t>Erceg P</w:t>
      </w:r>
      <w:r w:rsidRPr="001D0EB6">
        <w:rPr>
          <w:sz w:val="22"/>
          <w:szCs w:val="22"/>
        </w:rPr>
        <w:t>, Despotović N, Milošević DP, Zdravković S, Tomić S, Mihajlović G, Marković I, Đorđević M, Urošević J, Potić B, Davidović M. Psihosocijalne determinante kvaliteta života kod starijih bolesnika sa srčanom insuficijencijom. Deveti međunarodni gerontološki kongres, Vrnjačka Banja, Knjiga rezimea, 2014:56-57.</w:t>
      </w:r>
    </w:p>
    <w:p w14:paraId="21754029" w14:textId="77777777" w:rsidR="001D0EB6" w:rsidRPr="001D0EB6" w:rsidRDefault="001D0EB6" w:rsidP="001D0EB6">
      <w:pPr>
        <w:pStyle w:val="ListParagraph"/>
        <w:numPr>
          <w:ilvl w:val="0"/>
          <w:numId w:val="21"/>
        </w:numPr>
        <w:jc w:val="both"/>
        <w:rPr>
          <w:sz w:val="22"/>
          <w:szCs w:val="22"/>
        </w:rPr>
      </w:pPr>
      <w:r w:rsidRPr="001D0EB6">
        <w:rPr>
          <w:sz w:val="22"/>
          <w:szCs w:val="22"/>
        </w:rPr>
        <w:t>Despotović N, </w:t>
      </w:r>
      <w:r w:rsidRPr="001D0EB6">
        <w:rPr>
          <w:b/>
          <w:bCs/>
          <w:sz w:val="22"/>
          <w:szCs w:val="22"/>
        </w:rPr>
        <w:t>Erceg P</w:t>
      </w:r>
      <w:r w:rsidRPr="001D0EB6">
        <w:rPr>
          <w:sz w:val="22"/>
          <w:szCs w:val="22"/>
        </w:rPr>
        <w:t>, Mihajlović G, Marković I, Milanović P, Trailov D, Stanković D, Potić B, Urošević J, Zdravković S, Tomić S, Tošić G, Trnavčević I, Đorđević M, Milošević DP. Opstruktivna sleep apneja kod starijih osoba. Deveti međunarodni gerontološki kongres, Vrnjačka Banja, Knjiga rezimea, 2014:55.</w:t>
      </w:r>
    </w:p>
    <w:p w14:paraId="2A2B245C" w14:textId="77777777" w:rsidR="001D0EB6" w:rsidRPr="001D0EB6" w:rsidRDefault="001D0EB6" w:rsidP="001D0EB6">
      <w:pPr>
        <w:pStyle w:val="ListParagraph"/>
        <w:numPr>
          <w:ilvl w:val="0"/>
          <w:numId w:val="21"/>
        </w:numPr>
        <w:jc w:val="both"/>
        <w:rPr>
          <w:sz w:val="22"/>
          <w:szCs w:val="22"/>
        </w:rPr>
      </w:pPr>
      <w:r w:rsidRPr="001D0EB6">
        <w:rPr>
          <w:sz w:val="22"/>
          <w:szCs w:val="22"/>
        </w:rPr>
        <w:t>Milošević DP, Despotović N, </w:t>
      </w:r>
      <w:r w:rsidRPr="001D0EB6">
        <w:rPr>
          <w:b/>
          <w:bCs/>
          <w:sz w:val="22"/>
          <w:szCs w:val="22"/>
        </w:rPr>
        <w:t>Erceg P</w:t>
      </w:r>
      <w:r w:rsidRPr="001D0EB6">
        <w:rPr>
          <w:sz w:val="22"/>
          <w:szCs w:val="22"/>
        </w:rPr>
        <w:t>, Urošević J, Davidović M. Prof. dr Petar Korolija - otac moderne gerijatrije u Srbiji - povodom pola veka gerijatrijskog odeljenja Gradske bolnice i četrdeset godina Gerontološkog društva Srbije. Deveti međunarodni gerontološki kongres, Vrnjačka Banja, Knjiga rezimea, 2014:44-45.</w:t>
      </w:r>
    </w:p>
    <w:p w14:paraId="541EB17E" w14:textId="77777777" w:rsidR="001D0EB6" w:rsidRPr="001D0EB6" w:rsidRDefault="001D0EB6" w:rsidP="001D0EB6">
      <w:pPr>
        <w:pStyle w:val="ListParagraph"/>
        <w:numPr>
          <w:ilvl w:val="0"/>
          <w:numId w:val="21"/>
        </w:numPr>
        <w:jc w:val="both"/>
        <w:rPr>
          <w:sz w:val="22"/>
          <w:szCs w:val="22"/>
        </w:rPr>
      </w:pPr>
      <w:r w:rsidRPr="001D0EB6">
        <w:rPr>
          <w:sz w:val="22"/>
          <w:szCs w:val="22"/>
        </w:rPr>
        <w:t>Despotović N, </w:t>
      </w:r>
      <w:r w:rsidRPr="001D0EB6">
        <w:rPr>
          <w:b/>
          <w:bCs/>
          <w:sz w:val="22"/>
          <w:szCs w:val="22"/>
        </w:rPr>
        <w:t>Erceg P</w:t>
      </w:r>
      <w:r w:rsidRPr="001D0EB6">
        <w:rPr>
          <w:sz w:val="22"/>
          <w:szCs w:val="22"/>
        </w:rPr>
        <w:t>, Davidović M, Milošević D. Sveobuhvatnost procene socijalnog, funkcionalnog i zdravstvenog statusa starih. Stremljenja i novine u medicini, Beograd, Medicinska istraživanja 2013;47(3):39.</w:t>
      </w:r>
    </w:p>
    <w:p w14:paraId="388C00F8" w14:textId="77777777" w:rsidR="001D0EB6" w:rsidRPr="001D0EB6" w:rsidRDefault="001D0EB6" w:rsidP="001D0EB6">
      <w:pPr>
        <w:pStyle w:val="ListParagraph"/>
        <w:numPr>
          <w:ilvl w:val="0"/>
          <w:numId w:val="21"/>
        </w:numPr>
        <w:jc w:val="both"/>
        <w:rPr>
          <w:sz w:val="22"/>
          <w:szCs w:val="22"/>
        </w:rPr>
      </w:pPr>
      <w:r w:rsidRPr="001D0EB6">
        <w:rPr>
          <w:b/>
          <w:bCs/>
          <w:sz w:val="22"/>
          <w:szCs w:val="22"/>
        </w:rPr>
        <w:t>Erceg P</w:t>
      </w:r>
      <w:r w:rsidRPr="001D0EB6">
        <w:rPr>
          <w:sz w:val="22"/>
          <w:szCs w:val="22"/>
        </w:rPr>
        <w:t>, Despotović N, Davidović M, Milošević D. Jatrogeneza u kliničkoj gerijatrijskoj praksi. Stremljenja i novine u medicini, Beograd, Medicinska istraživanja 2013;47(3):38.</w:t>
      </w:r>
    </w:p>
    <w:p w14:paraId="6E0E0DE5" w14:textId="77777777" w:rsidR="001D0EB6" w:rsidRPr="001D0EB6" w:rsidRDefault="001D0EB6" w:rsidP="001D0EB6">
      <w:pPr>
        <w:pStyle w:val="ListParagraph"/>
        <w:numPr>
          <w:ilvl w:val="0"/>
          <w:numId w:val="21"/>
        </w:numPr>
        <w:jc w:val="both"/>
        <w:rPr>
          <w:sz w:val="22"/>
          <w:szCs w:val="22"/>
        </w:rPr>
      </w:pPr>
      <w:r w:rsidRPr="001D0EB6">
        <w:rPr>
          <w:sz w:val="22"/>
          <w:szCs w:val="22"/>
        </w:rPr>
        <w:lastRenderedPageBreak/>
        <w:t>Davidović M, </w:t>
      </w:r>
      <w:r w:rsidRPr="001D0EB6">
        <w:rPr>
          <w:b/>
          <w:bCs/>
          <w:sz w:val="22"/>
          <w:szCs w:val="22"/>
        </w:rPr>
        <w:t>Erceg P</w:t>
      </w:r>
      <w:r w:rsidRPr="001D0EB6">
        <w:rPr>
          <w:sz w:val="22"/>
          <w:szCs w:val="22"/>
        </w:rPr>
        <w:t>, Despotović N, Milošević D. Specifičnosti gerijatrijskog pacijenta. Stremljenja i novine u medicini, Beograd, Medicinska istraživanja 2013;47(3):36.</w:t>
      </w:r>
    </w:p>
    <w:p w14:paraId="2C38084C" w14:textId="77777777" w:rsidR="001D0EB6" w:rsidRPr="001D0EB6" w:rsidRDefault="001D0EB6" w:rsidP="001D0EB6">
      <w:pPr>
        <w:pStyle w:val="ListParagraph"/>
        <w:numPr>
          <w:ilvl w:val="0"/>
          <w:numId w:val="21"/>
        </w:numPr>
        <w:jc w:val="both"/>
        <w:rPr>
          <w:sz w:val="22"/>
          <w:szCs w:val="22"/>
        </w:rPr>
      </w:pPr>
      <w:r w:rsidRPr="001D0EB6">
        <w:rPr>
          <w:sz w:val="22"/>
          <w:szCs w:val="22"/>
        </w:rPr>
        <w:t>Milošević D, Despotović N, </w:t>
      </w:r>
      <w:r w:rsidRPr="001D0EB6">
        <w:rPr>
          <w:b/>
          <w:bCs/>
          <w:sz w:val="22"/>
          <w:szCs w:val="22"/>
        </w:rPr>
        <w:t>Erceg P</w:t>
      </w:r>
      <w:r w:rsidRPr="001D0EB6">
        <w:rPr>
          <w:sz w:val="22"/>
          <w:szCs w:val="22"/>
        </w:rPr>
        <w:t>, Davidović M. Stručni i naučni doprinos prof. dr Petra Korolije razvoju gerijatrijske misli u Srbiji. Stremljenja i novine u medicini, Beograd, Medicinska istraživanja 2013;47(3):35.</w:t>
      </w:r>
    </w:p>
    <w:p w14:paraId="7CA31A0E" w14:textId="77777777" w:rsidR="001D0EB6" w:rsidRPr="001D0EB6" w:rsidRDefault="001D0EB6" w:rsidP="001D0EB6">
      <w:pPr>
        <w:pStyle w:val="ListParagraph"/>
        <w:numPr>
          <w:ilvl w:val="0"/>
          <w:numId w:val="21"/>
        </w:numPr>
        <w:jc w:val="both"/>
        <w:rPr>
          <w:sz w:val="22"/>
          <w:szCs w:val="22"/>
        </w:rPr>
      </w:pPr>
      <w:r w:rsidRPr="001D0EB6">
        <w:rPr>
          <w:sz w:val="22"/>
          <w:szCs w:val="22"/>
        </w:rPr>
        <w:t>Kreačić M, Milošević D, Despotović N, </w:t>
      </w:r>
      <w:r w:rsidRPr="001D0EB6">
        <w:rPr>
          <w:b/>
          <w:bCs/>
          <w:sz w:val="22"/>
          <w:szCs w:val="22"/>
        </w:rPr>
        <w:t>Erceg P</w:t>
      </w:r>
      <w:r w:rsidRPr="001D0EB6">
        <w:rPr>
          <w:sz w:val="22"/>
          <w:szCs w:val="22"/>
        </w:rPr>
        <w:t>, Ratknić M. Adjuvantna terapija karcinoma dojke (Uticaj životne dobi-korist i šteta u starijih žena). 7. Konferencija Udruženja medikalnih onkologa Srbije, Beograd, Zbornik abstrakata, 2013:22-25.</w:t>
      </w:r>
    </w:p>
    <w:p w14:paraId="182B921C" w14:textId="77777777" w:rsidR="001D0EB6" w:rsidRPr="001D0EB6" w:rsidRDefault="001D0EB6" w:rsidP="001D0EB6">
      <w:pPr>
        <w:pStyle w:val="ListParagraph"/>
        <w:numPr>
          <w:ilvl w:val="0"/>
          <w:numId w:val="21"/>
        </w:numPr>
        <w:jc w:val="both"/>
        <w:rPr>
          <w:sz w:val="22"/>
          <w:szCs w:val="22"/>
        </w:rPr>
      </w:pPr>
      <w:r w:rsidRPr="001D0EB6">
        <w:rPr>
          <w:sz w:val="22"/>
          <w:szCs w:val="22"/>
        </w:rPr>
        <w:t>Despotović N, Davidović M, Milošević DP, </w:t>
      </w:r>
      <w:r w:rsidRPr="001D0EB6">
        <w:rPr>
          <w:b/>
          <w:bCs/>
          <w:sz w:val="22"/>
          <w:szCs w:val="22"/>
        </w:rPr>
        <w:t>Erceg P</w:t>
      </w:r>
      <w:r w:rsidRPr="001D0EB6">
        <w:rPr>
          <w:sz w:val="22"/>
          <w:szCs w:val="22"/>
        </w:rPr>
        <w:t>. Gerontostomatologija-mesto lekara. Osmi Nacionalni gerontološki kongres sa međunarodnim učešćem, Vrnjačka Banja, 2010, Knjiga rezimea, 231-232.</w:t>
      </w:r>
    </w:p>
    <w:p w14:paraId="5A90FBEF" w14:textId="77777777" w:rsidR="001D0EB6" w:rsidRPr="001D0EB6" w:rsidRDefault="001D0EB6" w:rsidP="001D0EB6">
      <w:pPr>
        <w:pStyle w:val="ListParagraph"/>
        <w:numPr>
          <w:ilvl w:val="0"/>
          <w:numId w:val="21"/>
        </w:numPr>
        <w:jc w:val="both"/>
        <w:rPr>
          <w:sz w:val="22"/>
          <w:szCs w:val="22"/>
        </w:rPr>
      </w:pPr>
      <w:r w:rsidRPr="001D0EB6">
        <w:rPr>
          <w:sz w:val="22"/>
          <w:szCs w:val="22"/>
        </w:rPr>
        <w:t>Milošević DP, Davidović M, Despotović N, </w:t>
      </w:r>
      <w:r w:rsidRPr="001D0EB6">
        <w:rPr>
          <w:b/>
          <w:bCs/>
          <w:sz w:val="22"/>
          <w:szCs w:val="22"/>
        </w:rPr>
        <w:t>Erceg P</w:t>
      </w:r>
      <w:r w:rsidRPr="001D0EB6">
        <w:rPr>
          <w:sz w:val="22"/>
          <w:szCs w:val="22"/>
        </w:rPr>
        <w:t>, Stojanović J, Potić B. Lečenje gerijatrijskih pacijenata. Osmi Nacionalni gerontološki kongres sa međunarodnim učešćem, Vrnjačka Banja, 2010, Knjiga rezimea, 218-221.</w:t>
      </w:r>
    </w:p>
    <w:p w14:paraId="071DEFC5" w14:textId="77777777" w:rsidR="001D0EB6" w:rsidRPr="001D0EB6" w:rsidRDefault="001D0EB6" w:rsidP="001D0EB6">
      <w:pPr>
        <w:pStyle w:val="ListParagraph"/>
        <w:numPr>
          <w:ilvl w:val="0"/>
          <w:numId w:val="21"/>
        </w:numPr>
        <w:jc w:val="both"/>
        <w:rPr>
          <w:sz w:val="22"/>
          <w:szCs w:val="22"/>
        </w:rPr>
      </w:pPr>
      <w:r w:rsidRPr="001D0EB6">
        <w:rPr>
          <w:sz w:val="22"/>
          <w:szCs w:val="22"/>
        </w:rPr>
        <w:t>Nikolić-Despotović M, Dimković S, Marković N, Despotović N, Davidović M, Milošević DP, </w:t>
      </w:r>
      <w:r w:rsidRPr="001D0EB6">
        <w:rPr>
          <w:b/>
          <w:bCs/>
          <w:sz w:val="22"/>
          <w:szCs w:val="22"/>
        </w:rPr>
        <w:t>Erceg P</w:t>
      </w:r>
      <w:r w:rsidRPr="001D0EB6">
        <w:rPr>
          <w:sz w:val="22"/>
          <w:szCs w:val="22"/>
        </w:rPr>
        <w:t>. Značaj pozitivnih laboratorijskih markera srčanog udara kod starih. Osmi Nacionalni gerontološki kongres sa međunarodnim učešćem, Vrnjačka Banja,2010, Knjiga rezimea,216-218.</w:t>
      </w:r>
    </w:p>
    <w:p w14:paraId="22841A48" w14:textId="77777777" w:rsidR="001D0EB6" w:rsidRPr="001D0EB6" w:rsidRDefault="001D0EB6" w:rsidP="001D0EB6">
      <w:pPr>
        <w:pStyle w:val="ListParagraph"/>
        <w:numPr>
          <w:ilvl w:val="0"/>
          <w:numId w:val="21"/>
        </w:numPr>
        <w:jc w:val="both"/>
        <w:rPr>
          <w:sz w:val="22"/>
          <w:szCs w:val="22"/>
        </w:rPr>
      </w:pPr>
      <w:r w:rsidRPr="001D0EB6">
        <w:rPr>
          <w:sz w:val="22"/>
          <w:szCs w:val="22"/>
        </w:rPr>
        <w:t>Nikolić-Despotović M, Dimković S, Marković N, Despotović N, Davidović M, Milošević DP, </w:t>
      </w:r>
      <w:r w:rsidRPr="001D0EB6">
        <w:rPr>
          <w:b/>
          <w:bCs/>
          <w:sz w:val="22"/>
          <w:szCs w:val="22"/>
        </w:rPr>
        <w:t>Erceg P</w:t>
      </w:r>
      <w:r w:rsidRPr="001D0EB6">
        <w:rPr>
          <w:sz w:val="22"/>
          <w:szCs w:val="22"/>
        </w:rPr>
        <w:t>. Univezalna definicija infarkta miokarda-mesto starog pacijenta. Osmi Nacionalni gerontološki kongres sa međunarodnim učešćem, Vrnjačka Banja,2010, Knjiga rezimea,214-216.</w:t>
      </w:r>
    </w:p>
    <w:p w14:paraId="40F0FB19" w14:textId="77777777" w:rsidR="001D0EB6" w:rsidRPr="001D0EB6" w:rsidRDefault="001D0EB6" w:rsidP="001D0EB6">
      <w:pPr>
        <w:pStyle w:val="ListParagraph"/>
        <w:numPr>
          <w:ilvl w:val="0"/>
          <w:numId w:val="21"/>
        </w:numPr>
        <w:jc w:val="both"/>
        <w:rPr>
          <w:sz w:val="22"/>
          <w:szCs w:val="22"/>
        </w:rPr>
      </w:pPr>
      <w:r w:rsidRPr="001D0EB6">
        <w:rPr>
          <w:sz w:val="22"/>
          <w:szCs w:val="22"/>
        </w:rPr>
        <w:t>Vasović O, Ševo G, Despotović N, </w:t>
      </w:r>
      <w:r w:rsidRPr="001D0EB6">
        <w:rPr>
          <w:b/>
          <w:bCs/>
          <w:sz w:val="22"/>
          <w:szCs w:val="22"/>
        </w:rPr>
        <w:t>Erceg P</w:t>
      </w:r>
      <w:r w:rsidRPr="001D0EB6">
        <w:rPr>
          <w:sz w:val="22"/>
          <w:szCs w:val="22"/>
        </w:rPr>
        <w:t>, Obradović D, Milošević DP. Poređenje krvnog pritiska i antropometrijskih merenja kao faktora rizika za sveukupni mortalitet u funkcionalno zavisnih stogodišnjaka. Osmi Nacionalni gerontološki kongres sa međunarodnim učešćem, Vrnjačka Banja,2010, Knjiga rezimea,208-210.</w:t>
      </w:r>
    </w:p>
    <w:p w14:paraId="77DDB7BC" w14:textId="77777777" w:rsidR="001D0EB6" w:rsidRPr="001D0EB6" w:rsidRDefault="001D0EB6" w:rsidP="001D0EB6">
      <w:pPr>
        <w:pStyle w:val="ListParagraph"/>
        <w:numPr>
          <w:ilvl w:val="0"/>
          <w:numId w:val="21"/>
        </w:numPr>
        <w:jc w:val="both"/>
        <w:rPr>
          <w:sz w:val="22"/>
          <w:szCs w:val="22"/>
        </w:rPr>
      </w:pPr>
      <w:r w:rsidRPr="001D0EB6">
        <w:rPr>
          <w:sz w:val="22"/>
          <w:szCs w:val="22"/>
        </w:rPr>
        <w:t>Davidović M, Milošević DP, Despotović N, </w:t>
      </w:r>
      <w:r w:rsidRPr="001D0EB6">
        <w:rPr>
          <w:b/>
          <w:bCs/>
          <w:sz w:val="22"/>
          <w:szCs w:val="22"/>
        </w:rPr>
        <w:t>Erceg P</w:t>
      </w:r>
      <w:r w:rsidRPr="001D0EB6">
        <w:rPr>
          <w:sz w:val="22"/>
          <w:szCs w:val="22"/>
        </w:rPr>
        <w:t>. Obezbeđivanje uslova za kvalitetan život i održanje nezavisnog načina življenja. Osmi Nacionalni gerontološki kongres sa međunarodnim učešćem, Vrnjačka Banja, 2010, Knjiga rezimea, 9-11.</w:t>
      </w:r>
    </w:p>
    <w:p w14:paraId="0FDE9658" w14:textId="77777777" w:rsidR="001D0EB6" w:rsidRPr="001D0EB6" w:rsidRDefault="001D0EB6" w:rsidP="001D0EB6">
      <w:pPr>
        <w:pStyle w:val="ListParagraph"/>
        <w:numPr>
          <w:ilvl w:val="0"/>
          <w:numId w:val="21"/>
        </w:numPr>
        <w:jc w:val="both"/>
        <w:rPr>
          <w:sz w:val="22"/>
          <w:szCs w:val="22"/>
        </w:rPr>
      </w:pPr>
      <w:r w:rsidRPr="001D0EB6">
        <w:rPr>
          <w:sz w:val="22"/>
          <w:szCs w:val="22"/>
        </w:rPr>
        <w:t>Despotović N, Vasilić S, </w:t>
      </w:r>
      <w:r w:rsidRPr="001D0EB6">
        <w:rPr>
          <w:b/>
          <w:bCs/>
          <w:sz w:val="22"/>
          <w:szCs w:val="22"/>
        </w:rPr>
        <w:t>Erceg P</w:t>
      </w:r>
      <w:r w:rsidRPr="001D0EB6">
        <w:rPr>
          <w:sz w:val="22"/>
          <w:szCs w:val="22"/>
        </w:rPr>
        <w:t>, Milošević DP, Davidović M, Despotović-Nikolić M, Brajović M. Dipping fenomen, bmi indeks i pulsni pritisak kao parametri od značaja za 24-satno praćenje krvnog pritiska kod osoba starijih od 65 godina. XVI Kongres kardiologa Srbije sa međunarodnim učešćem, Beograd, 2007;28:53.</w:t>
      </w:r>
    </w:p>
    <w:p w14:paraId="693A68EF" w14:textId="77777777" w:rsidR="001D0EB6" w:rsidRPr="001D0EB6" w:rsidRDefault="001D0EB6" w:rsidP="001D0EB6">
      <w:pPr>
        <w:pStyle w:val="ListParagraph"/>
        <w:numPr>
          <w:ilvl w:val="0"/>
          <w:numId w:val="21"/>
        </w:numPr>
        <w:jc w:val="both"/>
        <w:rPr>
          <w:sz w:val="22"/>
          <w:szCs w:val="22"/>
        </w:rPr>
      </w:pPr>
      <w:r w:rsidRPr="001D0EB6">
        <w:rPr>
          <w:sz w:val="22"/>
          <w:szCs w:val="22"/>
        </w:rPr>
        <w:t>Despotović N, Vasilić S, </w:t>
      </w:r>
      <w:r w:rsidRPr="001D0EB6">
        <w:rPr>
          <w:b/>
          <w:bCs/>
          <w:sz w:val="22"/>
          <w:szCs w:val="22"/>
        </w:rPr>
        <w:t>Erceg P</w:t>
      </w:r>
      <w:r w:rsidRPr="001D0EB6">
        <w:rPr>
          <w:sz w:val="22"/>
          <w:szCs w:val="22"/>
        </w:rPr>
        <w:t>, Milošević DP, Davidović M, Despotović-Nikolić M, Brajović M. Parametri dijastolnog pritiska praćeni holterom krvnog pritiska kod osoba starijih od 65 godina. XVI Kongres kardiologa Srbije sa međunarodnim učešćem, Beograd, 2007;28:52.</w:t>
      </w:r>
    </w:p>
    <w:p w14:paraId="00D89728" w14:textId="77777777" w:rsidR="001D0EB6" w:rsidRPr="001D0EB6" w:rsidRDefault="001D0EB6" w:rsidP="001D0EB6">
      <w:pPr>
        <w:pStyle w:val="ListParagraph"/>
        <w:numPr>
          <w:ilvl w:val="0"/>
          <w:numId w:val="21"/>
        </w:numPr>
        <w:jc w:val="both"/>
        <w:rPr>
          <w:sz w:val="22"/>
          <w:szCs w:val="22"/>
        </w:rPr>
      </w:pPr>
      <w:r w:rsidRPr="001D0EB6">
        <w:rPr>
          <w:sz w:val="22"/>
          <w:szCs w:val="22"/>
        </w:rPr>
        <w:t>Despotović N, Vasilić S, </w:t>
      </w:r>
      <w:r w:rsidRPr="001D0EB6">
        <w:rPr>
          <w:b/>
          <w:bCs/>
          <w:sz w:val="22"/>
          <w:szCs w:val="22"/>
        </w:rPr>
        <w:t>Erceg P</w:t>
      </w:r>
      <w:r w:rsidRPr="001D0EB6">
        <w:rPr>
          <w:sz w:val="22"/>
          <w:szCs w:val="22"/>
        </w:rPr>
        <w:t>, Milošević DP, Davidović M, Despotović-Nikolić M, Brajović M. Parametri sistolnog pritiska praćeni holterom krvnog pritiska kod osoba starijih od 65 godina. XVI Kongres kardiologa Srbije sa međunarodnim učešćem, Beograd, 2007;28:52.</w:t>
      </w:r>
    </w:p>
    <w:p w14:paraId="102B9674" w14:textId="77777777" w:rsidR="001D0EB6" w:rsidRPr="001D0EB6" w:rsidRDefault="001D0EB6" w:rsidP="001D0EB6">
      <w:pPr>
        <w:pStyle w:val="ListParagraph"/>
        <w:numPr>
          <w:ilvl w:val="0"/>
          <w:numId w:val="21"/>
        </w:numPr>
        <w:jc w:val="both"/>
        <w:rPr>
          <w:sz w:val="22"/>
          <w:szCs w:val="22"/>
        </w:rPr>
      </w:pPr>
      <w:r w:rsidRPr="001D0EB6">
        <w:rPr>
          <w:sz w:val="22"/>
          <w:szCs w:val="22"/>
        </w:rPr>
        <w:t>Vasilić-Isailović S, Trailov D, </w:t>
      </w:r>
      <w:r w:rsidRPr="001D0EB6">
        <w:rPr>
          <w:b/>
          <w:bCs/>
          <w:sz w:val="22"/>
          <w:szCs w:val="22"/>
        </w:rPr>
        <w:t>Erceg P</w:t>
      </w:r>
      <w:r w:rsidRPr="001D0EB6">
        <w:rPr>
          <w:sz w:val="22"/>
          <w:szCs w:val="22"/>
        </w:rPr>
        <w:t>. Klinički i ambulatorni pulsni pritisak u hipertenzivnoj hipertrofiji leve komore: Odnos sa promenom indexa mase leve komore. XVI Kongres kardiologa Srbije sa međunarodnim učešćem, Beograd, 2007;28:37-38.</w:t>
      </w:r>
    </w:p>
    <w:p w14:paraId="7337871A" w14:textId="77777777" w:rsidR="001D0EB6" w:rsidRPr="001D0EB6" w:rsidRDefault="001D0EB6" w:rsidP="001D0EB6">
      <w:pPr>
        <w:pStyle w:val="ListParagraph"/>
        <w:numPr>
          <w:ilvl w:val="0"/>
          <w:numId w:val="21"/>
        </w:numPr>
        <w:jc w:val="both"/>
        <w:rPr>
          <w:sz w:val="22"/>
          <w:szCs w:val="22"/>
        </w:rPr>
      </w:pPr>
      <w:r w:rsidRPr="001D0EB6">
        <w:rPr>
          <w:b/>
          <w:bCs/>
          <w:sz w:val="22"/>
          <w:szCs w:val="22"/>
        </w:rPr>
        <w:t>Erceg P</w:t>
      </w:r>
      <w:r w:rsidRPr="001D0EB6">
        <w:rPr>
          <w:sz w:val="22"/>
          <w:szCs w:val="22"/>
        </w:rPr>
        <w:t>. Terapija akutnog koronarnog sindroma kod starijih osoba. Sedmi nacionalni gerontološki kongres-sa međunarodnim učešćem, Vrnjačka Banja, 2006. Knjiga rezimea, p. 33.</w:t>
      </w:r>
    </w:p>
    <w:p w14:paraId="3446E72C" w14:textId="77777777" w:rsidR="001D0EB6" w:rsidRPr="001D0EB6" w:rsidRDefault="001D0EB6" w:rsidP="001D0EB6">
      <w:pPr>
        <w:pStyle w:val="ListParagraph"/>
        <w:numPr>
          <w:ilvl w:val="0"/>
          <w:numId w:val="21"/>
        </w:numPr>
        <w:jc w:val="both"/>
        <w:rPr>
          <w:sz w:val="22"/>
          <w:szCs w:val="22"/>
        </w:rPr>
      </w:pPr>
      <w:r w:rsidRPr="001D0EB6">
        <w:rPr>
          <w:sz w:val="22"/>
          <w:szCs w:val="22"/>
        </w:rPr>
        <w:t>Stević R, Milanović P, Davidović M, Milošević D, Trailov D, </w:t>
      </w:r>
      <w:r w:rsidRPr="001D0EB6">
        <w:rPr>
          <w:b/>
          <w:bCs/>
          <w:sz w:val="22"/>
          <w:szCs w:val="22"/>
        </w:rPr>
        <w:t>Erceg P</w:t>
      </w:r>
      <w:r w:rsidRPr="001D0EB6">
        <w:rPr>
          <w:sz w:val="22"/>
          <w:szCs w:val="22"/>
        </w:rPr>
        <w:t>. Terapija hiperlipoproteinemije u starosti: da ili ne? XIV Kongres lekara Srbije i Kongres lekara otadžbine i dijaspore, Beograd, 21–24 maj 2000. Zbornik sažetaka: p.19.</w:t>
      </w:r>
    </w:p>
    <w:p w14:paraId="1F1F4273" w14:textId="77777777" w:rsidR="001D0EB6" w:rsidRPr="001D0EB6" w:rsidRDefault="001D0EB6" w:rsidP="001D0EB6">
      <w:pPr>
        <w:pStyle w:val="ListParagraph"/>
        <w:numPr>
          <w:ilvl w:val="0"/>
          <w:numId w:val="21"/>
        </w:numPr>
        <w:jc w:val="both"/>
        <w:rPr>
          <w:sz w:val="22"/>
          <w:szCs w:val="22"/>
        </w:rPr>
      </w:pPr>
      <w:r w:rsidRPr="001D0EB6">
        <w:rPr>
          <w:sz w:val="22"/>
          <w:szCs w:val="22"/>
        </w:rPr>
        <w:t>Vukčević V, Vasiljević Z, Letić S, Stanojević M, Mrdović I, Peruničić J, Stefanović B, Ašanin M, Vukčević G, </w:t>
      </w:r>
      <w:r w:rsidRPr="001D0EB6">
        <w:rPr>
          <w:b/>
          <w:bCs/>
          <w:sz w:val="22"/>
          <w:szCs w:val="22"/>
        </w:rPr>
        <w:t>Erceg P</w:t>
      </w:r>
      <w:r w:rsidRPr="001D0EB6">
        <w:rPr>
          <w:sz w:val="22"/>
          <w:szCs w:val="22"/>
        </w:rPr>
        <w:t>, Jelisavac G. Infarkt desne komore - nezavistan faktor koji utiče na donošenje odluke da se primeni trombolitička terapija u lečenju akutnog dijafragmalnog infarkta miokarda. XII Kongres kardiologa Jugoslavije, Herceg Novi 1998. Kardiologija 1998;19:97.</w:t>
      </w:r>
    </w:p>
    <w:p w14:paraId="0D4509DA" w14:textId="77777777" w:rsidR="001D0EB6" w:rsidRPr="001D0EB6" w:rsidRDefault="001D0EB6" w:rsidP="001D0EB6">
      <w:pPr>
        <w:pStyle w:val="ListParagraph"/>
        <w:numPr>
          <w:ilvl w:val="0"/>
          <w:numId w:val="21"/>
        </w:numPr>
        <w:jc w:val="both"/>
        <w:rPr>
          <w:sz w:val="22"/>
          <w:szCs w:val="22"/>
        </w:rPr>
      </w:pPr>
      <w:r w:rsidRPr="001D0EB6">
        <w:rPr>
          <w:sz w:val="22"/>
          <w:szCs w:val="22"/>
        </w:rPr>
        <w:t>Vukčević G, Stanojević M, Vasiljević Z, Vukčević V, Mrdović I, Peruničić J, Stefanović B, Matić G, Nešović M, </w:t>
      </w:r>
      <w:r w:rsidRPr="001D0EB6">
        <w:rPr>
          <w:b/>
          <w:bCs/>
          <w:sz w:val="22"/>
          <w:szCs w:val="22"/>
        </w:rPr>
        <w:t>Erceg P</w:t>
      </w:r>
      <w:r w:rsidRPr="001D0EB6">
        <w:rPr>
          <w:sz w:val="22"/>
          <w:szCs w:val="22"/>
        </w:rPr>
        <w:t>, Matić M. Značaj odredjivanja vrednosti kreatinin kinaze u bolesnika sa akutnim dijafragmalnim infarktom miokarda. XII Kongres kardiologa Jugoslavije, Herceg Novi 1998. Kardiologija 1998;19:55.</w:t>
      </w:r>
    </w:p>
    <w:p w14:paraId="2C979C08" w14:textId="77777777" w:rsidR="001D0EB6" w:rsidRPr="001D0EB6" w:rsidRDefault="001D0EB6" w:rsidP="001D0EB6">
      <w:pPr>
        <w:pStyle w:val="ListParagraph"/>
        <w:numPr>
          <w:ilvl w:val="0"/>
          <w:numId w:val="21"/>
        </w:numPr>
        <w:jc w:val="both"/>
        <w:rPr>
          <w:sz w:val="22"/>
          <w:szCs w:val="22"/>
        </w:rPr>
      </w:pPr>
      <w:r w:rsidRPr="001D0EB6">
        <w:rPr>
          <w:sz w:val="22"/>
          <w:szCs w:val="22"/>
        </w:rPr>
        <w:lastRenderedPageBreak/>
        <w:t>Stefanović B, Mitrović P, Peruničić J, Obrenović B, Radovanović N, Matić G, Orlić D, Mrdović I, Vukčević V, </w:t>
      </w:r>
      <w:r w:rsidRPr="001D0EB6">
        <w:rPr>
          <w:b/>
          <w:bCs/>
          <w:sz w:val="22"/>
          <w:szCs w:val="22"/>
        </w:rPr>
        <w:t>Erceg P</w:t>
      </w:r>
      <w:r w:rsidRPr="001D0EB6">
        <w:rPr>
          <w:sz w:val="22"/>
          <w:szCs w:val="22"/>
        </w:rPr>
        <w:t>, Bošković S, Vujičić V, Vasiljević Z. Značaj brzine regresije elevacije ST segmenta u predviđanju intrahospitalnog preživljavanja bolesnika sa akutnim infarktom miokarda lečenih intravenskom streptokinazom. XII Kongres kardiologa Jugoslavije, Herceg Novi 1998. Kardiologija 1998;19:105.</w:t>
      </w:r>
    </w:p>
    <w:p w14:paraId="4F499C59" w14:textId="77777777" w:rsidR="001D0EB6" w:rsidRPr="001D0EB6" w:rsidRDefault="001D0EB6" w:rsidP="001D0EB6">
      <w:pPr>
        <w:pStyle w:val="ListParagraph"/>
        <w:numPr>
          <w:ilvl w:val="0"/>
          <w:numId w:val="21"/>
        </w:numPr>
        <w:jc w:val="both"/>
        <w:rPr>
          <w:sz w:val="22"/>
          <w:szCs w:val="22"/>
        </w:rPr>
      </w:pPr>
      <w:r w:rsidRPr="001D0EB6">
        <w:rPr>
          <w:sz w:val="22"/>
          <w:szCs w:val="22"/>
        </w:rPr>
        <w:t>Bošković S, Matić G, Stefanović B, Peruničić J, Orlić D, </w:t>
      </w:r>
      <w:r w:rsidRPr="001D0EB6">
        <w:rPr>
          <w:b/>
          <w:bCs/>
          <w:sz w:val="22"/>
          <w:szCs w:val="22"/>
        </w:rPr>
        <w:t>Erceg P</w:t>
      </w:r>
      <w:r w:rsidRPr="001D0EB6">
        <w:rPr>
          <w:sz w:val="22"/>
          <w:szCs w:val="22"/>
        </w:rPr>
        <w:t>, Mitrović P, Srećković B, Boškovic D. Učestalost gojaznosti u bolesnika sa akutnim infarktom miokarda. XII Kongres kardiologa Jugoslavije, Herceg Novi 1998. Kardiologija 1998;19:41.</w:t>
      </w:r>
    </w:p>
    <w:p w14:paraId="55FFDA12" w14:textId="77777777" w:rsidR="001D0EB6" w:rsidRPr="001D0EB6" w:rsidRDefault="001D0EB6" w:rsidP="001D0EB6">
      <w:pPr>
        <w:pStyle w:val="ListParagraph"/>
        <w:numPr>
          <w:ilvl w:val="0"/>
          <w:numId w:val="21"/>
        </w:numPr>
        <w:jc w:val="both"/>
        <w:rPr>
          <w:sz w:val="22"/>
          <w:szCs w:val="22"/>
        </w:rPr>
      </w:pPr>
      <w:r w:rsidRPr="001D0EB6">
        <w:rPr>
          <w:sz w:val="22"/>
          <w:szCs w:val="22"/>
        </w:rPr>
        <w:t>Zlatar M, Vasiljević Z, Mitrović P, Srećković B, Glavinić Lj, Vukčević V, Nešović M, </w:t>
      </w:r>
      <w:r w:rsidRPr="001D0EB6">
        <w:rPr>
          <w:b/>
          <w:bCs/>
          <w:sz w:val="22"/>
          <w:szCs w:val="22"/>
        </w:rPr>
        <w:t>Erceg P</w:t>
      </w:r>
      <w:r w:rsidRPr="001D0EB6">
        <w:rPr>
          <w:sz w:val="22"/>
          <w:szCs w:val="22"/>
        </w:rPr>
        <w:t>. Učestalost srčane insuficijencije u akutnom infarktu miokarda kod bolesnika sa blokom leve grane. XII Kongres kardiologa Jugoslavije, Herceg Novi 1998. Kardiologija1998;19:35.</w:t>
      </w:r>
    </w:p>
    <w:p w14:paraId="535DD947" w14:textId="77777777" w:rsidR="001D0EB6" w:rsidRPr="001D0EB6" w:rsidRDefault="001D0EB6" w:rsidP="001D0EB6">
      <w:pPr>
        <w:pStyle w:val="ListParagraph"/>
        <w:numPr>
          <w:ilvl w:val="0"/>
          <w:numId w:val="21"/>
        </w:numPr>
        <w:jc w:val="both"/>
        <w:rPr>
          <w:sz w:val="22"/>
          <w:szCs w:val="22"/>
        </w:rPr>
      </w:pPr>
      <w:r w:rsidRPr="001D0EB6">
        <w:rPr>
          <w:sz w:val="22"/>
          <w:szCs w:val="22"/>
        </w:rPr>
        <w:t>Zlatar M, Vasiljević Z, Mitrovic P, Vukčević V, Srećković B, </w:t>
      </w:r>
      <w:r w:rsidRPr="001D0EB6">
        <w:rPr>
          <w:b/>
          <w:bCs/>
          <w:sz w:val="22"/>
          <w:szCs w:val="22"/>
        </w:rPr>
        <w:t>Erceg P</w:t>
      </w:r>
      <w:r w:rsidRPr="001D0EB6">
        <w:rPr>
          <w:sz w:val="22"/>
          <w:szCs w:val="22"/>
        </w:rPr>
        <w:t>, Nešović M. Abdominalna gojaznost kod bolesnika sa akutnim infarktom miokarda. XII Kongres kardiologa Jugoslavije, Herceg Novi 1998. Kardiologija 1998;19:29.</w:t>
      </w:r>
    </w:p>
    <w:p w14:paraId="5265527B" w14:textId="77777777" w:rsidR="001D0EB6" w:rsidRPr="001D0EB6" w:rsidRDefault="001D0EB6" w:rsidP="001D0EB6">
      <w:pPr>
        <w:pStyle w:val="ListParagraph"/>
        <w:numPr>
          <w:ilvl w:val="0"/>
          <w:numId w:val="21"/>
        </w:numPr>
        <w:jc w:val="both"/>
        <w:rPr>
          <w:sz w:val="22"/>
          <w:szCs w:val="22"/>
        </w:rPr>
      </w:pPr>
      <w:r w:rsidRPr="001D0EB6">
        <w:rPr>
          <w:sz w:val="22"/>
          <w:szCs w:val="22"/>
        </w:rPr>
        <w:t>Mitrović P, Bošković D, Stefanović B, Peruničić J, Vukčević V, Mrdović I, Orlić D, Matić G, Radovanović N, Kostić J, Zlatar M, </w:t>
      </w:r>
      <w:r w:rsidRPr="001D0EB6">
        <w:rPr>
          <w:b/>
          <w:bCs/>
          <w:sz w:val="22"/>
          <w:szCs w:val="22"/>
        </w:rPr>
        <w:t>Erceg P</w:t>
      </w:r>
      <w:r w:rsidRPr="001D0EB6">
        <w:rPr>
          <w:sz w:val="22"/>
          <w:szCs w:val="22"/>
        </w:rPr>
        <w:t>, Jozić T, Vasiljević Z. Morbiditet i mortalitet u bolesnika sa diabetes mellitus-om i prethodnom hirurškom revaskularizacijom miokarda. IV Kongres interne medicine Jugoslavije, Igalo 1997, p. 99.</w:t>
      </w:r>
    </w:p>
    <w:p w14:paraId="141A22C9" w14:textId="77777777" w:rsidR="001D0EB6" w:rsidRPr="001D0EB6" w:rsidRDefault="001D0EB6" w:rsidP="001D0EB6">
      <w:pPr>
        <w:pStyle w:val="ListParagraph"/>
        <w:numPr>
          <w:ilvl w:val="0"/>
          <w:numId w:val="21"/>
        </w:numPr>
        <w:jc w:val="both"/>
        <w:rPr>
          <w:sz w:val="22"/>
          <w:szCs w:val="22"/>
        </w:rPr>
      </w:pPr>
      <w:r w:rsidRPr="001D0EB6">
        <w:rPr>
          <w:sz w:val="22"/>
          <w:szCs w:val="22"/>
        </w:rPr>
        <w:t>Vukčević V, Bošković D, Vujičić V, Vasiljević Z, Vukčević G, Matić M, Mrdović I, Mitrović P, Milentijević B, </w:t>
      </w:r>
      <w:r w:rsidRPr="001D0EB6">
        <w:rPr>
          <w:b/>
          <w:bCs/>
          <w:sz w:val="22"/>
          <w:szCs w:val="22"/>
        </w:rPr>
        <w:t>Erceg P</w:t>
      </w:r>
      <w:r w:rsidRPr="001D0EB6">
        <w:rPr>
          <w:sz w:val="22"/>
          <w:szCs w:val="22"/>
        </w:rPr>
        <w:t>, Zlatar M, Jelisavac G. Analiza faktora rizika u bolesnika sa akutnim infarktom miokarda i prethodnim cerebrovaskularnim insultom. IV Simpozijum o hipertenziji, Podgorica 1996, p.61-2.</w:t>
      </w:r>
    </w:p>
    <w:p w14:paraId="49B5344A" w14:textId="77777777" w:rsidR="001D0EB6" w:rsidRPr="001D0EB6" w:rsidRDefault="001D0EB6" w:rsidP="001D0EB6">
      <w:pPr>
        <w:pStyle w:val="ListParagraph"/>
        <w:numPr>
          <w:ilvl w:val="0"/>
          <w:numId w:val="21"/>
        </w:numPr>
        <w:jc w:val="both"/>
        <w:rPr>
          <w:sz w:val="22"/>
          <w:szCs w:val="22"/>
        </w:rPr>
      </w:pPr>
      <w:r w:rsidRPr="001D0EB6">
        <w:rPr>
          <w:sz w:val="22"/>
          <w:szCs w:val="22"/>
        </w:rPr>
        <w:t>Vukčević V, Bošković D, Vukčević G, Radovanović N, Ašanin M, Mitrović P, Mrdović I, </w:t>
      </w:r>
      <w:r w:rsidRPr="001D0EB6">
        <w:rPr>
          <w:b/>
          <w:bCs/>
          <w:sz w:val="22"/>
          <w:szCs w:val="22"/>
        </w:rPr>
        <w:t>Erceg P</w:t>
      </w:r>
      <w:r w:rsidRPr="001D0EB6">
        <w:rPr>
          <w:sz w:val="22"/>
          <w:szCs w:val="22"/>
        </w:rPr>
        <w:t>, Zlatar M, Kostić J, Vujičić V. Vrednosti kreatin kinaze u dijabetičara sa akutnim dijafragmalnim infarktom. Treći srpski kongres o šećernoj bolesti, Beograd 1996. Zbornik sažetaka, p.22.</w:t>
      </w:r>
    </w:p>
    <w:p w14:paraId="47A3C85C" w14:textId="77777777" w:rsidR="001D0EB6" w:rsidRPr="001D0EB6" w:rsidRDefault="001D0EB6" w:rsidP="001D0EB6">
      <w:pPr>
        <w:pStyle w:val="ListParagraph"/>
        <w:numPr>
          <w:ilvl w:val="0"/>
          <w:numId w:val="21"/>
        </w:numPr>
        <w:jc w:val="both"/>
        <w:rPr>
          <w:sz w:val="22"/>
          <w:szCs w:val="22"/>
        </w:rPr>
      </w:pPr>
      <w:r w:rsidRPr="001D0EB6">
        <w:rPr>
          <w:sz w:val="22"/>
          <w:szCs w:val="22"/>
        </w:rPr>
        <w:t>Matić G, Bošković D, Terzić B, Peruničić J, Stefanović B, Mitrović P, Orlić D, Zlatar M, </w:t>
      </w:r>
      <w:r w:rsidRPr="001D0EB6">
        <w:rPr>
          <w:b/>
          <w:bCs/>
          <w:sz w:val="22"/>
          <w:szCs w:val="22"/>
        </w:rPr>
        <w:t>Erceg P</w:t>
      </w:r>
      <w:r w:rsidRPr="001D0EB6">
        <w:rPr>
          <w:sz w:val="22"/>
          <w:szCs w:val="22"/>
        </w:rPr>
        <w:t>, Ašanin M. Karakteristike bolesnika predisponirajuće za nastanak hemoragijskih komplikacija oralne antikoagulantne terapije. II Kongres kardiologa Srbije, Beograd 1996. Kardiologija 1996;17:118.</w:t>
      </w:r>
    </w:p>
    <w:p w14:paraId="714A4437" w14:textId="77777777" w:rsidR="001D0EB6" w:rsidRPr="001D0EB6" w:rsidRDefault="001D0EB6" w:rsidP="001D0EB6">
      <w:pPr>
        <w:pStyle w:val="ListParagraph"/>
        <w:numPr>
          <w:ilvl w:val="0"/>
          <w:numId w:val="21"/>
        </w:numPr>
        <w:jc w:val="both"/>
        <w:rPr>
          <w:sz w:val="22"/>
          <w:szCs w:val="22"/>
        </w:rPr>
      </w:pPr>
      <w:r w:rsidRPr="001D0EB6">
        <w:rPr>
          <w:b/>
          <w:bCs/>
          <w:sz w:val="22"/>
          <w:szCs w:val="22"/>
        </w:rPr>
        <w:t>Erceg P</w:t>
      </w:r>
      <w:r w:rsidRPr="001D0EB6">
        <w:rPr>
          <w:sz w:val="22"/>
          <w:szCs w:val="22"/>
        </w:rPr>
        <w:t>, Bošković D, Peruničić J, Mitrović P, Stefanović B, Vukčević V, Orlić D, Matić G, Terzić B, Petrović P. Akutna proksimalna disekcija aorte u bolesnika sa prethodnom operacijom na srcu. II Kongres kardiologa Srbije, Beograd 1996. Kardiologija 1996;17:90.</w:t>
      </w:r>
    </w:p>
    <w:p w14:paraId="4927E72B" w14:textId="77777777" w:rsidR="001D0EB6" w:rsidRPr="001D0EB6" w:rsidRDefault="001D0EB6" w:rsidP="001D0EB6">
      <w:pPr>
        <w:pStyle w:val="ListParagraph"/>
        <w:numPr>
          <w:ilvl w:val="0"/>
          <w:numId w:val="21"/>
        </w:numPr>
        <w:jc w:val="both"/>
        <w:rPr>
          <w:sz w:val="22"/>
          <w:szCs w:val="22"/>
        </w:rPr>
      </w:pPr>
      <w:r w:rsidRPr="001D0EB6">
        <w:rPr>
          <w:sz w:val="22"/>
          <w:szCs w:val="22"/>
        </w:rPr>
        <w:t>Stefanović B, Bošković D, Grujić M, Peruničić J, Radovanović N, Mitrović P, Terzić B, Matić G, Orlić D, Vukčević V, Vujičić V, </w:t>
      </w:r>
      <w:r w:rsidRPr="001D0EB6">
        <w:rPr>
          <w:b/>
          <w:bCs/>
          <w:sz w:val="22"/>
          <w:szCs w:val="22"/>
        </w:rPr>
        <w:t>Erceg P</w:t>
      </w:r>
      <w:r w:rsidRPr="001D0EB6">
        <w:rPr>
          <w:sz w:val="22"/>
          <w:szCs w:val="22"/>
        </w:rPr>
        <w:t>. Da li nalaz pozitivnih kasnih potencijala ima značaja u prognozi bolesnika sa akutnim infarktom miokarda lečenih trombolitičkom terapijom. II Kongres kardiologa Srbije, Beograd 1996. Kardiologija 1996;17:79.</w:t>
      </w:r>
    </w:p>
    <w:p w14:paraId="1ADC39C2" w14:textId="77777777" w:rsidR="001D0EB6" w:rsidRPr="001D0EB6" w:rsidRDefault="001D0EB6" w:rsidP="001D0EB6">
      <w:pPr>
        <w:pStyle w:val="ListParagraph"/>
        <w:numPr>
          <w:ilvl w:val="0"/>
          <w:numId w:val="21"/>
        </w:numPr>
        <w:jc w:val="both"/>
        <w:rPr>
          <w:sz w:val="22"/>
          <w:szCs w:val="22"/>
        </w:rPr>
      </w:pPr>
      <w:r w:rsidRPr="001D0EB6">
        <w:rPr>
          <w:sz w:val="22"/>
          <w:szCs w:val="22"/>
        </w:rPr>
        <w:t>Peruničić J, Bošković D, Ašanin M, Stefanović B, Mitrović P, Vukčević V, Mrdović I, Zlatar M, </w:t>
      </w:r>
      <w:r w:rsidRPr="001D0EB6">
        <w:rPr>
          <w:b/>
          <w:bCs/>
          <w:sz w:val="22"/>
          <w:szCs w:val="22"/>
        </w:rPr>
        <w:t>Erceg P</w:t>
      </w:r>
      <w:r w:rsidRPr="001D0EB6">
        <w:rPr>
          <w:sz w:val="22"/>
          <w:szCs w:val="22"/>
        </w:rPr>
        <w:t>, Petrović P. Selektivna koronarografija i leva ventrikulografija u 15 bolesnika sa rupturom međukomorskog septuma u akutnom infarktu miokarda. II Kongres kardiologa Srbije, Beograd 1996. Kardiologija 1996;17:64.</w:t>
      </w:r>
    </w:p>
    <w:p w14:paraId="0DA098DA" w14:textId="77777777" w:rsidR="001D0EB6" w:rsidRPr="001D0EB6" w:rsidRDefault="001D0EB6" w:rsidP="001D0EB6">
      <w:pPr>
        <w:pStyle w:val="ListParagraph"/>
        <w:numPr>
          <w:ilvl w:val="0"/>
          <w:numId w:val="21"/>
        </w:numPr>
        <w:jc w:val="both"/>
        <w:rPr>
          <w:sz w:val="22"/>
          <w:szCs w:val="22"/>
        </w:rPr>
      </w:pPr>
      <w:r w:rsidRPr="001D0EB6">
        <w:rPr>
          <w:sz w:val="22"/>
          <w:szCs w:val="22"/>
        </w:rPr>
        <w:t>Jelisavac G, Bošković D, Vukčević V, Stefanović B, Peruničić J, Ašanin M, Radovanović N, </w:t>
      </w:r>
      <w:r w:rsidRPr="001D0EB6">
        <w:rPr>
          <w:b/>
          <w:bCs/>
          <w:sz w:val="22"/>
          <w:szCs w:val="22"/>
        </w:rPr>
        <w:t>Erceg P</w:t>
      </w:r>
      <w:r w:rsidRPr="001D0EB6">
        <w:rPr>
          <w:sz w:val="22"/>
          <w:szCs w:val="22"/>
        </w:rPr>
        <w:t>, Matić G, Srećković B, Mitrović P. Učestalost prethodne angine pektoris u bolesnika sa akutnim infarktom miokarda. II Kongres kardiologa Srbije, Beograd 1996. Kardiologija 1996;17:59.</w:t>
      </w:r>
    </w:p>
    <w:p w14:paraId="6514A0B6" w14:textId="77777777" w:rsidR="001D0EB6" w:rsidRPr="001D0EB6" w:rsidRDefault="001D0EB6" w:rsidP="001D0EB6">
      <w:pPr>
        <w:pStyle w:val="ListParagraph"/>
        <w:numPr>
          <w:ilvl w:val="0"/>
          <w:numId w:val="21"/>
        </w:numPr>
        <w:jc w:val="both"/>
        <w:rPr>
          <w:sz w:val="22"/>
          <w:szCs w:val="22"/>
        </w:rPr>
      </w:pPr>
      <w:r w:rsidRPr="001D0EB6">
        <w:rPr>
          <w:sz w:val="22"/>
          <w:szCs w:val="22"/>
        </w:rPr>
        <w:t>Zlatar M, Bošković D, </w:t>
      </w:r>
      <w:r w:rsidRPr="001D0EB6">
        <w:rPr>
          <w:b/>
          <w:bCs/>
          <w:sz w:val="22"/>
          <w:szCs w:val="22"/>
        </w:rPr>
        <w:t>Erceg P</w:t>
      </w:r>
      <w:r w:rsidRPr="001D0EB6">
        <w:rPr>
          <w:sz w:val="22"/>
          <w:szCs w:val="22"/>
        </w:rPr>
        <w:t>, Matić G. Znacaj bloka leve grane u akutnom infarktu miokarda. II kongres kardiologa Srbije, Beograd 1996. Kardiologija 1996;17:58.</w:t>
      </w:r>
    </w:p>
    <w:p w14:paraId="636644D3" w14:textId="77777777" w:rsidR="001D0EB6" w:rsidRPr="001D0EB6" w:rsidRDefault="001D0EB6" w:rsidP="001D0EB6">
      <w:pPr>
        <w:pStyle w:val="ListParagraph"/>
        <w:numPr>
          <w:ilvl w:val="0"/>
          <w:numId w:val="21"/>
        </w:numPr>
        <w:jc w:val="both"/>
        <w:rPr>
          <w:sz w:val="22"/>
          <w:szCs w:val="22"/>
        </w:rPr>
      </w:pPr>
      <w:r w:rsidRPr="001D0EB6">
        <w:rPr>
          <w:b/>
          <w:bCs/>
          <w:sz w:val="22"/>
          <w:szCs w:val="22"/>
        </w:rPr>
        <w:t>Erceg P</w:t>
      </w:r>
      <w:r w:rsidRPr="001D0EB6">
        <w:rPr>
          <w:sz w:val="22"/>
          <w:szCs w:val="22"/>
        </w:rPr>
        <w:t>, Bošković D, Vukčević V, Peruničić J, Mitrović P, Zlatar M, Srećković B, Stefanović B, Matić G, Terzić B, Radovanović N, Vujičić V. Rana postinfarktna angina pektoris - kliničke karakteristike i intrahospitalni mortalitet. II Kongres kardiologa Srbije, Beograd 1996. Kardiologija 1996;17:59.</w:t>
      </w:r>
    </w:p>
    <w:p w14:paraId="656B4345" w14:textId="77777777" w:rsidR="001D0EB6" w:rsidRPr="001D0EB6" w:rsidRDefault="001D0EB6" w:rsidP="001D0EB6">
      <w:pPr>
        <w:pStyle w:val="ListParagraph"/>
        <w:numPr>
          <w:ilvl w:val="0"/>
          <w:numId w:val="21"/>
        </w:numPr>
        <w:jc w:val="both"/>
        <w:rPr>
          <w:sz w:val="22"/>
          <w:szCs w:val="22"/>
        </w:rPr>
      </w:pPr>
      <w:r w:rsidRPr="001D0EB6">
        <w:rPr>
          <w:sz w:val="22"/>
          <w:szCs w:val="22"/>
        </w:rPr>
        <w:t>Matić G, Bošković D, Stefanović B, Mitrović P, Terzić B, Peruničić J, Ašanin M, Orlić D, Vukčević V, </w:t>
      </w:r>
      <w:r w:rsidRPr="001D0EB6">
        <w:rPr>
          <w:b/>
          <w:bCs/>
          <w:sz w:val="22"/>
          <w:szCs w:val="22"/>
        </w:rPr>
        <w:t>Erceg P</w:t>
      </w:r>
      <w:r w:rsidRPr="001D0EB6">
        <w:rPr>
          <w:sz w:val="22"/>
          <w:szCs w:val="22"/>
        </w:rPr>
        <w:t>. Činioci koji utiču na hospitalizaciju bolesnika sa akutnim infarktom miokarda. II Kongres kardiologa Srbije, Beograd 1996. Kardiologija 1996;17:51.</w:t>
      </w:r>
    </w:p>
    <w:p w14:paraId="5F008821" w14:textId="77777777" w:rsidR="001D0EB6" w:rsidRPr="001D0EB6" w:rsidRDefault="001D0EB6" w:rsidP="001D0EB6">
      <w:pPr>
        <w:pStyle w:val="ListParagraph"/>
        <w:numPr>
          <w:ilvl w:val="0"/>
          <w:numId w:val="21"/>
        </w:numPr>
        <w:jc w:val="both"/>
        <w:rPr>
          <w:sz w:val="22"/>
          <w:szCs w:val="22"/>
        </w:rPr>
      </w:pPr>
      <w:r w:rsidRPr="001D0EB6">
        <w:rPr>
          <w:b/>
          <w:bCs/>
          <w:sz w:val="22"/>
          <w:szCs w:val="22"/>
        </w:rPr>
        <w:lastRenderedPageBreak/>
        <w:t>Erceg P</w:t>
      </w:r>
      <w:r w:rsidRPr="001D0EB6">
        <w:rPr>
          <w:sz w:val="22"/>
          <w:szCs w:val="22"/>
        </w:rPr>
        <w:t>, Bošković D, Mitrović P, Stefanović B, Peruničić J, Matić G, Orlić D, Bošković S, Vukčević V, Kostić J. Nalaz selektivne koronarografije u bolesnika sa akutnim infarktom miokarda i prethodnom hirurškom revaskularizacijom. II Kongres kardiologa Srbije, Beograd 1996. Kardiologija 1996;17:20.</w:t>
      </w:r>
    </w:p>
    <w:p w14:paraId="32734091" w14:textId="77777777" w:rsidR="001D0EB6" w:rsidRPr="001D0EB6" w:rsidRDefault="001D0EB6" w:rsidP="001D0EB6">
      <w:pPr>
        <w:pStyle w:val="ListParagraph"/>
        <w:numPr>
          <w:ilvl w:val="0"/>
          <w:numId w:val="21"/>
        </w:numPr>
        <w:jc w:val="both"/>
        <w:rPr>
          <w:sz w:val="22"/>
          <w:szCs w:val="22"/>
        </w:rPr>
      </w:pPr>
      <w:r w:rsidRPr="001D0EB6">
        <w:rPr>
          <w:sz w:val="22"/>
          <w:szCs w:val="22"/>
        </w:rPr>
        <w:t>Jelisavac G, Boškovic D, Vukčević V, Stefanović B, Peruničić J, Ašanin M, Radovanović N, </w:t>
      </w:r>
      <w:r w:rsidRPr="001D0EB6">
        <w:rPr>
          <w:b/>
          <w:bCs/>
          <w:sz w:val="22"/>
          <w:szCs w:val="22"/>
        </w:rPr>
        <w:t>Erceg P</w:t>
      </w:r>
      <w:r w:rsidRPr="001D0EB6">
        <w:rPr>
          <w:sz w:val="22"/>
          <w:szCs w:val="22"/>
        </w:rPr>
        <w:t>, Matić G, Srećković B, Mitrović P. Analiza intrahospitalnog mortaliteta u bolesnika sa akutnim infarktom miokarda lečenih intravenskom streptokinazom. II Kongres kardiologa Srbije, Beograd 1996. Kardiologija 1996;17:5.</w:t>
      </w:r>
    </w:p>
    <w:p w14:paraId="0A80C7B5" w14:textId="77777777" w:rsidR="001D0EB6" w:rsidRPr="001D0EB6" w:rsidRDefault="001D0EB6" w:rsidP="001D0EB6">
      <w:pPr>
        <w:pStyle w:val="ListParagraph"/>
        <w:ind w:left="1440"/>
        <w:jc w:val="both"/>
        <w:rPr>
          <w:b/>
          <w:bCs/>
          <w:i/>
          <w:iCs/>
          <w:sz w:val="22"/>
          <w:szCs w:val="22"/>
        </w:rPr>
      </w:pPr>
    </w:p>
    <w:p w14:paraId="097A13BE" w14:textId="77777777" w:rsidR="001D0EB6" w:rsidRPr="008813D6" w:rsidRDefault="001D0EB6" w:rsidP="008813D6">
      <w:pPr>
        <w:ind w:left="720"/>
        <w:rPr>
          <w:bCs/>
          <w:i/>
          <w:iCs/>
          <w:sz w:val="22"/>
          <w:szCs w:val="22"/>
        </w:rPr>
      </w:pPr>
      <w:r w:rsidRPr="008813D6">
        <w:rPr>
          <w:bCs/>
          <w:i/>
          <w:iCs/>
          <w:sz w:val="22"/>
          <w:szCs w:val="22"/>
        </w:rPr>
        <w:t>УЏБЕНИЦИ, ПРАКТИКУМИ, ПОГЛАВЉА У УЏБЕНИЦИМА И ПРАКТИКУМИМА</w:t>
      </w:r>
    </w:p>
    <w:p w14:paraId="2B542136" w14:textId="77777777" w:rsidR="001D0EB6" w:rsidRPr="001D0EB6" w:rsidRDefault="001D0EB6" w:rsidP="001D0EB6">
      <w:pPr>
        <w:ind w:firstLine="720"/>
        <w:rPr>
          <w:sz w:val="22"/>
          <w:szCs w:val="22"/>
        </w:rPr>
      </w:pPr>
    </w:p>
    <w:p w14:paraId="558AEF81" w14:textId="77777777" w:rsidR="001D0EB6" w:rsidRPr="001D0EB6" w:rsidRDefault="001D0EB6" w:rsidP="001D0EB6">
      <w:pPr>
        <w:pStyle w:val="ListParagraph"/>
        <w:numPr>
          <w:ilvl w:val="0"/>
          <w:numId w:val="22"/>
        </w:numPr>
        <w:jc w:val="both"/>
        <w:rPr>
          <w:sz w:val="22"/>
          <w:szCs w:val="22"/>
        </w:rPr>
      </w:pPr>
      <w:r w:rsidRPr="001D0EB6">
        <w:rPr>
          <w:b/>
          <w:sz w:val="22"/>
          <w:szCs w:val="22"/>
        </w:rPr>
        <w:t>Erceg P</w:t>
      </w:r>
      <w:r w:rsidRPr="001D0EB6">
        <w:rPr>
          <w:sz w:val="22"/>
          <w:szCs w:val="22"/>
        </w:rPr>
        <w:t>. Specifičnosti palijativnog zbrinjavanja u starijoj populaciji. U: Jovanović D (ured.). Palijativna medicina: odabrana poglavlja. Medicinski fakultet Univerziteta u Beogradu, Beograd, 2025;886-903. ISBN: 978-86-7117-774-0</w:t>
      </w:r>
    </w:p>
    <w:p w14:paraId="4E130E5D" w14:textId="77777777" w:rsidR="001D0EB6" w:rsidRPr="001D0EB6" w:rsidRDefault="001D0EB6" w:rsidP="001D0EB6">
      <w:pPr>
        <w:ind w:left="720"/>
        <w:jc w:val="both"/>
        <w:rPr>
          <w:sz w:val="22"/>
          <w:szCs w:val="22"/>
        </w:rPr>
      </w:pPr>
      <w:r w:rsidRPr="001D0EB6">
        <w:rPr>
          <w:sz w:val="22"/>
          <w:szCs w:val="22"/>
        </w:rPr>
        <w:t>Odlukom Veća za specijalističku nastavu broj: 40-04-2 ood 13.03.2025. godine knjiga „Palijativna medicina“ je proglašena za udžbenik namenjen poslediplomskom usavršavanju lekara</w:t>
      </w:r>
    </w:p>
    <w:p w14:paraId="4C1AF235" w14:textId="77777777" w:rsidR="001D0EB6" w:rsidRPr="001D0EB6" w:rsidRDefault="001D0EB6" w:rsidP="001D0EB6">
      <w:pPr>
        <w:pStyle w:val="ListParagraph"/>
        <w:numPr>
          <w:ilvl w:val="0"/>
          <w:numId w:val="22"/>
        </w:numPr>
        <w:jc w:val="both"/>
        <w:rPr>
          <w:sz w:val="22"/>
          <w:szCs w:val="22"/>
        </w:rPr>
      </w:pPr>
      <w:r w:rsidRPr="001D0EB6">
        <w:rPr>
          <w:sz w:val="22"/>
          <w:szCs w:val="22"/>
        </w:rPr>
        <w:t xml:space="preserve">Milošević DP, </w:t>
      </w:r>
      <w:r w:rsidRPr="001D0EB6">
        <w:rPr>
          <w:b/>
          <w:sz w:val="22"/>
          <w:szCs w:val="22"/>
        </w:rPr>
        <w:t>Erceg P</w:t>
      </w:r>
      <w:r w:rsidRPr="001D0EB6">
        <w:rPr>
          <w:sz w:val="22"/>
          <w:szCs w:val="22"/>
        </w:rPr>
        <w:t>, Despotović N. Osnove gerijatrijske medicine. U: Seferović PM, Lalić N, Micić D (ured). Interna medicina, Medicinski fakultet Univerziteta u Beogradu, Beograd, 2021;1099-1103. ISBN: 978-86-7117-648-4</w:t>
      </w:r>
    </w:p>
    <w:p w14:paraId="40CAAEB9" w14:textId="77777777" w:rsidR="001D0EB6" w:rsidRPr="001D0EB6" w:rsidRDefault="001D0EB6" w:rsidP="001D0EB6">
      <w:pPr>
        <w:pStyle w:val="ListParagraph"/>
        <w:ind w:left="786"/>
        <w:jc w:val="both"/>
        <w:rPr>
          <w:sz w:val="22"/>
          <w:szCs w:val="22"/>
          <w:lang w:val="sr-Latn-RS"/>
        </w:rPr>
      </w:pPr>
      <w:r w:rsidRPr="001D0EB6">
        <w:rPr>
          <w:sz w:val="22"/>
          <w:szCs w:val="22"/>
        </w:rPr>
        <w:t>Odlukom Nastavnog veća Medicinskog fakulteta u Beogradu br. 3073/6</w:t>
      </w:r>
      <w:r w:rsidRPr="001D0EB6">
        <w:rPr>
          <w:sz w:val="22"/>
          <w:szCs w:val="22"/>
          <w:lang w:val="sr-Latn-RS"/>
        </w:rPr>
        <w:t xml:space="preserve"> od  20.05.2021. godine rukopis „Interna medicina“  je prihvaćen kao zvanični udžbenik za studente integrisanih akademskih studija medicine.</w:t>
      </w:r>
    </w:p>
    <w:p w14:paraId="3A9DD662" w14:textId="77777777" w:rsidR="001D0EB6" w:rsidRPr="001D0EB6" w:rsidRDefault="001D0EB6" w:rsidP="001D0EB6">
      <w:pPr>
        <w:pStyle w:val="ListParagraph"/>
        <w:numPr>
          <w:ilvl w:val="0"/>
          <w:numId w:val="22"/>
        </w:numPr>
        <w:jc w:val="both"/>
        <w:rPr>
          <w:sz w:val="22"/>
          <w:szCs w:val="22"/>
        </w:rPr>
      </w:pPr>
      <w:r w:rsidRPr="001D0EB6">
        <w:rPr>
          <w:sz w:val="22"/>
          <w:szCs w:val="22"/>
        </w:rPr>
        <w:t>Despotović N, </w:t>
      </w:r>
      <w:r w:rsidRPr="001D0EB6">
        <w:rPr>
          <w:b/>
          <w:bCs/>
          <w:sz w:val="22"/>
          <w:szCs w:val="22"/>
        </w:rPr>
        <w:t>Erceg P</w:t>
      </w:r>
      <w:r w:rsidRPr="001D0EB6">
        <w:rPr>
          <w:sz w:val="22"/>
          <w:szCs w:val="22"/>
        </w:rPr>
        <w:t>, Milošević DP. Briga o gerijatrijskom pacijentu i uloga gerijatrijskog tima. U: Marisavljević D, Milošević DP, Nikolić-Žugić J, Čokić V, Prostran M (ured.). Poremećaji i bolesti krvi i krvotvornih organa kod starih osoba, Zavod za udžbenike, Beograd, 2017;44-48. ISBN: 978-86-17-19495-4</w:t>
      </w:r>
    </w:p>
    <w:p w14:paraId="54364C03" w14:textId="77777777" w:rsidR="001D0EB6" w:rsidRPr="001D0EB6" w:rsidRDefault="001D0EB6" w:rsidP="001D0EB6">
      <w:pPr>
        <w:pStyle w:val="ListParagraph"/>
        <w:ind w:left="786"/>
        <w:jc w:val="both"/>
        <w:rPr>
          <w:sz w:val="22"/>
          <w:szCs w:val="22"/>
          <w:lang w:val="sr-Latn-RS"/>
        </w:rPr>
      </w:pPr>
      <w:r w:rsidRPr="001D0EB6">
        <w:rPr>
          <w:sz w:val="22"/>
          <w:szCs w:val="22"/>
        </w:rPr>
        <w:t>Veće za specijalističku nastavu Medicinskog fakulteta Univerziteta u Beogradu na sednici održanoj 14.03.2017. donelo je odluku br. 39-102/40-11 da se prihvati poziitvna recenzija knjige “Poremećaji i bolesti krvi i krvotvornih organa kod starih osoba” kao. knjige namenjene poslediplomskom usavršavanju lekara različitih specijalnosti, a posebno iz oblasti gerijatrije i hematologije.</w:t>
      </w:r>
    </w:p>
    <w:p w14:paraId="420EE3D5" w14:textId="77777777" w:rsidR="001D0EB6" w:rsidRPr="001D0EB6" w:rsidRDefault="001D0EB6" w:rsidP="001D0EB6">
      <w:pPr>
        <w:pStyle w:val="ListParagraph"/>
        <w:numPr>
          <w:ilvl w:val="0"/>
          <w:numId w:val="22"/>
        </w:numPr>
        <w:jc w:val="both"/>
        <w:rPr>
          <w:sz w:val="22"/>
          <w:szCs w:val="22"/>
        </w:rPr>
      </w:pPr>
      <w:r w:rsidRPr="001D0EB6">
        <w:rPr>
          <w:b/>
          <w:bCs/>
          <w:sz w:val="22"/>
          <w:szCs w:val="22"/>
        </w:rPr>
        <w:t>Erceg P</w:t>
      </w:r>
      <w:r w:rsidRPr="001D0EB6">
        <w:rPr>
          <w:sz w:val="22"/>
          <w:szCs w:val="22"/>
        </w:rPr>
        <w:t>, Despotović N, Mihajović G, Milošević DP. Od sposobnosti (fitness) do „krhkosti“ (fraility): put ka nozološkoj klasifikaciji „stare“ osobe. U: Marisavljević D, Milošević DP, Nikolić-Žugić J, Čokić V, Prostran M (ured.). Poremećaji i bolesti krvi i krvotvornih organa kod starih osoba, Zavod za udžbenike, Beograd, 2017;38-44. ISBN: 978-86-17-19495-4</w:t>
      </w:r>
    </w:p>
    <w:p w14:paraId="50474CED" w14:textId="77777777" w:rsidR="001D0EB6" w:rsidRPr="001D0EB6" w:rsidRDefault="001D0EB6" w:rsidP="001D0EB6">
      <w:pPr>
        <w:pStyle w:val="ListParagraph"/>
        <w:ind w:left="786"/>
        <w:jc w:val="both"/>
        <w:rPr>
          <w:sz w:val="22"/>
          <w:szCs w:val="22"/>
          <w:lang w:val="sr-Latn-RS"/>
        </w:rPr>
      </w:pPr>
      <w:r w:rsidRPr="001D0EB6">
        <w:rPr>
          <w:sz w:val="22"/>
          <w:szCs w:val="22"/>
        </w:rPr>
        <w:t>Veće za specijalističku nastavu Medicinskog fakulteta Univerziteta u Beogradu na sednici održanoj 14.03.2017. donelo je odluku br. 39-102/40-11 da se prihvati poziitvna recenzija knjige “Poremećaji i bolesti krvi i krvotvornih organa kod starih osoba” kao. knjige namenjene poslediplomskom usavršavanju lekara različitih specijalnosti, a posebno iz oblasti gerijatrije i hematologije.</w:t>
      </w:r>
    </w:p>
    <w:p w14:paraId="5A5F052D" w14:textId="77777777" w:rsidR="001D0EB6" w:rsidRPr="001D0EB6" w:rsidRDefault="001D0EB6" w:rsidP="001D0EB6">
      <w:pPr>
        <w:pStyle w:val="ListParagraph"/>
        <w:numPr>
          <w:ilvl w:val="0"/>
          <w:numId w:val="22"/>
        </w:numPr>
        <w:jc w:val="both"/>
        <w:rPr>
          <w:sz w:val="22"/>
          <w:szCs w:val="22"/>
        </w:rPr>
      </w:pPr>
      <w:r w:rsidRPr="001D0EB6">
        <w:rPr>
          <w:sz w:val="22"/>
          <w:szCs w:val="22"/>
        </w:rPr>
        <w:t>Despotović N, </w:t>
      </w:r>
      <w:r w:rsidRPr="001D0EB6">
        <w:rPr>
          <w:b/>
          <w:bCs/>
          <w:sz w:val="22"/>
          <w:szCs w:val="22"/>
        </w:rPr>
        <w:t>Erceg P</w:t>
      </w:r>
      <w:r w:rsidRPr="001D0EB6">
        <w:rPr>
          <w:sz w:val="22"/>
          <w:szCs w:val="22"/>
        </w:rPr>
        <w:t>, Mihajlović G, Milošević DP. Procena funkcionalnosti starih. U: Marisavljević D, Milošević DP, Nikolić-Žugić J, Čokić V, Prostran M (ured.). Poremećaji i bolesti krvi i krvotvornih organa kod starih osoba, Zavod za udžbenike, Beograd, 2017;31-38. ISBN: 978-86-17-19495-4</w:t>
      </w:r>
    </w:p>
    <w:p w14:paraId="0A566A77" w14:textId="77777777" w:rsidR="001D0EB6" w:rsidRPr="001D0EB6" w:rsidRDefault="001D0EB6" w:rsidP="001D0EB6">
      <w:pPr>
        <w:pStyle w:val="ListParagraph"/>
        <w:ind w:left="786"/>
        <w:jc w:val="both"/>
        <w:rPr>
          <w:sz w:val="22"/>
          <w:szCs w:val="22"/>
          <w:lang w:val="sr-Latn-RS"/>
        </w:rPr>
      </w:pPr>
      <w:r w:rsidRPr="001D0EB6">
        <w:rPr>
          <w:sz w:val="22"/>
          <w:szCs w:val="22"/>
        </w:rPr>
        <w:t>Veće za specijalističku nastavu Medicinskog fakulteta Univerziteta u Beogradu na sednici održanoj 14.03.2017. donelo je odluku br. 39-102/40-11 da se prihvati poziitvna recenzija knjige “Poremećaji i bolesti krvi i krvotvornih organa kod starih osoba” kao. knjige namenjene poslediplomskom usavršavanju lekara različitih specijalnosti, a posebno iz oblasti gerijatrije i hematologije.</w:t>
      </w:r>
    </w:p>
    <w:p w14:paraId="303F05E9" w14:textId="77777777" w:rsidR="001D0EB6" w:rsidRPr="001D0EB6" w:rsidRDefault="001D0EB6" w:rsidP="001D0EB6">
      <w:pPr>
        <w:pStyle w:val="ListParagraph"/>
        <w:numPr>
          <w:ilvl w:val="0"/>
          <w:numId w:val="22"/>
        </w:numPr>
        <w:jc w:val="both"/>
        <w:rPr>
          <w:sz w:val="22"/>
          <w:szCs w:val="22"/>
        </w:rPr>
      </w:pPr>
      <w:r w:rsidRPr="001D0EB6">
        <w:rPr>
          <w:b/>
          <w:bCs/>
          <w:sz w:val="22"/>
          <w:szCs w:val="22"/>
        </w:rPr>
        <w:t>Erceg P</w:t>
      </w:r>
      <w:r w:rsidRPr="001D0EB6">
        <w:rPr>
          <w:sz w:val="22"/>
          <w:szCs w:val="22"/>
        </w:rPr>
        <w:t>, Despotović N, Zdravković S, Tomić S, Mihajlović G, Milošević DP. Gerijatrijski sindromi- gerijatrijski džinovi. U: Marisavljević D, Milošević DP, Nikolić-Žugić J, Čokić V, Prostran M (ured.). Poremećaji i bolesti krvi i krvotvornih organa kod starih osoba, Zavod za udžbenike, Beograd, 2017;21-31. ISBN: 978-86-17-19495-4</w:t>
      </w:r>
    </w:p>
    <w:p w14:paraId="7CD29BB3" w14:textId="77777777" w:rsidR="001D0EB6" w:rsidRPr="001D0EB6" w:rsidRDefault="001D0EB6" w:rsidP="001D0EB6">
      <w:pPr>
        <w:pStyle w:val="ListParagraph"/>
        <w:ind w:left="786"/>
        <w:jc w:val="both"/>
        <w:rPr>
          <w:sz w:val="22"/>
          <w:szCs w:val="22"/>
          <w:lang w:val="sr-Latn-RS"/>
        </w:rPr>
      </w:pPr>
      <w:r w:rsidRPr="001D0EB6">
        <w:rPr>
          <w:sz w:val="22"/>
          <w:szCs w:val="22"/>
        </w:rPr>
        <w:t xml:space="preserve">Veće za specijalističku nastavu Medicinskog fakulteta Univerziteta u Beogradu na sednici održanoj 14.03.2017. donelo je odluku br. 39-102/40-11 da se prihvati poziitvna recenzija knjige “Poremećaji i bolesti krvi i krvotvornih organa kod starih </w:t>
      </w:r>
      <w:r w:rsidRPr="001D0EB6">
        <w:rPr>
          <w:sz w:val="22"/>
          <w:szCs w:val="22"/>
        </w:rPr>
        <w:lastRenderedPageBreak/>
        <w:t>osoba” kao. knjige namenjene poslediplomskom usavršavanju lekara različitih specijalnosti, a posebno iz oblasti gerijatrije i hematologije.</w:t>
      </w:r>
    </w:p>
    <w:p w14:paraId="36AC1CFC" w14:textId="77777777" w:rsidR="001D0EB6" w:rsidRPr="001D0EB6" w:rsidRDefault="001D0EB6" w:rsidP="001D0EB6">
      <w:pPr>
        <w:pStyle w:val="ListParagraph"/>
        <w:numPr>
          <w:ilvl w:val="0"/>
          <w:numId w:val="22"/>
        </w:numPr>
        <w:jc w:val="both"/>
        <w:rPr>
          <w:sz w:val="22"/>
          <w:szCs w:val="22"/>
        </w:rPr>
      </w:pPr>
      <w:r w:rsidRPr="001D0EB6">
        <w:rPr>
          <w:b/>
          <w:bCs/>
          <w:sz w:val="22"/>
          <w:szCs w:val="22"/>
        </w:rPr>
        <w:t>Erceg P</w:t>
      </w:r>
      <w:r w:rsidRPr="001D0EB6">
        <w:rPr>
          <w:sz w:val="22"/>
          <w:szCs w:val="22"/>
        </w:rPr>
        <w:t>, Despotović N, Mihajlović G, Milošević DP. Proces starenja. U: Marisavljević D, Milošević DP, Nikolić-Žugić J, Čokić V, Prostran M (ured.). Poremećaji i bolesti krvi i krvotvornih organa kod starih osoba, Zavod za udžbenike, Beograd, 2017;15-21. ISBN: 978-86-17-19495-4</w:t>
      </w:r>
    </w:p>
    <w:p w14:paraId="03E0CC3D" w14:textId="77777777" w:rsidR="001D0EB6" w:rsidRPr="001D0EB6" w:rsidRDefault="001D0EB6" w:rsidP="001D0EB6">
      <w:pPr>
        <w:pStyle w:val="ListParagraph"/>
        <w:ind w:left="786"/>
        <w:jc w:val="both"/>
        <w:rPr>
          <w:sz w:val="22"/>
          <w:szCs w:val="22"/>
          <w:lang w:val="sr-Latn-RS"/>
        </w:rPr>
      </w:pPr>
      <w:r w:rsidRPr="001D0EB6">
        <w:rPr>
          <w:sz w:val="22"/>
          <w:szCs w:val="22"/>
        </w:rPr>
        <w:t>Veće za specijalističku nastavu Medicinskog fakulteta Univerziteta u Beogradu na sednici održanoj 14.03.2017. donelo je odluku br. 39-102/40-11 da se prihvati poziitvna recenzija knjige “Poremećaji i bolesti krvi i krvotvornih organa kod starih osoba” kao. knjige namenjene poslediplomskom usavršavanju lekara različitih specijalnosti, a posebno iz oblasti gerijatrije i hematologije.</w:t>
      </w:r>
    </w:p>
    <w:p w14:paraId="6207E7B8" w14:textId="77777777" w:rsidR="001D0EB6" w:rsidRPr="001D0EB6" w:rsidRDefault="001D0EB6" w:rsidP="001D0EB6">
      <w:pPr>
        <w:pStyle w:val="ListParagraph"/>
        <w:numPr>
          <w:ilvl w:val="0"/>
          <w:numId w:val="22"/>
        </w:numPr>
        <w:jc w:val="both"/>
        <w:rPr>
          <w:sz w:val="22"/>
          <w:szCs w:val="22"/>
        </w:rPr>
      </w:pPr>
      <w:r w:rsidRPr="001D0EB6">
        <w:rPr>
          <w:sz w:val="22"/>
          <w:szCs w:val="22"/>
        </w:rPr>
        <w:t>Milošević DP, Đurica S, </w:t>
      </w:r>
      <w:r w:rsidRPr="001D0EB6">
        <w:rPr>
          <w:b/>
          <w:bCs/>
          <w:sz w:val="22"/>
          <w:szCs w:val="22"/>
        </w:rPr>
        <w:t>Erceg P</w:t>
      </w:r>
      <w:r w:rsidRPr="001D0EB6">
        <w:rPr>
          <w:sz w:val="22"/>
          <w:szCs w:val="22"/>
        </w:rPr>
        <w:t>, Zdravković S. Osteoporoza u kliničkoj gerijatrijskoj praksi. U: Davidović M, Milošević DP, urednici. Medicinska gerontologija. Medicinski fakultet, Beograd, 2008;137-141.  ISBN: 978-86-910995-1-0</w:t>
      </w:r>
    </w:p>
    <w:p w14:paraId="64517A73" w14:textId="77777777" w:rsidR="001D0EB6" w:rsidRPr="001D0EB6" w:rsidRDefault="001D0EB6" w:rsidP="001D0EB6">
      <w:pPr>
        <w:pStyle w:val="ListParagraph"/>
        <w:ind w:left="786"/>
        <w:jc w:val="both"/>
        <w:rPr>
          <w:sz w:val="22"/>
          <w:szCs w:val="22"/>
        </w:rPr>
      </w:pPr>
      <w:r w:rsidRPr="001D0EB6">
        <w:rPr>
          <w:sz w:val="22"/>
          <w:szCs w:val="22"/>
        </w:rPr>
        <w:t>Veće za specijalističku nastavu Medicinskog Fakulteta u Beogradu, na svojoj 8.</w:t>
      </w:r>
    </w:p>
    <w:p w14:paraId="24D36A3E" w14:textId="77777777" w:rsidR="001D0EB6" w:rsidRPr="001D0EB6" w:rsidRDefault="001D0EB6" w:rsidP="001D0EB6">
      <w:pPr>
        <w:pStyle w:val="ListParagraph"/>
        <w:ind w:left="786"/>
        <w:jc w:val="both"/>
        <w:rPr>
          <w:sz w:val="22"/>
          <w:szCs w:val="22"/>
        </w:rPr>
      </w:pPr>
      <w:r w:rsidRPr="001D0EB6">
        <w:rPr>
          <w:sz w:val="22"/>
          <w:szCs w:val="22"/>
        </w:rPr>
        <w:t>sednici održanoj 22.11.2007., donelo je odluku da se ova knjiga prihvati kao udžbenik za poslediplomsku nastavu.</w:t>
      </w:r>
    </w:p>
    <w:p w14:paraId="5D9F858B" w14:textId="77777777" w:rsidR="001D0EB6" w:rsidRPr="001D0EB6" w:rsidRDefault="001D0EB6" w:rsidP="001D0EB6">
      <w:pPr>
        <w:pStyle w:val="ListParagraph"/>
        <w:numPr>
          <w:ilvl w:val="0"/>
          <w:numId w:val="22"/>
        </w:numPr>
        <w:jc w:val="both"/>
        <w:rPr>
          <w:sz w:val="22"/>
          <w:szCs w:val="22"/>
        </w:rPr>
      </w:pPr>
      <w:r w:rsidRPr="001D0EB6">
        <w:rPr>
          <w:sz w:val="22"/>
          <w:szCs w:val="22"/>
        </w:rPr>
        <w:t>Milošević DP, Zdravković S, </w:t>
      </w:r>
      <w:r w:rsidRPr="001D0EB6">
        <w:rPr>
          <w:b/>
          <w:bCs/>
          <w:sz w:val="22"/>
          <w:szCs w:val="22"/>
        </w:rPr>
        <w:t>Erceg P</w:t>
      </w:r>
      <w:r w:rsidRPr="001D0EB6">
        <w:rPr>
          <w:sz w:val="22"/>
          <w:szCs w:val="22"/>
        </w:rPr>
        <w:t>, Mihajlović G. Fekalna inkontinencija i opstipacija. U: Davidović M, Milošević DP, urednici. Medicinska gerontologija. Medicinski fakultet, Beograd, 2008;111-115. ISBN: 978-86-910995-1-0</w:t>
      </w:r>
    </w:p>
    <w:p w14:paraId="4BD3081A" w14:textId="77777777" w:rsidR="001D0EB6" w:rsidRPr="001D0EB6" w:rsidRDefault="001D0EB6" w:rsidP="001D0EB6">
      <w:pPr>
        <w:ind w:left="720"/>
        <w:jc w:val="both"/>
        <w:rPr>
          <w:sz w:val="22"/>
          <w:szCs w:val="22"/>
        </w:rPr>
      </w:pPr>
      <w:r w:rsidRPr="001D0EB6">
        <w:rPr>
          <w:sz w:val="22"/>
          <w:szCs w:val="22"/>
        </w:rPr>
        <w:t>Veće za specijalističku nastavu Medicinskog Fakulteta u Beogradu, na svojoj 8.</w:t>
      </w:r>
    </w:p>
    <w:p w14:paraId="79EAA8C8" w14:textId="77777777" w:rsidR="001D0EB6" w:rsidRPr="001D0EB6" w:rsidRDefault="001D0EB6" w:rsidP="001D0EB6">
      <w:pPr>
        <w:ind w:left="720"/>
        <w:jc w:val="both"/>
        <w:rPr>
          <w:sz w:val="22"/>
          <w:szCs w:val="22"/>
        </w:rPr>
      </w:pPr>
      <w:r w:rsidRPr="001D0EB6">
        <w:rPr>
          <w:sz w:val="22"/>
          <w:szCs w:val="22"/>
        </w:rPr>
        <w:t>sednici održanoj 22.11.2007., donelo je odluku da se ova knjiga prihvati kao udžbenik za poslediplomsku nastavu.</w:t>
      </w:r>
    </w:p>
    <w:p w14:paraId="3A59EA9B" w14:textId="77777777" w:rsidR="001D0EB6" w:rsidRPr="001D0EB6" w:rsidRDefault="001D0EB6" w:rsidP="001D0EB6">
      <w:pPr>
        <w:pStyle w:val="ListParagraph"/>
        <w:numPr>
          <w:ilvl w:val="0"/>
          <w:numId w:val="22"/>
        </w:numPr>
        <w:jc w:val="both"/>
        <w:rPr>
          <w:sz w:val="22"/>
          <w:szCs w:val="22"/>
        </w:rPr>
      </w:pPr>
      <w:r w:rsidRPr="001D0EB6">
        <w:rPr>
          <w:sz w:val="22"/>
          <w:szCs w:val="22"/>
        </w:rPr>
        <w:t>Davidović M, Milošević DP, </w:t>
      </w:r>
      <w:r w:rsidRPr="001D0EB6">
        <w:rPr>
          <w:b/>
          <w:bCs/>
          <w:sz w:val="22"/>
          <w:szCs w:val="22"/>
        </w:rPr>
        <w:t>Erceg P</w:t>
      </w:r>
      <w:r w:rsidRPr="001D0EB6">
        <w:rPr>
          <w:sz w:val="22"/>
          <w:szCs w:val="22"/>
        </w:rPr>
        <w:t>. Starost i starenje. U: Davidović M, Milošević DP, urednici. Medicinska gerontologija. Medicinski fakultet, Beograd, 2008;13-21. ISBN:978-86-910995-1-0</w:t>
      </w:r>
    </w:p>
    <w:p w14:paraId="268A1028" w14:textId="77777777" w:rsidR="001D0EB6" w:rsidRPr="001D0EB6" w:rsidRDefault="001D0EB6" w:rsidP="001D0EB6">
      <w:pPr>
        <w:ind w:left="720"/>
        <w:jc w:val="both"/>
        <w:rPr>
          <w:sz w:val="22"/>
          <w:szCs w:val="22"/>
        </w:rPr>
      </w:pPr>
      <w:r w:rsidRPr="001D0EB6">
        <w:rPr>
          <w:sz w:val="22"/>
          <w:szCs w:val="22"/>
        </w:rPr>
        <w:t>Veće za specijalističku nastavu Medicinskog Fakulteta u Beogradu, na svojoj 8.</w:t>
      </w:r>
    </w:p>
    <w:p w14:paraId="58F2E775" w14:textId="638BCAB0" w:rsidR="001D0EB6" w:rsidRPr="001D0EB6" w:rsidRDefault="001D0EB6" w:rsidP="00C94043">
      <w:pPr>
        <w:ind w:left="720"/>
        <w:jc w:val="both"/>
        <w:rPr>
          <w:sz w:val="22"/>
          <w:szCs w:val="22"/>
        </w:rPr>
      </w:pPr>
      <w:r w:rsidRPr="001D0EB6">
        <w:rPr>
          <w:sz w:val="22"/>
          <w:szCs w:val="22"/>
        </w:rPr>
        <w:t>sednici održanoj 22.11.2007., donelo je odluku da se ova knjiga prihvati kao udžbenik za</w:t>
      </w:r>
      <w:r w:rsidR="00C94043">
        <w:rPr>
          <w:sz w:val="22"/>
          <w:szCs w:val="22"/>
          <w:lang w:val="sr-Cyrl-RS"/>
        </w:rPr>
        <w:t xml:space="preserve"> </w:t>
      </w:r>
      <w:r w:rsidRPr="001D0EB6">
        <w:rPr>
          <w:sz w:val="22"/>
          <w:szCs w:val="22"/>
        </w:rPr>
        <w:t>poslediplomsku nastavu.</w:t>
      </w:r>
    </w:p>
    <w:p w14:paraId="427CF870" w14:textId="77777777" w:rsidR="001D0EB6" w:rsidRPr="001D0EB6" w:rsidRDefault="001D0EB6" w:rsidP="00BC08FF">
      <w:pPr>
        <w:jc w:val="both"/>
        <w:rPr>
          <w:b/>
          <w:bCs/>
          <w:i/>
          <w:iCs/>
          <w:sz w:val="22"/>
          <w:szCs w:val="22"/>
        </w:rPr>
      </w:pPr>
    </w:p>
    <w:p w14:paraId="5816B682" w14:textId="3A09B52D" w:rsidR="001D0EB6" w:rsidRPr="008813D6" w:rsidRDefault="001D0EB6" w:rsidP="001D0EB6">
      <w:pPr>
        <w:ind w:left="720"/>
        <w:jc w:val="both"/>
        <w:rPr>
          <w:bCs/>
          <w:i/>
          <w:iCs/>
          <w:sz w:val="22"/>
          <w:szCs w:val="22"/>
        </w:rPr>
      </w:pPr>
      <w:r w:rsidRPr="008813D6">
        <w:rPr>
          <w:bCs/>
          <w:i/>
          <w:iCs/>
          <w:sz w:val="22"/>
          <w:szCs w:val="22"/>
        </w:rPr>
        <w:t>КЊИГЕ,</w:t>
      </w:r>
      <w:r w:rsidRPr="008813D6">
        <w:rPr>
          <w:bCs/>
          <w:i/>
          <w:iCs/>
          <w:sz w:val="22"/>
          <w:szCs w:val="22"/>
          <w:lang w:val="sr-Cyrl-RS"/>
        </w:rPr>
        <w:t xml:space="preserve"> </w:t>
      </w:r>
      <w:r w:rsidRPr="008813D6">
        <w:rPr>
          <w:bCs/>
          <w:i/>
          <w:iCs/>
          <w:sz w:val="22"/>
          <w:szCs w:val="22"/>
        </w:rPr>
        <w:t>ПОГЛАВЉА У КЊИГАМА</w:t>
      </w:r>
    </w:p>
    <w:p w14:paraId="7A648FFC" w14:textId="77777777" w:rsidR="001D0EB6" w:rsidRPr="001D0EB6" w:rsidRDefault="001D0EB6" w:rsidP="001D0EB6">
      <w:pPr>
        <w:pStyle w:val="NormalWeb"/>
        <w:numPr>
          <w:ilvl w:val="0"/>
          <w:numId w:val="23"/>
        </w:numPr>
        <w:rPr>
          <w:color w:val="000000"/>
          <w:sz w:val="22"/>
          <w:szCs w:val="22"/>
        </w:rPr>
      </w:pPr>
      <w:r w:rsidRPr="001D0EB6">
        <w:rPr>
          <w:color w:val="000000"/>
          <w:sz w:val="22"/>
          <w:szCs w:val="22"/>
        </w:rPr>
        <w:t>Davidovic M, Milosevic DP, Despotović N, Vukčević J,</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w:t>
      </w:r>
      <w:r w:rsidRPr="001D0EB6">
        <w:rPr>
          <w:rStyle w:val="apple-converted-space"/>
          <w:color w:val="000000"/>
          <w:sz w:val="22"/>
          <w:szCs w:val="22"/>
        </w:rPr>
        <w:t> </w:t>
      </w:r>
      <w:r w:rsidRPr="001D0EB6">
        <w:rPr>
          <w:rStyle w:val="Emphasis"/>
          <w:color w:val="000000"/>
          <w:sz w:val="22"/>
          <w:szCs w:val="22"/>
        </w:rPr>
        <w:t>Aging Puzzle.</w:t>
      </w:r>
      <w:r w:rsidRPr="001D0EB6">
        <w:rPr>
          <w:rStyle w:val="apple-converted-space"/>
          <w:color w:val="000000"/>
          <w:sz w:val="22"/>
          <w:szCs w:val="22"/>
        </w:rPr>
        <w:t> </w:t>
      </w:r>
      <w:r w:rsidRPr="001D0EB6">
        <w:rPr>
          <w:color w:val="000000"/>
          <w:sz w:val="22"/>
          <w:szCs w:val="22"/>
        </w:rPr>
        <w:t>In: Bentely JV, Keller MA, editors. Handbook on Longevity: Genetics, Diets and Disease. Nova Science Publishers, New York, 2009;6–21. ISBN: 978-1-60741-075-1</w:t>
      </w:r>
    </w:p>
    <w:p w14:paraId="7EF4B2ED" w14:textId="77777777" w:rsidR="001D0EB6" w:rsidRPr="001D0EB6" w:rsidRDefault="001D0EB6" w:rsidP="001D0EB6">
      <w:pPr>
        <w:pStyle w:val="NormalWeb"/>
        <w:numPr>
          <w:ilvl w:val="0"/>
          <w:numId w:val="23"/>
        </w:numPr>
        <w:rPr>
          <w:color w:val="000000"/>
          <w:sz w:val="22"/>
          <w:szCs w:val="22"/>
        </w:rPr>
      </w:pPr>
      <w:r w:rsidRPr="001D0EB6">
        <w:rPr>
          <w:color w:val="000000"/>
          <w:sz w:val="22"/>
          <w:szCs w:val="22"/>
        </w:rPr>
        <w:t>Davidovic M, Djurica S, Milosevic DP, Despotovic N,</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w:t>
      </w:r>
      <w:r w:rsidRPr="001D0EB6">
        <w:rPr>
          <w:rStyle w:val="apple-converted-space"/>
          <w:color w:val="000000"/>
          <w:sz w:val="22"/>
          <w:szCs w:val="22"/>
        </w:rPr>
        <w:t> </w:t>
      </w:r>
      <w:r w:rsidRPr="001D0EB6">
        <w:rPr>
          <w:rStyle w:val="Emphasis"/>
          <w:color w:val="000000"/>
          <w:sz w:val="22"/>
          <w:szCs w:val="22"/>
        </w:rPr>
        <w:t>Magnesium in aging: facts or myths?</w:t>
      </w:r>
      <w:r w:rsidRPr="001D0EB6">
        <w:rPr>
          <w:rStyle w:val="apple-converted-space"/>
          <w:color w:val="000000"/>
          <w:sz w:val="22"/>
          <w:szCs w:val="22"/>
        </w:rPr>
        <w:t> </w:t>
      </w:r>
      <w:r w:rsidRPr="001D0EB6">
        <w:rPr>
          <w:color w:val="000000"/>
          <w:sz w:val="22"/>
          <w:szCs w:val="22"/>
        </w:rPr>
        <w:t>In: Bernhardt NE, Kasko AM, editors. Nutrition for the Middle Aged and Elderly. Nova Science Publishers, New York, 2008;333–352. ISBN: 978-1-60456-146-3</w:t>
      </w:r>
    </w:p>
    <w:p w14:paraId="0C811C05" w14:textId="77777777" w:rsidR="001D0EB6" w:rsidRPr="001D0EB6" w:rsidRDefault="001D0EB6" w:rsidP="001D0EB6">
      <w:pPr>
        <w:pStyle w:val="NormalWeb"/>
        <w:numPr>
          <w:ilvl w:val="0"/>
          <w:numId w:val="23"/>
        </w:numPr>
        <w:rPr>
          <w:color w:val="000000"/>
          <w:sz w:val="22"/>
          <w:szCs w:val="22"/>
        </w:rPr>
      </w:pPr>
      <w:r w:rsidRPr="001D0EB6">
        <w:rPr>
          <w:color w:val="000000"/>
          <w:sz w:val="22"/>
          <w:szCs w:val="22"/>
        </w:rPr>
        <w:t>Trailov D, Milošević DP,</w:t>
      </w:r>
      <w:r w:rsidRPr="001D0EB6">
        <w:rPr>
          <w:rStyle w:val="apple-converted-space"/>
          <w:color w:val="000000"/>
          <w:sz w:val="22"/>
          <w:szCs w:val="22"/>
        </w:rPr>
        <w:t> </w:t>
      </w:r>
      <w:r w:rsidRPr="001D0EB6">
        <w:rPr>
          <w:rStyle w:val="Strong"/>
          <w:color w:val="000000"/>
          <w:sz w:val="22"/>
          <w:szCs w:val="22"/>
        </w:rPr>
        <w:t>Erceg P</w:t>
      </w:r>
      <w:r w:rsidRPr="001D0EB6">
        <w:rPr>
          <w:color w:val="000000"/>
          <w:sz w:val="22"/>
          <w:szCs w:val="22"/>
        </w:rPr>
        <w:t>, Davidović M. Terapija hipertenzije kod starijih. U: Davidović M, Milošević DP, Kostić V, urednici.</w:t>
      </w:r>
      <w:r w:rsidRPr="001D0EB6">
        <w:rPr>
          <w:rStyle w:val="apple-converted-space"/>
          <w:color w:val="000000"/>
          <w:sz w:val="22"/>
          <w:szCs w:val="22"/>
        </w:rPr>
        <w:t> </w:t>
      </w:r>
      <w:r w:rsidRPr="001D0EB6">
        <w:rPr>
          <w:rStyle w:val="Emphasis"/>
          <w:color w:val="000000"/>
          <w:sz w:val="22"/>
          <w:szCs w:val="22"/>
        </w:rPr>
        <w:t>Savremena gerijatrija 2003</w:t>
      </w:r>
      <w:r w:rsidRPr="001D0EB6">
        <w:rPr>
          <w:color w:val="000000"/>
          <w:sz w:val="22"/>
          <w:szCs w:val="22"/>
        </w:rPr>
        <w:t>. Samostalno izdanje autora, Beograd, 2003;229–237.</w:t>
      </w:r>
      <w:r w:rsidRPr="001D0EB6">
        <w:rPr>
          <w:sz w:val="22"/>
          <w:szCs w:val="22"/>
        </w:rPr>
        <w:t xml:space="preserve"> </w:t>
      </w:r>
      <w:r w:rsidRPr="001D0EB6">
        <w:rPr>
          <w:color w:val="000000"/>
          <w:sz w:val="22"/>
          <w:szCs w:val="22"/>
        </w:rPr>
        <w:t>ISBN: 978-86-904131-0-2</w:t>
      </w:r>
    </w:p>
    <w:p w14:paraId="2AC309A3" w14:textId="1BFE1909" w:rsidR="00465C56" w:rsidRPr="00AE6ADD" w:rsidRDefault="001D0EB6" w:rsidP="00AE6ADD">
      <w:pPr>
        <w:pStyle w:val="NormalWeb"/>
        <w:numPr>
          <w:ilvl w:val="0"/>
          <w:numId w:val="23"/>
        </w:numPr>
        <w:rPr>
          <w:color w:val="000000"/>
          <w:sz w:val="22"/>
          <w:szCs w:val="22"/>
        </w:rPr>
      </w:pPr>
      <w:r w:rsidRPr="001D0EB6">
        <w:rPr>
          <w:rStyle w:val="Strong"/>
          <w:color w:val="000000"/>
          <w:sz w:val="22"/>
          <w:szCs w:val="22"/>
        </w:rPr>
        <w:t>Erceg P</w:t>
      </w:r>
      <w:r w:rsidRPr="001D0EB6">
        <w:rPr>
          <w:color w:val="000000"/>
          <w:sz w:val="22"/>
          <w:szCs w:val="22"/>
        </w:rPr>
        <w:t>, Vidaković J, Davidović M. Kongestivna srčana insuficijencija u starih. U: Davidović M, Milošević DP, Kostić V, urednici.</w:t>
      </w:r>
      <w:r w:rsidRPr="001D0EB6">
        <w:rPr>
          <w:rStyle w:val="apple-converted-space"/>
          <w:color w:val="000000"/>
          <w:sz w:val="22"/>
          <w:szCs w:val="22"/>
        </w:rPr>
        <w:t> </w:t>
      </w:r>
      <w:r w:rsidRPr="001D0EB6">
        <w:rPr>
          <w:rStyle w:val="Emphasis"/>
          <w:color w:val="000000"/>
          <w:sz w:val="22"/>
          <w:szCs w:val="22"/>
        </w:rPr>
        <w:t>Savremena gerijatrija 2003</w:t>
      </w:r>
      <w:r w:rsidRPr="001D0EB6">
        <w:rPr>
          <w:color w:val="000000"/>
          <w:sz w:val="22"/>
          <w:szCs w:val="22"/>
        </w:rPr>
        <w:t>. Samostalno izdanje autora, Beograd, 2003;215–228. ISBN: 978-86-904131-0-2</w:t>
      </w:r>
    </w:p>
    <w:p w14:paraId="267E257A" w14:textId="17556C10" w:rsidR="0013175C" w:rsidRPr="00BB5112" w:rsidRDefault="00825E5A" w:rsidP="0013175C">
      <w:pPr>
        <w:jc w:val="both"/>
        <w:rPr>
          <w:sz w:val="22"/>
          <w:szCs w:val="22"/>
          <w:lang w:val="sl-SI"/>
        </w:rPr>
      </w:pPr>
      <w:r w:rsidRPr="00BB5112">
        <w:rPr>
          <w:sz w:val="22"/>
          <w:szCs w:val="22"/>
          <w:lang w:val="sl-SI"/>
        </w:rPr>
        <w:t>б</w:t>
      </w:r>
      <w:r w:rsidR="009A71D1" w:rsidRPr="00BB5112">
        <w:rPr>
          <w:sz w:val="22"/>
          <w:szCs w:val="22"/>
          <w:lang w:val="sr-Latn-CS"/>
        </w:rPr>
        <w:t xml:space="preserve">) </w:t>
      </w:r>
      <w:r w:rsidR="007A3DC1" w:rsidRPr="00BB5112">
        <w:rPr>
          <w:sz w:val="22"/>
          <w:szCs w:val="22"/>
          <w:lang w:val="sr-Cyrl-RS"/>
        </w:rPr>
        <w:t xml:space="preserve">  </w:t>
      </w:r>
      <w:r w:rsidRPr="00BB5112">
        <w:rPr>
          <w:sz w:val="22"/>
          <w:szCs w:val="22"/>
          <w:lang w:val="sl-SI"/>
        </w:rPr>
        <w:t>Руковођење</w:t>
      </w:r>
      <w:r w:rsidR="009A71D1" w:rsidRPr="00BB5112">
        <w:rPr>
          <w:sz w:val="22"/>
          <w:szCs w:val="22"/>
          <w:lang w:val="sl-SI"/>
        </w:rPr>
        <w:t xml:space="preserve"> </w:t>
      </w:r>
      <w:r w:rsidRPr="00BB5112">
        <w:rPr>
          <w:sz w:val="22"/>
          <w:szCs w:val="22"/>
          <w:lang w:val="sl-SI"/>
        </w:rPr>
        <w:t>или</w:t>
      </w:r>
      <w:r w:rsidR="009A71D1" w:rsidRPr="00BB5112">
        <w:rPr>
          <w:sz w:val="22"/>
          <w:szCs w:val="22"/>
          <w:lang w:val="sl-SI"/>
        </w:rPr>
        <w:t xml:space="preserve"> </w:t>
      </w:r>
      <w:r w:rsidRPr="00BB5112">
        <w:rPr>
          <w:sz w:val="22"/>
          <w:szCs w:val="22"/>
          <w:lang w:val="sl-SI"/>
        </w:rPr>
        <w:t>учешће</w:t>
      </w:r>
      <w:r w:rsidR="009A71D1" w:rsidRPr="00BB5112">
        <w:rPr>
          <w:sz w:val="22"/>
          <w:szCs w:val="22"/>
          <w:lang w:val="sl-SI"/>
        </w:rPr>
        <w:t xml:space="preserve"> </w:t>
      </w:r>
      <w:r w:rsidRPr="00BB5112">
        <w:rPr>
          <w:sz w:val="22"/>
          <w:szCs w:val="22"/>
          <w:lang w:val="sl-SI"/>
        </w:rPr>
        <w:t>на</w:t>
      </w:r>
      <w:r w:rsidR="009A71D1" w:rsidRPr="00BB5112">
        <w:rPr>
          <w:sz w:val="22"/>
          <w:szCs w:val="22"/>
          <w:lang w:val="sl-SI"/>
        </w:rPr>
        <w:t xml:space="preserve"> </w:t>
      </w:r>
      <w:r w:rsidRPr="00BB5112">
        <w:rPr>
          <w:sz w:val="22"/>
          <w:szCs w:val="22"/>
          <w:lang w:val="sl-SI"/>
        </w:rPr>
        <w:t>пројектима</w:t>
      </w:r>
    </w:p>
    <w:p w14:paraId="32B90637" w14:textId="77777777" w:rsidR="00183FA4" w:rsidRDefault="00183FA4" w:rsidP="00183FA4">
      <w:pPr>
        <w:pStyle w:val="ListParagraph"/>
        <w:ind w:left="360"/>
        <w:rPr>
          <w:kern w:val="24"/>
          <w:sz w:val="22"/>
          <w:szCs w:val="22"/>
          <w:lang w:val="sr-Cyrl-RS"/>
        </w:rPr>
      </w:pPr>
    </w:p>
    <w:p w14:paraId="3296622D" w14:textId="53A826A8" w:rsidR="009E7C3D" w:rsidRDefault="00C80AB6" w:rsidP="00183FA4">
      <w:pPr>
        <w:pStyle w:val="ListParagraph"/>
        <w:ind w:left="360"/>
        <w:rPr>
          <w:kern w:val="24"/>
          <w:sz w:val="22"/>
          <w:szCs w:val="22"/>
          <w:lang w:val="sr-Cyrl-RS"/>
        </w:rPr>
      </w:pPr>
      <w:r w:rsidRPr="009A4378">
        <w:rPr>
          <w:kern w:val="24"/>
          <w:sz w:val="22"/>
          <w:szCs w:val="22"/>
          <w:lang w:val="sr-Cyrl-RS"/>
        </w:rPr>
        <w:t>Научни пројекти</w:t>
      </w:r>
    </w:p>
    <w:p w14:paraId="74DFE38E" w14:textId="77777777" w:rsidR="00966999" w:rsidRPr="009A4378" w:rsidRDefault="00966999" w:rsidP="00183FA4">
      <w:pPr>
        <w:pStyle w:val="ListParagraph"/>
        <w:ind w:left="360"/>
        <w:rPr>
          <w:sz w:val="22"/>
          <w:szCs w:val="22"/>
        </w:rPr>
      </w:pPr>
    </w:p>
    <w:p w14:paraId="5EC65823" w14:textId="1816B9C9" w:rsidR="00183FA4" w:rsidRPr="00183FA4" w:rsidRDefault="007E1464" w:rsidP="00183FA4">
      <w:pPr>
        <w:pStyle w:val="ListParagraph"/>
        <w:numPr>
          <w:ilvl w:val="1"/>
          <w:numId w:val="9"/>
        </w:numPr>
        <w:tabs>
          <w:tab w:val="clear" w:pos="1440"/>
        </w:tabs>
        <w:ind w:left="360"/>
        <w:rPr>
          <w:sz w:val="22"/>
          <w:szCs w:val="22"/>
        </w:rPr>
      </w:pPr>
      <w:r>
        <w:rPr>
          <w:sz w:val="22"/>
          <w:szCs w:val="22"/>
        </w:rPr>
        <w:t xml:space="preserve">2024 </w:t>
      </w:r>
      <w:r w:rsidRPr="00183FA4">
        <w:rPr>
          <w:sz w:val="22"/>
          <w:szCs w:val="22"/>
        </w:rPr>
        <w:t>Подпројекат</w:t>
      </w:r>
      <w:r w:rsidR="00183FA4" w:rsidRPr="00183FA4">
        <w:rPr>
          <w:sz w:val="22"/>
          <w:szCs w:val="22"/>
        </w:rPr>
        <w:t xml:space="preserve"> „Оштећење миокарда у пост-ковид синдрому и коморбидитетима“, под руководством проф. др Марије Здравковић, у оквиру институционалног финансирања научноистраживачког рада (НИР) Медицинског факултета Универзитета у Београду, 2024 (Министарство науке и технолошког развоја Републике Србије; број уговора о регистрацији 451-03-66/2024-03/200110).</w:t>
      </w:r>
    </w:p>
    <w:p w14:paraId="3485C040" w14:textId="7E7E68A1" w:rsidR="009E7C3D" w:rsidRPr="007E1464" w:rsidRDefault="00183FA4" w:rsidP="00C80AB6">
      <w:pPr>
        <w:pStyle w:val="ListParagraph"/>
        <w:numPr>
          <w:ilvl w:val="1"/>
          <w:numId w:val="9"/>
        </w:numPr>
        <w:tabs>
          <w:tab w:val="clear" w:pos="1440"/>
        </w:tabs>
        <w:ind w:left="360"/>
        <w:rPr>
          <w:sz w:val="22"/>
          <w:szCs w:val="22"/>
        </w:rPr>
      </w:pPr>
      <w:r w:rsidRPr="007E1464">
        <w:rPr>
          <w:rFonts w:ascii="Times-Roman" w:hAnsi="Times-Roman" w:cs="Times-Roman"/>
          <w:sz w:val="22"/>
          <w:szCs w:val="22"/>
        </w:rPr>
        <w:t xml:space="preserve">2011–2023 Пројекат Министарства за науку Србије: „Молекуларна регулација структурне организације лимфатичних органа“; бр. </w:t>
      </w:r>
      <w:proofErr w:type="gramStart"/>
      <w:r w:rsidRPr="007E1464">
        <w:rPr>
          <w:rFonts w:ascii="Times-Roman" w:hAnsi="Times-Roman" w:cs="Times-Roman"/>
          <w:sz w:val="22"/>
          <w:szCs w:val="22"/>
        </w:rPr>
        <w:t>пројекта</w:t>
      </w:r>
      <w:proofErr w:type="gramEnd"/>
      <w:r w:rsidRPr="007E1464">
        <w:rPr>
          <w:rFonts w:ascii="Times-Roman" w:hAnsi="Times-Roman" w:cs="Times-Roman"/>
          <w:sz w:val="22"/>
          <w:szCs w:val="22"/>
        </w:rPr>
        <w:t xml:space="preserve"> 175005; руководилац пројекта: проф. др Новица Милићевић</w:t>
      </w:r>
    </w:p>
    <w:p w14:paraId="750565AE" w14:textId="77777777" w:rsidR="00966999" w:rsidRPr="00966999" w:rsidRDefault="00966999" w:rsidP="00966999">
      <w:pPr>
        <w:pStyle w:val="ListParagraph"/>
        <w:ind w:left="360"/>
        <w:rPr>
          <w:sz w:val="22"/>
          <w:szCs w:val="22"/>
        </w:rPr>
      </w:pPr>
    </w:p>
    <w:p w14:paraId="0904067E" w14:textId="026F8078" w:rsidR="00C80AB6" w:rsidRDefault="00C80AB6" w:rsidP="00966999">
      <w:pPr>
        <w:pStyle w:val="ListParagraph"/>
        <w:ind w:left="360"/>
        <w:rPr>
          <w:kern w:val="24"/>
          <w:sz w:val="22"/>
          <w:szCs w:val="22"/>
          <w:lang w:val="sr-Cyrl-RS"/>
        </w:rPr>
      </w:pPr>
      <w:r w:rsidRPr="009A4378">
        <w:rPr>
          <w:kern w:val="24"/>
          <w:sz w:val="22"/>
          <w:szCs w:val="22"/>
          <w:lang w:val="sr-Cyrl-RS"/>
        </w:rPr>
        <w:t>Стручни пројек</w:t>
      </w:r>
      <w:r w:rsidR="00E82A43">
        <w:rPr>
          <w:kern w:val="24"/>
          <w:sz w:val="22"/>
          <w:szCs w:val="22"/>
          <w:lang w:val="sr-Cyrl-RS"/>
        </w:rPr>
        <w:t>а</w:t>
      </w:r>
      <w:r w:rsidRPr="009A4378">
        <w:rPr>
          <w:kern w:val="24"/>
          <w:sz w:val="22"/>
          <w:szCs w:val="22"/>
          <w:lang w:val="sr-Cyrl-RS"/>
        </w:rPr>
        <w:t>т</w:t>
      </w:r>
    </w:p>
    <w:p w14:paraId="48672F39" w14:textId="398B87A8" w:rsidR="002B690F" w:rsidRDefault="002B690F" w:rsidP="00966999">
      <w:pPr>
        <w:pStyle w:val="ListParagraph"/>
        <w:ind w:left="360"/>
        <w:rPr>
          <w:sz w:val="22"/>
          <w:szCs w:val="22"/>
        </w:rPr>
      </w:pPr>
    </w:p>
    <w:p w14:paraId="38E00BBA" w14:textId="00A0BF12" w:rsidR="002B690F" w:rsidRPr="009A4378" w:rsidRDefault="00DE2A4E" w:rsidP="00966999">
      <w:pPr>
        <w:pStyle w:val="ListParagraph"/>
        <w:ind w:left="360"/>
        <w:rPr>
          <w:sz w:val="22"/>
          <w:szCs w:val="22"/>
        </w:rPr>
      </w:pPr>
      <w:r w:rsidRPr="00DE2A4E">
        <w:rPr>
          <w:sz w:val="22"/>
          <w:szCs w:val="22"/>
        </w:rPr>
        <w:t xml:space="preserve">2008-2009 Tempus </w:t>
      </w:r>
      <w:r w:rsidR="00934295">
        <w:rPr>
          <w:sz w:val="22"/>
          <w:szCs w:val="22"/>
          <w:lang w:val="sr-Cyrl-RS"/>
        </w:rPr>
        <w:t>пројекат</w:t>
      </w:r>
      <w:r w:rsidRPr="00DE2A4E">
        <w:rPr>
          <w:sz w:val="22"/>
          <w:szCs w:val="22"/>
        </w:rPr>
        <w:t>: “Palliative and Pain Medicine”</w:t>
      </w:r>
    </w:p>
    <w:p w14:paraId="7A79D29B" w14:textId="7CC88A02" w:rsidR="00C80AB6" w:rsidRPr="009A4378" w:rsidRDefault="00C80AB6" w:rsidP="00C80AB6">
      <w:pPr>
        <w:pStyle w:val="ListParagraph"/>
        <w:ind w:left="360"/>
        <w:rPr>
          <w:sz w:val="22"/>
          <w:szCs w:val="22"/>
        </w:rPr>
      </w:pPr>
    </w:p>
    <w:p w14:paraId="2E918569" w14:textId="7D1B7A03" w:rsidR="0013175C" w:rsidRPr="00924C26" w:rsidRDefault="00825E5A" w:rsidP="0013175C">
      <w:pPr>
        <w:jc w:val="both"/>
        <w:rPr>
          <w:sz w:val="22"/>
          <w:szCs w:val="22"/>
          <w:lang w:val="sr-Cyrl-RS"/>
        </w:rPr>
      </w:pPr>
      <w:r w:rsidRPr="009A4378">
        <w:rPr>
          <w:sz w:val="22"/>
          <w:szCs w:val="22"/>
          <w:lang w:val="sl-SI"/>
        </w:rPr>
        <w:t>ц</w:t>
      </w:r>
      <w:r w:rsidR="009F0F45" w:rsidRPr="009A4378">
        <w:rPr>
          <w:sz w:val="22"/>
          <w:szCs w:val="22"/>
          <w:lang w:val="sl-SI"/>
        </w:rPr>
        <w:t xml:space="preserve">) </w:t>
      </w:r>
      <w:r w:rsidR="007A3DC1" w:rsidRPr="009A4378">
        <w:rPr>
          <w:sz w:val="22"/>
          <w:szCs w:val="22"/>
          <w:lang w:val="sr-Cyrl-RS"/>
        </w:rPr>
        <w:t xml:space="preserve">  </w:t>
      </w:r>
      <w:r w:rsidRPr="009A4378">
        <w:rPr>
          <w:sz w:val="22"/>
          <w:szCs w:val="22"/>
          <w:lang w:val="sl-SI"/>
        </w:rPr>
        <w:t>Цитираност</w:t>
      </w:r>
      <w:r w:rsidR="00EB1AAF" w:rsidRPr="009A4378">
        <w:rPr>
          <w:sz w:val="22"/>
          <w:szCs w:val="22"/>
          <w:lang w:val="sr-Cyrl-RS"/>
        </w:rPr>
        <w:t xml:space="preserve"> (SCOPUS)</w:t>
      </w:r>
      <w:r w:rsidR="00C002B7">
        <w:rPr>
          <w:sz w:val="22"/>
          <w:szCs w:val="22"/>
          <w:lang w:val="sr-Latn-RS"/>
        </w:rPr>
        <w:t>: 28</w:t>
      </w:r>
      <w:r w:rsidR="00AD19A2">
        <w:rPr>
          <w:sz w:val="22"/>
          <w:szCs w:val="22"/>
          <w:lang w:val="sr-Cyrl-RS"/>
        </w:rPr>
        <w:t>1 хетероцитат</w:t>
      </w:r>
      <w:r w:rsidR="00924C26">
        <w:rPr>
          <w:sz w:val="22"/>
          <w:szCs w:val="22"/>
          <w:lang w:val="sr-Latn-RS"/>
        </w:rPr>
        <w:t>;</w:t>
      </w:r>
      <w:r w:rsidR="002E382B">
        <w:rPr>
          <w:sz w:val="22"/>
          <w:szCs w:val="22"/>
          <w:lang w:val="sr-Latn-RS"/>
        </w:rPr>
        <w:t xml:space="preserve"> </w:t>
      </w:r>
      <w:r w:rsidR="002E382B" w:rsidRPr="003F428C">
        <w:rPr>
          <w:i/>
          <w:sz w:val="22"/>
          <w:szCs w:val="22"/>
          <w:lang w:val="sr-Latn-RS"/>
        </w:rPr>
        <w:t>h</w:t>
      </w:r>
      <w:r w:rsidR="002E382B">
        <w:rPr>
          <w:sz w:val="22"/>
          <w:szCs w:val="22"/>
          <w:lang w:val="sr-Latn-RS"/>
        </w:rPr>
        <w:t>-inde</w:t>
      </w:r>
      <w:r w:rsidR="003F428C">
        <w:rPr>
          <w:sz w:val="22"/>
          <w:szCs w:val="22"/>
          <w:lang w:val="sr-Latn-RS"/>
        </w:rPr>
        <w:t>x</w:t>
      </w:r>
      <w:r w:rsidR="002E382B">
        <w:rPr>
          <w:sz w:val="22"/>
          <w:szCs w:val="22"/>
          <w:lang w:val="sr-Latn-RS"/>
        </w:rPr>
        <w:t>: 10</w:t>
      </w:r>
      <w:r w:rsidR="00924C26">
        <w:rPr>
          <w:sz w:val="22"/>
          <w:szCs w:val="22"/>
          <w:lang w:val="sr-Latn-RS"/>
        </w:rPr>
        <w:t xml:space="preserve">; </w:t>
      </w:r>
      <w:r w:rsidR="00924C26">
        <w:rPr>
          <w:sz w:val="22"/>
          <w:szCs w:val="22"/>
          <w:lang w:val="sr-Cyrl-RS"/>
        </w:rPr>
        <w:t>датум приступа 19.04.2026.</w:t>
      </w:r>
    </w:p>
    <w:p w14:paraId="67B99857" w14:textId="77777777" w:rsidR="00924C26" w:rsidRDefault="00924C26" w:rsidP="0013175C">
      <w:pPr>
        <w:jc w:val="both"/>
        <w:rPr>
          <w:sz w:val="22"/>
          <w:szCs w:val="22"/>
          <w:lang w:val="sl-SI"/>
        </w:rPr>
      </w:pPr>
    </w:p>
    <w:p w14:paraId="1FB7E5C9" w14:textId="78AF67BB" w:rsidR="004D49A7" w:rsidRDefault="00825E5A" w:rsidP="0013175C">
      <w:pPr>
        <w:jc w:val="both"/>
        <w:rPr>
          <w:sz w:val="22"/>
          <w:szCs w:val="22"/>
          <w:lang w:val="sl-SI"/>
        </w:rPr>
      </w:pPr>
      <w:r w:rsidRPr="009A4378">
        <w:rPr>
          <w:sz w:val="22"/>
          <w:szCs w:val="22"/>
          <w:lang w:val="sl-SI"/>
        </w:rPr>
        <w:t>д</w:t>
      </w:r>
      <w:r w:rsidR="004D49A7" w:rsidRPr="009A4378">
        <w:rPr>
          <w:sz w:val="22"/>
          <w:szCs w:val="22"/>
          <w:lang w:val="sl-SI"/>
        </w:rPr>
        <w:t xml:space="preserve">) </w:t>
      </w:r>
      <w:r w:rsidR="007A3DC1" w:rsidRPr="009A4378">
        <w:rPr>
          <w:sz w:val="22"/>
          <w:szCs w:val="22"/>
          <w:lang w:val="sr-Cyrl-RS"/>
        </w:rPr>
        <w:t xml:space="preserve">  </w:t>
      </w:r>
      <w:r w:rsidRPr="009A4378">
        <w:rPr>
          <w:sz w:val="22"/>
          <w:szCs w:val="22"/>
          <w:lang w:val="sl-SI"/>
        </w:rPr>
        <w:t>Организовање</w:t>
      </w:r>
      <w:r w:rsidR="004D49A7" w:rsidRPr="009A4378">
        <w:rPr>
          <w:sz w:val="22"/>
          <w:szCs w:val="22"/>
          <w:lang w:val="sl-SI"/>
        </w:rPr>
        <w:t xml:space="preserve"> </w:t>
      </w:r>
      <w:r w:rsidRPr="009A4378">
        <w:rPr>
          <w:sz w:val="22"/>
          <w:szCs w:val="22"/>
          <w:lang w:val="sl-SI"/>
        </w:rPr>
        <w:t>научних</w:t>
      </w:r>
      <w:r w:rsidR="004D49A7" w:rsidRPr="009A4378">
        <w:rPr>
          <w:sz w:val="22"/>
          <w:szCs w:val="22"/>
          <w:lang w:val="sl-SI"/>
        </w:rPr>
        <w:t xml:space="preserve"> </w:t>
      </w:r>
      <w:r w:rsidRPr="009A4378">
        <w:rPr>
          <w:sz w:val="22"/>
          <w:szCs w:val="22"/>
          <w:lang w:val="sl-SI"/>
        </w:rPr>
        <w:t>састанака</w:t>
      </w:r>
      <w:r w:rsidR="004D49A7" w:rsidRPr="009A4378">
        <w:rPr>
          <w:sz w:val="22"/>
          <w:szCs w:val="22"/>
          <w:lang w:val="sl-SI"/>
        </w:rPr>
        <w:t xml:space="preserve"> </w:t>
      </w:r>
      <w:r w:rsidRPr="009A4378">
        <w:rPr>
          <w:sz w:val="22"/>
          <w:szCs w:val="22"/>
          <w:lang w:val="sl-SI"/>
        </w:rPr>
        <w:t>и</w:t>
      </w:r>
      <w:r w:rsidR="004D49A7" w:rsidRPr="009A4378">
        <w:rPr>
          <w:sz w:val="22"/>
          <w:szCs w:val="22"/>
          <w:lang w:val="sl-SI"/>
        </w:rPr>
        <w:t xml:space="preserve"> </w:t>
      </w:r>
      <w:r w:rsidRPr="009A4378">
        <w:rPr>
          <w:sz w:val="22"/>
          <w:szCs w:val="22"/>
          <w:lang w:val="sl-SI"/>
        </w:rPr>
        <w:t>симпозијума</w:t>
      </w:r>
      <w:r w:rsidR="004D49A7" w:rsidRPr="009A4378">
        <w:rPr>
          <w:sz w:val="22"/>
          <w:szCs w:val="22"/>
          <w:lang w:val="sl-SI"/>
        </w:rPr>
        <w:t xml:space="preserve"> </w:t>
      </w:r>
    </w:p>
    <w:p w14:paraId="6EE480DE" w14:textId="77777777" w:rsidR="00A056BD" w:rsidRDefault="00A056BD" w:rsidP="00A056BD">
      <w:pPr>
        <w:jc w:val="both"/>
        <w:rPr>
          <w:sz w:val="22"/>
          <w:szCs w:val="22"/>
        </w:rPr>
      </w:pPr>
    </w:p>
    <w:p w14:paraId="7C2B6A3D" w14:textId="0E668E2A" w:rsidR="004475C9" w:rsidRPr="00756C59" w:rsidRDefault="00756C59" w:rsidP="00DA484D">
      <w:pPr>
        <w:rPr>
          <w:sz w:val="22"/>
          <w:szCs w:val="22"/>
        </w:rPr>
      </w:pPr>
      <w:r w:rsidRPr="00A056BD">
        <w:rPr>
          <w:sz w:val="22"/>
          <w:szCs w:val="22"/>
        </w:rPr>
        <w:t>•</w:t>
      </w:r>
      <w:r>
        <w:rPr>
          <w:sz w:val="22"/>
          <w:szCs w:val="22"/>
          <w:lang w:val="sr-Cyrl-RS"/>
        </w:rPr>
        <w:t xml:space="preserve"> </w:t>
      </w:r>
      <w:r w:rsidR="00A056BD" w:rsidRPr="00A056BD">
        <w:rPr>
          <w:sz w:val="22"/>
          <w:szCs w:val="22"/>
        </w:rPr>
        <w:t>2023 Организатор семинар</w:t>
      </w:r>
      <w:r w:rsidR="009557F0">
        <w:rPr>
          <w:sz w:val="22"/>
          <w:szCs w:val="22"/>
          <w:lang w:val="sr-Cyrl-RS"/>
        </w:rPr>
        <w:t>а</w:t>
      </w:r>
      <w:r w:rsidR="00A056BD" w:rsidRPr="00A056BD">
        <w:rPr>
          <w:sz w:val="22"/>
          <w:szCs w:val="22"/>
        </w:rPr>
        <w:t xml:space="preserve"> „Актуелности у геријатрији“ у оквиру Удружења геријатара и геронтолога Србије</w:t>
      </w:r>
      <w:r w:rsidR="00A056BD" w:rsidRPr="00A056BD">
        <w:rPr>
          <w:sz w:val="22"/>
          <w:szCs w:val="22"/>
        </w:rPr>
        <w:br/>
        <w:t>• 2017 Организатор мини симпозијума „Актуелности у превенцији и лечењу честих болести у старих“ у оквиру КМЕ Медицинског факултета у Београду</w:t>
      </w:r>
      <w:r w:rsidR="00A056BD" w:rsidRPr="00A056BD">
        <w:rPr>
          <w:sz w:val="22"/>
          <w:szCs w:val="22"/>
        </w:rPr>
        <w:br/>
        <w:t>• 2009 Главни организатор међународне конференције „Регионална конференција о старости и старењу (Југоисточна Европа)“ у организацији Медицинског факултета у Београду, КБЦ „Звездара“ и Удружења геријатара и геронтолога Србије</w:t>
      </w:r>
      <w:r w:rsidR="00A056BD" w:rsidRPr="00A056BD">
        <w:rPr>
          <w:sz w:val="22"/>
          <w:szCs w:val="22"/>
        </w:rPr>
        <w:br/>
        <w:t>• 2008 Члан организационог одбора симпозијума „Старење Србије – изазов 21. века“ у организацији САНУ, Медицинског факултета у Београду и Удружења геријатара и геронтолога Србије, КБЦ „Звездара“ и Геријатријске секције СЛД-а</w:t>
      </w:r>
    </w:p>
    <w:p w14:paraId="5D490A5C" w14:textId="77777777" w:rsidR="004475C9" w:rsidRPr="009A4378" w:rsidRDefault="004475C9" w:rsidP="0013175C">
      <w:pPr>
        <w:jc w:val="both"/>
        <w:rPr>
          <w:sz w:val="22"/>
          <w:szCs w:val="22"/>
          <w:lang w:val="sl-SI"/>
        </w:rPr>
      </w:pPr>
    </w:p>
    <w:p w14:paraId="2302C3FB" w14:textId="3601B35B" w:rsidR="00220C3A" w:rsidRDefault="00825E5A" w:rsidP="00756C59">
      <w:pPr>
        <w:tabs>
          <w:tab w:val="left" w:pos="180"/>
        </w:tabs>
        <w:jc w:val="both"/>
        <w:rPr>
          <w:sz w:val="22"/>
          <w:szCs w:val="22"/>
          <w:lang w:val="sr-Cyrl-RS"/>
        </w:rPr>
      </w:pPr>
      <w:r w:rsidRPr="009A4378">
        <w:rPr>
          <w:sz w:val="22"/>
          <w:szCs w:val="22"/>
          <w:lang w:val="sl-SI"/>
        </w:rPr>
        <w:t>е</w:t>
      </w:r>
      <w:r w:rsidR="00B056D5" w:rsidRPr="009A4378">
        <w:rPr>
          <w:sz w:val="22"/>
          <w:szCs w:val="22"/>
          <w:lang w:val="sl-SI"/>
        </w:rPr>
        <w:t xml:space="preserve">) </w:t>
      </w:r>
      <w:r w:rsidRPr="009A4378">
        <w:rPr>
          <w:sz w:val="22"/>
          <w:szCs w:val="22"/>
          <w:lang w:val="sl-SI"/>
        </w:rPr>
        <w:t>Друга</w:t>
      </w:r>
      <w:r w:rsidR="00B056D5" w:rsidRPr="009A4378">
        <w:rPr>
          <w:sz w:val="22"/>
          <w:szCs w:val="22"/>
          <w:lang w:val="sl-SI"/>
        </w:rPr>
        <w:t xml:space="preserve"> </w:t>
      </w:r>
      <w:r w:rsidRPr="009A4378">
        <w:rPr>
          <w:sz w:val="22"/>
          <w:szCs w:val="22"/>
          <w:lang w:val="sl-SI"/>
        </w:rPr>
        <w:t>достигнућа</w:t>
      </w:r>
      <w:r w:rsidR="00220C3A">
        <w:rPr>
          <w:sz w:val="22"/>
          <w:szCs w:val="22"/>
          <w:lang w:val="sr-Cyrl-RS"/>
        </w:rPr>
        <w:t xml:space="preserve"> </w:t>
      </w:r>
    </w:p>
    <w:p w14:paraId="7A4A8C5C" w14:textId="77777777" w:rsidR="00220C3A" w:rsidRDefault="00220C3A" w:rsidP="00756C59">
      <w:pPr>
        <w:tabs>
          <w:tab w:val="left" w:pos="180"/>
        </w:tabs>
        <w:jc w:val="both"/>
        <w:rPr>
          <w:sz w:val="22"/>
          <w:szCs w:val="22"/>
          <w:lang w:val="sr-Cyrl-RS"/>
        </w:rPr>
      </w:pPr>
    </w:p>
    <w:p w14:paraId="37CD1DD6" w14:textId="3DD153BF" w:rsidR="00756C59" w:rsidRDefault="00220C3A" w:rsidP="00756C59">
      <w:pPr>
        <w:tabs>
          <w:tab w:val="left" w:pos="180"/>
        </w:tabs>
        <w:jc w:val="both"/>
        <w:rPr>
          <w:sz w:val="22"/>
          <w:szCs w:val="22"/>
          <w:lang w:val="sr-Cyrl-RS"/>
        </w:rPr>
      </w:pPr>
      <w:r>
        <w:rPr>
          <w:sz w:val="22"/>
          <w:szCs w:val="22"/>
          <w:lang w:val="sr-Cyrl-RS"/>
        </w:rPr>
        <w:t>Рецензент рада</w:t>
      </w:r>
      <w:r w:rsidRPr="00220C3A">
        <w:rPr>
          <w:sz w:val="22"/>
          <w:szCs w:val="22"/>
          <w:lang w:val="sr-Cyrl-RS"/>
        </w:rPr>
        <w:t>: Leposavić D, Stojić-Vukanić Z. Biomarkers of aging-associated chronic inflammation as a prognostic factor for human longevity. Arh farm 2022;72:91-104. koji je objavljen  u časopisu Archives of Pharmacy</w:t>
      </w:r>
    </w:p>
    <w:p w14:paraId="06FF077A" w14:textId="77777777" w:rsidR="00756C59" w:rsidRPr="009A4378" w:rsidRDefault="00756C59" w:rsidP="00756C59">
      <w:pPr>
        <w:tabs>
          <w:tab w:val="left" w:pos="180"/>
        </w:tabs>
        <w:jc w:val="both"/>
        <w:rPr>
          <w:sz w:val="22"/>
          <w:szCs w:val="22"/>
          <w:lang w:val="sr-Cyrl-RS"/>
        </w:rPr>
      </w:pPr>
    </w:p>
    <w:p w14:paraId="16DCB067" w14:textId="77777777" w:rsidR="00C10018" w:rsidRPr="006C58AE" w:rsidRDefault="00682ABE" w:rsidP="009C7966">
      <w:pPr>
        <w:jc w:val="both"/>
        <w:rPr>
          <w:b/>
          <w:sz w:val="22"/>
          <w:szCs w:val="22"/>
          <w:lang w:val="sl-SI"/>
        </w:rPr>
      </w:pPr>
      <w:r w:rsidRPr="006C58AE">
        <w:rPr>
          <w:b/>
          <w:sz w:val="22"/>
          <w:szCs w:val="22"/>
          <w:lang w:val="sr-Cyrl-RS"/>
        </w:rPr>
        <w:t>Ђ</w:t>
      </w:r>
      <w:r w:rsidR="00C10018" w:rsidRPr="006C58AE">
        <w:rPr>
          <w:b/>
          <w:sz w:val="22"/>
          <w:szCs w:val="22"/>
          <w:lang w:val="sl-SI"/>
        </w:rPr>
        <w:t xml:space="preserve">. </w:t>
      </w:r>
      <w:r w:rsidR="00825E5A" w:rsidRPr="006C58AE">
        <w:rPr>
          <w:b/>
          <w:sz w:val="22"/>
          <w:szCs w:val="22"/>
          <w:lang w:val="sl-SI"/>
        </w:rPr>
        <w:t>ОЦЕНА</w:t>
      </w:r>
      <w:r w:rsidR="00277830" w:rsidRPr="006C58AE">
        <w:rPr>
          <w:b/>
          <w:sz w:val="22"/>
          <w:szCs w:val="22"/>
          <w:lang w:val="sl-SI"/>
        </w:rPr>
        <w:t xml:space="preserve"> </w:t>
      </w:r>
      <w:r w:rsidR="00825E5A" w:rsidRPr="006C58AE">
        <w:rPr>
          <w:b/>
          <w:sz w:val="22"/>
          <w:szCs w:val="22"/>
          <w:lang w:val="sl-SI"/>
        </w:rPr>
        <w:t>О</w:t>
      </w:r>
      <w:r w:rsidR="00277830" w:rsidRPr="006C58AE">
        <w:rPr>
          <w:b/>
          <w:sz w:val="22"/>
          <w:szCs w:val="22"/>
          <w:lang w:val="sl-SI"/>
        </w:rPr>
        <w:t xml:space="preserve"> </w:t>
      </w:r>
      <w:r w:rsidR="00825E5A" w:rsidRPr="006C58AE">
        <w:rPr>
          <w:b/>
          <w:sz w:val="22"/>
          <w:szCs w:val="22"/>
          <w:lang w:val="sl-SI"/>
        </w:rPr>
        <w:t>РЕЗУЛТАТИМА</w:t>
      </w:r>
      <w:r w:rsidR="00277830" w:rsidRPr="006C58AE">
        <w:rPr>
          <w:b/>
          <w:sz w:val="22"/>
          <w:szCs w:val="22"/>
          <w:lang w:val="sl-SI"/>
        </w:rPr>
        <w:t xml:space="preserve"> </w:t>
      </w:r>
      <w:r w:rsidR="00825E5A" w:rsidRPr="006C58AE">
        <w:rPr>
          <w:b/>
          <w:sz w:val="22"/>
          <w:szCs w:val="22"/>
          <w:lang w:val="sl-SI"/>
        </w:rPr>
        <w:t>НАУЧНОГ</w:t>
      </w:r>
      <w:r w:rsidR="00277830" w:rsidRPr="006C58AE">
        <w:rPr>
          <w:b/>
          <w:sz w:val="22"/>
          <w:szCs w:val="22"/>
          <w:lang w:val="sl-SI"/>
        </w:rPr>
        <w:t xml:space="preserve"> </w:t>
      </w:r>
      <w:r w:rsidR="00825E5A" w:rsidRPr="006C58AE">
        <w:rPr>
          <w:b/>
          <w:sz w:val="22"/>
          <w:szCs w:val="22"/>
          <w:lang w:val="sl-SI"/>
        </w:rPr>
        <w:t>И</w:t>
      </w:r>
      <w:r w:rsidR="00277830" w:rsidRPr="006C58AE">
        <w:rPr>
          <w:b/>
          <w:sz w:val="22"/>
          <w:szCs w:val="22"/>
          <w:lang w:val="sl-SI"/>
        </w:rPr>
        <w:t xml:space="preserve"> </w:t>
      </w:r>
      <w:r w:rsidR="00825E5A" w:rsidRPr="006C58AE">
        <w:rPr>
          <w:b/>
          <w:sz w:val="22"/>
          <w:szCs w:val="22"/>
          <w:lang w:val="sl-SI"/>
        </w:rPr>
        <w:t>ИСТРАЖИВАЧКОГ</w:t>
      </w:r>
      <w:r w:rsidR="00277830" w:rsidRPr="006C58AE">
        <w:rPr>
          <w:b/>
          <w:sz w:val="22"/>
          <w:szCs w:val="22"/>
          <w:lang w:val="sl-SI"/>
        </w:rPr>
        <w:t xml:space="preserve"> </w:t>
      </w:r>
      <w:r w:rsidR="00825E5A" w:rsidRPr="006C58AE">
        <w:rPr>
          <w:b/>
          <w:sz w:val="22"/>
          <w:szCs w:val="22"/>
          <w:lang w:val="sl-SI"/>
        </w:rPr>
        <w:t>РАДА</w:t>
      </w:r>
    </w:p>
    <w:p w14:paraId="2E194650" w14:textId="77777777" w:rsidR="00F04D40" w:rsidRPr="006C58AE" w:rsidRDefault="00F04D40" w:rsidP="009C7966">
      <w:pPr>
        <w:jc w:val="both"/>
        <w:rPr>
          <w:b/>
          <w:sz w:val="22"/>
          <w:szCs w:val="22"/>
          <w:lang w:val="sl-SI"/>
        </w:rPr>
      </w:pPr>
    </w:p>
    <w:p w14:paraId="6F8C9A20" w14:textId="27D6A4D5" w:rsidR="007F4DDD" w:rsidRDefault="00E817FA" w:rsidP="007F4DDD">
      <w:pPr>
        <w:jc w:val="both"/>
        <w:rPr>
          <w:sz w:val="22"/>
          <w:szCs w:val="22"/>
        </w:rPr>
      </w:pPr>
      <w:r w:rsidRPr="00E817FA">
        <w:rPr>
          <w:sz w:val="22"/>
          <w:szCs w:val="22"/>
        </w:rPr>
        <w:t>Др Предраг Ерцег је до сада објавио 2</w:t>
      </w:r>
      <w:r w:rsidR="00072DBD">
        <w:rPr>
          <w:sz w:val="22"/>
          <w:szCs w:val="22"/>
          <w:lang w:val="sr-Cyrl-RS"/>
        </w:rPr>
        <w:t>25</w:t>
      </w:r>
      <w:r w:rsidRPr="00E817FA">
        <w:rPr>
          <w:sz w:val="22"/>
          <w:szCs w:val="22"/>
        </w:rPr>
        <w:t xml:space="preserve"> научних и стручних радова</w:t>
      </w:r>
      <w:r w:rsidR="001A000E">
        <w:rPr>
          <w:sz w:val="22"/>
          <w:szCs w:val="22"/>
          <w:lang w:val="sr-Cyrl-RS"/>
        </w:rPr>
        <w:t xml:space="preserve"> и поглавља у уџбеницима и књигама</w:t>
      </w:r>
      <w:r w:rsidRPr="00E817FA">
        <w:rPr>
          <w:sz w:val="22"/>
          <w:szCs w:val="22"/>
        </w:rPr>
        <w:t xml:space="preserve">, претежно из области геронтологије и геријатрије. У својим радовима, кандидат се највише бавио коронарном болешћу и срчаном инсуфицијенцијом, посебно код болесника старије животне доби, чиме је дао значајан научни и стручни допринос литератури из ових области. Квалитет научно-истраживачког рада кандидата доказује велики број радова објављених у реномираним међународним часописима који се налазе на </w:t>
      </w:r>
      <w:r w:rsidRPr="00492FC8">
        <w:rPr>
          <w:i/>
          <w:sz w:val="22"/>
          <w:szCs w:val="22"/>
        </w:rPr>
        <w:t xml:space="preserve">Journal Citation Report (JCR) </w:t>
      </w:r>
      <w:r w:rsidRPr="007E1464">
        <w:rPr>
          <w:sz w:val="22"/>
          <w:szCs w:val="22"/>
        </w:rPr>
        <w:t>листи</w:t>
      </w:r>
      <w:r w:rsidRPr="00E817FA">
        <w:rPr>
          <w:sz w:val="22"/>
          <w:szCs w:val="22"/>
        </w:rPr>
        <w:t xml:space="preserve">, као и у часописима индексирaним у </w:t>
      </w:r>
      <w:r w:rsidRPr="00492FC8">
        <w:rPr>
          <w:i/>
          <w:sz w:val="22"/>
          <w:szCs w:val="22"/>
        </w:rPr>
        <w:t>Science Citation Index Expanded-у (SCIe)</w:t>
      </w:r>
      <w:r w:rsidRPr="00E817FA">
        <w:rPr>
          <w:sz w:val="22"/>
          <w:szCs w:val="22"/>
        </w:rPr>
        <w:t xml:space="preserve"> и </w:t>
      </w:r>
      <w:r w:rsidRPr="00492FC8">
        <w:rPr>
          <w:i/>
          <w:sz w:val="22"/>
          <w:szCs w:val="22"/>
        </w:rPr>
        <w:t>Medline-у.</w:t>
      </w:r>
    </w:p>
    <w:p w14:paraId="7E3A4BE7" w14:textId="4F77E3B9" w:rsidR="007F4DDD" w:rsidRPr="007F4DDD" w:rsidRDefault="007F4DDD" w:rsidP="007F4DDD">
      <w:pPr>
        <w:jc w:val="both"/>
        <w:rPr>
          <w:sz w:val="22"/>
          <w:szCs w:val="22"/>
        </w:rPr>
      </w:pPr>
      <w:r w:rsidRPr="007F4DDD">
        <w:rPr>
          <w:sz w:val="22"/>
          <w:szCs w:val="22"/>
        </w:rPr>
        <w:t xml:space="preserve">Кандидат је до сада објавио: </w:t>
      </w:r>
      <w:r w:rsidR="00492FC8">
        <w:rPr>
          <w:sz w:val="22"/>
          <w:szCs w:val="22"/>
          <w:lang w:val="sr-Cyrl-RS"/>
        </w:rPr>
        <w:t>22</w:t>
      </w:r>
      <w:r w:rsidRPr="007F4DDD">
        <w:rPr>
          <w:sz w:val="22"/>
          <w:szCs w:val="22"/>
        </w:rPr>
        <w:t xml:space="preserve"> оригиналних научних радова </w:t>
      </w:r>
      <w:r w:rsidRPr="007F4DDD">
        <w:rPr>
          <w:i/>
          <w:iCs/>
          <w:sz w:val="22"/>
          <w:szCs w:val="22"/>
        </w:rPr>
        <w:t>in extenso</w:t>
      </w:r>
      <w:r w:rsidRPr="007F4DDD">
        <w:rPr>
          <w:sz w:val="22"/>
          <w:szCs w:val="22"/>
        </w:rPr>
        <w:t xml:space="preserve"> у часописима са </w:t>
      </w:r>
      <w:r w:rsidRPr="007C3E06">
        <w:rPr>
          <w:i/>
          <w:sz w:val="22"/>
          <w:szCs w:val="22"/>
        </w:rPr>
        <w:t>Journal Citation Report (JCR)</w:t>
      </w:r>
      <w:r w:rsidRPr="007F4DDD">
        <w:rPr>
          <w:sz w:val="22"/>
          <w:szCs w:val="22"/>
        </w:rPr>
        <w:t xml:space="preserve"> листе (први аутор: 4;</w:t>
      </w:r>
      <w:r w:rsidR="00874F0D">
        <w:rPr>
          <w:sz w:val="22"/>
          <w:szCs w:val="22"/>
          <w:lang w:val="sr-Cyrl-RS"/>
        </w:rPr>
        <w:t xml:space="preserve"> носилац рада 1;</w:t>
      </w:r>
      <w:r w:rsidRPr="007F4DDD">
        <w:rPr>
          <w:sz w:val="22"/>
          <w:szCs w:val="22"/>
        </w:rPr>
        <w:t xml:space="preserve"> сарадник: 1</w:t>
      </w:r>
      <w:r w:rsidR="00874F0D">
        <w:rPr>
          <w:sz w:val="22"/>
          <w:szCs w:val="22"/>
          <w:lang w:val="sr-Cyrl-RS"/>
        </w:rPr>
        <w:t>7</w:t>
      </w:r>
      <w:r w:rsidRPr="007F4DDD">
        <w:rPr>
          <w:sz w:val="22"/>
          <w:szCs w:val="22"/>
        </w:rPr>
        <w:t xml:space="preserve">), </w:t>
      </w:r>
      <w:r w:rsidR="00874F0D">
        <w:rPr>
          <w:sz w:val="22"/>
          <w:szCs w:val="22"/>
          <w:lang w:val="sr-Cyrl-RS"/>
        </w:rPr>
        <w:t>6</w:t>
      </w:r>
      <w:r w:rsidRPr="007F4DDD">
        <w:rPr>
          <w:sz w:val="22"/>
          <w:szCs w:val="22"/>
        </w:rPr>
        <w:t xml:space="preserve"> остал</w:t>
      </w:r>
      <w:r w:rsidR="00874F0D">
        <w:rPr>
          <w:sz w:val="22"/>
          <w:szCs w:val="22"/>
          <w:lang w:val="sr-Cyrl-RS"/>
        </w:rPr>
        <w:t>их радова</w:t>
      </w:r>
      <w:r w:rsidRPr="007F4DDD">
        <w:rPr>
          <w:sz w:val="22"/>
          <w:szCs w:val="22"/>
        </w:rPr>
        <w:t xml:space="preserve"> (сарадник: </w:t>
      </w:r>
      <w:r w:rsidR="007C3E06">
        <w:rPr>
          <w:sz w:val="22"/>
          <w:szCs w:val="22"/>
          <w:lang w:val="sr-Cyrl-RS"/>
        </w:rPr>
        <w:t>6</w:t>
      </w:r>
      <w:r w:rsidRPr="007F4DDD">
        <w:rPr>
          <w:sz w:val="22"/>
          <w:szCs w:val="22"/>
        </w:rPr>
        <w:t xml:space="preserve">) у часописима са </w:t>
      </w:r>
      <w:r w:rsidRPr="00D977FC">
        <w:rPr>
          <w:i/>
          <w:sz w:val="22"/>
          <w:szCs w:val="22"/>
        </w:rPr>
        <w:t>Journal Citation Report (JCR)</w:t>
      </w:r>
      <w:r w:rsidRPr="007F4DDD">
        <w:rPr>
          <w:sz w:val="22"/>
          <w:szCs w:val="22"/>
        </w:rPr>
        <w:t xml:space="preserve"> листе (писм</w:t>
      </w:r>
      <w:r w:rsidR="00D977FC">
        <w:rPr>
          <w:sz w:val="22"/>
          <w:szCs w:val="22"/>
          <w:lang w:val="sr-Cyrl-RS"/>
        </w:rPr>
        <w:t>а</w:t>
      </w:r>
      <w:r w:rsidRPr="007F4DDD">
        <w:rPr>
          <w:sz w:val="22"/>
          <w:szCs w:val="22"/>
        </w:rPr>
        <w:t xml:space="preserve"> уреднику, учешће у студијама), 1 рад (као</w:t>
      </w:r>
      <w:r w:rsidR="00F440B0">
        <w:rPr>
          <w:sz w:val="22"/>
          <w:szCs w:val="22"/>
        </w:rPr>
        <w:t xml:space="preserve"> сарадник) у часопису индексир</w:t>
      </w:r>
      <w:r w:rsidRPr="007F4DDD">
        <w:rPr>
          <w:sz w:val="22"/>
          <w:szCs w:val="22"/>
        </w:rPr>
        <w:t xml:space="preserve">аном у </w:t>
      </w:r>
      <w:r w:rsidRPr="00ED289A">
        <w:rPr>
          <w:i/>
          <w:sz w:val="22"/>
          <w:szCs w:val="22"/>
        </w:rPr>
        <w:t>Science Citation Index Expanded-у (SCIe)</w:t>
      </w:r>
      <w:r w:rsidRPr="007F4DDD">
        <w:rPr>
          <w:sz w:val="22"/>
          <w:szCs w:val="22"/>
        </w:rPr>
        <w:t xml:space="preserve">, без импакт фактора, 12 радова у часописима индексирaним у бази </w:t>
      </w:r>
      <w:r w:rsidRPr="00ED289A">
        <w:rPr>
          <w:i/>
          <w:sz w:val="22"/>
          <w:szCs w:val="22"/>
        </w:rPr>
        <w:t>Medline</w:t>
      </w:r>
      <w:r w:rsidRPr="007F4DDD">
        <w:rPr>
          <w:sz w:val="22"/>
          <w:szCs w:val="22"/>
        </w:rPr>
        <w:t xml:space="preserve"> (први аутор: 1; сарадник: </w:t>
      </w:r>
      <w:r w:rsidR="00ED289A">
        <w:rPr>
          <w:sz w:val="22"/>
          <w:szCs w:val="22"/>
          <w:lang w:val="sr-Cyrl-RS"/>
        </w:rPr>
        <w:t>11</w:t>
      </w:r>
      <w:r w:rsidRPr="007F4DDD">
        <w:rPr>
          <w:sz w:val="22"/>
          <w:szCs w:val="22"/>
        </w:rPr>
        <w:t xml:space="preserve">), 53 цела рада у часописима који нису индексирaни у горе наведеним базама података (први аутор: 3; сарадник: </w:t>
      </w:r>
      <w:r w:rsidR="00127324">
        <w:rPr>
          <w:sz w:val="22"/>
          <w:szCs w:val="22"/>
          <w:lang w:val="sr-Cyrl-RS"/>
        </w:rPr>
        <w:t>50</w:t>
      </w:r>
      <w:r w:rsidRPr="007F4DDD">
        <w:rPr>
          <w:sz w:val="22"/>
          <w:szCs w:val="22"/>
        </w:rPr>
        <w:t>), 2 цела рада у зборнику са међународног скупа (први аутор: 1; сарадник: 1), 2</w:t>
      </w:r>
      <w:r w:rsidR="00DD4045">
        <w:rPr>
          <w:sz w:val="22"/>
          <w:szCs w:val="22"/>
          <w:lang w:val="sr-Cyrl-RS"/>
        </w:rPr>
        <w:t>4</w:t>
      </w:r>
      <w:r w:rsidRPr="007F4DDD">
        <w:rPr>
          <w:sz w:val="22"/>
          <w:szCs w:val="22"/>
        </w:rPr>
        <w:t xml:space="preserve"> цел</w:t>
      </w:r>
      <w:r w:rsidR="0089367D">
        <w:rPr>
          <w:sz w:val="22"/>
          <w:szCs w:val="22"/>
          <w:lang w:val="sr-Cyrl-RS"/>
        </w:rPr>
        <w:t>а</w:t>
      </w:r>
      <w:r w:rsidRPr="007F4DDD">
        <w:rPr>
          <w:sz w:val="22"/>
          <w:szCs w:val="22"/>
        </w:rPr>
        <w:t xml:space="preserve"> рад</w:t>
      </w:r>
      <w:r w:rsidR="0089367D">
        <w:rPr>
          <w:sz w:val="22"/>
          <w:szCs w:val="22"/>
          <w:lang w:val="sr-Cyrl-RS"/>
        </w:rPr>
        <w:t>а</w:t>
      </w:r>
      <w:r w:rsidRPr="007F4DDD">
        <w:rPr>
          <w:sz w:val="22"/>
          <w:szCs w:val="22"/>
        </w:rPr>
        <w:t xml:space="preserve"> у зборнику са националног скупа (први аутор: 4; сарадник: </w:t>
      </w:r>
      <w:r w:rsidR="0089367D">
        <w:rPr>
          <w:sz w:val="22"/>
          <w:szCs w:val="22"/>
          <w:lang w:val="sr-Cyrl-RS"/>
        </w:rPr>
        <w:t>20</w:t>
      </w:r>
      <w:r w:rsidRPr="007F4DDD">
        <w:rPr>
          <w:sz w:val="22"/>
          <w:szCs w:val="22"/>
        </w:rPr>
        <w:t xml:space="preserve">), </w:t>
      </w:r>
      <w:r w:rsidR="00DE26F1">
        <w:rPr>
          <w:sz w:val="22"/>
          <w:szCs w:val="22"/>
          <w:lang w:val="sr-Cyrl-RS"/>
        </w:rPr>
        <w:t>48</w:t>
      </w:r>
      <w:r w:rsidRPr="007F4DDD">
        <w:rPr>
          <w:sz w:val="22"/>
          <w:szCs w:val="22"/>
        </w:rPr>
        <w:t xml:space="preserve"> извод</w:t>
      </w:r>
      <w:r w:rsidR="00DE26F1">
        <w:rPr>
          <w:sz w:val="22"/>
          <w:szCs w:val="22"/>
          <w:lang w:val="sr-Cyrl-RS"/>
        </w:rPr>
        <w:t>а</w:t>
      </w:r>
      <w:r w:rsidRPr="007F4DDD">
        <w:rPr>
          <w:sz w:val="22"/>
          <w:szCs w:val="22"/>
        </w:rPr>
        <w:t xml:space="preserve"> са међународног скупа (први аутор: 4; сарадник: </w:t>
      </w:r>
      <w:r w:rsidR="00455791">
        <w:rPr>
          <w:sz w:val="22"/>
          <w:szCs w:val="22"/>
          <w:lang w:val="sr-Cyrl-RS"/>
        </w:rPr>
        <w:t>44</w:t>
      </w:r>
      <w:r w:rsidRPr="007F4DDD">
        <w:rPr>
          <w:sz w:val="22"/>
          <w:szCs w:val="22"/>
        </w:rPr>
        <w:t xml:space="preserve">), 43 извода са националног скупа (једини аутор: 1; први аутор: 6; сарадник: </w:t>
      </w:r>
      <w:r w:rsidR="0057146B">
        <w:rPr>
          <w:sz w:val="22"/>
          <w:szCs w:val="22"/>
          <w:lang w:val="sr-Cyrl-RS"/>
        </w:rPr>
        <w:t>36</w:t>
      </w:r>
      <w:r w:rsidRPr="007F4DDD">
        <w:rPr>
          <w:sz w:val="22"/>
          <w:szCs w:val="22"/>
        </w:rPr>
        <w:t xml:space="preserve">), </w:t>
      </w:r>
      <w:r w:rsidR="00094191">
        <w:rPr>
          <w:sz w:val="22"/>
          <w:szCs w:val="22"/>
          <w:lang w:val="sr-Cyrl-RS"/>
        </w:rPr>
        <w:t>10</w:t>
      </w:r>
      <w:r w:rsidRPr="007F4DDD">
        <w:rPr>
          <w:sz w:val="22"/>
          <w:szCs w:val="22"/>
        </w:rPr>
        <w:t xml:space="preserve"> поглавља у уџбеницима</w:t>
      </w:r>
      <w:r w:rsidR="00094191">
        <w:rPr>
          <w:sz w:val="22"/>
          <w:szCs w:val="22"/>
          <w:lang w:val="sr-Cyrl-RS"/>
        </w:rPr>
        <w:t xml:space="preserve"> </w:t>
      </w:r>
      <w:r w:rsidRPr="007F4DDD">
        <w:rPr>
          <w:sz w:val="22"/>
          <w:szCs w:val="22"/>
        </w:rPr>
        <w:t xml:space="preserve">(први аутор: </w:t>
      </w:r>
      <w:r w:rsidR="006B489C">
        <w:rPr>
          <w:sz w:val="22"/>
          <w:szCs w:val="22"/>
          <w:lang w:val="sr-Cyrl-RS"/>
        </w:rPr>
        <w:t>4</w:t>
      </w:r>
      <w:r w:rsidRPr="007F4DDD">
        <w:rPr>
          <w:sz w:val="22"/>
          <w:szCs w:val="22"/>
        </w:rPr>
        <w:t xml:space="preserve">; сарадник: </w:t>
      </w:r>
      <w:r w:rsidR="0007785B">
        <w:rPr>
          <w:sz w:val="22"/>
          <w:szCs w:val="22"/>
          <w:lang w:val="sr-Cyrl-RS"/>
        </w:rPr>
        <w:t>6</w:t>
      </w:r>
      <w:r w:rsidRPr="007F4DDD">
        <w:rPr>
          <w:sz w:val="22"/>
          <w:szCs w:val="22"/>
        </w:rPr>
        <w:t xml:space="preserve">) и 4 поглавља у књигама (први аутор: 1; сарадник: </w:t>
      </w:r>
      <w:r w:rsidR="0007785B">
        <w:rPr>
          <w:sz w:val="22"/>
          <w:szCs w:val="22"/>
          <w:lang w:val="sr-Cyrl-RS"/>
        </w:rPr>
        <w:t>3</w:t>
      </w:r>
      <w:r w:rsidRPr="007F4DDD">
        <w:rPr>
          <w:sz w:val="22"/>
          <w:szCs w:val="22"/>
        </w:rPr>
        <w:t>).</w:t>
      </w:r>
    </w:p>
    <w:p w14:paraId="02CC8A38" w14:textId="7E132198" w:rsidR="00530BA6" w:rsidRDefault="007F4DDD" w:rsidP="007F4DDD">
      <w:pPr>
        <w:jc w:val="both"/>
        <w:rPr>
          <w:sz w:val="22"/>
          <w:szCs w:val="22"/>
        </w:rPr>
      </w:pPr>
      <w:r w:rsidRPr="007F4DDD">
        <w:rPr>
          <w:sz w:val="22"/>
          <w:szCs w:val="22"/>
        </w:rPr>
        <w:t xml:space="preserve">Од последњег избора за </w:t>
      </w:r>
      <w:r w:rsidR="00331565">
        <w:rPr>
          <w:sz w:val="22"/>
          <w:szCs w:val="22"/>
          <w:lang w:val="sr-Cyrl-RS"/>
        </w:rPr>
        <w:t>ванредног професора</w:t>
      </w:r>
      <w:r w:rsidRPr="007F4DDD">
        <w:rPr>
          <w:sz w:val="22"/>
          <w:szCs w:val="22"/>
        </w:rPr>
        <w:t xml:space="preserve">, кандидат је објавио </w:t>
      </w:r>
      <w:r w:rsidR="008F451F">
        <w:rPr>
          <w:sz w:val="22"/>
          <w:szCs w:val="22"/>
          <w:lang w:val="sr-Cyrl-RS"/>
        </w:rPr>
        <w:t>1</w:t>
      </w:r>
      <w:r w:rsidR="008A5934">
        <w:rPr>
          <w:sz w:val="22"/>
          <w:szCs w:val="22"/>
          <w:lang w:val="sr-Cyrl-RS"/>
        </w:rPr>
        <w:t>5</w:t>
      </w:r>
      <w:r w:rsidRPr="007F4DDD">
        <w:rPr>
          <w:sz w:val="22"/>
          <w:szCs w:val="22"/>
        </w:rPr>
        <w:t xml:space="preserve"> научних и стручних радова и то: </w:t>
      </w:r>
      <w:r w:rsidR="008A5934">
        <w:rPr>
          <w:sz w:val="22"/>
          <w:szCs w:val="22"/>
          <w:lang w:val="sr-Cyrl-RS"/>
        </w:rPr>
        <w:t>4</w:t>
      </w:r>
      <w:r w:rsidRPr="007F4DDD">
        <w:rPr>
          <w:sz w:val="22"/>
          <w:szCs w:val="22"/>
        </w:rPr>
        <w:t xml:space="preserve"> оригинална рада </w:t>
      </w:r>
      <w:r w:rsidRPr="007F4DDD">
        <w:rPr>
          <w:i/>
          <w:iCs/>
          <w:sz w:val="22"/>
          <w:szCs w:val="22"/>
        </w:rPr>
        <w:t>in extenso</w:t>
      </w:r>
      <w:r w:rsidRPr="007F4DDD">
        <w:rPr>
          <w:sz w:val="22"/>
          <w:szCs w:val="22"/>
        </w:rPr>
        <w:t xml:space="preserve"> у часописима са </w:t>
      </w:r>
      <w:r w:rsidRPr="008A5934">
        <w:rPr>
          <w:i/>
          <w:sz w:val="22"/>
          <w:szCs w:val="22"/>
        </w:rPr>
        <w:t>Journal Citation Report (JCR)</w:t>
      </w:r>
      <w:r w:rsidRPr="007F4DDD">
        <w:rPr>
          <w:sz w:val="22"/>
          <w:szCs w:val="22"/>
        </w:rPr>
        <w:t xml:space="preserve"> листе (</w:t>
      </w:r>
      <w:r w:rsidR="008A5934">
        <w:rPr>
          <w:sz w:val="22"/>
          <w:szCs w:val="22"/>
          <w:lang w:val="sr-Cyrl-RS"/>
        </w:rPr>
        <w:t>носилац рада</w:t>
      </w:r>
      <w:r w:rsidRPr="007F4DDD">
        <w:rPr>
          <w:sz w:val="22"/>
          <w:szCs w:val="22"/>
        </w:rPr>
        <w:t xml:space="preserve">: 1; сарадник: </w:t>
      </w:r>
      <w:r w:rsidR="008A5934">
        <w:rPr>
          <w:sz w:val="22"/>
          <w:szCs w:val="22"/>
          <w:lang w:val="sr-Cyrl-RS"/>
        </w:rPr>
        <w:t>3</w:t>
      </w:r>
      <w:r w:rsidRPr="007F4DDD">
        <w:rPr>
          <w:sz w:val="22"/>
          <w:szCs w:val="22"/>
        </w:rPr>
        <w:t xml:space="preserve">), </w:t>
      </w:r>
      <w:r w:rsidR="008A5934">
        <w:rPr>
          <w:sz w:val="22"/>
          <w:szCs w:val="22"/>
          <w:lang w:val="sr-Cyrl-RS"/>
        </w:rPr>
        <w:t>2</w:t>
      </w:r>
      <w:r w:rsidRPr="007F4DDD">
        <w:rPr>
          <w:sz w:val="22"/>
          <w:szCs w:val="22"/>
        </w:rPr>
        <w:t xml:space="preserve"> остал</w:t>
      </w:r>
      <w:r w:rsidR="00C43C5A">
        <w:rPr>
          <w:sz w:val="22"/>
          <w:szCs w:val="22"/>
          <w:lang w:val="sr-Cyrl-RS"/>
        </w:rPr>
        <w:t>а</w:t>
      </w:r>
      <w:r w:rsidRPr="007F4DDD">
        <w:rPr>
          <w:sz w:val="22"/>
          <w:szCs w:val="22"/>
        </w:rPr>
        <w:t xml:space="preserve"> рад</w:t>
      </w:r>
      <w:r w:rsidR="008A5934">
        <w:rPr>
          <w:sz w:val="22"/>
          <w:szCs w:val="22"/>
          <w:lang w:val="sr-Cyrl-RS"/>
        </w:rPr>
        <w:t>а</w:t>
      </w:r>
      <w:r w:rsidRPr="007F4DDD">
        <w:rPr>
          <w:sz w:val="22"/>
          <w:szCs w:val="22"/>
        </w:rPr>
        <w:t xml:space="preserve"> (као сарадник) у часописима са </w:t>
      </w:r>
      <w:r w:rsidRPr="008A5934">
        <w:rPr>
          <w:i/>
          <w:sz w:val="22"/>
          <w:szCs w:val="22"/>
        </w:rPr>
        <w:t>Journal Citation Report (JCR)</w:t>
      </w:r>
      <w:r w:rsidRPr="007F4DDD">
        <w:rPr>
          <w:sz w:val="22"/>
          <w:szCs w:val="22"/>
        </w:rPr>
        <w:t xml:space="preserve"> листе (писмо уреднику</w:t>
      </w:r>
      <w:r w:rsidR="008A5934">
        <w:rPr>
          <w:sz w:val="22"/>
          <w:szCs w:val="22"/>
          <w:lang w:val="sr-Cyrl-RS"/>
        </w:rPr>
        <w:t>, учешће у студији</w:t>
      </w:r>
      <w:r w:rsidRPr="007F4DDD">
        <w:rPr>
          <w:sz w:val="22"/>
          <w:szCs w:val="22"/>
        </w:rPr>
        <w:t>)</w:t>
      </w:r>
      <w:r w:rsidR="00C43C5A">
        <w:rPr>
          <w:sz w:val="22"/>
          <w:szCs w:val="22"/>
          <w:lang w:val="sr-Cyrl-RS"/>
        </w:rPr>
        <w:t xml:space="preserve">, </w:t>
      </w:r>
      <w:r w:rsidRPr="007F4DDD">
        <w:rPr>
          <w:sz w:val="22"/>
          <w:szCs w:val="22"/>
        </w:rPr>
        <w:t xml:space="preserve"> </w:t>
      </w:r>
      <w:r w:rsidR="00C43C5A">
        <w:rPr>
          <w:sz w:val="22"/>
          <w:szCs w:val="22"/>
          <w:lang w:val="sr-Cyrl-RS"/>
        </w:rPr>
        <w:t xml:space="preserve">7 </w:t>
      </w:r>
      <w:r w:rsidRPr="007F4DDD">
        <w:rPr>
          <w:sz w:val="22"/>
          <w:szCs w:val="22"/>
        </w:rPr>
        <w:t xml:space="preserve">извода са међународног скупа (сарадник), и </w:t>
      </w:r>
      <w:r w:rsidR="00C43C5A">
        <w:rPr>
          <w:sz w:val="22"/>
          <w:szCs w:val="22"/>
          <w:lang w:val="sr-Cyrl-RS"/>
        </w:rPr>
        <w:t xml:space="preserve">2 </w:t>
      </w:r>
      <w:r w:rsidRPr="007F4DDD">
        <w:rPr>
          <w:sz w:val="22"/>
          <w:szCs w:val="22"/>
        </w:rPr>
        <w:t xml:space="preserve">поглавља у уџбеницима (први аутор: </w:t>
      </w:r>
      <w:r w:rsidR="00A82511">
        <w:rPr>
          <w:sz w:val="22"/>
          <w:szCs w:val="22"/>
          <w:lang w:val="sr-Cyrl-RS"/>
        </w:rPr>
        <w:t>1</w:t>
      </w:r>
      <w:r w:rsidRPr="007F4DDD">
        <w:rPr>
          <w:sz w:val="22"/>
          <w:szCs w:val="22"/>
        </w:rPr>
        <w:t xml:space="preserve">; сарадник: </w:t>
      </w:r>
      <w:r w:rsidR="00A82511">
        <w:rPr>
          <w:sz w:val="22"/>
          <w:szCs w:val="22"/>
          <w:lang w:val="sr-Cyrl-RS"/>
        </w:rPr>
        <w:t>1</w:t>
      </w:r>
      <w:r w:rsidRPr="007F4DDD">
        <w:rPr>
          <w:sz w:val="22"/>
          <w:szCs w:val="22"/>
        </w:rPr>
        <w:t xml:space="preserve">). </w:t>
      </w:r>
    </w:p>
    <w:p w14:paraId="28882DE8" w14:textId="6875FAD0" w:rsidR="007F4DDD" w:rsidRPr="007F4DDD" w:rsidRDefault="007F4DDD" w:rsidP="007F4DDD">
      <w:pPr>
        <w:jc w:val="both"/>
        <w:rPr>
          <w:sz w:val="22"/>
          <w:szCs w:val="22"/>
        </w:rPr>
      </w:pPr>
      <w:r w:rsidRPr="007F4DDD">
        <w:rPr>
          <w:sz w:val="22"/>
          <w:szCs w:val="22"/>
        </w:rPr>
        <w:t>Укупан кумулативни IF часописа у којима је кандидат до сада објавио радове је 7</w:t>
      </w:r>
      <w:r w:rsidR="00D11E4F">
        <w:rPr>
          <w:sz w:val="22"/>
          <w:szCs w:val="22"/>
        </w:rPr>
        <w:t>9</w:t>
      </w:r>
      <w:r w:rsidRPr="007F4DDD">
        <w:rPr>
          <w:sz w:val="22"/>
          <w:szCs w:val="22"/>
        </w:rPr>
        <w:t>,</w:t>
      </w:r>
      <w:r w:rsidR="00D11E4F">
        <w:rPr>
          <w:sz w:val="22"/>
          <w:szCs w:val="22"/>
        </w:rPr>
        <w:t>387</w:t>
      </w:r>
      <w:r w:rsidRPr="007F4DDD">
        <w:rPr>
          <w:sz w:val="22"/>
          <w:szCs w:val="22"/>
        </w:rPr>
        <w:t>, од чега је кумулативни IF оригиналних радова </w:t>
      </w:r>
      <w:r w:rsidRPr="007F4DDD">
        <w:rPr>
          <w:i/>
          <w:iCs/>
          <w:sz w:val="22"/>
          <w:szCs w:val="22"/>
        </w:rPr>
        <w:t>in extenso</w:t>
      </w:r>
      <w:r w:rsidRPr="007F4DDD">
        <w:rPr>
          <w:sz w:val="22"/>
          <w:szCs w:val="22"/>
        </w:rPr>
        <w:t xml:space="preserve"> у часописима са JCR листе </w:t>
      </w:r>
      <w:r w:rsidR="000F1E98">
        <w:rPr>
          <w:sz w:val="22"/>
          <w:szCs w:val="22"/>
        </w:rPr>
        <w:t>40,347</w:t>
      </w:r>
      <w:r w:rsidRPr="007F4DDD">
        <w:rPr>
          <w:sz w:val="22"/>
          <w:szCs w:val="22"/>
        </w:rPr>
        <w:t>, док је кумулативни IF осталих радова са JCR листе 3</w:t>
      </w:r>
      <w:r w:rsidR="000F1E98">
        <w:rPr>
          <w:sz w:val="22"/>
          <w:szCs w:val="22"/>
        </w:rPr>
        <w:t>9</w:t>
      </w:r>
      <w:r w:rsidRPr="007F4DDD">
        <w:rPr>
          <w:sz w:val="22"/>
          <w:szCs w:val="22"/>
        </w:rPr>
        <w:t>,</w:t>
      </w:r>
      <w:r w:rsidR="000F1E98">
        <w:rPr>
          <w:sz w:val="22"/>
          <w:szCs w:val="22"/>
        </w:rPr>
        <w:t>040</w:t>
      </w:r>
      <w:r w:rsidRPr="007F4DDD">
        <w:rPr>
          <w:sz w:val="22"/>
          <w:szCs w:val="22"/>
        </w:rPr>
        <w:t>. Од последњег избора за</w:t>
      </w:r>
      <w:r w:rsidR="000F1E98">
        <w:rPr>
          <w:sz w:val="22"/>
          <w:szCs w:val="22"/>
        </w:rPr>
        <w:t xml:space="preserve"> </w:t>
      </w:r>
      <w:r w:rsidR="000F1E98">
        <w:rPr>
          <w:sz w:val="22"/>
          <w:szCs w:val="22"/>
          <w:lang w:val="sr-Cyrl-RS"/>
        </w:rPr>
        <w:t>ванредног професора</w:t>
      </w:r>
      <w:r w:rsidRPr="007F4DDD">
        <w:rPr>
          <w:sz w:val="22"/>
          <w:szCs w:val="22"/>
        </w:rPr>
        <w:t xml:space="preserve">, кумулативни IF часописа у којима је кандидат објавио радове износи </w:t>
      </w:r>
      <w:r w:rsidR="00303645">
        <w:rPr>
          <w:sz w:val="22"/>
          <w:szCs w:val="22"/>
          <w:lang w:val="sr-Cyrl-RS"/>
        </w:rPr>
        <w:t>6,809</w:t>
      </w:r>
      <w:r w:rsidRPr="007F4DDD">
        <w:rPr>
          <w:sz w:val="22"/>
          <w:szCs w:val="22"/>
        </w:rPr>
        <w:t>, од чега је кумулативни IF оригиналних радова </w:t>
      </w:r>
      <w:r w:rsidRPr="007F4DDD">
        <w:rPr>
          <w:i/>
          <w:iCs/>
          <w:sz w:val="22"/>
          <w:szCs w:val="22"/>
        </w:rPr>
        <w:t>in extenso</w:t>
      </w:r>
      <w:r w:rsidRPr="007F4DDD">
        <w:rPr>
          <w:sz w:val="22"/>
          <w:szCs w:val="22"/>
        </w:rPr>
        <w:t xml:space="preserve"> у часописима са JCR листе </w:t>
      </w:r>
      <w:r w:rsidR="00303645">
        <w:rPr>
          <w:sz w:val="22"/>
          <w:szCs w:val="22"/>
          <w:lang w:val="sr-Cyrl-RS"/>
        </w:rPr>
        <w:t>4,334</w:t>
      </w:r>
      <w:r w:rsidRPr="007F4DDD">
        <w:rPr>
          <w:sz w:val="22"/>
          <w:szCs w:val="22"/>
        </w:rPr>
        <w:t xml:space="preserve">, док је кумулативни IF осталих радова са JCR листе </w:t>
      </w:r>
      <w:r w:rsidR="00303645">
        <w:rPr>
          <w:sz w:val="22"/>
          <w:szCs w:val="22"/>
          <w:lang w:val="sr-Cyrl-RS"/>
        </w:rPr>
        <w:t>2,475</w:t>
      </w:r>
      <w:r w:rsidRPr="007F4DDD">
        <w:rPr>
          <w:sz w:val="22"/>
          <w:szCs w:val="22"/>
        </w:rPr>
        <w:t>.</w:t>
      </w:r>
    </w:p>
    <w:p w14:paraId="0B55D5C8" w14:textId="693E6EFB" w:rsidR="007F4DDD" w:rsidRPr="007F4DDD" w:rsidRDefault="007F4DDD" w:rsidP="007F4DDD">
      <w:pPr>
        <w:jc w:val="both"/>
        <w:rPr>
          <w:sz w:val="22"/>
          <w:szCs w:val="22"/>
        </w:rPr>
      </w:pPr>
      <w:r w:rsidRPr="007F4DDD">
        <w:rPr>
          <w:sz w:val="22"/>
          <w:szCs w:val="22"/>
        </w:rPr>
        <w:t xml:space="preserve">Др Предраг Ерцег активно учествује у клиничким истраживањима која се спроводе у Клиничком одељењу за геријатрију КБЦ „Звездара“, и подстиче научноистраживачки рад на одељењу, чиме је значајно допринео објављивању великог броја радова из </w:t>
      </w:r>
      <w:r w:rsidRPr="007F4DDD">
        <w:rPr>
          <w:sz w:val="22"/>
          <w:szCs w:val="22"/>
        </w:rPr>
        <w:lastRenderedPageBreak/>
        <w:t>области геронтологије и геријатрије у домаћим и међународним часописима. Поред тога, кандидат унапређује тимски рад на одељењу и повезује истраживаче из различитих институција, о чему сведочи више научних радова проистеклих сарадњом са колегама из других установа</w:t>
      </w:r>
      <w:r w:rsidR="003C39EF">
        <w:rPr>
          <w:sz w:val="22"/>
          <w:szCs w:val="22"/>
          <w:lang w:val="sr-Cyrl-RS"/>
        </w:rPr>
        <w:t>, као и са колегама из иностранства</w:t>
      </w:r>
      <w:r w:rsidRPr="007F4DDD">
        <w:rPr>
          <w:sz w:val="22"/>
          <w:szCs w:val="22"/>
        </w:rPr>
        <w:t xml:space="preserve">. Уз то, кандидат је до сада учествовао у међународним </w:t>
      </w:r>
      <w:r w:rsidR="00D61D23">
        <w:rPr>
          <w:sz w:val="22"/>
          <w:szCs w:val="22"/>
          <w:lang w:val="sr-Cyrl-RS"/>
        </w:rPr>
        <w:t xml:space="preserve">научним и клиничким </w:t>
      </w:r>
      <w:r w:rsidRPr="007F4DDD">
        <w:rPr>
          <w:sz w:val="22"/>
          <w:szCs w:val="22"/>
        </w:rPr>
        <w:t>студијама, из чега су произашли радови објављени у водећим међународним часописима.</w:t>
      </w:r>
    </w:p>
    <w:p w14:paraId="63F3ECAD" w14:textId="77777777" w:rsidR="005559A4" w:rsidRPr="009A4378" w:rsidRDefault="005559A4" w:rsidP="009C7966">
      <w:pPr>
        <w:jc w:val="both"/>
        <w:rPr>
          <w:sz w:val="22"/>
          <w:szCs w:val="22"/>
          <w:lang w:val="sr-Cyrl-CS"/>
        </w:rPr>
      </w:pPr>
    </w:p>
    <w:p w14:paraId="1FCB8F0D" w14:textId="77777777" w:rsidR="00DE6A22" w:rsidRPr="006C58AE" w:rsidRDefault="00682ABE" w:rsidP="009C7966">
      <w:pPr>
        <w:jc w:val="both"/>
        <w:rPr>
          <w:b/>
          <w:sz w:val="22"/>
          <w:szCs w:val="22"/>
          <w:lang w:val="sl-SI"/>
        </w:rPr>
      </w:pPr>
      <w:r w:rsidRPr="006C58AE">
        <w:rPr>
          <w:b/>
          <w:sz w:val="22"/>
          <w:szCs w:val="22"/>
          <w:lang w:val="sr-Cyrl-RS"/>
        </w:rPr>
        <w:t>Е</w:t>
      </w:r>
      <w:r w:rsidR="00DE6A22" w:rsidRPr="006C58AE">
        <w:rPr>
          <w:b/>
          <w:sz w:val="22"/>
          <w:szCs w:val="22"/>
          <w:lang w:val="sr-Latn-CS"/>
        </w:rPr>
        <w:t xml:space="preserve">. </w:t>
      </w:r>
      <w:r w:rsidR="00825E5A" w:rsidRPr="006C58AE">
        <w:rPr>
          <w:b/>
          <w:bCs/>
          <w:sz w:val="22"/>
          <w:szCs w:val="22"/>
          <w:lang w:val="sl-SI"/>
        </w:rPr>
        <w:t>ОЦЕНА</w:t>
      </w:r>
      <w:r w:rsidR="00DE6A22" w:rsidRPr="006C58AE">
        <w:rPr>
          <w:b/>
          <w:bCs/>
          <w:sz w:val="22"/>
          <w:szCs w:val="22"/>
          <w:lang w:val="sl-SI"/>
        </w:rPr>
        <w:t xml:space="preserve"> </w:t>
      </w:r>
      <w:r w:rsidR="00825E5A" w:rsidRPr="006C58AE">
        <w:rPr>
          <w:b/>
          <w:bCs/>
          <w:sz w:val="22"/>
          <w:szCs w:val="22"/>
          <w:lang w:val="sl-SI"/>
        </w:rPr>
        <w:t>О</w:t>
      </w:r>
      <w:r w:rsidR="00DE6A22" w:rsidRPr="006C58AE">
        <w:rPr>
          <w:b/>
          <w:bCs/>
          <w:sz w:val="22"/>
          <w:szCs w:val="22"/>
          <w:lang w:val="sl-SI"/>
        </w:rPr>
        <w:t xml:space="preserve"> </w:t>
      </w:r>
      <w:r w:rsidR="00825E5A" w:rsidRPr="006C58AE">
        <w:rPr>
          <w:b/>
          <w:bCs/>
          <w:sz w:val="22"/>
          <w:szCs w:val="22"/>
          <w:lang w:val="sl-SI"/>
        </w:rPr>
        <w:t>АНГАЖОВАЊУ</w:t>
      </w:r>
      <w:r w:rsidR="00DE6A22" w:rsidRPr="006C58AE">
        <w:rPr>
          <w:b/>
          <w:bCs/>
          <w:sz w:val="22"/>
          <w:szCs w:val="22"/>
          <w:lang w:val="sl-SI"/>
        </w:rPr>
        <w:t xml:space="preserve"> </w:t>
      </w:r>
      <w:r w:rsidR="00825E5A" w:rsidRPr="006C58AE">
        <w:rPr>
          <w:b/>
          <w:bCs/>
          <w:sz w:val="22"/>
          <w:szCs w:val="22"/>
          <w:lang w:val="sl-SI"/>
        </w:rPr>
        <w:t>У</w:t>
      </w:r>
      <w:r w:rsidR="00DE6A22" w:rsidRPr="006C58AE">
        <w:rPr>
          <w:b/>
          <w:bCs/>
          <w:sz w:val="22"/>
          <w:szCs w:val="22"/>
          <w:lang w:val="sl-SI"/>
        </w:rPr>
        <w:t xml:space="preserve"> </w:t>
      </w:r>
      <w:r w:rsidR="00825E5A" w:rsidRPr="006C58AE">
        <w:rPr>
          <w:b/>
          <w:bCs/>
          <w:sz w:val="22"/>
          <w:szCs w:val="22"/>
          <w:lang w:val="sl-SI"/>
        </w:rPr>
        <w:t>РАЗВОЈУ</w:t>
      </w:r>
      <w:r w:rsidR="00DE6A22" w:rsidRPr="006C58AE">
        <w:rPr>
          <w:b/>
          <w:bCs/>
          <w:sz w:val="22"/>
          <w:szCs w:val="22"/>
          <w:lang w:val="sl-SI"/>
        </w:rPr>
        <w:t xml:space="preserve"> </w:t>
      </w:r>
      <w:r w:rsidR="00825E5A" w:rsidRPr="006C58AE">
        <w:rPr>
          <w:b/>
          <w:bCs/>
          <w:sz w:val="22"/>
          <w:szCs w:val="22"/>
          <w:lang w:val="sl-SI"/>
        </w:rPr>
        <w:t>НАСТАВЕ</w:t>
      </w:r>
      <w:r w:rsidR="00DE6A22" w:rsidRPr="006C58AE">
        <w:rPr>
          <w:b/>
          <w:bCs/>
          <w:sz w:val="22"/>
          <w:szCs w:val="22"/>
          <w:lang w:val="sl-SI"/>
        </w:rPr>
        <w:t xml:space="preserve"> </w:t>
      </w:r>
      <w:r w:rsidR="00825E5A" w:rsidRPr="006C58AE">
        <w:rPr>
          <w:b/>
          <w:bCs/>
          <w:sz w:val="22"/>
          <w:szCs w:val="22"/>
          <w:lang w:val="sl-SI"/>
        </w:rPr>
        <w:t>И</w:t>
      </w:r>
      <w:r w:rsidR="00DE6A22" w:rsidRPr="006C58AE">
        <w:rPr>
          <w:b/>
          <w:bCs/>
          <w:sz w:val="22"/>
          <w:szCs w:val="22"/>
          <w:lang w:val="sl-SI"/>
        </w:rPr>
        <w:t xml:space="preserve"> </w:t>
      </w:r>
      <w:r w:rsidR="00825E5A" w:rsidRPr="006C58AE">
        <w:rPr>
          <w:b/>
          <w:bCs/>
          <w:sz w:val="22"/>
          <w:szCs w:val="22"/>
          <w:lang w:val="sl-SI"/>
        </w:rPr>
        <w:t>ДРУГИХ</w:t>
      </w:r>
      <w:r w:rsidR="00DE6A22" w:rsidRPr="006C58AE">
        <w:rPr>
          <w:b/>
          <w:bCs/>
          <w:sz w:val="22"/>
          <w:szCs w:val="22"/>
          <w:lang w:val="sl-SI"/>
        </w:rPr>
        <w:t xml:space="preserve"> </w:t>
      </w:r>
      <w:r w:rsidR="00825E5A" w:rsidRPr="006C58AE">
        <w:rPr>
          <w:b/>
          <w:bCs/>
          <w:sz w:val="22"/>
          <w:szCs w:val="22"/>
          <w:lang w:val="sl-SI"/>
        </w:rPr>
        <w:t>ДЕЛАТНОСТИ</w:t>
      </w:r>
      <w:r w:rsidR="00DE6A22" w:rsidRPr="006C58AE">
        <w:rPr>
          <w:b/>
          <w:bCs/>
          <w:sz w:val="22"/>
          <w:szCs w:val="22"/>
          <w:lang w:val="sl-SI"/>
        </w:rPr>
        <w:t xml:space="preserve"> </w:t>
      </w:r>
      <w:r w:rsidR="00825E5A" w:rsidRPr="006C58AE">
        <w:rPr>
          <w:b/>
          <w:bCs/>
          <w:sz w:val="22"/>
          <w:szCs w:val="22"/>
          <w:lang w:val="sl-SI"/>
        </w:rPr>
        <w:t>ВИСОКОШКОЛСКЕ</w:t>
      </w:r>
      <w:r w:rsidR="00DE6A22" w:rsidRPr="006C58AE">
        <w:rPr>
          <w:b/>
          <w:bCs/>
          <w:sz w:val="22"/>
          <w:szCs w:val="22"/>
          <w:lang w:val="sl-SI"/>
        </w:rPr>
        <w:t xml:space="preserve"> </w:t>
      </w:r>
      <w:r w:rsidR="00825E5A" w:rsidRPr="006C58AE">
        <w:rPr>
          <w:b/>
          <w:bCs/>
          <w:sz w:val="22"/>
          <w:szCs w:val="22"/>
          <w:lang w:val="sl-SI"/>
        </w:rPr>
        <w:t>УСТАНОВЕ</w:t>
      </w:r>
    </w:p>
    <w:p w14:paraId="45AB36D8" w14:textId="77777777" w:rsidR="00FB6BF5" w:rsidRDefault="00FB6BF5" w:rsidP="009C7966">
      <w:pPr>
        <w:jc w:val="both"/>
        <w:rPr>
          <w:sz w:val="22"/>
          <w:szCs w:val="22"/>
          <w:lang w:val="sl-SI"/>
        </w:rPr>
      </w:pPr>
    </w:p>
    <w:p w14:paraId="0FC39252" w14:textId="7A378FC6" w:rsidR="00B60106" w:rsidRDefault="00B60106" w:rsidP="00B60106">
      <w:pPr>
        <w:jc w:val="both"/>
        <w:rPr>
          <w:sz w:val="22"/>
          <w:szCs w:val="22"/>
        </w:rPr>
      </w:pPr>
      <w:r>
        <w:rPr>
          <w:sz w:val="22"/>
          <w:szCs w:val="22"/>
          <w:lang w:val="sr-Cyrl-RS"/>
        </w:rPr>
        <w:t xml:space="preserve">Др </w:t>
      </w:r>
      <w:r w:rsidRPr="00B60106">
        <w:rPr>
          <w:sz w:val="22"/>
          <w:szCs w:val="22"/>
        </w:rPr>
        <w:t xml:space="preserve">Предраг Ерцег је запослен у КБЦ „Звездара“, наставној бази Медицинског факултета Универзитета у Београду, где је од 2004. године шеф Одсека за интензивну и полуинтензивну негу, а затим од 2019. шеф Одсека за интензивну негу Клиничког одељења за геријатрију. Активно је ангажован у раду </w:t>
      </w:r>
      <w:r>
        <w:rPr>
          <w:sz w:val="22"/>
          <w:szCs w:val="22"/>
          <w:lang w:val="sr-Cyrl-RS"/>
        </w:rPr>
        <w:t xml:space="preserve">Катедре за интерну медицину и </w:t>
      </w:r>
      <w:r w:rsidRPr="00B60106">
        <w:rPr>
          <w:sz w:val="22"/>
          <w:szCs w:val="22"/>
        </w:rPr>
        <w:t>наставне базе КБЦ „Звездара“. Као члан, а затим</w:t>
      </w:r>
      <w:r w:rsidR="00B86373">
        <w:rPr>
          <w:sz w:val="22"/>
          <w:szCs w:val="22"/>
          <w:lang w:val="sr-Cyrl-RS"/>
        </w:rPr>
        <w:t xml:space="preserve"> </w:t>
      </w:r>
      <w:r w:rsidRPr="00B60106">
        <w:rPr>
          <w:sz w:val="22"/>
          <w:szCs w:val="22"/>
        </w:rPr>
        <w:t xml:space="preserve">секретар и </w:t>
      </w:r>
      <w:r w:rsidR="00B86373">
        <w:rPr>
          <w:sz w:val="22"/>
          <w:szCs w:val="22"/>
          <w:lang w:val="sr-Cyrl-RS"/>
        </w:rPr>
        <w:t xml:space="preserve">шеф Катедре за геронтологију </w:t>
      </w:r>
      <w:r w:rsidRPr="00B60106">
        <w:rPr>
          <w:sz w:val="22"/>
          <w:szCs w:val="22"/>
        </w:rPr>
        <w:t xml:space="preserve">активно је учествовао у развоју програма и унапређењу наставе за последипломске субспецијалистичке студије из геријатрије. </w:t>
      </w:r>
      <w:r w:rsidR="003F4A3C">
        <w:rPr>
          <w:sz w:val="22"/>
          <w:szCs w:val="22"/>
          <w:lang w:val="sr-Cyrl-RS"/>
        </w:rPr>
        <w:t xml:space="preserve">Као руководилац предмета </w:t>
      </w:r>
      <w:r w:rsidRPr="00B60106">
        <w:rPr>
          <w:sz w:val="22"/>
          <w:szCs w:val="22"/>
        </w:rPr>
        <w:t>„Здравствена нега геријатријских болесника“ у оквиру ОАС сестринства</w:t>
      </w:r>
      <w:r w:rsidR="003F4A3C">
        <w:rPr>
          <w:sz w:val="22"/>
          <w:szCs w:val="22"/>
          <w:lang w:val="sr-Cyrl-RS"/>
        </w:rPr>
        <w:t xml:space="preserve"> учествује у креира</w:t>
      </w:r>
      <w:r w:rsidR="0055158A">
        <w:rPr>
          <w:sz w:val="22"/>
          <w:szCs w:val="22"/>
          <w:lang w:val="sr-Cyrl-RS"/>
        </w:rPr>
        <w:t>њ</w:t>
      </w:r>
      <w:r w:rsidR="003F4A3C">
        <w:rPr>
          <w:sz w:val="22"/>
          <w:szCs w:val="22"/>
          <w:lang w:val="sr-Cyrl-RS"/>
        </w:rPr>
        <w:t>у програма</w:t>
      </w:r>
      <w:r w:rsidR="00801E09">
        <w:rPr>
          <w:sz w:val="22"/>
          <w:szCs w:val="22"/>
          <w:lang w:val="sr-Cyrl-RS"/>
        </w:rPr>
        <w:t xml:space="preserve"> и</w:t>
      </w:r>
      <w:r w:rsidR="003F4A3C">
        <w:rPr>
          <w:sz w:val="22"/>
          <w:szCs w:val="22"/>
          <w:lang w:val="sr-Cyrl-RS"/>
        </w:rPr>
        <w:t xml:space="preserve"> </w:t>
      </w:r>
      <w:r w:rsidR="0055158A">
        <w:rPr>
          <w:sz w:val="22"/>
          <w:szCs w:val="22"/>
          <w:lang w:val="sr-Cyrl-RS"/>
        </w:rPr>
        <w:t>организацији наставе</w:t>
      </w:r>
      <w:r w:rsidRPr="00B60106">
        <w:rPr>
          <w:sz w:val="22"/>
          <w:szCs w:val="22"/>
        </w:rPr>
        <w:t>.</w:t>
      </w:r>
      <w:r w:rsidR="0055158A">
        <w:rPr>
          <w:sz w:val="22"/>
          <w:szCs w:val="22"/>
          <w:lang w:val="sr-Cyrl-RS"/>
        </w:rPr>
        <w:t xml:space="preserve"> </w:t>
      </w:r>
      <w:r w:rsidRPr="00B60106">
        <w:rPr>
          <w:sz w:val="22"/>
          <w:szCs w:val="22"/>
        </w:rPr>
        <w:t>Један је од аутора поглавља уџбеника за предмет интерна медицина. Био је организатор и члан организационог одбора симпозијума и конференција у којима је Медицински факултет учествовао као један од организатора, као и организатор једног мини симпозијума у оквиру симпозијума „Стремљења и новине у медицини“.</w:t>
      </w:r>
    </w:p>
    <w:p w14:paraId="409386DB" w14:textId="2C90F68F" w:rsidR="003622A6" w:rsidRPr="003622A6" w:rsidRDefault="003622A6" w:rsidP="00B60106">
      <w:pPr>
        <w:jc w:val="both"/>
        <w:rPr>
          <w:sz w:val="22"/>
          <w:szCs w:val="22"/>
          <w:lang w:val="sr-Cyrl-RS"/>
        </w:rPr>
      </w:pPr>
      <w:r>
        <w:rPr>
          <w:sz w:val="22"/>
          <w:szCs w:val="22"/>
          <w:lang w:val="sr-Cyrl-RS"/>
        </w:rPr>
        <w:t xml:space="preserve">Члан је </w:t>
      </w:r>
      <w:r w:rsidR="007C587D">
        <w:rPr>
          <w:sz w:val="22"/>
          <w:szCs w:val="22"/>
          <w:lang w:val="sr-Cyrl-RS"/>
        </w:rPr>
        <w:t>К</w:t>
      </w:r>
      <w:r>
        <w:rPr>
          <w:sz w:val="22"/>
          <w:szCs w:val="22"/>
          <w:lang w:val="sr-Cyrl-RS"/>
        </w:rPr>
        <w:t xml:space="preserve">омисије за уже специјализације </w:t>
      </w:r>
      <w:r w:rsidR="007C587D">
        <w:rPr>
          <w:sz w:val="22"/>
          <w:szCs w:val="22"/>
          <w:lang w:val="sr-Cyrl-RS"/>
        </w:rPr>
        <w:t xml:space="preserve">и Комисије за нострификацију специјалистичких диплома, </w:t>
      </w:r>
      <w:r>
        <w:rPr>
          <w:sz w:val="22"/>
          <w:szCs w:val="22"/>
          <w:lang w:val="sr-Cyrl-RS"/>
        </w:rPr>
        <w:t>у чијем раду активно учествује. Као шеф  Катедре за геронтологију</w:t>
      </w:r>
      <w:r w:rsidR="00A779C6">
        <w:rPr>
          <w:sz w:val="22"/>
          <w:szCs w:val="22"/>
          <w:lang w:val="sr-Cyrl-RS"/>
        </w:rPr>
        <w:t>, члан је Већа за специјалистичку наставу и Наставно-научног већа</w:t>
      </w:r>
      <w:r w:rsidR="007C587D">
        <w:rPr>
          <w:sz w:val="22"/>
          <w:szCs w:val="22"/>
          <w:lang w:val="sr-Cyrl-RS"/>
        </w:rPr>
        <w:t xml:space="preserve"> </w:t>
      </w:r>
      <w:r w:rsidR="00F12456">
        <w:rPr>
          <w:sz w:val="22"/>
          <w:szCs w:val="22"/>
          <w:lang w:val="sr-Cyrl-RS"/>
        </w:rPr>
        <w:t>чиме, између осталог,  учествује у доношењу одлука везаних за развој наставе</w:t>
      </w:r>
      <w:r w:rsidR="00C327A4">
        <w:rPr>
          <w:sz w:val="22"/>
          <w:szCs w:val="22"/>
          <w:lang w:val="sr-Cyrl-RS"/>
        </w:rPr>
        <w:t xml:space="preserve"> и других делатности Медицинског факултета.</w:t>
      </w:r>
    </w:p>
    <w:p w14:paraId="672C950A" w14:textId="77777777" w:rsidR="00FB6BF5" w:rsidRDefault="00FB6BF5" w:rsidP="009C7966">
      <w:pPr>
        <w:jc w:val="both"/>
        <w:rPr>
          <w:sz w:val="22"/>
          <w:szCs w:val="22"/>
          <w:lang w:val="sl-SI"/>
        </w:rPr>
      </w:pPr>
    </w:p>
    <w:p w14:paraId="5001F8F5" w14:textId="5B9CB079" w:rsidR="006E6887" w:rsidRPr="006E6887" w:rsidRDefault="006E6887" w:rsidP="006E6887">
      <w:pPr>
        <w:jc w:val="center"/>
        <w:rPr>
          <w:b/>
          <w:sz w:val="22"/>
          <w:szCs w:val="22"/>
          <w:lang w:val="sr-Cyrl-RS"/>
        </w:rPr>
      </w:pPr>
      <w:r w:rsidRPr="006E6887">
        <w:rPr>
          <w:b/>
          <w:sz w:val="22"/>
          <w:szCs w:val="22"/>
          <w:lang w:val="sr-Cyrl-RS"/>
        </w:rPr>
        <w:t>ИЗБОРНИ УСЛОВИ ЗА ИЗБОР У ЗВАЊЕ ВАНРЕДНОГ ПРОФЕСОРА</w:t>
      </w:r>
    </w:p>
    <w:p w14:paraId="76B8AA7D" w14:textId="77777777" w:rsidR="006E6887" w:rsidRPr="006E6887" w:rsidRDefault="006E6887" w:rsidP="006E6887">
      <w:pPr>
        <w:jc w:val="both"/>
        <w:rPr>
          <w:b/>
          <w:sz w:val="22"/>
          <w:szCs w:val="22"/>
          <w:lang w:val="sr-Cyrl-RS"/>
        </w:rPr>
      </w:pPr>
    </w:p>
    <w:p w14:paraId="2571754C" w14:textId="252AF8C3" w:rsidR="006E6887" w:rsidRDefault="006E6887" w:rsidP="006E6887">
      <w:pPr>
        <w:jc w:val="both"/>
        <w:rPr>
          <w:b/>
          <w:sz w:val="22"/>
          <w:szCs w:val="22"/>
          <w:lang w:val="sr-Cyrl-RS"/>
        </w:rPr>
      </w:pPr>
      <w:r w:rsidRPr="006E6887">
        <w:rPr>
          <w:b/>
          <w:sz w:val="22"/>
          <w:szCs w:val="22"/>
          <w:lang w:val="sr-Cyrl-RS"/>
        </w:rPr>
        <w:t>ЗА СТРУЧНО ПРОФЕСИОНАЛНИ ДОПРИНОС:</w:t>
      </w:r>
    </w:p>
    <w:p w14:paraId="7C960C68" w14:textId="77777777" w:rsidR="006E6887" w:rsidRPr="006E6887" w:rsidRDefault="006E6887" w:rsidP="006E6887">
      <w:pPr>
        <w:jc w:val="both"/>
        <w:rPr>
          <w:b/>
          <w:sz w:val="22"/>
          <w:szCs w:val="22"/>
          <w:lang w:val="sr-Cyrl-RS"/>
        </w:rPr>
      </w:pPr>
    </w:p>
    <w:p w14:paraId="0CADB011" w14:textId="77777777" w:rsidR="006E6887" w:rsidRPr="006E6887" w:rsidRDefault="006E6887" w:rsidP="006E6887">
      <w:pPr>
        <w:jc w:val="both"/>
        <w:rPr>
          <w:sz w:val="22"/>
          <w:szCs w:val="22"/>
          <w:lang w:val="sr-Cyrl-RS"/>
        </w:rPr>
      </w:pPr>
      <w:r w:rsidRPr="006E6887">
        <w:rPr>
          <w:sz w:val="22"/>
          <w:szCs w:val="22"/>
          <w:lang w:val="sr-Cyrl-RS"/>
        </w:rPr>
        <w:t>1. Ангажованост у спровођењу сложених дијагностичких, терапијских и превентивних процедура</w:t>
      </w:r>
    </w:p>
    <w:p w14:paraId="7E130392" w14:textId="77777777" w:rsidR="00742591" w:rsidRDefault="00742591" w:rsidP="006E6887">
      <w:pPr>
        <w:jc w:val="both"/>
        <w:rPr>
          <w:sz w:val="22"/>
          <w:szCs w:val="22"/>
        </w:rPr>
      </w:pPr>
    </w:p>
    <w:p w14:paraId="7E482C47" w14:textId="57D7357E" w:rsidR="006E6887" w:rsidRPr="006E6887" w:rsidRDefault="006E6887" w:rsidP="00EC114F">
      <w:pPr>
        <w:jc w:val="both"/>
        <w:rPr>
          <w:sz w:val="22"/>
          <w:szCs w:val="22"/>
        </w:rPr>
      </w:pPr>
      <w:r w:rsidRPr="006E6887">
        <w:rPr>
          <w:sz w:val="22"/>
          <w:szCs w:val="22"/>
        </w:rPr>
        <w:t>Као шеф Одељења за интензивну и полуинтензивну негу (од 2004. год.), а затим шеф Одељења за интензивну негу (од 2019. год.) Клиничког одељења за геријатрију КБЦ „Звездара“, учествује у спровођењу сложених дијагностичких и терапијских процедура код најтежих болесника. Током дугогодишњег свакодневног рада у интензивној нези Клиничког одељења за геријатрију, бави се неинвазивном дијагностиком и лечењем пре свега ургентних стања у кардиологији (акутни коронарни синдром, едем плућа, емболија плућа, малигни поремећаји срчаног ритма) али и других ургентних стања у геријатрији. У циљу дијагностике изводи хитне ултразвучне прегледе срца. Самостално изводи кардио-пулмонално-церебралну реанимацију. Као наставак истраживачког рада из докторске дисертације и каснијег завршног рада уже специјализације из геријатрије, посебно се бави квалитетом живота у срчаној инсуфицијенцији и ради на увођењу процене квалитета живота ових болесника, као потенцијалног прогностичког фактора у срчаној инсуфицијенцији,</w:t>
      </w:r>
      <w:r w:rsidR="00EC114F">
        <w:rPr>
          <w:sz w:val="22"/>
          <w:szCs w:val="22"/>
        </w:rPr>
        <w:t xml:space="preserve"> у свакодневну клиничку праксу. </w:t>
      </w:r>
      <w:r w:rsidRPr="006E6887">
        <w:rPr>
          <w:sz w:val="22"/>
          <w:szCs w:val="22"/>
        </w:rPr>
        <w:t>У ултразвучном кабинету обавља бројне ехокардиографске прегледе.</w:t>
      </w:r>
    </w:p>
    <w:p w14:paraId="688E25C9" w14:textId="77777777" w:rsidR="00742591" w:rsidRDefault="00742591" w:rsidP="006E6887">
      <w:pPr>
        <w:jc w:val="both"/>
        <w:rPr>
          <w:sz w:val="22"/>
          <w:szCs w:val="22"/>
          <w:lang w:val="sr-Cyrl-RS"/>
        </w:rPr>
      </w:pPr>
    </w:p>
    <w:p w14:paraId="31D79129" w14:textId="3A7D00A2" w:rsidR="006E6887" w:rsidRPr="006E6887" w:rsidRDefault="006E6887" w:rsidP="006E6887">
      <w:pPr>
        <w:jc w:val="both"/>
        <w:rPr>
          <w:sz w:val="22"/>
          <w:szCs w:val="22"/>
          <w:lang w:val="sr-Cyrl-RS"/>
        </w:rPr>
      </w:pPr>
      <w:r w:rsidRPr="006E6887">
        <w:rPr>
          <w:sz w:val="22"/>
          <w:szCs w:val="22"/>
          <w:lang w:val="sr-Cyrl-RS"/>
        </w:rPr>
        <w:t>3. Број организованих и одржаних програма континуиране медицинске едукације на Факултету који нису оцењени оценом мањом од 3,75</w:t>
      </w:r>
      <w:r w:rsidRPr="006E6887">
        <w:rPr>
          <w:sz w:val="22"/>
          <w:szCs w:val="22"/>
        </w:rPr>
        <w:t xml:space="preserve"> </w:t>
      </w:r>
      <w:r w:rsidRPr="006E6887">
        <w:rPr>
          <w:sz w:val="22"/>
          <w:szCs w:val="22"/>
          <w:lang w:val="sr-Cyrl-RS"/>
        </w:rPr>
        <w:t>од стране полазника:</w:t>
      </w:r>
    </w:p>
    <w:p w14:paraId="7F520568" w14:textId="77777777" w:rsidR="00742591" w:rsidRDefault="00742591" w:rsidP="006E6887">
      <w:pPr>
        <w:jc w:val="both"/>
        <w:rPr>
          <w:sz w:val="22"/>
          <w:szCs w:val="22"/>
          <w:lang w:val="sr-Cyrl-RS"/>
        </w:rPr>
      </w:pPr>
    </w:p>
    <w:p w14:paraId="35E8A4FE" w14:textId="304C6F2E" w:rsidR="006E6887" w:rsidRPr="006E6887" w:rsidRDefault="006E6887" w:rsidP="006E6887">
      <w:pPr>
        <w:jc w:val="both"/>
        <w:rPr>
          <w:sz w:val="22"/>
          <w:szCs w:val="22"/>
          <w:lang w:val="sr-Cyrl-RS"/>
        </w:rPr>
      </w:pPr>
      <w:r w:rsidRPr="006E6887">
        <w:rPr>
          <w:sz w:val="22"/>
          <w:szCs w:val="22"/>
          <w:lang w:val="sr-Cyrl-RS"/>
        </w:rPr>
        <w:t>Организатор:</w:t>
      </w:r>
    </w:p>
    <w:p w14:paraId="390E689C" w14:textId="77777777" w:rsidR="006E6887" w:rsidRPr="006E6887" w:rsidRDefault="006E6887" w:rsidP="006E6887">
      <w:pPr>
        <w:jc w:val="both"/>
        <w:rPr>
          <w:sz w:val="22"/>
          <w:szCs w:val="22"/>
        </w:rPr>
      </w:pPr>
      <w:r w:rsidRPr="006E6887">
        <w:rPr>
          <w:sz w:val="22"/>
          <w:szCs w:val="22"/>
        </w:rPr>
        <w:t xml:space="preserve">2017 </w:t>
      </w:r>
      <w:r w:rsidRPr="006E6887">
        <w:rPr>
          <w:sz w:val="22"/>
          <w:szCs w:val="22"/>
          <w:lang w:val="sr-Cyrl-RS"/>
        </w:rPr>
        <w:t xml:space="preserve">- </w:t>
      </w:r>
      <w:r w:rsidRPr="006E6887">
        <w:rPr>
          <w:sz w:val="22"/>
          <w:szCs w:val="22"/>
        </w:rPr>
        <w:t>Организатор мини симпозијума „Актуелности у превенцији и лечењу честих болести у старих” у оквиру КМЕ Медицинског факултета у Београду</w:t>
      </w:r>
    </w:p>
    <w:p w14:paraId="115E7B03" w14:textId="77777777" w:rsidR="00EC114F" w:rsidRDefault="006E6887" w:rsidP="006E6887">
      <w:pPr>
        <w:jc w:val="both"/>
        <w:rPr>
          <w:sz w:val="22"/>
          <w:szCs w:val="22"/>
        </w:rPr>
      </w:pPr>
      <w:r w:rsidRPr="006E6887">
        <w:rPr>
          <w:sz w:val="22"/>
          <w:szCs w:val="22"/>
          <w:lang w:val="sr-Cyrl-RS"/>
        </w:rPr>
        <w:t>Предавач:</w:t>
      </w:r>
    </w:p>
    <w:p w14:paraId="5D034406" w14:textId="70A1D304" w:rsidR="006E6887" w:rsidRPr="006E6887" w:rsidRDefault="006E6887" w:rsidP="006E6887">
      <w:pPr>
        <w:jc w:val="both"/>
        <w:rPr>
          <w:sz w:val="22"/>
          <w:szCs w:val="22"/>
        </w:rPr>
      </w:pPr>
      <w:r w:rsidRPr="006E6887">
        <w:rPr>
          <w:sz w:val="22"/>
          <w:szCs w:val="22"/>
        </w:rPr>
        <w:t xml:space="preserve">2013 </w:t>
      </w:r>
      <w:r w:rsidRPr="006E6887">
        <w:rPr>
          <w:sz w:val="22"/>
          <w:szCs w:val="22"/>
          <w:lang w:val="sr-Cyrl-RS"/>
        </w:rPr>
        <w:t xml:space="preserve">- </w:t>
      </w:r>
      <w:r w:rsidRPr="006E6887">
        <w:rPr>
          <w:sz w:val="22"/>
          <w:szCs w:val="22"/>
        </w:rPr>
        <w:t>Учествовао као предавач на семинару „Савремени приступ геријатријском пацијенту”, у оквиру симпозијума „Стремљења и новине у медицини” Медицинског факултета у Београду</w:t>
      </w:r>
    </w:p>
    <w:p w14:paraId="6155701F" w14:textId="77777777" w:rsidR="006E6887" w:rsidRPr="006E6887" w:rsidRDefault="006E6887" w:rsidP="006E6887">
      <w:pPr>
        <w:jc w:val="both"/>
        <w:rPr>
          <w:sz w:val="22"/>
          <w:szCs w:val="22"/>
        </w:rPr>
      </w:pPr>
      <w:r w:rsidRPr="006E6887">
        <w:rPr>
          <w:sz w:val="22"/>
          <w:szCs w:val="22"/>
        </w:rPr>
        <w:lastRenderedPageBreak/>
        <w:t xml:space="preserve">2010 </w:t>
      </w:r>
      <w:r w:rsidRPr="006E6887">
        <w:rPr>
          <w:sz w:val="22"/>
          <w:szCs w:val="22"/>
          <w:lang w:val="sr-Cyrl-RS"/>
        </w:rPr>
        <w:t xml:space="preserve">- </w:t>
      </w:r>
      <w:r w:rsidRPr="006E6887">
        <w:rPr>
          <w:sz w:val="22"/>
          <w:szCs w:val="22"/>
        </w:rPr>
        <w:t>Учествовао као предавач на семинару „Десет основних принципа геријатријске медицине – десет заповести геријатријске медицине”, континуиране медицинске едукације Медицинског факултета у Београду</w:t>
      </w:r>
    </w:p>
    <w:p w14:paraId="25BB3C37" w14:textId="77777777" w:rsidR="006E6887" w:rsidRPr="006E6887" w:rsidRDefault="006E6887" w:rsidP="006E6887">
      <w:pPr>
        <w:jc w:val="both"/>
        <w:rPr>
          <w:sz w:val="22"/>
          <w:szCs w:val="22"/>
        </w:rPr>
      </w:pPr>
      <w:r w:rsidRPr="006E6887">
        <w:rPr>
          <w:sz w:val="22"/>
          <w:szCs w:val="22"/>
        </w:rPr>
        <w:t xml:space="preserve">2005 </w:t>
      </w:r>
      <w:r w:rsidRPr="006E6887">
        <w:rPr>
          <w:sz w:val="22"/>
          <w:szCs w:val="22"/>
          <w:lang w:val="sr-Cyrl-RS"/>
        </w:rPr>
        <w:t xml:space="preserve">- </w:t>
      </w:r>
      <w:r w:rsidRPr="006E6887">
        <w:rPr>
          <w:sz w:val="22"/>
          <w:szCs w:val="22"/>
        </w:rPr>
        <w:t>Учествовао као предавач на семинару „Терапијске дилеме у геријатрији”, континуиране медицинске едукације Медицинског факултета у Београд</w:t>
      </w:r>
    </w:p>
    <w:p w14:paraId="1B01D37D" w14:textId="77777777" w:rsidR="006E6887" w:rsidRPr="006E6887" w:rsidRDefault="006E6887" w:rsidP="006E6887">
      <w:pPr>
        <w:jc w:val="both"/>
        <w:rPr>
          <w:sz w:val="22"/>
          <w:szCs w:val="22"/>
        </w:rPr>
      </w:pPr>
      <w:r w:rsidRPr="006E6887">
        <w:rPr>
          <w:sz w:val="22"/>
          <w:szCs w:val="22"/>
        </w:rPr>
        <w:t xml:space="preserve">2003 </w:t>
      </w:r>
      <w:r w:rsidRPr="006E6887">
        <w:rPr>
          <w:sz w:val="22"/>
          <w:szCs w:val="22"/>
          <w:lang w:val="sr-Cyrl-RS"/>
        </w:rPr>
        <w:t xml:space="preserve">- </w:t>
      </w:r>
      <w:r w:rsidRPr="006E6887">
        <w:rPr>
          <w:sz w:val="22"/>
          <w:szCs w:val="22"/>
        </w:rPr>
        <w:t>Учествовао као предавач на семинару „Геријатријски пацијент”, континуиране медицинске едукације Медицинског факултета у Београду</w:t>
      </w:r>
    </w:p>
    <w:p w14:paraId="74DD6B4A" w14:textId="77777777" w:rsidR="00742591" w:rsidRDefault="006E6887" w:rsidP="006E6887">
      <w:pPr>
        <w:jc w:val="both"/>
        <w:rPr>
          <w:b/>
          <w:sz w:val="22"/>
          <w:szCs w:val="22"/>
          <w:lang w:val="sr-Cyrl-RS"/>
        </w:rPr>
      </w:pPr>
      <w:r w:rsidRPr="006E6887">
        <w:rPr>
          <w:b/>
          <w:sz w:val="22"/>
          <w:szCs w:val="22"/>
          <w:lang w:val="sr-Cyrl-RS"/>
        </w:rPr>
        <w:t xml:space="preserve">       </w:t>
      </w:r>
    </w:p>
    <w:p w14:paraId="301B1D28" w14:textId="08A674D9" w:rsidR="006E6887" w:rsidRPr="006E6887" w:rsidRDefault="006E6887" w:rsidP="006E6887">
      <w:pPr>
        <w:jc w:val="both"/>
        <w:rPr>
          <w:b/>
          <w:sz w:val="22"/>
          <w:szCs w:val="22"/>
          <w:lang w:val="sr-Cyrl-RS"/>
        </w:rPr>
      </w:pPr>
      <w:r w:rsidRPr="006E6887">
        <w:rPr>
          <w:b/>
          <w:sz w:val="22"/>
          <w:szCs w:val="22"/>
          <w:lang w:val="sr-Cyrl-RS"/>
        </w:rPr>
        <w:t>ЗА ДОПРИНОС АКАДЕМСКОЈ И ШИРОЈ ЗАЈЕДНИЦИ:</w:t>
      </w:r>
    </w:p>
    <w:p w14:paraId="15BC1430" w14:textId="77777777" w:rsidR="00742591" w:rsidRDefault="00742591" w:rsidP="006E6887">
      <w:pPr>
        <w:jc w:val="both"/>
        <w:rPr>
          <w:sz w:val="22"/>
          <w:szCs w:val="22"/>
          <w:lang w:val="sr-Cyrl-RS"/>
        </w:rPr>
      </w:pPr>
    </w:p>
    <w:p w14:paraId="1B3A4A98" w14:textId="6D69FA81" w:rsidR="006E6887" w:rsidRPr="006E6887" w:rsidRDefault="006E6887" w:rsidP="006E6887">
      <w:pPr>
        <w:jc w:val="both"/>
        <w:rPr>
          <w:sz w:val="22"/>
          <w:szCs w:val="22"/>
          <w:lang w:val="sr-Cyrl-RS"/>
        </w:rPr>
      </w:pPr>
      <w:r w:rsidRPr="006E6887">
        <w:rPr>
          <w:sz w:val="22"/>
          <w:szCs w:val="22"/>
          <w:lang w:val="sr-Cyrl-RS"/>
        </w:rPr>
        <w:t>2. Чланство у стручним или научним асоцијацијама у које се члан бира или које имају   ограничен број чланова:</w:t>
      </w:r>
    </w:p>
    <w:p w14:paraId="3F9D44DF" w14:textId="77777777" w:rsidR="00881245" w:rsidRDefault="00881245" w:rsidP="006E6887">
      <w:pPr>
        <w:jc w:val="both"/>
        <w:rPr>
          <w:sz w:val="22"/>
          <w:szCs w:val="22"/>
          <w:lang w:val="sr-Cyrl-RS"/>
        </w:rPr>
      </w:pPr>
    </w:p>
    <w:p w14:paraId="264C7280" w14:textId="33041B6F" w:rsidR="006E6887" w:rsidRPr="006E6887" w:rsidRDefault="006E6887" w:rsidP="006E6887">
      <w:pPr>
        <w:jc w:val="both"/>
        <w:rPr>
          <w:sz w:val="22"/>
          <w:szCs w:val="22"/>
        </w:rPr>
      </w:pPr>
      <w:r w:rsidRPr="006E6887">
        <w:rPr>
          <w:sz w:val="22"/>
          <w:szCs w:val="22"/>
          <w:lang w:val="sr-Cyrl-RS"/>
        </w:rPr>
        <w:t>2019-2022- Пуноправни члан одбора (</w:t>
      </w:r>
      <w:r w:rsidRPr="006E6887">
        <w:rPr>
          <w:sz w:val="22"/>
          <w:szCs w:val="22"/>
        </w:rPr>
        <w:t>full board member)</w:t>
      </w:r>
      <w:r w:rsidRPr="006E6887">
        <w:rPr>
          <w:sz w:val="22"/>
          <w:szCs w:val="22"/>
          <w:lang w:val="sr-Cyrl-RS"/>
        </w:rPr>
        <w:t xml:space="preserve"> </w:t>
      </w:r>
      <w:r w:rsidRPr="006E6887">
        <w:rPr>
          <w:sz w:val="22"/>
          <w:szCs w:val="22"/>
        </w:rPr>
        <w:t>Европског друштва за геријатријску медицину (European Geriatric Medicine Society) кој</w:t>
      </w:r>
      <w:r w:rsidRPr="006E6887">
        <w:rPr>
          <w:sz w:val="22"/>
          <w:szCs w:val="22"/>
          <w:lang w:val="sr-Cyrl-RS"/>
        </w:rPr>
        <w:t>и</w:t>
      </w:r>
      <w:r w:rsidRPr="006E6887">
        <w:rPr>
          <w:sz w:val="22"/>
          <w:szCs w:val="22"/>
        </w:rPr>
        <w:t xml:space="preserve"> има ограничен број чланова</w:t>
      </w:r>
    </w:p>
    <w:p w14:paraId="5DD164B3" w14:textId="77777777" w:rsidR="006E6887" w:rsidRPr="006E6887" w:rsidRDefault="006E6887" w:rsidP="006E6887">
      <w:pPr>
        <w:jc w:val="both"/>
        <w:rPr>
          <w:sz w:val="22"/>
          <w:szCs w:val="22"/>
        </w:rPr>
      </w:pPr>
      <w:r w:rsidRPr="006E6887">
        <w:rPr>
          <w:sz w:val="22"/>
          <w:szCs w:val="22"/>
        </w:rPr>
        <w:t>2023 – Члан Генералне скупштине Европског друштва за геријатријску медицину (European Geriatric Medicine Society) која има ограничен број чланова</w:t>
      </w:r>
    </w:p>
    <w:p w14:paraId="200DD409" w14:textId="77777777" w:rsidR="00881245" w:rsidRDefault="00881245" w:rsidP="006E6887">
      <w:pPr>
        <w:jc w:val="both"/>
        <w:rPr>
          <w:sz w:val="22"/>
          <w:szCs w:val="22"/>
          <w:lang w:val="sr-Cyrl-RS"/>
        </w:rPr>
      </w:pPr>
    </w:p>
    <w:p w14:paraId="45111CD1" w14:textId="0F67E6CC" w:rsidR="006E6887" w:rsidRPr="006E6887" w:rsidRDefault="006E6887" w:rsidP="006E6887">
      <w:pPr>
        <w:jc w:val="both"/>
        <w:rPr>
          <w:sz w:val="22"/>
          <w:szCs w:val="22"/>
          <w:lang w:val="sr-Cyrl-RS"/>
        </w:rPr>
      </w:pPr>
      <w:r w:rsidRPr="006E6887">
        <w:rPr>
          <w:sz w:val="22"/>
          <w:szCs w:val="22"/>
          <w:lang w:val="sr-Cyrl-RS"/>
        </w:rPr>
        <w:t>4. Уређивање часописа или монографија признатих од стране ресорног министарства за науку</w:t>
      </w:r>
    </w:p>
    <w:p w14:paraId="3C8B4615" w14:textId="28F2BBC8" w:rsidR="006E6887" w:rsidRPr="006E6887" w:rsidRDefault="006E6887" w:rsidP="006E6887">
      <w:pPr>
        <w:jc w:val="both"/>
        <w:rPr>
          <w:sz w:val="22"/>
          <w:szCs w:val="22"/>
          <w:lang w:val="sr-Cyrl-RS"/>
        </w:rPr>
      </w:pPr>
      <w:r w:rsidRPr="006E6887">
        <w:rPr>
          <w:sz w:val="22"/>
          <w:szCs w:val="22"/>
          <w:lang w:val="sr-Cyrl-RS"/>
        </w:rPr>
        <w:t xml:space="preserve">2019- Члан редакцијског одбора часописа ”Геронтологија” </w:t>
      </w:r>
    </w:p>
    <w:p w14:paraId="1675E6FE" w14:textId="77777777" w:rsidR="00881245" w:rsidRDefault="00881245" w:rsidP="006E6887">
      <w:pPr>
        <w:jc w:val="both"/>
        <w:rPr>
          <w:sz w:val="22"/>
          <w:szCs w:val="22"/>
          <w:lang w:val="sr-Cyrl-RS"/>
        </w:rPr>
      </w:pPr>
    </w:p>
    <w:p w14:paraId="460C6A65" w14:textId="4D8C3263" w:rsidR="006E6887" w:rsidRPr="006E6887" w:rsidRDefault="006E6887" w:rsidP="006E6887">
      <w:pPr>
        <w:jc w:val="both"/>
        <w:rPr>
          <w:sz w:val="22"/>
          <w:szCs w:val="22"/>
          <w:lang w:val="sr-Cyrl-RS"/>
        </w:rPr>
      </w:pPr>
      <w:r w:rsidRPr="006E6887">
        <w:rPr>
          <w:sz w:val="22"/>
          <w:szCs w:val="22"/>
          <w:lang w:val="sr-Cyrl-RS"/>
        </w:rPr>
        <w:t>5. Председавање националним или међународним научним или стручним организацијама</w:t>
      </w:r>
    </w:p>
    <w:p w14:paraId="2454D380" w14:textId="77777777" w:rsidR="00881245" w:rsidRDefault="00881245" w:rsidP="006E6887">
      <w:pPr>
        <w:jc w:val="both"/>
        <w:rPr>
          <w:sz w:val="22"/>
          <w:szCs w:val="22"/>
          <w:lang w:val="sr-Cyrl-RS"/>
        </w:rPr>
      </w:pPr>
    </w:p>
    <w:p w14:paraId="655A8B91" w14:textId="69DED316" w:rsidR="006E6887" w:rsidRPr="006E6887" w:rsidRDefault="006E6887" w:rsidP="006E6887">
      <w:pPr>
        <w:jc w:val="both"/>
        <w:rPr>
          <w:sz w:val="22"/>
          <w:szCs w:val="22"/>
          <w:lang w:val="sr-Cyrl-RS"/>
        </w:rPr>
      </w:pPr>
      <w:r w:rsidRPr="006E6887">
        <w:rPr>
          <w:sz w:val="22"/>
          <w:szCs w:val="22"/>
          <w:lang w:val="sr-Cyrl-RS"/>
        </w:rPr>
        <w:t>2019 – Председник Удружења геријатара и геронтолога Србије</w:t>
      </w:r>
    </w:p>
    <w:p w14:paraId="5DA92293" w14:textId="442B6EBF" w:rsidR="006E6887" w:rsidRPr="006E6887" w:rsidRDefault="006E6887" w:rsidP="006E6887">
      <w:pPr>
        <w:jc w:val="both"/>
        <w:rPr>
          <w:sz w:val="22"/>
          <w:szCs w:val="22"/>
          <w:lang w:val="sr-Cyrl-RS"/>
        </w:rPr>
      </w:pPr>
      <w:r w:rsidRPr="006E6887">
        <w:rPr>
          <w:sz w:val="22"/>
          <w:szCs w:val="22"/>
          <w:lang w:val="sr-Cyrl-RS"/>
        </w:rPr>
        <w:t>2011 – 2015 Председник Геријатријске секције Српског лекарског друштва</w:t>
      </w:r>
    </w:p>
    <w:p w14:paraId="49E4904F" w14:textId="77777777" w:rsidR="00881245" w:rsidRDefault="00881245" w:rsidP="006E6887">
      <w:pPr>
        <w:jc w:val="both"/>
        <w:rPr>
          <w:sz w:val="22"/>
          <w:szCs w:val="22"/>
          <w:lang w:val="sr-Cyrl-RS"/>
        </w:rPr>
      </w:pPr>
    </w:p>
    <w:p w14:paraId="3CA046A2" w14:textId="5144725F" w:rsidR="006E6887" w:rsidRPr="006E6887" w:rsidRDefault="006E6887" w:rsidP="006E6887">
      <w:pPr>
        <w:jc w:val="both"/>
        <w:rPr>
          <w:sz w:val="22"/>
          <w:szCs w:val="22"/>
          <w:lang w:val="sr-Cyrl-RS"/>
        </w:rPr>
      </w:pPr>
      <w:r w:rsidRPr="006E6887">
        <w:rPr>
          <w:sz w:val="22"/>
          <w:szCs w:val="22"/>
          <w:lang w:val="sr-Cyrl-RS"/>
        </w:rPr>
        <w:t xml:space="preserve">6. Руковођење или ангажовање у националним или међународним научним или стручним            организацијама </w:t>
      </w:r>
    </w:p>
    <w:p w14:paraId="4DAE71E0" w14:textId="77777777" w:rsidR="00F24289" w:rsidRDefault="00F24289" w:rsidP="006E6887">
      <w:pPr>
        <w:jc w:val="both"/>
        <w:rPr>
          <w:sz w:val="22"/>
          <w:szCs w:val="22"/>
          <w:lang w:val="sr-Cyrl-RS"/>
        </w:rPr>
      </w:pPr>
    </w:p>
    <w:p w14:paraId="6BC27789" w14:textId="540E8FC6" w:rsidR="006E6887" w:rsidRPr="006E6887" w:rsidRDefault="006E6887" w:rsidP="006E6887">
      <w:pPr>
        <w:jc w:val="both"/>
        <w:rPr>
          <w:sz w:val="22"/>
          <w:szCs w:val="22"/>
          <w:lang w:val="sr-Cyrl-RS"/>
        </w:rPr>
      </w:pPr>
      <w:r w:rsidRPr="006E6887">
        <w:rPr>
          <w:sz w:val="22"/>
          <w:szCs w:val="22"/>
          <w:lang w:val="sr-Cyrl-RS"/>
        </w:rPr>
        <w:t>2007–2019 Секретар Удружења геријатара и геронтолога Србије</w:t>
      </w:r>
    </w:p>
    <w:p w14:paraId="1E70B5F0" w14:textId="7DA09FF6" w:rsidR="006E6887" w:rsidRPr="006E6887" w:rsidRDefault="006E6887" w:rsidP="006E6887">
      <w:pPr>
        <w:jc w:val="both"/>
        <w:rPr>
          <w:sz w:val="22"/>
          <w:szCs w:val="22"/>
          <w:lang w:val="sr-Cyrl-RS"/>
        </w:rPr>
      </w:pPr>
      <w:r w:rsidRPr="006E6887">
        <w:rPr>
          <w:sz w:val="22"/>
          <w:szCs w:val="22"/>
          <w:lang w:val="sr-Cyrl-RS"/>
        </w:rPr>
        <w:t>2001–2003 Секретар Геријатријске секције Српског лекарског друштва</w:t>
      </w:r>
    </w:p>
    <w:p w14:paraId="650072B4" w14:textId="77777777" w:rsidR="006E6887" w:rsidRPr="006E6887" w:rsidRDefault="006E6887" w:rsidP="006E6887">
      <w:pPr>
        <w:jc w:val="both"/>
        <w:rPr>
          <w:sz w:val="22"/>
          <w:szCs w:val="22"/>
          <w:lang w:val="sr-Cyrl-RS"/>
        </w:rPr>
      </w:pPr>
    </w:p>
    <w:p w14:paraId="5D3D5E46" w14:textId="77777777" w:rsidR="006E6887" w:rsidRPr="006E6887" w:rsidRDefault="006E6887" w:rsidP="006E6887">
      <w:pPr>
        <w:jc w:val="both"/>
        <w:rPr>
          <w:b/>
          <w:sz w:val="22"/>
          <w:szCs w:val="22"/>
          <w:lang w:val="sr-Cyrl-RS"/>
        </w:rPr>
      </w:pPr>
      <w:r w:rsidRPr="006E6887">
        <w:rPr>
          <w:b/>
          <w:sz w:val="22"/>
          <w:szCs w:val="22"/>
          <w:lang w:val="sr-Cyrl-RS"/>
        </w:rPr>
        <w:t>ЗА САРАДЊУ СА ДРУГИМ ВИСОКОШКОЛСКИМ НАУЧНО-ИСТРАЖИВАЧКИМ УСТАНОВАМА У ЗЕМЉИ И ИНОСТРАНСТВУ-МОБИЛНОСТ</w:t>
      </w:r>
    </w:p>
    <w:p w14:paraId="75A7C29B" w14:textId="77777777" w:rsidR="00F24289" w:rsidRDefault="00F24289" w:rsidP="006E6887">
      <w:pPr>
        <w:jc w:val="both"/>
        <w:rPr>
          <w:sz w:val="22"/>
          <w:szCs w:val="22"/>
          <w:lang w:val="sr-Cyrl-RS"/>
        </w:rPr>
      </w:pPr>
    </w:p>
    <w:p w14:paraId="16567913" w14:textId="7EB863FD" w:rsidR="006E6887" w:rsidRDefault="006E6887" w:rsidP="006E6887">
      <w:pPr>
        <w:jc w:val="both"/>
        <w:rPr>
          <w:sz w:val="22"/>
          <w:szCs w:val="22"/>
          <w:lang w:val="sr-Cyrl-RS"/>
        </w:rPr>
      </w:pPr>
      <w:r w:rsidRPr="006E6887">
        <w:rPr>
          <w:sz w:val="22"/>
          <w:szCs w:val="22"/>
          <w:lang w:val="sr-Cyrl-RS"/>
        </w:rPr>
        <w:t>3. Предавања по позиву</w:t>
      </w:r>
    </w:p>
    <w:p w14:paraId="02E0D547" w14:textId="77777777" w:rsidR="00F24289" w:rsidRPr="006E6887" w:rsidRDefault="00F24289" w:rsidP="006E6887">
      <w:pPr>
        <w:jc w:val="both"/>
        <w:rPr>
          <w:sz w:val="22"/>
          <w:szCs w:val="22"/>
          <w:lang w:val="sr-Cyrl-RS"/>
        </w:rPr>
      </w:pPr>
    </w:p>
    <w:p w14:paraId="0E6F98FC" w14:textId="77777777" w:rsidR="006E6887" w:rsidRPr="006E6887" w:rsidRDefault="006E6887" w:rsidP="00F57DFB">
      <w:pPr>
        <w:numPr>
          <w:ilvl w:val="1"/>
          <w:numId w:val="24"/>
        </w:numPr>
        <w:ind w:left="357" w:hanging="357"/>
        <w:jc w:val="both"/>
        <w:rPr>
          <w:sz w:val="22"/>
          <w:szCs w:val="22"/>
        </w:rPr>
      </w:pPr>
      <w:r w:rsidRPr="006E6887">
        <w:rPr>
          <w:sz w:val="22"/>
          <w:szCs w:val="22"/>
        </w:rPr>
        <w:t>"Hip fracture in older persons: indications and contraindications for surgery";</w:t>
      </w:r>
      <w:r w:rsidRPr="006E6887">
        <w:rPr>
          <w:sz w:val="22"/>
          <w:szCs w:val="22"/>
          <w:lang w:val="sr-Cyrl-RS"/>
        </w:rPr>
        <w:t xml:space="preserve">  1</w:t>
      </w:r>
      <w:r w:rsidRPr="006E6887">
        <w:rPr>
          <w:sz w:val="22"/>
          <w:szCs w:val="22"/>
        </w:rPr>
        <w:t xml:space="preserve">8th International </w:t>
      </w:r>
      <w:r w:rsidRPr="006E6887">
        <w:rPr>
          <w:sz w:val="22"/>
          <w:szCs w:val="22"/>
          <w:lang w:val="sr-Cyrl-RS"/>
        </w:rPr>
        <w:t>Congress of the European Geriatric Medicine Society</w:t>
      </w:r>
      <w:r w:rsidRPr="006E6887">
        <w:rPr>
          <w:sz w:val="22"/>
          <w:szCs w:val="22"/>
        </w:rPr>
        <w:t xml:space="preserve"> (EuGMS)</w:t>
      </w:r>
      <w:r w:rsidRPr="006E6887">
        <w:rPr>
          <w:sz w:val="22"/>
          <w:szCs w:val="22"/>
          <w:lang w:val="sr-Latn-RS"/>
        </w:rPr>
        <w:t>,</w:t>
      </w:r>
      <w:r w:rsidRPr="006E6887">
        <w:rPr>
          <w:sz w:val="22"/>
          <w:szCs w:val="22"/>
        </w:rPr>
        <w:t>London, September 28-30, 2022.</w:t>
      </w:r>
    </w:p>
    <w:p w14:paraId="6A4CAF2C" w14:textId="77777777" w:rsidR="006E6887" w:rsidRPr="006E6887" w:rsidRDefault="006E6887" w:rsidP="00F57DFB">
      <w:pPr>
        <w:numPr>
          <w:ilvl w:val="1"/>
          <w:numId w:val="24"/>
        </w:numPr>
        <w:ind w:left="357" w:hanging="357"/>
        <w:jc w:val="both"/>
        <w:rPr>
          <w:sz w:val="22"/>
          <w:szCs w:val="22"/>
          <w:lang w:val="sr-Cyrl-RS"/>
        </w:rPr>
      </w:pPr>
      <w:r w:rsidRPr="006E6887">
        <w:rPr>
          <w:sz w:val="22"/>
          <w:szCs w:val="22"/>
          <w:lang w:val="sr-Cyrl-RS"/>
        </w:rPr>
        <w:t>Challenges in implementing integrated care. How to promote the geriatric approach in the primary care in the Balkan countries? GERIATRIC PATIENT IN NEED FOR CHRONIC CARE: from Community to Institution and back, 2nd Pre-Congress Seminar of EUGMS ATHENS 2020, November 22-23, 2019 - Thessaloniki, Greece</w:t>
      </w:r>
    </w:p>
    <w:p w14:paraId="1AE90A98" w14:textId="77777777" w:rsidR="006E6887" w:rsidRPr="006E6887" w:rsidRDefault="006E6887" w:rsidP="00F57DFB">
      <w:pPr>
        <w:numPr>
          <w:ilvl w:val="1"/>
          <w:numId w:val="24"/>
        </w:numPr>
        <w:ind w:left="357" w:hanging="357"/>
        <w:jc w:val="both"/>
        <w:rPr>
          <w:sz w:val="22"/>
          <w:szCs w:val="22"/>
          <w:lang w:val="sr-Cyrl-RS"/>
        </w:rPr>
      </w:pPr>
      <w:r w:rsidRPr="006E6887">
        <w:rPr>
          <w:sz w:val="22"/>
          <w:szCs w:val="22"/>
          <w:lang w:val="sr-Cyrl-RS"/>
        </w:rPr>
        <w:t xml:space="preserve">GEI (Global Europe Initiative) Session - Management of Atrial Fibrillation across Europe: “The practice in my country-Serbia”, 15th </w:t>
      </w:r>
      <w:r w:rsidRPr="006E6887">
        <w:rPr>
          <w:sz w:val="22"/>
          <w:szCs w:val="22"/>
        </w:rPr>
        <w:t xml:space="preserve">International </w:t>
      </w:r>
      <w:r w:rsidRPr="006E6887">
        <w:rPr>
          <w:sz w:val="22"/>
          <w:szCs w:val="22"/>
          <w:lang w:val="sr-Cyrl-RS"/>
        </w:rPr>
        <w:t>Congress of the European Geriatric Medicine Society</w:t>
      </w:r>
      <w:r w:rsidRPr="006E6887">
        <w:rPr>
          <w:sz w:val="22"/>
          <w:szCs w:val="22"/>
        </w:rPr>
        <w:t xml:space="preserve"> (EuGMS)</w:t>
      </w:r>
      <w:r w:rsidRPr="006E6887">
        <w:rPr>
          <w:sz w:val="22"/>
          <w:szCs w:val="22"/>
          <w:lang w:val="sr-Cyrl-RS"/>
        </w:rPr>
        <w:t xml:space="preserve">, Krakow, Poland – September 25-27, 2019 </w:t>
      </w:r>
    </w:p>
    <w:p w14:paraId="79483A5D" w14:textId="77777777" w:rsidR="006E6887" w:rsidRPr="006E6887" w:rsidRDefault="006E6887" w:rsidP="00F57DFB">
      <w:pPr>
        <w:numPr>
          <w:ilvl w:val="1"/>
          <w:numId w:val="24"/>
        </w:numPr>
        <w:ind w:left="357" w:hanging="357"/>
        <w:jc w:val="both"/>
        <w:rPr>
          <w:sz w:val="22"/>
          <w:szCs w:val="22"/>
          <w:lang w:val="sr-Latn-RS"/>
        </w:rPr>
      </w:pPr>
      <w:r w:rsidRPr="006E6887">
        <w:rPr>
          <w:sz w:val="22"/>
          <w:szCs w:val="22"/>
          <w:lang w:val="sr-Latn-RS"/>
        </w:rPr>
        <w:t>„Палијативно збрињавање старијих болесника“. XIX Конгрес Удружења интерниста Србије, Златибор, 6–9. 6. 2019.</w:t>
      </w:r>
    </w:p>
    <w:p w14:paraId="62F3F71F" w14:textId="77777777" w:rsidR="006E6887" w:rsidRPr="006E6887" w:rsidRDefault="006E6887" w:rsidP="00F57DFB">
      <w:pPr>
        <w:numPr>
          <w:ilvl w:val="1"/>
          <w:numId w:val="24"/>
        </w:numPr>
        <w:ind w:left="357" w:hanging="357"/>
        <w:jc w:val="both"/>
        <w:rPr>
          <w:sz w:val="22"/>
          <w:szCs w:val="22"/>
          <w:lang w:val="sr-Latn-RS"/>
        </w:rPr>
      </w:pPr>
      <w:r w:rsidRPr="006E6887">
        <w:rPr>
          <w:sz w:val="22"/>
          <w:szCs w:val="22"/>
          <w:lang w:val="sr-Latn-RS"/>
        </w:rPr>
        <w:t>„Антиагрегациона и антикоагулантна терапија у старих из угла геријатра“. XVII Конгрес Удружења интерниста Србије, Златибор, 1–4. 6. 2017.</w:t>
      </w:r>
    </w:p>
    <w:p w14:paraId="4FAEC495" w14:textId="77777777" w:rsidR="00F24289" w:rsidRDefault="00F24289" w:rsidP="006E6887">
      <w:pPr>
        <w:jc w:val="both"/>
        <w:rPr>
          <w:sz w:val="22"/>
          <w:szCs w:val="22"/>
          <w:lang w:val="sr-Cyrl-RS"/>
        </w:rPr>
      </w:pPr>
    </w:p>
    <w:p w14:paraId="445C4B7C" w14:textId="3FE1ACCB" w:rsidR="006E6887" w:rsidRPr="006E6887" w:rsidRDefault="006E6887" w:rsidP="006E6887">
      <w:pPr>
        <w:jc w:val="both"/>
        <w:rPr>
          <w:sz w:val="22"/>
          <w:szCs w:val="22"/>
          <w:lang w:val="sr-Cyrl-RS"/>
        </w:rPr>
      </w:pPr>
      <w:r w:rsidRPr="006E6887">
        <w:rPr>
          <w:sz w:val="22"/>
          <w:szCs w:val="22"/>
          <w:lang w:val="sr-Cyrl-RS"/>
        </w:rPr>
        <w:t>4. Учешће или руковођење међународним пројектима</w:t>
      </w:r>
    </w:p>
    <w:p w14:paraId="14C83ACB" w14:textId="77777777" w:rsidR="00F24289" w:rsidRDefault="006E6887" w:rsidP="006E6887">
      <w:pPr>
        <w:jc w:val="both"/>
        <w:rPr>
          <w:sz w:val="22"/>
          <w:szCs w:val="22"/>
          <w:lang w:val="sr-Cyrl-RS"/>
        </w:rPr>
      </w:pPr>
      <w:r w:rsidRPr="006E6887">
        <w:rPr>
          <w:sz w:val="22"/>
          <w:szCs w:val="22"/>
          <w:lang w:val="sr-Cyrl-RS"/>
        </w:rPr>
        <w:t xml:space="preserve">    </w:t>
      </w:r>
    </w:p>
    <w:p w14:paraId="23C8AB1E" w14:textId="0662BBB8" w:rsidR="006E6887" w:rsidRPr="006E6887" w:rsidRDefault="006E6887" w:rsidP="006E6887">
      <w:pPr>
        <w:jc w:val="both"/>
        <w:rPr>
          <w:sz w:val="22"/>
          <w:szCs w:val="22"/>
        </w:rPr>
      </w:pPr>
      <w:r w:rsidRPr="006E6887">
        <w:rPr>
          <w:sz w:val="22"/>
          <w:szCs w:val="22"/>
          <w:lang w:val="sr-Cyrl-RS"/>
        </w:rPr>
        <w:t xml:space="preserve">2008-2009 Учесник у </w:t>
      </w:r>
      <w:r w:rsidRPr="006E6887">
        <w:rPr>
          <w:sz w:val="22"/>
          <w:szCs w:val="22"/>
        </w:rPr>
        <w:t xml:space="preserve">TEMPUS </w:t>
      </w:r>
      <w:r w:rsidRPr="006E6887">
        <w:rPr>
          <w:sz w:val="22"/>
          <w:szCs w:val="22"/>
          <w:lang w:val="sr-Cyrl-RS"/>
        </w:rPr>
        <w:t>пројекту “Palliative and Pain Medicine“</w:t>
      </w:r>
    </w:p>
    <w:p w14:paraId="1D023617" w14:textId="77777777" w:rsidR="009F0F45" w:rsidRPr="009A4378" w:rsidRDefault="009F0F45" w:rsidP="009C7966">
      <w:pPr>
        <w:tabs>
          <w:tab w:val="num" w:pos="0"/>
        </w:tabs>
        <w:jc w:val="both"/>
        <w:rPr>
          <w:sz w:val="22"/>
          <w:szCs w:val="22"/>
          <w:lang w:val="sl-SI"/>
        </w:rPr>
      </w:pPr>
    </w:p>
    <w:p w14:paraId="38EB4CB7" w14:textId="77777777" w:rsidR="002C0393" w:rsidRPr="009A4378" w:rsidRDefault="002C0393" w:rsidP="009C7966">
      <w:pPr>
        <w:jc w:val="center"/>
        <w:rPr>
          <w:sz w:val="22"/>
          <w:szCs w:val="22"/>
          <w:lang w:val="sl-SI"/>
        </w:rPr>
      </w:pPr>
    </w:p>
    <w:p w14:paraId="35EACDA4" w14:textId="77777777" w:rsidR="00EC44E0" w:rsidRPr="00EB0CDD" w:rsidRDefault="00825E5A" w:rsidP="009C7966">
      <w:pPr>
        <w:jc w:val="center"/>
        <w:rPr>
          <w:b/>
          <w:sz w:val="22"/>
          <w:szCs w:val="22"/>
          <w:lang w:val="sl-SI"/>
        </w:rPr>
      </w:pPr>
      <w:r w:rsidRPr="00EB0CDD">
        <w:rPr>
          <w:b/>
          <w:sz w:val="22"/>
          <w:szCs w:val="22"/>
          <w:lang w:val="sl-SI"/>
        </w:rPr>
        <w:t>ЗАКЉУЧНО</w:t>
      </w:r>
      <w:r w:rsidR="00DE6A22" w:rsidRPr="00EB0CDD">
        <w:rPr>
          <w:b/>
          <w:sz w:val="22"/>
          <w:szCs w:val="22"/>
          <w:lang w:val="sl-SI"/>
        </w:rPr>
        <w:t xml:space="preserve"> </w:t>
      </w:r>
      <w:r w:rsidRPr="00EB0CDD">
        <w:rPr>
          <w:b/>
          <w:sz w:val="22"/>
          <w:szCs w:val="22"/>
          <w:lang w:val="sl-SI"/>
        </w:rPr>
        <w:t>МИШЉЕЊЕ</w:t>
      </w:r>
      <w:r w:rsidR="00DE6A22" w:rsidRPr="00EB0CDD">
        <w:rPr>
          <w:b/>
          <w:sz w:val="22"/>
          <w:szCs w:val="22"/>
          <w:lang w:val="sl-SI"/>
        </w:rPr>
        <w:t xml:space="preserve"> </w:t>
      </w:r>
      <w:r w:rsidRPr="00EB0CDD">
        <w:rPr>
          <w:b/>
          <w:sz w:val="22"/>
          <w:szCs w:val="22"/>
          <w:lang w:val="sl-SI"/>
        </w:rPr>
        <w:t>И</w:t>
      </w:r>
      <w:r w:rsidR="00DE6A22" w:rsidRPr="00EB0CDD">
        <w:rPr>
          <w:b/>
          <w:sz w:val="22"/>
          <w:szCs w:val="22"/>
          <w:lang w:val="sl-SI"/>
        </w:rPr>
        <w:t xml:space="preserve"> </w:t>
      </w:r>
      <w:r w:rsidRPr="00EB0CDD">
        <w:rPr>
          <w:b/>
          <w:sz w:val="22"/>
          <w:szCs w:val="22"/>
          <w:lang w:val="sl-SI"/>
        </w:rPr>
        <w:t>ПРЕДЛОГ</w:t>
      </w:r>
      <w:r w:rsidR="00DE6A22" w:rsidRPr="00EB0CDD">
        <w:rPr>
          <w:b/>
          <w:sz w:val="22"/>
          <w:szCs w:val="22"/>
          <w:lang w:val="sl-SI"/>
        </w:rPr>
        <w:t xml:space="preserve"> </w:t>
      </w:r>
      <w:r w:rsidRPr="00EB0CDD">
        <w:rPr>
          <w:b/>
          <w:sz w:val="22"/>
          <w:szCs w:val="22"/>
          <w:lang w:val="sl-SI"/>
        </w:rPr>
        <w:t>КОМИСИЈЕ</w:t>
      </w:r>
    </w:p>
    <w:p w14:paraId="259A9F70" w14:textId="77777777" w:rsidR="00541C43" w:rsidRPr="009A4378" w:rsidRDefault="00541C43" w:rsidP="009C7966">
      <w:pPr>
        <w:jc w:val="center"/>
        <w:rPr>
          <w:sz w:val="22"/>
          <w:szCs w:val="22"/>
          <w:lang w:val="sl-SI"/>
        </w:rPr>
      </w:pPr>
    </w:p>
    <w:p w14:paraId="5BA77058" w14:textId="2ADEEFC1" w:rsidR="0067656A" w:rsidRPr="00A77A2A" w:rsidRDefault="00760969" w:rsidP="00A77A2A">
      <w:pPr>
        <w:pStyle w:val="NormalWeb"/>
        <w:spacing w:before="0" w:beforeAutospacing="0" w:after="120" w:afterAutospacing="0"/>
        <w:rPr>
          <w:color w:val="000000"/>
          <w:sz w:val="22"/>
          <w:szCs w:val="22"/>
        </w:rPr>
      </w:pPr>
      <w:r w:rsidRPr="00A77A2A">
        <w:rPr>
          <w:color w:val="000000"/>
          <w:sz w:val="22"/>
          <w:szCs w:val="22"/>
        </w:rPr>
        <w:t>На расписани конкурс за избор једног (1) наставника у звање ВАНРЕДНОГ ПРОФЕСОРА за ужу научну област ИНТЕРНА МЕДИЦИНА (геронтологија)</w:t>
      </w:r>
      <w:r w:rsidR="008F62A3" w:rsidRPr="00A77A2A">
        <w:rPr>
          <w:color w:val="000000"/>
          <w:sz w:val="22"/>
          <w:szCs w:val="22"/>
          <w:lang w:val="sr-Cyrl-RS"/>
        </w:rPr>
        <w:t xml:space="preserve"> који је објављен 04.03.2026. у публикацији Националне службе за запошљавање „Послови“</w:t>
      </w:r>
      <w:r w:rsidRPr="00A77A2A">
        <w:rPr>
          <w:color w:val="000000"/>
          <w:sz w:val="22"/>
          <w:szCs w:val="22"/>
        </w:rPr>
        <w:t xml:space="preserve">, пријавио се један </w:t>
      </w:r>
      <w:r w:rsidR="00A132D3">
        <w:rPr>
          <w:color w:val="000000"/>
          <w:sz w:val="22"/>
          <w:szCs w:val="22"/>
          <w:lang w:val="sr-Cyrl-RS"/>
        </w:rPr>
        <w:t xml:space="preserve">(1) </w:t>
      </w:r>
      <w:r w:rsidRPr="00A77A2A">
        <w:rPr>
          <w:color w:val="000000"/>
          <w:sz w:val="22"/>
          <w:szCs w:val="22"/>
        </w:rPr>
        <w:t xml:space="preserve">кандидат, досадашњи </w:t>
      </w:r>
      <w:r w:rsidRPr="00A77A2A">
        <w:rPr>
          <w:color w:val="000000"/>
          <w:sz w:val="22"/>
          <w:szCs w:val="22"/>
          <w:lang w:val="sr-Cyrl-RS"/>
        </w:rPr>
        <w:t>ванредни професор</w:t>
      </w:r>
      <w:r w:rsidRPr="00A77A2A">
        <w:rPr>
          <w:color w:val="000000"/>
          <w:sz w:val="22"/>
          <w:szCs w:val="22"/>
        </w:rPr>
        <w:t xml:space="preserve"> на Медицинском факултету Универзитета у Београду, др Предраг Ерцег.</w:t>
      </w:r>
    </w:p>
    <w:p w14:paraId="293BACC2" w14:textId="3CDA0CD4" w:rsidR="00A77A2A" w:rsidRDefault="00760969" w:rsidP="00A77A2A">
      <w:pPr>
        <w:pStyle w:val="NormalWeb"/>
        <w:spacing w:after="120" w:afterAutospacing="0"/>
        <w:rPr>
          <w:color w:val="000000"/>
          <w:sz w:val="22"/>
          <w:szCs w:val="22"/>
          <w:lang w:val="sr-Cyrl-RS"/>
        </w:rPr>
      </w:pPr>
      <w:r w:rsidRPr="00A77A2A">
        <w:rPr>
          <w:color w:val="000000"/>
          <w:sz w:val="22"/>
          <w:szCs w:val="22"/>
        </w:rPr>
        <w:t xml:space="preserve">На основу увида у приложену документацију, анализом биографије, као и научне, стручне и педагошке активности кандидата, Комисија је констатовала да кандидат у потпуности задовољава све услове за избор у звање ванредног професора Медицинског факултета Универзитета у Београду предвиђене Законом </w:t>
      </w:r>
      <w:r w:rsidR="00A77A2A" w:rsidRPr="00A77A2A">
        <w:rPr>
          <w:color w:val="000000"/>
          <w:sz w:val="22"/>
          <w:szCs w:val="22"/>
          <w:lang w:val="sr-Cyrl-RS"/>
        </w:rPr>
        <w:t xml:space="preserve">о високом образовању, </w:t>
      </w:r>
      <w:r w:rsidRPr="00A77A2A">
        <w:rPr>
          <w:color w:val="000000"/>
          <w:sz w:val="22"/>
          <w:szCs w:val="22"/>
        </w:rPr>
        <w:t>Статутом Медицинског факултета</w:t>
      </w:r>
      <w:r w:rsidR="00A77A2A" w:rsidRPr="00A77A2A">
        <w:rPr>
          <w:color w:val="000000"/>
          <w:sz w:val="22"/>
          <w:szCs w:val="22"/>
          <w:lang w:val="sr-Cyrl-RS"/>
        </w:rPr>
        <w:t xml:space="preserve"> и Правилником о условима, начину и поступку стицања звања и заснивања радног односа наставника и сарадника Медици</w:t>
      </w:r>
      <w:r w:rsidR="00E00F73">
        <w:rPr>
          <w:color w:val="000000"/>
          <w:sz w:val="22"/>
          <w:szCs w:val="22"/>
          <w:lang w:val="sr-Cyrl-RS"/>
        </w:rPr>
        <w:t>нског факултета Универзитета у Б</w:t>
      </w:r>
      <w:bookmarkStart w:id="0" w:name="_GoBack"/>
      <w:bookmarkEnd w:id="0"/>
      <w:r w:rsidR="00A77A2A" w:rsidRPr="00A77A2A">
        <w:rPr>
          <w:color w:val="000000"/>
          <w:sz w:val="22"/>
          <w:szCs w:val="22"/>
          <w:lang w:val="sr-Cyrl-RS"/>
        </w:rPr>
        <w:t>еограду</w:t>
      </w:r>
      <w:r w:rsidRPr="00A77A2A">
        <w:rPr>
          <w:color w:val="000000"/>
          <w:sz w:val="22"/>
          <w:szCs w:val="22"/>
        </w:rPr>
        <w:t>.</w:t>
      </w:r>
      <w:r w:rsidR="00A77A2A" w:rsidRPr="00A77A2A">
        <w:rPr>
          <w:color w:val="000000"/>
          <w:sz w:val="22"/>
          <w:szCs w:val="22"/>
          <w:lang w:val="sr-Cyrl-RS"/>
        </w:rPr>
        <w:t xml:space="preserve"> </w:t>
      </w:r>
    </w:p>
    <w:p w14:paraId="17CC1F91" w14:textId="715F53EF" w:rsidR="006C58AE" w:rsidRPr="00A77A2A" w:rsidRDefault="00006F54" w:rsidP="00A77A2A">
      <w:pPr>
        <w:pStyle w:val="NormalWeb"/>
        <w:spacing w:after="120" w:afterAutospacing="0"/>
        <w:rPr>
          <w:color w:val="000000"/>
          <w:sz w:val="22"/>
          <w:szCs w:val="22"/>
          <w:lang w:val="sr-Cyrl-RS"/>
        </w:rPr>
      </w:pPr>
      <w:r w:rsidRPr="00A77A2A">
        <w:rPr>
          <w:color w:val="000000"/>
          <w:sz w:val="22"/>
          <w:szCs w:val="22"/>
          <w:lang w:val="sr-Cyrl-RS"/>
        </w:rPr>
        <w:t>Др</w:t>
      </w:r>
      <w:r w:rsidR="00760969" w:rsidRPr="00A77A2A">
        <w:rPr>
          <w:color w:val="000000"/>
          <w:sz w:val="22"/>
          <w:szCs w:val="22"/>
        </w:rPr>
        <w:t xml:space="preserve"> Предраг Ерцег је доктор медицинских наука, специјалиста интерне медицине и субспецијалиста геријатрије, са </w:t>
      </w:r>
      <w:r w:rsidRPr="00A77A2A">
        <w:rPr>
          <w:color w:val="000000"/>
          <w:sz w:val="22"/>
          <w:szCs w:val="22"/>
          <w:lang w:val="sr-Cyrl-RS"/>
        </w:rPr>
        <w:t>225</w:t>
      </w:r>
      <w:r w:rsidR="00760969" w:rsidRPr="00A77A2A">
        <w:rPr>
          <w:color w:val="000000"/>
          <w:sz w:val="22"/>
          <w:szCs w:val="22"/>
        </w:rPr>
        <w:t xml:space="preserve"> објављених радова</w:t>
      </w:r>
      <w:r w:rsidR="00642EB9" w:rsidRPr="00A77A2A">
        <w:rPr>
          <w:color w:val="000000"/>
          <w:sz w:val="22"/>
          <w:szCs w:val="22"/>
          <w:lang w:val="sr-Cyrl-RS"/>
        </w:rPr>
        <w:t xml:space="preserve"> </w:t>
      </w:r>
      <w:r w:rsidR="00760969" w:rsidRPr="00A77A2A">
        <w:rPr>
          <w:color w:val="000000"/>
          <w:sz w:val="22"/>
          <w:szCs w:val="22"/>
        </w:rPr>
        <w:t xml:space="preserve">из области геронтологије и геријатрије, од којих је </w:t>
      </w:r>
      <w:r w:rsidRPr="00A77A2A">
        <w:rPr>
          <w:color w:val="000000"/>
          <w:sz w:val="22"/>
          <w:szCs w:val="22"/>
          <w:lang w:val="sr-Cyrl-RS"/>
        </w:rPr>
        <w:t>22</w:t>
      </w:r>
      <w:r w:rsidR="00760969" w:rsidRPr="00A77A2A">
        <w:rPr>
          <w:color w:val="000000"/>
          <w:sz w:val="22"/>
          <w:szCs w:val="22"/>
        </w:rPr>
        <w:t xml:space="preserve"> оригинал</w:t>
      </w:r>
      <w:r w:rsidR="008A3884" w:rsidRPr="00A77A2A">
        <w:rPr>
          <w:color w:val="000000"/>
          <w:sz w:val="22"/>
          <w:szCs w:val="22"/>
          <w:lang w:val="sr-Cyrl-RS"/>
        </w:rPr>
        <w:t>на</w:t>
      </w:r>
      <w:r w:rsidR="00760969" w:rsidRPr="00A77A2A">
        <w:rPr>
          <w:color w:val="000000"/>
          <w:sz w:val="22"/>
          <w:szCs w:val="22"/>
        </w:rPr>
        <w:t xml:space="preserve"> рад</w:t>
      </w:r>
      <w:r w:rsidR="008A3884" w:rsidRPr="00A77A2A">
        <w:rPr>
          <w:color w:val="000000"/>
          <w:sz w:val="22"/>
          <w:szCs w:val="22"/>
          <w:lang w:val="sr-Cyrl-RS"/>
        </w:rPr>
        <w:t>а</w:t>
      </w:r>
      <w:r w:rsidR="00760969" w:rsidRPr="00A77A2A">
        <w:rPr>
          <w:rStyle w:val="apple-converted-space"/>
          <w:color w:val="000000"/>
          <w:sz w:val="22"/>
          <w:szCs w:val="22"/>
        </w:rPr>
        <w:t> </w:t>
      </w:r>
      <w:r w:rsidR="00760969" w:rsidRPr="00A77A2A">
        <w:rPr>
          <w:rStyle w:val="Emphasis"/>
          <w:color w:val="000000"/>
          <w:sz w:val="22"/>
          <w:szCs w:val="22"/>
        </w:rPr>
        <w:t>in extenso</w:t>
      </w:r>
      <w:r w:rsidR="00760969" w:rsidRPr="00A77A2A">
        <w:rPr>
          <w:rStyle w:val="apple-converted-space"/>
          <w:color w:val="000000"/>
          <w:sz w:val="22"/>
          <w:szCs w:val="22"/>
        </w:rPr>
        <w:t> </w:t>
      </w:r>
      <w:r w:rsidR="00760969" w:rsidRPr="00A77A2A">
        <w:rPr>
          <w:color w:val="000000"/>
          <w:sz w:val="22"/>
          <w:szCs w:val="22"/>
        </w:rPr>
        <w:t xml:space="preserve">објављених у часописима са </w:t>
      </w:r>
      <w:r w:rsidR="00760969" w:rsidRPr="00A77A2A">
        <w:rPr>
          <w:i/>
          <w:color w:val="000000"/>
          <w:sz w:val="22"/>
          <w:szCs w:val="22"/>
        </w:rPr>
        <w:t>Journal Citation Report</w:t>
      </w:r>
      <w:r w:rsidR="00760969" w:rsidRPr="00A77A2A">
        <w:rPr>
          <w:color w:val="000000"/>
          <w:sz w:val="22"/>
          <w:szCs w:val="22"/>
        </w:rPr>
        <w:t xml:space="preserve"> листе, </w:t>
      </w:r>
      <w:r w:rsidRPr="00A77A2A">
        <w:rPr>
          <w:color w:val="000000"/>
          <w:sz w:val="22"/>
          <w:szCs w:val="22"/>
          <w:lang w:val="sr-Cyrl-RS"/>
        </w:rPr>
        <w:t>6</w:t>
      </w:r>
      <w:r w:rsidR="00760969" w:rsidRPr="00A77A2A">
        <w:rPr>
          <w:color w:val="000000"/>
          <w:sz w:val="22"/>
          <w:szCs w:val="22"/>
        </w:rPr>
        <w:t xml:space="preserve"> оста</w:t>
      </w:r>
      <w:r w:rsidRPr="00A77A2A">
        <w:rPr>
          <w:color w:val="000000"/>
          <w:sz w:val="22"/>
          <w:szCs w:val="22"/>
          <w:lang w:val="sr-Cyrl-RS"/>
        </w:rPr>
        <w:t>лих</w:t>
      </w:r>
      <w:r w:rsidR="00760969" w:rsidRPr="00A77A2A">
        <w:rPr>
          <w:color w:val="000000"/>
          <w:sz w:val="22"/>
          <w:szCs w:val="22"/>
        </w:rPr>
        <w:t xml:space="preserve"> рад</w:t>
      </w:r>
      <w:r w:rsidR="008A3884" w:rsidRPr="00A77A2A">
        <w:rPr>
          <w:color w:val="000000"/>
          <w:sz w:val="22"/>
          <w:szCs w:val="22"/>
          <w:lang w:val="sr-Cyrl-RS"/>
        </w:rPr>
        <w:t>ова</w:t>
      </w:r>
      <w:r w:rsidR="00760969" w:rsidRPr="00A77A2A">
        <w:rPr>
          <w:color w:val="000000"/>
          <w:sz w:val="22"/>
          <w:szCs w:val="22"/>
        </w:rPr>
        <w:t xml:space="preserve"> у часописима са JCR листе, 1 </w:t>
      </w:r>
      <w:r w:rsidR="008A3884" w:rsidRPr="00A77A2A">
        <w:rPr>
          <w:color w:val="000000"/>
          <w:sz w:val="22"/>
          <w:szCs w:val="22"/>
          <w:lang w:val="sr-Cyrl-RS"/>
        </w:rPr>
        <w:t xml:space="preserve">рад </w:t>
      </w:r>
      <w:r w:rsidR="00760969" w:rsidRPr="00A77A2A">
        <w:rPr>
          <w:color w:val="000000"/>
          <w:sz w:val="22"/>
          <w:szCs w:val="22"/>
        </w:rPr>
        <w:t xml:space="preserve">у часописима индексирaним у </w:t>
      </w:r>
      <w:r w:rsidR="00760969" w:rsidRPr="00A77A2A">
        <w:rPr>
          <w:i/>
          <w:color w:val="000000"/>
          <w:sz w:val="22"/>
          <w:szCs w:val="22"/>
        </w:rPr>
        <w:t xml:space="preserve">SCI Expanded </w:t>
      </w:r>
      <w:r w:rsidR="00760969" w:rsidRPr="00A77A2A">
        <w:rPr>
          <w:color w:val="000000"/>
          <w:sz w:val="22"/>
          <w:szCs w:val="22"/>
        </w:rPr>
        <w:t xml:space="preserve">и 12 у часописима индексирaним у бази </w:t>
      </w:r>
      <w:r w:rsidR="00760969" w:rsidRPr="00A77A2A">
        <w:rPr>
          <w:i/>
          <w:color w:val="000000"/>
          <w:sz w:val="22"/>
          <w:szCs w:val="22"/>
        </w:rPr>
        <w:t>Medline.</w:t>
      </w:r>
      <w:r w:rsidR="00760969" w:rsidRPr="00A77A2A">
        <w:rPr>
          <w:color w:val="000000"/>
          <w:sz w:val="22"/>
          <w:szCs w:val="22"/>
        </w:rPr>
        <w:t xml:space="preserve"> Коаутор је у </w:t>
      </w:r>
      <w:r w:rsidR="008A3884" w:rsidRPr="00A77A2A">
        <w:rPr>
          <w:color w:val="000000"/>
          <w:sz w:val="22"/>
          <w:szCs w:val="22"/>
          <w:lang w:val="sr-Cyrl-RS"/>
        </w:rPr>
        <w:t>10</w:t>
      </w:r>
      <w:r w:rsidR="00760969" w:rsidRPr="00A77A2A">
        <w:rPr>
          <w:color w:val="000000"/>
          <w:sz w:val="22"/>
          <w:szCs w:val="22"/>
        </w:rPr>
        <w:t xml:space="preserve"> поглавља уџбеника и 4 поглавља у књигама. Током досадашњег </w:t>
      </w:r>
      <w:r w:rsidR="00512633" w:rsidRPr="00A77A2A">
        <w:rPr>
          <w:color w:val="000000"/>
          <w:sz w:val="22"/>
          <w:szCs w:val="22"/>
          <w:lang w:val="sr-Cyrl-RS"/>
        </w:rPr>
        <w:t>шеснаестогодишњег</w:t>
      </w:r>
      <w:r w:rsidR="00760969" w:rsidRPr="00A77A2A">
        <w:rPr>
          <w:color w:val="000000"/>
          <w:sz w:val="22"/>
          <w:szCs w:val="22"/>
        </w:rPr>
        <w:t xml:space="preserve"> педагошког стажа, савесно је и марљиво учествовао у основној и последипломској настави и од стране студената је оцењен одличном оценом.</w:t>
      </w:r>
    </w:p>
    <w:p w14:paraId="1EE72C30" w14:textId="34ED89CC" w:rsidR="00F57DFB" w:rsidRPr="00A77A2A" w:rsidRDefault="00760969" w:rsidP="00A77A2A">
      <w:pPr>
        <w:pStyle w:val="NormalWeb"/>
        <w:spacing w:before="0" w:beforeAutospacing="0" w:after="120" w:afterAutospacing="0"/>
        <w:rPr>
          <w:color w:val="000000"/>
          <w:sz w:val="22"/>
          <w:szCs w:val="22"/>
        </w:rPr>
      </w:pPr>
      <w:r w:rsidRPr="00A77A2A">
        <w:rPr>
          <w:color w:val="000000"/>
          <w:sz w:val="22"/>
          <w:szCs w:val="22"/>
        </w:rPr>
        <w:t>Чланови комисије једногласно предлажу Изборном већу Медицинског факултета Универзитета у Београду да се др Предраг Ерцег изабере у звање ВАНРЕДНОГ ПРОФЕСОРА за ужу научну област ИНТЕРНА МЕДИЦИНА (геронтологија)</w:t>
      </w:r>
    </w:p>
    <w:p w14:paraId="20259D5C" w14:textId="77777777" w:rsidR="002C0393" w:rsidRPr="00A77A2A" w:rsidRDefault="007531D1" w:rsidP="002C0393">
      <w:pPr>
        <w:widowControl w:val="0"/>
        <w:autoSpaceDE w:val="0"/>
        <w:autoSpaceDN w:val="0"/>
        <w:adjustRightInd w:val="0"/>
        <w:jc w:val="both"/>
        <w:rPr>
          <w:sz w:val="22"/>
          <w:szCs w:val="22"/>
          <w:lang w:val="sl-SI"/>
        </w:rPr>
      </w:pPr>
      <w:r w:rsidRPr="00A77A2A">
        <w:rPr>
          <w:sz w:val="22"/>
          <w:szCs w:val="22"/>
          <w:lang w:val="sl-SI"/>
        </w:rPr>
        <w:tab/>
      </w:r>
    </w:p>
    <w:p w14:paraId="5E1289CB" w14:textId="77777777" w:rsidR="002C0393" w:rsidRPr="00A77A2A" w:rsidRDefault="002C0393" w:rsidP="009C7966">
      <w:pPr>
        <w:widowControl w:val="0"/>
        <w:autoSpaceDE w:val="0"/>
        <w:autoSpaceDN w:val="0"/>
        <w:adjustRightInd w:val="0"/>
        <w:rPr>
          <w:sz w:val="22"/>
          <w:szCs w:val="22"/>
          <w:lang w:val="sl-SI"/>
        </w:rPr>
      </w:pPr>
    </w:p>
    <w:p w14:paraId="69C1E001" w14:textId="739DFF97" w:rsidR="00840C8A" w:rsidRPr="00A77A2A" w:rsidRDefault="00840C8A" w:rsidP="004F0715">
      <w:pPr>
        <w:pStyle w:val="ListParagraph"/>
        <w:ind w:left="0"/>
        <w:textAlignment w:val="baseline"/>
        <w:rPr>
          <w:kern w:val="24"/>
          <w:sz w:val="22"/>
          <w:szCs w:val="22"/>
          <w:lang w:val="sr-Cyrl-RS"/>
        </w:rPr>
      </w:pPr>
      <w:r w:rsidRPr="00A77A2A">
        <w:rPr>
          <w:kern w:val="24"/>
          <w:sz w:val="22"/>
          <w:szCs w:val="22"/>
          <w:lang w:val="sr-Cyrl-RS"/>
        </w:rPr>
        <w:t xml:space="preserve">Београд, </w:t>
      </w:r>
      <w:r w:rsidR="00B47A63">
        <w:rPr>
          <w:kern w:val="24"/>
          <w:sz w:val="22"/>
          <w:szCs w:val="22"/>
          <w:lang w:val="sr-Cyrl-RS"/>
        </w:rPr>
        <w:t>20</w:t>
      </w:r>
      <w:r w:rsidR="00F57DFB" w:rsidRPr="00A77A2A">
        <w:rPr>
          <w:kern w:val="24"/>
          <w:sz w:val="22"/>
          <w:szCs w:val="22"/>
          <w:lang w:val="sr-Cyrl-RS"/>
        </w:rPr>
        <w:t>.04.2026.</w:t>
      </w:r>
      <w:r w:rsidR="000976BD" w:rsidRPr="00A77A2A">
        <w:rPr>
          <w:kern w:val="24"/>
          <w:sz w:val="22"/>
          <w:szCs w:val="22"/>
          <w:lang w:val="sr-Cyrl-RS"/>
        </w:rPr>
        <w:t xml:space="preserve">       </w:t>
      </w:r>
    </w:p>
    <w:p w14:paraId="13D641EA" w14:textId="1DAB5845" w:rsidR="000976BD" w:rsidRPr="00A77A2A" w:rsidRDefault="000976BD" w:rsidP="004F0715">
      <w:pPr>
        <w:pStyle w:val="ListParagraph"/>
        <w:ind w:left="0"/>
        <w:textAlignment w:val="baseline"/>
        <w:rPr>
          <w:kern w:val="24"/>
          <w:sz w:val="22"/>
          <w:szCs w:val="22"/>
          <w:lang w:val="sr-Cyrl-RS"/>
        </w:rPr>
      </w:pPr>
    </w:p>
    <w:p w14:paraId="540BC2AE" w14:textId="77777777" w:rsidR="000976BD" w:rsidRPr="00A77A2A" w:rsidRDefault="000976BD" w:rsidP="0067656A">
      <w:pPr>
        <w:ind w:left="2880" w:firstLine="720"/>
        <w:rPr>
          <w:b/>
          <w:sz w:val="22"/>
          <w:szCs w:val="22"/>
          <w:lang w:val="sl-SI"/>
        </w:rPr>
      </w:pPr>
      <w:r w:rsidRPr="00A77A2A">
        <w:rPr>
          <w:b/>
          <w:sz w:val="22"/>
          <w:szCs w:val="22"/>
          <w:lang w:val="sl-SI"/>
        </w:rPr>
        <w:t>Комисија за припрему реферата у  саставу:</w:t>
      </w:r>
    </w:p>
    <w:p w14:paraId="62387A14" w14:textId="77777777" w:rsidR="000976BD" w:rsidRPr="00A77A2A" w:rsidRDefault="000976BD" w:rsidP="000976BD">
      <w:pPr>
        <w:rPr>
          <w:b/>
          <w:sz w:val="22"/>
          <w:szCs w:val="22"/>
          <w:lang w:val="sl-SI"/>
        </w:rPr>
      </w:pPr>
    </w:p>
    <w:p w14:paraId="2BB04E8C" w14:textId="1B670150" w:rsidR="000976BD" w:rsidRPr="00A77A2A" w:rsidRDefault="000976BD" w:rsidP="0067656A">
      <w:pPr>
        <w:ind w:left="3600"/>
        <w:rPr>
          <w:sz w:val="22"/>
          <w:szCs w:val="22"/>
          <w:lang w:val="sr-Cyrl-RS"/>
        </w:rPr>
      </w:pPr>
      <w:r w:rsidRPr="00A77A2A">
        <w:rPr>
          <w:sz w:val="22"/>
          <w:szCs w:val="22"/>
          <w:lang w:val="sl-SI"/>
        </w:rPr>
        <w:t xml:space="preserve">1. </w:t>
      </w:r>
      <w:r w:rsidRPr="00A77A2A">
        <w:rPr>
          <w:b/>
          <w:sz w:val="22"/>
          <w:szCs w:val="22"/>
          <w:lang w:val="sr-Cyrl-RS"/>
        </w:rPr>
        <w:t>Проф. др Небојша Деспотовић</w:t>
      </w:r>
      <w:r w:rsidRPr="00A77A2A">
        <w:rPr>
          <w:sz w:val="22"/>
          <w:szCs w:val="22"/>
          <w:lang w:val="sr-Cyrl-RS"/>
        </w:rPr>
        <w:t xml:space="preserve">, редовни професор </w:t>
      </w:r>
      <w:r w:rsidR="007E6081" w:rsidRPr="00A77A2A">
        <w:rPr>
          <w:sz w:val="22"/>
          <w:szCs w:val="22"/>
          <w:lang w:val="sr-Cyrl-RS"/>
        </w:rPr>
        <w:t>Медицинског факултета Универзитета у Београду</w:t>
      </w:r>
      <w:r w:rsidRPr="00A77A2A">
        <w:rPr>
          <w:sz w:val="22"/>
          <w:szCs w:val="22"/>
          <w:lang w:val="sr-Cyrl-RS"/>
        </w:rPr>
        <w:t xml:space="preserve">, председавајући </w:t>
      </w:r>
    </w:p>
    <w:p w14:paraId="1A75B095" w14:textId="3004022C" w:rsidR="0067656A" w:rsidRPr="00A77A2A" w:rsidRDefault="0067656A" w:rsidP="0067656A">
      <w:pPr>
        <w:ind w:left="3600"/>
        <w:rPr>
          <w:sz w:val="22"/>
          <w:szCs w:val="22"/>
          <w:lang w:val="sl-SI"/>
        </w:rPr>
      </w:pPr>
    </w:p>
    <w:p w14:paraId="24D414BF" w14:textId="23439229" w:rsidR="0067656A" w:rsidRPr="00A77A2A" w:rsidRDefault="00B147B6" w:rsidP="0067656A">
      <w:pPr>
        <w:ind w:left="3600"/>
        <w:rPr>
          <w:sz w:val="22"/>
          <w:szCs w:val="22"/>
          <w:lang w:val="sr-Cyrl-RS"/>
        </w:rPr>
      </w:pPr>
      <w:r w:rsidRPr="00A77A2A">
        <w:rPr>
          <w:sz w:val="22"/>
          <w:szCs w:val="22"/>
          <w:lang w:val="sr-Cyrl-RS"/>
        </w:rPr>
        <w:t>……………………………………………………….</w:t>
      </w:r>
    </w:p>
    <w:p w14:paraId="64F33D9C" w14:textId="77777777" w:rsidR="007E6081" w:rsidRPr="00A77A2A" w:rsidRDefault="007E6081" w:rsidP="00B147B6">
      <w:pPr>
        <w:ind w:left="3600"/>
        <w:rPr>
          <w:sz w:val="22"/>
          <w:szCs w:val="22"/>
          <w:lang w:val="sl-SI"/>
        </w:rPr>
      </w:pPr>
    </w:p>
    <w:p w14:paraId="25C21F50" w14:textId="68B0E2A2" w:rsidR="000976BD" w:rsidRPr="00A77A2A" w:rsidRDefault="000976BD" w:rsidP="00B147B6">
      <w:pPr>
        <w:ind w:left="3600"/>
        <w:rPr>
          <w:sz w:val="22"/>
          <w:szCs w:val="22"/>
          <w:lang w:val="sr-Cyrl-RS"/>
        </w:rPr>
      </w:pPr>
      <w:r w:rsidRPr="00A77A2A">
        <w:rPr>
          <w:sz w:val="22"/>
          <w:szCs w:val="22"/>
          <w:lang w:val="sl-SI"/>
        </w:rPr>
        <w:t xml:space="preserve">2. </w:t>
      </w:r>
      <w:r w:rsidRPr="00A77A2A">
        <w:rPr>
          <w:b/>
          <w:sz w:val="22"/>
          <w:szCs w:val="22"/>
          <w:lang w:val="sr-Cyrl-RS"/>
        </w:rPr>
        <w:t>Проф. др Предраг Митровић</w:t>
      </w:r>
      <w:r w:rsidRPr="00A77A2A">
        <w:rPr>
          <w:sz w:val="22"/>
          <w:szCs w:val="22"/>
          <w:lang w:val="sr-Cyrl-RS"/>
        </w:rPr>
        <w:t xml:space="preserve">, редовни професор </w:t>
      </w:r>
      <w:r w:rsidR="007E6081" w:rsidRPr="00A77A2A">
        <w:rPr>
          <w:sz w:val="22"/>
          <w:szCs w:val="22"/>
          <w:lang w:val="sr-Cyrl-RS"/>
        </w:rPr>
        <w:t xml:space="preserve">Медицинског факултета </w:t>
      </w:r>
      <w:r w:rsidRPr="00A77A2A">
        <w:rPr>
          <w:sz w:val="22"/>
          <w:szCs w:val="22"/>
          <w:lang w:val="sr-Cyrl-RS"/>
        </w:rPr>
        <w:t>Универзитета у Београду, члан</w:t>
      </w:r>
    </w:p>
    <w:p w14:paraId="65D6F04D" w14:textId="77777777" w:rsidR="00B147B6" w:rsidRPr="00A77A2A" w:rsidRDefault="00B147B6" w:rsidP="00B147B6">
      <w:pPr>
        <w:ind w:left="3600"/>
        <w:rPr>
          <w:sz w:val="22"/>
          <w:szCs w:val="22"/>
          <w:lang w:val="sr-Cyrl-RS"/>
        </w:rPr>
      </w:pPr>
    </w:p>
    <w:p w14:paraId="4A415AFB" w14:textId="723B8D79" w:rsidR="00B147B6" w:rsidRPr="00A77A2A" w:rsidRDefault="007E6081" w:rsidP="00B147B6">
      <w:pPr>
        <w:ind w:left="3600"/>
        <w:rPr>
          <w:sz w:val="22"/>
          <w:szCs w:val="22"/>
          <w:lang w:val="sr-Cyrl-RS"/>
        </w:rPr>
      </w:pPr>
      <w:r w:rsidRPr="00A77A2A">
        <w:rPr>
          <w:sz w:val="22"/>
          <w:szCs w:val="22"/>
          <w:lang w:val="sr-Cyrl-RS"/>
        </w:rPr>
        <w:t>……………………………………………………….</w:t>
      </w:r>
    </w:p>
    <w:p w14:paraId="71AF4414" w14:textId="77777777" w:rsidR="00E403C4" w:rsidRPr="00A77A2A" w:rsidRDefault="00E403C4" w:rsidP="00B147B6">
      <w:pPr>
        <w:ind w:left="3600"/>
        <w:rPr>
          <w:sz w:val="22"/>
          <w:szCs w:val="22"/>
          <w:lang w:val="sr-Cyrl-RS"/>
        </w:rPr>
      </w:pPr>
    </w:p>
    <w:p w14:paraId="2337FA5C" w14:textId="4CDC4B13" w:rsidR="000976BD" w:rsidRPr="00A77A2A" w:rsidRDefault="00B147B6" w:rsidP="00B147B6">
      <w:pPr>
        <w:ind w:left="3600"/>
        <w:rPr>
          <w:sz w:val="22"/>
          <w:szCs w:val="22"/>
          <w:lang w:val="sl-SI"/>
        </w:rPr>
      </w:pPr>
      <w:r w:rsidRPr="00A77A2A">
        <w:rPr>
          <w:sz w:val="22"/>
          <w:szCs w:val="22"/>
          <w:lang w:val="sr-Cyrl-RS"/>
        </w:rPr>
        <w:t>3</w:t>
      </w:r>
      <w:r w:rsidR="000976BD" w:rsidRPr="00A77A2A">
        <w:rPr>
          <w:sz w:val="22"/>
          <w:szCs w:val="22"/>
          <w:lang w:val="sl-SI"/>
        </w:rPr>
        <w:t xml:space="preserve">. </w:t>
      </w:r>
      <w:r w:rsidR="000976BD" w:rsidRPr="00A77A2A">
        <w:rPr>
          <w:b/>
          <w:sz w:val="22"/>
          <w:szCs w:val="22"/>
          <w:lang w:val="sl-SI"/>
        </w:rPr>
        <w:t>Проф. др Милaн Брајовић</w:t>
      </w:r>
      <w:r w:rsidR="000976BD" w:rsidRPr="00A77A2A">
        <w:rPr>
          <w:sz w:val="22"/>
          <w:szCs w:val="22"/>
          <w:lang w:val="sl-SI"/>
        </w:rPr>
        <w:t xml:space="preserve">, редовни професор </w:t>
      </w:r>
      <w:r w:rsidR="007E6081" w:rsidRPr="00A77A2A">
        <w:rPr>
          <w:sz w:val="22"/>
          <w:szCs w:val="22"/>
          <w:lang w:val="sr-Cyrl-RS"/>
        </w:rPr>
        <w:t>Стомат</w:t>
      </w:r>
      <w:r w:rsidR="00BE50A1" w:rsidRPr="00A77A2A">
        <w:rPr>
          <w:sz w:val="22"/>
          <w:szCs w:val="22"/>
          <w:lang w:val="sr-Cyrl-RS"/>
        </w:rPr>
        <w:t>о</w:t>
      </w:r>
      <w:r w:rsidR="007E6081" w:rsidRPr="00A77A2A">
        <w:rPr>
          <w:sz w:val="22"/>
          <w:szCs w:val="22"/>
          <w:lang w:val="sr-Cyrl-RS"/>
        </w:rPr>
        <w:t xml:space="preserve">лошког факултета </w:t>
      </w:r>
      <w:r w:rsidR="000976BD" w:rsidRPr="00A77A2A">
        <w:rPr>
          <w:sz w:val="22"/>
          <w:szCs w:val="22"/>
          <w:lang w:val="sl-SI"/>
        </w:rPr>
        <w:t>Универзитета у Београду, члан</w:t>
      </w:r>
    </w:p>
    <w:p w14:paraId="72BC755C" w14:textId="42EF33B2" w:rsidR="006C5586" w:rsidRPr="00A77A2A" w:rsidRDefault="006C5586" w:rsidP="00B147B6">
      <w:pPr>
        <w:ind w:left="3600"/>
        <w:rPr>
          <w:sz w:val="22"/>
          <w:szCs w:val="22"/>
          <w:lang w:val="sl-SI"/>
        </w:rPr>
      </w:pPr>
    </w:p>
    <w:p w14:paraId="6D9F1571" w14:textId="78B2E915" w:rsidR="006C5586" w:rsidRPr="00A77A2A" w:rsidRDefault="006C5586" w:rsidP="00B147B6">
      <w:pPr>
        <w:ind w:left="3600"/>
        <w:rPr>
          <w:sz w:val="22"/>
          <w:szCs w:val="22"/>
          <w:lang w:val="sr-Cyrl-RS"/>
        </w:rPr>
      </w:pPr>
      <w:r w:rsidRPr="00A77A2A">
        <w:rPr>
          <w:sz w:val="22"/>
          <w:szCs w:val="22"/>
          <w:lang w:val="sr-Cyrl-RS"/>
        </w:rPr>
        <w:t>…………………………………………………….</w:t>
      </w:r>
    </w:p>
    <w:p w14:paraId="757CEE1D" w14:textId="54C7C9DE" w:rsidR="006C5586" w:rsidRPr="00A77A2A" w:rsidRDefault="006C5586" w:rsidP="00B147B6">
      <w:pPr>
        <w:ind w:left="3600"/>
        <w:rPr>
          <w:sz w:val="22"/>
          <w:szCs w:val="22"/>
          <w:lang w:val="sl-SI"/>
        </w:rPr>
      </w:pPr>
    </w:p>
    <w:p w14:paraId="5F8B63E4" w14:textId="58E9AE57" w:rsidR="006C5586" w:rsidRPr="00A77A2A" w:rsidRDefault="006C5586" w:rsidP="006C5586">
      <w:pPr>
        <w:rPr>
          <w:sz w:val="22"/>
          <w:szCs w:val="22"/>
          <w:lang w:val="sr-Cyrl-RS"/>
        </w:rPr>
      </w:pPr>
    </w:p>
    <w:p w14:paraId="516613A0" w14:textId="77777777" w:rsidR="000976BD" w:rsidRPr="00840C8A" w:rsidRDefault="000976BD" w:rsidP="004F0715">
      <w:pPr>
        <w:pStyle w:val="ListParagraph"/>
        <w:ind w:left="0"/>
        <w:textAlignment w:val="baseline"/>
        <w:rPr>
          <w:kern w:val="24"/>
          <w:sz w:val="22"/>
          <w:szCs w:val="22"/>
          <w:lang w:val="sr-Cyrl-RS"/>
        </w:rPr>
      </w:pPr>
    </w:p>
    <w:p w14:paraId="083D2A82" w14:textId="4AE26177" w:rsidR="002C0393" w:rsidRPr="009A4378" w:rsidRDefault="002C0393" w:rsidP="004F0715">
      <w:pPr>
        <w:pStyle w:val="ListParagraph"/>
        <w:ind w:left="0"/>
        <w:textAlignment w:val="baseline"/>
        <w:rPr>
          <w:sz w:val="22"/>
          <w:szCs w:val="22"/>
        </w:rPr>
      </w:pPr>
      <w:r w:rsidRPr="009A4378">
        <w:rPr>
          <w:kern w:val="24"/>
          <w:sz w:val="22"/>
          <w:szCs w:val="22"/>
        </w:rPr>
        <w:tab/>
      </w:r>
      <w:r w:rsidRPr="009A4378">
        <w:rPr>
          <w:kern w:val="24"/>
          <w:sz w:val="22"/>
          <w:szCs w:val="22"/>
        </w:rPr>
        <w:tab/>
      </w:r>
      <w:r w:rsidRPr="009A4378">
        <w:rPr>
          <w:kern w:val="24"/>
          <w:sz w:val="22"/>
          <w:szCs w:val="22"/>
        </w:rPr>
        <w:tab/>
      </w:r>
      <w:r w:rsidRPr="009A4378">
        <w:rPr>
          <w:kern w:val="24"/>
          <w:sz w:val="22"/>
          <w:szCs w:val="22"/>
        </w:rPr>
        <w:tab/>
      </w:r>
      <w:r w:rsidRPr="009A4378">
        <w:rPr>
          <w:kern w:val="24"/>
          <w:sz w:val="22"/>
          <w:szCs w:val="22"/>
        </w:rPr>
        <w:tab/>
      </w:r>
      <w:r w:rsidRPr="009A4378">
        <w:rPr>
          <w:kern w:val="24"/>
          <w:sz w:val="22"/>
          <w:szCs w:val="22"/>
        </w:rPr>
        <w:tab/>
      </w:r>
    </w:p>
    <w:p w14:paraId="2D947713" w14:textId="77777777" w:rsidR="004F0715" w:rsidRPr="009A4378" w:rsidRDefault="004F0715" w:rsidP="002C0393">
      <w:pPr>
        <w:pStyle w:val="ListParagraph"/>
        <w:textAlignment w:val="baseline"/>
        <w:rPr>
          <w:b/>
          <w:bCs/>
          <w:kern w:val="24"/>
          <w:sz w:val="22"/>
          <w:szCs w:val="22"/>
        </w:rPr>
      </w:pPr>
    </w:p>
    <w:p w14:paraId="0ECDFE9F" w14:textId="7E71DA78" w:rsidR="002C0393" w:rsidRPr="00F57DFB" w:rsidRDefault="00F57DFB" w:rsidP="002C0393">
      <w:pPr>
        <w:widowControl w:val="0"/>
        <w:autoSpaceDE w:val="0"/>
        <w:autoSpaceDN w:val="0"/>
        <w:adjustRightInd w:val="0"/>
        <w:jc w:val="both"/>
        <w:rPr>
          <w:sz w:val="22"/>
          <w:szCs w:val="22"/>
          <w:lang w:val="sr-Cyrl-RS"/>
        </w:rPr>
      </w:pPr>
      <w:r>
        <w:rPr>
          <w:sz w:val="22"/>
          <w:szCs w:val="22"/>
          <w:lang w:val="sr-Cyrl-RS"/>
        </w:rPr>
        <w:t xml:space="preserve">                                                              </w:t>
      </w:r>
    </w:p>
    <w:sectPr w:rsidR="002C0393" w:rsidRPr="00F57DFB" w:rsidSect="004F0715">
      <w:pgSz w:w="11907" w:h="16840" w:code="9"/>
      <w:pgMar w:top="630" w:right="1797" w:bottom="540"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91868"/>
    <w:multiLevelType w:val="hybridMultilevel"/>
    <w:tmpl w:val="E4F8AF14"/>
    <w:lvl w:ilvl="0" w:tplc="04E873D2">
      <w:start w:val="1"/>
      <w:numFmt w:val="decimal"/>
      <w:lvlText w:val="%1."/>
      <w:lvlJc w:val="left"/>
      <w:pPr>
        <w:tabs>
          <w:tab w:val="num" w:pos="720"/>
        </w:tabs>
        <w:ind w:left="720" w:hanging="360"/>
      </w:pPr>
    </w:lvl>
    <w:lvl w:ilvl="1" w:tplc="D57EDB50" w:tentative="1">
      <w:start w:val="1"/>
      <w:numFmt w:val="decimal"/>
      <w:lvlText w:val="%2."/>
      <w:lvlJc w:val="left"/>
      <w:pPr>
        <w:tabs>
          <w:tab w:val="num" w:pos="1440"/>
        </w:tabs>
        <w:ind w:left="1440" w:hanging="360"/>
      </w:pPr>
    </w:lvl>
    <w:lvl w:ilvl="2" w:tplc="239684C4" w:tentative="1">
      <w:start w:val="1"/>
      <w:numFmt w:val="decimal"/>
      <w:lvlText w:val="%3."/>
      <w:lvlJc w:val="left"/>
      <w:pPr>
        <w:tabs>
          <w:tab w:val="num" w:pos="2160"/>
        </w:tabs>
        <w:ind w:left="2160" w:hanging="360"/>
      </w:pPr>
    </w:lvl>
    <w:lvl w:ilvl="3" w:tplc="CFEC1FA6" w:tentative="1">
      <w:start w:val="1"/>
      <w:numFmt w:val="decimal"/>
      <w:lvlText w:val="%4."/>
      <w:lvlJc w:val="left"/>
      <w:pPr>
        <w:tabs>
          <w:tab w:val="num" w:pos="2880"/>
        </w:tabs>
        <w:ind w:left="2880" w:hanging="360"/>
      </w:pPr>
    </w:lvl>
    <w:lvl w:ilvl="4" w:tplc="A3AEF94E" w:tentative="1">
      <w:start w:val="1"/>
      <w:numFmt w:val="decimal"/>
      <w:lvlText w:val="%5."/>
      <w:lvlJc w:val="left"/>
      <w:pPr>
        <w:tabs>
          <w:tab w:val="num" w:pos="3600"/>
        </w:tabs>
        <w:ind w:left="3600" w:hanging="360"/>
      </w:pPr>
    </w:lvl>
    <w:lvl w:ilvl="5" w:tplc="B9AEF1A2" w:tentative="1">
      <w:start w:val="1"/>
      <w:numFmt w:val="decimal"/>
      <w:lvlText w:val="%6."/>
      <w:lvlJc w:val="left"/>
      <w:pPr>
        <w:tabs>
          <w:tab w:val="num" w:pos="4320"/>
        </w:tabs>
        <w:ind w:left="4320" w:hanging="360"/>
      </w:pPr>
    </w:lvl>
    <w:lvl w:ilvl="6" w:tplc="7A2A06E4" w:tentative="1">
      <w:start w:val="1"/>
      <w:numFmt w:val="decimal"/>
      <w:lvlText w:val="%7."/>
      <w:lvlJc w:val="left"/>
      <w:pPr>
        <w:tabs>
          <w:tab w:val="num" w:pos="5040"/>
        </w:tabs>
        <w:ind w:left="5040" w:hanging="360"/>
      </w:pPr>
    </w:lvl>
    <w:lvl w:ilvl="7" w:tplc="BD9A5E46" w:tentative="1">
      <w:start w:val="1"/>
      <w:numFmt w:val="decimal"/>
      <w:lvlText w:val="%8."/>
      <w:lvlJc w:val="left"/>
      <w:pPr>
        <w:tabs>
          <w:tab w:val="num" w:pos="5760"/>
        </w:tabs>
        <w:ind w:left="5760" w:hanging="360"/>
      </w:pPr>
    </w:lvl>
    <w:lvl w:ilvl="8" w:tplc="37DE98A6" w:tentative="1">
      <w:start w:val="1"/>
      <w:numFmt w:val="decimal"/>
      <w:lvlText w:val="%9."/>
      <w:lvlJc w:val="left"/>
      <w:pPr>
        <w:tabs>
          <w:tab w:val="num" w:pos="6480"/>
        </w:tabs>
        <w:ind w:left="6480" w:hanging="360"/>
      </w:pPr>
    </w:lvl>
  </w:abstractNum>
  <w:abstractNum w:abstractNumId="1">
    <w:nsid w:val="0F29414D"/>
    <w:multiLevelType w:val="hybridMultilevel"/>
    <w:tmpl w:val="CEC293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7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9D132C"/>
    <w:multiLevelType w:val="hybridMultilevel"/>
    <w:tmpl w:val="59C2E9E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8F1025"/>
    <w:multiLevelType w:val="hybridMultilevel"/>
    <w:tmpl w:val="2E1C3EDC"/>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AD093E"/>
    <w:multiLevelType w:val="hybridMultilevel"/>
    <w:tmpl w:val="8C0C09B0"/>
    <w:lvl w:ilvl="0" w:tplc="75EC4074">
      <w:start w:val="1"/>
      <w:numFmt w:val="decimal"/>
      <w:lvlText w:val="%1."/>
      <w:lvlJc w:val="left"/>
      <w:pPr>
        <w:tabs>
          <w:tab w:val="num" w:pos="720"/>
        </w:tabs>
        <w:ind w:left="720" w:hanging="360"/>
      </w:pPr>
    </w:lvl>
    <w:lvl w:ilvl="1" w:tplc="5652EC3A">
      <w:numFmt w:val="bullet"/>
      <w:lvlText w:val="–"/>
      <w:lvlJc w:val="left"/>
      <w:pPr>
        <w:tabs>
          <w:tab w:val="num" w:pos="1440"/>
        </w:tabs>
        <w:ind w:left="1440" w:hanging="360"/>
      </w:pPr>
      <w:rPr>
        <w:rFonts w:ascii="Times New Roman" w:eastAsia="Times New Roman" w:hAnsi="Times New Roman" w:cs="Times New Roman" w:hint="default"/>
      </w:rPr>
    </w:lvl>
    <w:lvl w:ilvl="2" w:tplc="96EA32D8" w:tentative="1">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5">
    <w:nsid w:val="2FE637BD"/>
    <w:multiLevelType w:val="hybridMultilevel"/>
    <w:tmpl w:val="A6489B72"/>
    <w:lvl w:ilvl="0" w:tplc="0409000F">
      <w:start w:val="1"/>
      <w:numFmt w:val="decimal"/>
      <w:lvlText w:val="%1."/>
      <w:lvlJc w:val="left"/>
      <w:pPr>
        <w:ind w:left="720" w:hanging="360"/>
      </w:pPr>
    </w:lvl>
    <w:lvl w:ilvl="1" w:tplc="0409000F">
      <w:start w:val="1"/>
      <w:numFmt w:val="decimal"/>
      <w:lvlText w:val="%2."/>
      <w:lvlJc w:val="left"/>
      <w:pPr>
        <w:ind w:left="786"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52186A"/>
    <w:multiLevelType w:val="hybridMultilevel"/>
    <w:tmpl w:val="9828BD5E"/>
    <w:lvl w:ilvl="0" w:tplc="766801DC">
      <w:start w:val="1"/>
      <w:numFmt w:val="bullet"/>
      <w:lvlText w:val="•"/>
      <w:lvlJc w:val="left"/>
      <w:pPr>
        <w:tabs>
          <w:tab w:val="num" w:pos="720"/>
        </w:tabs>
        <w:ind w:left="720" w:hanging="360"/>
      </w:pPr>
      <w:rPr>
        <w:rFonts w:ascii="Arial" w:hAnsi="Arial" w:hint="default"/>
      </w:rPr>
    </w:lvl>
    <w:lvl w:ilvl="1" w:tplc="AFC80CC2" w:tentative="1">
      <w:start w:val="1"/>
      <w:numFmt w:val="bullet"/>
      <w:lvlText w:val="•"/>
      <w:lvlJc w:val="left"/>
      <w:pPr>
        <w:tabs>
          <w:tab w:val="num" w:pos="1440"/>
        </w:tabs>
        <w:ind w:left="1440" w:hanging="360"/>
      </w:pPr>
      <w:rPr>
        <w:rFonts w:ascii="Arial" w:hAnsi="Arial" w:hint="default"/>
      </w:rPr>
    </w:lvl>
    <w:lvl w:ilvl="2" w:tplc="E724D15E" w:tentative="1">
      <w:start w:val="1"/>
      <w:numFmt w:val="bullet"/>
      <w:lvlText w:val="•"/>
      <w:lvlJc w:val="left"/>
      <w:pPr>
        <w:tabs>
          <w:tab w:val="num" w:pos="2160"/>
        </w:tabs>
        <w:ind w:left="2160" w:hanging="360"/>
      </w:pPr>
      <w:rPr>
        <w:rFonts w:ascii="Arial" w:hAnsi="Arial" w:hint="default"/>
      </w:rPr>
    </w:lvl>
    <w:lvl w:ilvl="3" w:tplc="C496314A" w:tentative="1">
      <w:start w:val="1"/>
      <w:numFmt w:val="bullet"/>
      <w:lvlText w:val="•"/>
      <w:lvlJc w:val="left"/>
      <w:pPr>
        <w:tabs>
          <w:tab w:val="num" w:pos="2880"/>
        </w:tabs>
        <w:ind w:left="2880" w:hanging="360"/>
      </w:pPr>
      <w:rPr>
        <w:rFonts w:ascii="Arial" w:hAnsi="Arial" w:hint="default"/>
      </w:rPr>
    </w:lvl>
    <w:lvl w:ilvl="4" w:tplc="545E0FCE" w:tentative="1">
      <w:start w:val="1"/>
      <w:numFmt w:val="bullet"/>
      <w:lvlText w:val="•"/>
      <w:lvlJc w:val="left"/>
      <w:pPr>
        <w:tabs>
          <w:tab w:val="num" w:pos="3600"/>
        </w:tabs>
        <w:ind w:left="3600" w:hanging="360"/>
      </w:pPr>
      <w:rPr>
        <w:rFonts w:ascii="Arial" w:hAnsi="Arial" w:hint="default"/>
      </w:rPr>
    </w:lvl>
    <w:lvl w:ilvl="5" w:tplc="B3AC52C2" w:tentative="1">
      <w:start w:val="1"/>
      <w:numFmt w:val="bullet"/>
      <w:lvlText w:val="•"/>
      <w:lvlJc w:val="left"/>
      <w:pPr>
        <w:tabs>
          <w:tab w:val="num" w:pos="4320"/>
        </w:tabs>
        <w:ind w:left="4320" w:hanging="360"/>
      </w:pPr>
      <w:rPr>
        <w:rFonts w:ascii="Arial" w:hAnsi="Arial" w:hint="default"/>
      </w:rPr>
    </w:lvl>
    <w:lvl w:ilvl="6" w:tplc="6F663E92" w:tentative="1">
      <w:start w:val="1"/>
      <w:numFmt w:val="bullet"/>
      <w:lvlText w:val="•"/>
      <w:lvlJc w:val="left"/>
      <w:pPr>
        <w:tabs>
          <w:tab w:val="num" w:pos="5040"/>
        </w:tabs>
        <w:ind w:left="5040" w:hanging="360"/>
      </w:pPr>
      <w:rPr>
        <w:rFonts w:ascii="Arial" w:hAnsi="Arial" w:hint="default"/>
      </w:rPr>
    </w:lvl>
    <w:lvl w:ilvl="7" w:tplc="E028FBAC" w:tentative="1">
      <w:start w:val="1"/>
      <w:numFmt w:val="bullet"/>
      <w:lvlText w:val="•"/>
      <w:lvlJc w:val="left"/>
      <w:pPr>
        <w:tabs>
          <w:tab w:val="num" w:pos="5760"/>
        </w:tabs>
        <w:ind w:left="5760" w:hanging="360"/>
      </w:pPr>
      <w:rPr>
        <w:rFonts w:ascii="Arial" w:hAnsi="Arial" w:hint="default"/>
      </w:rPr>
    </w:lvl>
    <w:lvl w:ilvl="8" w:tplc="AE8A71B6" w:tentative="1">
      <w:start w:val="1"/>
      <w:numFmt w:val="bullet"/>
      <w:lvlText w:val="•"/>
      <w:lvlJc w:val="left"/>
      <w:pPr>
        <w:tabs>
          <w:tab w:val="num" w:pos="6480"/>
        </w:tabs>
        <w:ind w:left="6480" w:hanging="360"/>
      </w:pPr>
      <w:rPr>
        <w:rFonts w:ascii="Arial" w:hAnsi="Arial" w:hint="default"/>
      </w:rPr>
    </w:lvl>
  </w:abstractNum>
  <w:abstractNum w:abstractNumId="7">
    <w:nsid w:val="39B219E1"/>
    <w:multiLevelType w:val="hybridMultilevel"/>
    <w:tmpl w:val="51F80FC2"/>
    <w:lvl w:ilvl="0" w:tplc="DAC0B8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E00C4B"/>
    <w:multiLevelType w:val="multilevel"/>
    <w:tmpl w:val="F0D0F1F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EBB58B8"/>
    <w:multiLevelType w:val="hybridMultilevel"/>
    <w:tmpl w:val="AA4231A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7A14DB"/>
    <w:multiLevelType w:val="hybridMultilevel"/>
    <w:tmpl w:val="7B9C813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F630EE"/>
    <w:multiLevelType w:val="multilevel"/>
    <w:tmpl w:val="9EC8E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B3C76B1"/>
    <w:multiLevelType w:val="hybridMultilevel"/>
    <w:tmpl w:val="3A202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3A6818"/>
    <w:multiLevelType w:val="hybridMultilevel"/>
    <w:tmpl w:val="601434D0"/>
    <w:lvl w:ilvl="0" w:tplc="6B088C5C">
      <w:start w:val="1"/>
      <w:numFmt w:val="bullet"/>
      <w:lvlText w:val="•"/>
      <w:lvlJc w:val="left"/>
      <w:pPr>
        <w:tabs>
          <w:tab w:val="num" w:pos="720"/>
        </w:tabs>
        <w:ind w:left="720" w:hanging="360"/>
      </w:pPr>
      <w:rPr>
        <w:rFonts w:ascii="Arial" w:hAnsi="Arial" w:hint="default"/>
      </w:rPr>
    </w:lvl>
    <w:lvl w:ilvl="1" w:tplc="4FB69058" w:tentative="1">
      <w:start w:val="1"/>
      <w:numFmt w:val="bullet"/>
      <w:lvlText w:val="•"/>
      <w:lvlJc w:val="left"/>
      <w:pPr>
        <w:tabs>
          <w:tab w:val="num" w:pos="1440"/>
        </w:tabs>
        <w:ind w:left="1440" w:hanging="360"/>
      </w:pPr>
      <w:rPr>
        <w:rFonts w:ascii="Arial" w:hAnsi="Arial" w:hint="default"/>
      </w:rPr>
    </w:lvl>
    <w:lvl w:ilvl="2" w:tplc="06AA28BC" w:tentative="1">
      <w:start w:val="1"/>
      <w:numFmt w:val="bullet"/>
      <w:lvlText w:val="•"/>
      <w:lvlJc w:val="left"/>
      <w:pPr>
        <w:tabs>
          <w:tab w:val="num" w:pos="2160"/>
        </w:tabs>
        <w:ind w:left="2160" w:hanging="360"/>
      </w:pPr>
      <w:rPr>
        <w:rFonts w:ascii="Arial" w:hAnsi="Arial" w:hint="default"/>
      </w:rPr>
    </w:lvl>
    <w:lvl w:ilvl="3" w:tplc="3230BC66" w:tentative="1">
      <w:start w:val="1"/>
      <w:numFmt w:val="bullet"/>
      <w:lvlText w:val="•"/>
      <w:lvlJc w:val="left"/>
      <w:pPr>
        <w:tabs>
          <w:tab w:val="num" w:pos="2880"/>
        </w:tabs>
        <w:ind w:left="2880" w:hanging="360"/>
      </w:pPr>
      <w:rPr>
        <w:rFonts w:ascii="Arial" w:hAnsi="Arial" w:hint="default"/>
      </w:rPr>
    </w:lvl>
    <w:lvl w:ilvl="4" w:tplc="461CEC42" w:tentative="1">
      <w:start w:val="1"/>
      <w:numFmt w:val="bullet"/>
      <w:lvlText w:val="•"/>
      <w:lvlJc w:val="left"/>
      <w:pPr>
        <w:tabs>
          <w:tab w:val="num" w:pos="3600"/>
        </w:tabs>
        <w:ind w:left="3600" w:hanging="360"/>
      </w:pPr>
      <w:rPr>
        <w:rFonts w:ascii="Arial" w:hAnsi="Arial" w:hint="default"/>
      </w:rPr>
    </w:lvl>
    <w:lvl w:ilvl="5" w:tplc="38322F28" w:tentative="1">
      <w:start w:val="1"/>
      <w:numFmt w:val="bullet"/>
      <w:lvlText w:val="•"/>
      <w:lvlJc w:val="left"/>
      <w:pPr>
        <w:tabs>
          <w:tab w:val="num" w:pos="4320"/>
        </w:tabs>
        <w:ind w:left="4320" w:hanging="360"/>
      </w:pPr>
      <w:rPr>
        <w:rFonts w:ascii="Arial" w:hAnsi="Arial" w:hint="default"/>
      </w:rPr>
    </w:lvl>
    <w:lvl w:ilvl="6" w:tplc="7BACDD38" w:tentative="1">
      <w:start w:val="1"/>
      <w:numFmt w:val="bullet"/>
      <w:lvlText w:val="•"/>
      <w:lvlJc w:val="left"/>
      <w:pPr>
        <w:tabs>
          <w:tab w:val="num" w:pos="5040"/>
        </w:tabs>
        <w:ind w:left="5040" w:hanging="360"/>
      </w:pPr>
      <w:rPr>
        <w:rFonts w:ascii="Arial" w:hAnsi="Arial" w:hint="default"/>
      </w:rPr>
    </w:lvl>
    <w:lvl w:ilvl="7" w:tplc="6AF6C0E4" w:tentative="1">
      <w:start w:val="1"/>
      <w:numFmt w:val="bullet"/>
      <w:lvlText w:val="•"/>
      <w:lvlJc w:val="left"/>
      <w:pPr>
        <w:tabs>
          <w:tab w:val="num" w:pos="5760"/>
        </w:tabs>
        <w:ind w:left="5760" w:hanging="360"/>
      </w:pPr>
      <w:rPr>
        <w:rFonts w:ascii="Arial" w:hAnsi="Arial" w:hint="default"/>
      </w:rPr>
    </w:lvl>
    <w:lvl w:ilvl="8" w:tplc="8C0AE7C2" w:tentative="1">
      <w:start w:val="1"/>
      <w:numFmt w:val="bullet"/>
      <w:lvlText w:val="•"/>
      <w:lvlJc w:val="left"/>
      <w:pPr>
        <w:tabs>
          <w:tab w:val="num" w:pos="6480"/>
        </w:tabs>
        <w:ind w:left="6480" w:hanging="360"/>
      </w:pPr>
      <w:rPr>
        <w:rFonts w:ascii="Arial" w:hAnsi="Arial" w:hint="default"/>
      </w:rPr>
    </w:lvl>
  </w:abstractNum>
  <w:abstractNum w:abstractNumId="14">
    <w:nsid w:val="5DE852DF"/>
    <w:multiLevelType w:val="hybridMultilevel"/>
    <w:tmpl w:val="14BCBDC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B64AF5"/>
    <w:multiLevelType w:val="hybridMultilevel"/>
    <w:tmpl w:val="1D6279D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68222E48"/>
    <w:multiLevelType w:val="multilevel"/>
    <w:tmpl w:val="8B5A6EDA"/>
    <w:lvl w:ilvl="0">
      <w:start w:val="1"/>
      <w:numFmt w:val="decimal"/>
      <w:lvlText w:val="(%1)"/>
      <w:lvlJc w:val="left"/>
      <w:pPr>
        <w:tabs>
          <w:tab w:val="num" w:pos="540"/>
        </w:tabs>
        <w:ind w:left="540" w:hanging="360"/>
      </w:pPr>
      <w:rPr>
        <w:rFonts w:hint="default"/>
        <w:b w:val="0"/>
      </w:rPr>
    </w:lvl>
    <w:lvl w:ilvl="1">
      <w:start w:val="1"/>
      <w:numFmt w:val="decimal"/>
      <w:lvlText w:val="%2)"/>
      <w:lvlJc w:val="left"/>
      <w:pPr>
        <w:tabs>
          <w:tab w:val="num" w:pos="720"/>
        </w:tabs>
        <w:ind w:left="720" w:hanging="360"/>
      </w:pPr>
      <w:rPr>
        <w:rFonts w:hint="default"/>
        <w:dstrike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687B7368"/>
    <w:multiLevelType w:val="multilevel"/>
    <w:tmpl w:val="52422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A631E61"/>
    <w:multiLevelType w:val="hybridMultilevel"/>
    <w:tmpl w:val="F81E1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E32D2E"/>
    <w:multiLevelType w:val="multilevel"/>
    <w:tmpl w:val="D8CEF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3D86389"/>
    <w:multiLevelType w:val="hybridMultilevel"/>
    <w:tmpl w:val="8E90BFFA"/>
    <w:lvl w:ilvl="0" w:tplc="75EC4074">
      <w:start w:val="1"/>
      <w:numFmt w:val="decimal"/>
      <w:lvlText w:val="%1."/>
      <w:lvlJc w:val="left"/>
      <w:pPr>
        <w:tabs>
          <w:tab w:val="num" w:pos="720"/>
        </w:tabs>
        <w:ind w:left="720" w:hanging="360"/>
      </w:pPr>
    </w:lvl>
    <w:lvl w:ilvl="1" w:tplc="149AAC96">
      <w:start w:val="1"/>
      <w:numFmt w:val="decimal"/>
      <w:lvlText w:val="%2."/>
      <w:lvlJc w:val="left"/>
      <w:pPr>
        <w:tabs>
          <w:tab w:val="num" w:pos="1440"/>
        </w:tabs>
        <w:ind w:left="1440" w:hanging="360"/>
      </w:pPr>
    </w:lvl>
    <w:lvl w:ilvl="2" w:tplc="96EA32D8" w:tentative="1">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21">
    <w:nsid w:val="7A5F5F5A"/>
    <w:multiLevelType w:val="hybridMultilevel"/>
    <w:tmpl w:val="42BC9934"/>
    <w:lvl w:ilvl="0" w:tplc="0409000F">
      <w:start w:val="1"/>
      <w:numFmt w:val="decimal"/>
      <w:lvlText w:val="%1."/>
      <w:lvlJc w:val="left"/>
      <w:pPr>
        <w:ind w:left="720" w:hanging="360"/>
      </w:pPr>
    </w:lvl>
    <w:lvl w:ilvl="1" w:tplc="C7709C8E">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9A4717"/>
    <w:multiLevelType w:val="hybridMultilevel"/>
    <w:tmpl w:val="99340D4C"/>
    <w:lvl w:ilvl="0" w:tplc="DB8E5498">
      <w:start w:val="1"/>
      <w:numFmt w:val="decimal"/>
      <w:lvlText w:val="%1."/>
      <w:lvlJc w:val="left"/>
      <w:pPr>
        <w:tabs>
          <w:tab w:val="num" w:pos="502"/>
        </w:tabs>
        <w:ind w:left="502" w:hanging="360"/>
      </w:pPr>
      <w:rPr>
        <w:rFonts w:hint="default"/>
      </w:rPr>
    </w:lvl>
    <w:lvl w:ilvl="1" w:tplc="121633CE">
      <w:start w:val="1"/>
      <w:numFmt w:val="decimal"/>
      <w:lvlText w:val="%2."/>
      <w:lvlJc w:val="left"/>
      <w:pPr>
        <w:tabs>
          <w:tab w:val="num" w:pos="720"/>
        </w:tabs>
        <w:ind w:left="7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D212773"/>
    <w:multiLevelType w:val="hybridMultilevel"/>
    <w:tmpl w:val="99340D4C"/>
    <w:lvl w:ilvl="0" w:tplc="DB8E5498">
      <w:start w:val="1"/>
      <w:numFmt w:val="decimal"/>
      <w:lvlText w:val="%1."/>
      <w:lvlJc w:val="left"/>
      <w:pPr>
        <w:tabs>
          <w:tab w:val="num" w:pos="502"/>
        </w:tabs>
        <w:ind w:left="502" w:hanging="360"/>
      </w:pPr>
      <w:rPr>
        <w:rFonts w:hint="default"/>
      </w:rPr>
    </w:lvl>
    <w:lvl w:ilvl="1" w:tplc="121633CE">
      <w:start w:val="1"/>
      <w:numFmt w:val="decimal"/>
      <w:lvlText w:val="%2."/>
      <w:lvlJc w:val="left"/>
      <w:pPr>
        <w:tabs>
          <w:tab w:val="num" w:pos="720"/>
        </w:tabs>
        <w:ind w:left="7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16"/>
  </w:num>
  <w:num w:numId="3">
    <w:abstractNumId w:val="14"/>
  </w:num>
  <w:num w:numId="4">
    <w:abstractNumId w:val="2"/>
  </w:num>
  <w:num w:numId="5">
    <w:abstractNumId w:val="3"/>
  </w:num>
  <w:num w:numId="6">
    <w:abstractNumId w:val="9"/>
  </w:num>
  <w:num w:numId="7">
    <w:abstractNumId w:val="10"/>
  </w:num>
  <w:num w:numId="8">
    <w:abstractNumId w:val="20"/>
  </w:num>
  <w:num w:numId="9">
    <w:abstractNumId w:val="4"/>
  </w:num>
  <w:num w:numId="10">
    <w:abstractNumId w:val="0"/>
  </w:num>
  <w:num w:numId="11">
    <w:abstractNumId w:val="6"/>
  </w:num>
  <w:num w:numId="12">
    <w:abstractNumId w:val="13"/>
  </w:num>
  <w:num w:numId="13">
    <w:abstractNumId w:val="23"/>
  </w:num>
  <w:num w:numId="14">
    <w:abstractNumId w:val="22"/>
  </w:num>
  <w:num w:numId="15">
    <w:abstractNumId w:val="21"/>
  </w:num>
  <w:num w:numId="16">
    <w:abstractNumId w:val="12"/>
  </w:num>
  <w:num w:numId="17">
    <w:abstractNumId w:val="19"/>
  </w:num>
  <w:num w:numId="18">
    <w:abstractNumId w:val="7"/>
  </w:num>
  <w:num w:numId="19">
    <w:abstractNumId w:val="18"/>
  </w:num>
  <w:num w:numId="20">
    <w:abstractNumId w:val="5"/>
  </w:num>
  <w:num w:numId="21">
    <w:abstractNumId w:val="11"/>
  </w:num>
  <w:num w:numId="22">
    <w:abstractNumId w:val="15"/>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71D3"/>
    <w:rsid w:val="0000158B"/>
    <w:rsid w:val="00006F54"/>
    <w:rsid w:val="000079A3"/>
    <w:rsid w:val="000134C6"/>
    <w:rsid w:val="0001457C"/>
    <w:rsid w:val="000201BB"/>
    <w:rsid w:val="00020428"/>
    <w:rsid w:val="00021E44"/>
    <w:rsid w:val="00070292"/>
    <w:rsid w:val="00072DBD"/>
    <w:rsid w:val="0007785B"/>
    <w:rsid w:val="00082DF4"/>
    <w:rsid w:val="00094191"/>
    <w:rsid w:val="000976BD"/>
    <w:rsid w:val="000A27EA"/>
    <w:rsid w:val="000D482A"/>
    <w:rsid w:val="000F1E98"/>
    <w:rsid w:val="00127324"/>
    <w:rsid w:val="0013175C"/>
    <w:rsid w:val="001421CF"/>
    <w:rsid w:val="0014428C"/>
    <w:rsid w:val="00173334"/>
    <w:rsid w:val="00183FA4"/>
    <w:rsid w:val="00191193"/>
    <w:rsid w:val="001A000E"/>
    <w:rsid w:val="001A1DB7"/>
    <w:rsid w:val="001A5EC6"/>
    <w:rsid w:val="001D0EB6"/>
    <w:rsid w:val="001D19AC"/>
    <w:rsid w:val="00202F64"/>
    <w:rsid w:val="00213591"/>
    <w:rsid w:val="0021693A"/>
    <w:rsid w:val="00220C3A"/>
    <w:rsid w:val="002356BD"/>
    <w:rsid w:val="00242D54"/>
    <w:rsid w:val="002461A4"/>
    <w:rsid w:val="002503C8"/>
    <w:rsid w:val="00251CBD"/>
    <w:rsid w:val="00277830"/>
    <w:rsid w:val="00292E6D"/>
    <w:rsid w:val="002A4E72"/>
    <w:rsid w:val="002B690F"/>
    <w:rsid w:val="002B7A8D"/>
    <w:rsid w:val="002C0393"/>
    <w:rsid w:val="002C34C6"/>
    <w:rsid w:val="002C7BDD"/>
    <w:rsid w:val="002D4924"/>
    <w:rsid w:val="002E382B"/>
    <w:rsid w:val="00303645"/>
    <w:rsid w:val="0030395A"/>
    <w:rsid w:val="00312612"/>
    <w:rsid w:val="00325353"/>
    <w:rsid w:val="00331565"/>
    <w:rsid w:val="00333FED"/>
    <w:rsid w:val="0033708C"/>
    <w:rsid w:val="0034218B"/>
    <w:rsid w:val="003622A6"/>
    <w:rsid w:val="003645DE"/>
    <w:rsid w:val="00365BB7"/>
    <w:rsid w:val="00366588"/>
    <w:rsid w:val="00380F93"/>
    <w:rsid w:val="003B48E5"/>
    <w:rsid w:val="003B592D"/>
    <w:rsid w:val="003B6AE8"/>
    <w:rsid w:val="003C0742"/>
    <w:rsid w:val="003C39EF"/>
    <w:rsid w:val="003D3641"/>
    <w:rsid w:val="003E4976"/>
    <w:rsid w:val="003F18AD"/>
    <w:rsid w:val="003F428C"/>
    <w:rsid w:val="003F4A3C"/>
    <w:rsid w:val="003F5B92"/>
    <w:rsid w:val="00412C0D"/>
    <w:rsid w:val="00417C38"/>
    <w:rsid w:val="00424A29"/>
    <w:rsid w:val="004300AA"/>
    <w:rsid w:val="00436FD9"/>
    <w:rsid w:val="004426F9"/>
    <w:rsid w:val="004475C9"/>
    <w:rsid w:val="00455791"/>
    <w:rsid w:val="00457A86"/>
    <w:rsid w:val="00465C56"/>
    <w:rsid w:val="00467D92"/>
    <w:rsid w:val="00484A34"/>
    <w:rsid w:val="004871D7"/>
    <w:rsid w:val="00492B51"/>
    <w:rsid w:val="00492FC8"/>
    <w:rsid w:val="004B76AC"/>
    <w:rsid w:val="004D49A7"/>
    <w:rsid w:val="004D5192"/>
    <w:rsid w:val="004F0715"/>
    <w:rsid w:val="004F1FAD"/>
    <w:rsid w:val="005052F8"/>
    <w:rsid w:val="005112D8"/>
    <w:rsid w:val="00512633"/>
    <w:rsid w:val="005174EE"/>
    <w:rsid w:val="00530BA6"/>
    <w:rsid w:val="005372A1"/>
    <w:rsid w:val="00541C43"/>
    <w:rsid w:val="0055158A"/>
    <w:rsid w:val="005559A4"/>
    <w:rsid w:val="00557AB6"/>
    <w:rsid w:val="005624E2"/>
    <w:rsid w:val="0057146B"/>
    <w:rsid w:val="00587AF7"/>
    <w:rsid w:val="00587B4A"/>
    <w:rsid w:val="005A78DE"/>
    <w:rsid w:val="005B6858"/>
    <w:rsid w:val="005F0A4F"/>
    <w:rsid w:val="00603DFF"/>
    <w:rsid w:val="00610539"/>
    <w:rsid w:val="00617FFB"/>
    <w:rsid w:val="00642EB9"/>
    <w:rsid w:val="00646F1E"/>
    <w:rsid w:val="0066696F"/>
    <w:rsid w:val="00667DAD"/>
    <w:rsid w:val="0067656A"/>
    <w:rsid w:val="00682ABE"/>
    <w:rsid w:val="006B489C"/>
    <w:rsid w:val="006C5586"/>
    <w:rsid w:val="006C58AE"/>
    <w:rsid w:val="006E2223"/>
    <w:rsid w:val="006E6887"/>
    <w:rsid w:val="00711976"/>
    <w:rsid w:val="00742591"/>
    <w:rsid w:val="007456F2"/>
    <w:rsid w:val="007531D1"/>
    <w:rsid w:val="00756C59"/>
    <w:rsid w:val="00760969"/>
    <w:rsid w:val="007625D4"/>
    <w:rsid w:val="00763E40"/>
    <w:rsid w:val="00780FCF"/>
    <w:rsid w:val="0078273C"/>
    <w:rsid w:val="00797CAD"/>
    <w:rsid w:val="007A3DC1"/>
    <w:rsid w:val="007B46E9"/>
    <w:rsid w:val="007B478E"/>
    <w:rsid w:val="007C3E06"/>
    <w:rsid w:val="007C587D"/>
    <w:rsid w:val="007E1464"/>
    <w:rsid w:val="007E6081"/>
    <w:rsid w:val="007E6914"/>
    <w:rsid w:val="007F0C39"/>
    <w:rsid w:val="007F2677"/>
    <w:rsid w:val="007F4DDD"/>
    <w:rsid w:val="007F54FC"/>
    <w:rsid w:val="00801E09"/>
    <w:rsid w:val="00825E5A"/>
    <w:rsid w:val="00832E26"/>
    <w:rsid w:val="00840C8A"/>
    <w:rsid w:val="008718D3"/>
    <w:rsid w:val="00872789"/>
    <w:rsid w:val="00874F0D"/>
    <w:rsid w:val="00875D52"/>
    <w:rsid w:val="00881245"/>
    <w:rsid w:val="008813D6"/>
    <w:rsid w:val="0089367D"/>
    <w:rsid w:val="008A27ED"/>
    <w:rsid w:val="008A3884"/>
    <w:rsid w:val="008A3976"/>
    <w:rsid w:val="008A5613"/>
    <w:rsid w:val="008A5934"/>
    <w:rsid w:val="008B7264"/>
    <w:rsid w:val="008D1CF7"/>
    <w:rsid w:val="008E3B4E"/>
    <w:rsid w:val="008E7154"/>
    <w:rsid w:val="008F1E54"/>
    <w:rsid w:val="008F451F"/>
    <w:rsid w:val="008F62A3"/>
    <w:rsid w:val="008F71D3"/>
    <w:rsid w:val="00903490"/>
    <w:rsid w:val="00903A9F"/>
    <w:rsid w:val="00924C26"/>
    <w:rsid w:val="00934295"/>
    <w:rsid w:val="009557F0"/>
    <w:rsid w:val="00962C1E"/>
    <w:rsid w:val="00966999"/>
    <w:rsid w:val="00977492"/>
    <w:rsid w:val="009A4378"/>
    <w:rsid w:val="009A71D1"/>
    <w:rsid w:val="009C1439"/>
    <w:rsid w:val="009C67F2"/>
    <w:rsid w:val="009C7966"/>
    <w:rsid w:val="009E7C3D"/>
    <w:rsid w:val="009F0F45"/>
    <w:rsid w:val="009F1CD1"/>
    <w:rsid w:val="00A056BD"/>
    <w:rsid w:val="00A07982"/>
    <w:rsid w:val="00A132D3"/>
    <w:rsid w:val="00A13976"/>
    <w:rsid w:val="00A178D8"/>
    <w:rsid w:val="00A31A6A"/>
    <w:rsid w:val="00A41852"/>
    <w:rsid w:val="00A779C6"/>
    <w:rsid w:val="00A77A2A"/>
    <w:rsid w:val="00A82511"/>
    <w:rsid w:val="00AA403E"/>
    <w:rsid w:val="00AA5FBD"/>
    <w:rsid w:val="00AB7800"/>
    <w:rsid w:val="00AD19A2"/>
    <w:rsid w:val="00AD2D0E"/>
    <w:rsid w:val="00AD6282"/>
    <w:rsid w:val="00AE320F"/>
    <w:rsid w:val="00AE6ADD"/>
    <w:rsid w:val="00AF11CA"/>
    <w:rsid w:val="00AF327D"/>
    <w:rsid w:val="00B056D5"/>
    <w:rsid w:val="00B147B6"/>
    <w:rsid w:val="00B231CF"/>
    <w:rsid w:val="00B328FA"/>
    <w:rsid w:val="00B47A63"/>
    <w:rsid w:val="00B51E20"/>
    <w:rsid w:val="00B52708"/>
    <w:rsid w:val="00B52E96"/>
    <w:rsid w:val="00B57289"/>
    <w:rsid w:val="00B60106"/>
    <w:rsid w:val="00B76774"/>
    <w:rsid w:val="00B86373"/>
    <w:rsid w:val="00BB1A5B"/>
    <w:rsid w:val="00BB5112"/>
    <w:rsid w:val="00BB5B3F"/>
    <w:rsid w:val="00BC08FF"/>
    <w:rsid w:val="00BD02A1"/>
    <w:rsid w:val="00BD4CF3"/>
    <w:rsid w:val="00BD54A0"/>
    <w:rsid w:val="00BE116B"/>
    <w:rsid w:val="00BE50A1"/>
    <w:rsid w:val="00BE57E1"/>
    <w:rsid w:val="00BF1C34"/>
    <w:rsid w:val="00BF36BF"/>
    <w:rsid w:val="00BF3E3A"/>
    <w:rsid w:val="00C002B7"/>
    <w:rsid w:val="00C05D32"/>
    <w:rsid w:val="00C10018"/>
    <w:rsid w:val="00C32184"/>
    <w:rsid w:val="00C327A4"/>
    <w:rsid w:val="00C34FD8"/>
    <w:rsid w:val="00C36F91"/>
    <w:rsid w:val="00C43C5A"/>
    <w:rsid w:val="00C80AB6"/>
    <w:rsid w:val="00C94043"/>
    <w:rsid w:val="00CB47D5"/>
    <w:rsid w:val="00CB745B"/>
    <w:rsid w:val="00CD365B"/>
    <w:rsid w:val="00CD4DCC"/>
    <w:rsid w:val="00CD6393"/>
    <w:rsid w:val="00CF46E3"/>
    <w:rsid w:val="00CF5402"/>
    <w:rsid w:val="00D11E4F"/>
    <w:rsid w:val="00D44953"/>
    <w:rsid w:val="00D5546E"/>
    <w:rsid w:val="00D61D23"/>
    <w:rsid w:val="00D85116"/>
    <w:rsid w:val="00D977FC"/>
    <w:rsid w:val="00DA484D"/>
    <w:rsid w:val="00DD4045"/>
    <w:rsid w:val="00DE26F1"/>
    <w:rsid w:val="00DE2A4E"/>
    <w:rsid w:val="00DE6A22"/>
    <w:rsid w:val="00DF2D40"/>
    <w:rsid w:val="00DF58E1"/>
    <w:rsid w:val="00E00F73"/>
    <w:rsid w:val="00E14D2A"/>
    <w:rsid w:val="00E15F9C"/>
    <w:rsid w:val="00E26FD4"/>
    <w:rsid w:val="00E403C4"/>
    <w:rsid w:val="00E419FF"/>
    <w:rsid w:val="00E436ED"/>
    <w:rsid w:val="00E46CD7"/>
    <w:rsid w:val="00E5529A"/>
    <w:rsid w:val="00E600F1"/>
    <w:rsid w:val="00E756AC"/>
    <w:rsid w:val="00E77D6F"/>
    <w:rsid w:val="00E817FA"/>
    <w:rsid w:val="00E82A43"/>
    <w:rsid w:val="00E844D4"/>
    <w:rsid w:val="00EB0CDD"/>
    <w:rsid w:val="00EB15FC"/>
    <w:rsid w:val="00EB1AAF"/>
    <w:rsid w:val="00EC114F"/>
    <w:rsid w:val="00EC44E0"/>
    <w:rsid w:val="00EC7BEC"/>
    <w:rsid w:val="00ED289A"/>
    <w:rsid w:val="00F04D40"/>
    <w:rsid w:val="00F07D97"/>
    <w:rsid w:val="00F12456"/>
    <w:rsid w:val="00F24289"/>
    <w:rsid w:val="00F357F2"/>
    <w:rsid w:val="00F415FE"/>
    <w:rsid w:val="00F440B0"/>
    <w:rsid w:val="00F477BE"/>
    <w:rsid w:val="00F57DFB"/>
    <w:rsid w:val="00F66F3B"/>
    <w:rsid w:val="00F94BCD"/>
    <w:rsid w:val="00F95AA7"/>
    <w:rsid w:val="00FA72F7"/>
    <w:rsid w:val="00FA742D"/>
    <w:rsid w:val="00FB3DF7"/>
    <w:rsid w:val="00FB6BF5"/>
    <w:rsid w:val="00FC28CE"/>
    <w:rsid w:val="00FC3C9B"/>
    <w:rsid w:val="00FD4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1732C5"/>
  <w15:chartTrackingRefBased/>
  <w15:docId w15:val="{51A08CA8-5432-4C64-90EF-E7DD02515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both"/>
      <w:outlineLvl w:val="0"/>
    </w:pPr>
    <w:rPr>
      <w:b/>
      <w:bCs/>
      <w:i/>
      <w:iCs/>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b/>
      <w:bCs/>
      <w:i/>
      <w:iCs/>
      <w:lang w:val="sl-SI"/>
    </w:rPr>
  </w:style>
  <w:style w:type="character" w:customStyle="1" w:styleId="Bodytext22">
    <w:name w:val="Body text (2)2"/>
    <w:rsid w:val="00B57289"/>
    <w:rPr>
      <w:rFonts w:ascii="Calibri" w:hAnsi="Calibri" w:hint="default"/>
      <w:color w:val="000000"/>
      <w:spacing w:val="0"/>
      <w:w w:val="100"/>
      <w:position w:val="0"/>
      <w:sz w:val="22"/>
      <w:szCs w:val="22"/>
      <w:lang w:bidi="ar-SA"/>
    </w:rPr>
  </w:style>
  <w:style w:type="paragraph" w:styleId="Header">
    <w:name w:val="header"/>
    <w:basedOn w:val="Normal"/>
    <w:link w:val="HeaderChar"/>
    <w:unhideWhenUsed/>
    <w:rsid w:val="00B57289"/>
    <w:pPr>
      <w:tabs>
        <w:tab w:val="left" w:pos="1800"/>
      </w:tabs>
      <w:jc w:val="center"/>
    </w:pPr>
    <w:rPr>
      <w:rFonts w:ascii="Arial" w:hAnsi="Arial"/>
      <w:sz w:val="22"/>
      <w:szCs w:val="20"/>
      <w:lang w:val="sr-Cyrl-CS" w:eastAsia="x-none"/>
    </w:rPr>
  </w:style>
  <w:style w:type="character" w:customStyle="1" w:styleId="HeaderChar">
    <w:name w:val="Header Char"/>
    <w:link w:val="Header"/>
    <w:rsid w:val="00B57289"/>
    <w:rPr>
      <w:rFonts w:ascii="Arial" w:hAnsi="Arial"/>
      <w:sz w:val="22"/>
      <w:lang w:val="sr-Cyrl-CS" w:eastAsia="x-none"/>
    </w:rPr>
  </w:style>
  <w:style w:type="paragraph" w:customStyle="1" w:styleId="Tekstclana">
    <w:name w:val="__Tekst clana"/>
    <w:basedOn w:val="Normal"/>
    <w:rsid w:val="009C7966"/>
    <w:pPr>
      <w:numPr>
        <w:numId w:val="1"/>
      </w:numPr>
      <w:spacing w:beforeLines="20" w:before="200" w:afterLines="20"/>
    </w:pPr>
    <w:rPr>
      <w:lang w:bidi="en-US"/>
    </w:rPr>
  </w:style>
  <w:style w:type="paragraph" w:styleId="ListParagraph">
    <w:name w:val="List Paragraph"/>
    <w:basedOn w:val="Normal"/>
    <w:uiPriority w:val="34"/>
    <w:qFormat/>
    <w:rsid w:val="00C80AB6"/>
    <w:pPr>
      <w:ind w:left="720"/>
      <w:contextualSpacing/>
    </w:pPr>
  </w:style>
  <w:style w:type="paragraph" w:styleId="NormalWeb">
    <w:name w:val="Normal (Web)"/>
    <w:basedOn w:val="Normal"/>
    <w:uiPriority w:val="99"/>
    <w:unhideWhenUsed/>
    <w:rsid w:val="00EB1AAF"/>
    <w:pPr>
      <w:spacing w:before="100" w:beforeAutospacing="1" w:after="100" w:afterAutospacing="1"/>
    </w:pPr>
  </w:style>
  <w:style w:type="paragraph" w:customStyle="1" w:styleId="Default">
    <w:name w:val="Default"/>
    <w:rsid w:val="001D0EB6"/>
    <w:pPr>
      <w:autoSpaceDE w:val="0"/>
      <w:autoSpaceDN w:val="0"/>
      <w:adjustRightInd w:val="0"/>
    </w:pPr>
    <w:rPr>
      <w:rFonts w:eastAsia="Calibri"/>
      <w:color w:val="000000"/>
      <w:sz w:val="24"/>
      <w:szCs w:val="24"/>
    </w:rPr>
  </w:style>
  <w:style w:type="character" w:customStyle="1" w:styleId="apple-converted-space">
    <w:name w:val="apple-converted-space"/>
    <w:rsid w:val="001D0EB6"/>
  </w:style>
  <w:style w:type="character" w:styleId="Strong">
    <w:name w:val="Strong"/>
    <w:uiPriority w:val="22"/>
    <w:qFormat/>
    <w:rsid w:val="001D0EB6"/>
    <w:rPr>
      <w:b/>
      <w:bCs/>
    </w:rPr>
  </w:style>
  <w:style w:type="character" w:styleId="Emphasis">
    <w:name w:val="Emphasis"/>
    <w:uiPriority w:val="20"/>
    <w:qFormat/>
    <w:rsid w:val="001D0E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65357">
      <w:bodyDiv w:val="1"/>
      <w:marLeft w:val="0"/>
      <w:marRight w:val="0"/>
      <w:marTop w:val="0"/>
      <w:marBottom w:val="0"/>
      <w:divBdr>
        <w:top w:val="none" w:sz="0" w:space="0" w:color="auto"/>
        <w:left w:val="none" w:sz="0" w:space="0" w:color="auto"/>
        <w:bottom w:val="none" w:sz="0" w:space="0" w:color="auto"/>
        <w:right w:val="none" w:sz="0" w:space="0" w:color="auto"/>
      </w:divBdr>
    </w:div>
    <w:div w:id="250892033">
      <w:bodyDiv w:val="1"/>
      <w:marLeft w:val="0"/>
      <w:marRight w:val="0"/>
      <w:marTop w:val="0"/>
      <w:marBottom w:val="0"/>
      <w:divBdr>
        <w:top w:val="none" w:sz="0" w:space="0" w:color="auto"/>
        <w:left w:val="none" w:sz="0" w:space="0" w:color="auto"/>
        <w:bottom w:val="none" w:sz="0" w:space="0" w:color="auto"/>
        <w:right w:val="none" w:sz="0" w:space="0" w:color="auto"/>
      </w:divBdr>
    </w:div>
    <w:div w:id="289433703">
      <w:bodyDiv w:val="1"/>
      <w:marLeft w:val="0"/>
      <w:marRight w:val="0"/>
      <w:marTop w:val="0"/>
      <w:marBottom w:val="0"/>
      <w:divBdr>
        <w:top w:val="none" w:sz="0" w:space="0" w:color="auto"/>
        <w:left w:val="none" w:sz="0" w:space="0" w:color="auto"/>
        <w:bottom w:val="none" w:sz="0" w:space="0" w:color="auto"/>
        <w:right w:val="none" w:sz="0" w:space="0" w:color="auto"/>
      </w:divBdr>
      <w:divsChild>
        <w:div w:id="1692681261">
          <w:marLeft w:val="1440"/>
          <w:marRight w:val="0"/>
          <w:marTop w:val="91"/>
          <w:marBottom w:val="0"/>
          <w:divBdr>
            <w:top w:val="none" w:sz="0" w:space="0" w:color="auto"/>
            <w:left w:val="none" w:sz="0" w:space="0" w:color="auto"/>
            <w:bottom w:val="none" w:sz="0" w:space="0" w:color="auto"/>
            <w:right w:val="none" w:sz="0" w:space="0" w:color="auto"/>
          </w:divBdr>
        </w:div>
        <w:div w:id="2043626662">
          <w:marLeft w:val="1440"/>
          <w:marRight w:val="0"/>
          <w:marTop w:val="91"/>
          <w:marBottom w:val="0"/>
          <w:divBdr>
            <w:top w:val="none" w:sz="0" w:space="0" w:color="auto"/>
            <w:left w:val="none" w:sz="0" w:space="0" w:color="auto"/>
            <w:bottom w:val="none" w:sz="0" w:space="0" w:color="auto"/>
            <w:right w:val="none" w:sz="0" w:space="0" w:color="auto"/>
          </w:divBdr>
        </w:div>
        <w:div w:id="2142185052">
          <w:marLeft w:val="1440"/>
          <w:marRight w:val="0"/>
          <w:marTop w:val="91"/>
          <w:marBottom w:val="0"/>
          <w:divBdr>
            <w:top w:val="none" w:sz="0" w:space="0" w:color="auto"/>
            <w:left w:val="none" w:sz="0" w:space="0" w:color="auto"/>
            <w:bottom w:val="none" w:sz="0" w:space="0" w:color="auto"/>
            <w:right w:val="none" w:sz="0" w:space="0" w:color="auto"/>
          </w:divBdr>
        </w:div>
      </w:divsChild>
    </w:div>
    <w:div w:id="378629698">
      <w:bodyDiv w:val="1"/>
      <w:marLeft w:val="0"/>
      <w:marRight w:val="0"/>
      <w:marTop w:val="0"/>
      <w:marBottom w:val="0"/>
      <w:divBdr>
        <w:top w:val="none" w:sz="0" w:space="0" w:color="auto"/>
        <w:left w:val="none" w:sz="0" w:space="0" w:color="auto"/>
        <w:bottom w:val="none" w:sz="0" w:space="0" w:color="auto"/>
        <w:right w:val="none" w:sz="0" w:space="0" w:color="auto"/>
      </w:divBdr>
      <w:divsChild>
        <w:div w:id="665011075">
          <w:marLeft w:val="547"/>
          <w:marRight w:val="0"/>
          <w:marTop w:val="154"/>
          <w:marBottom w:val="0"/>
          <w:divBdr>
            <w:top w:val="none" w:sz="0" w:space="0" w:color="auto"/>
            <w:left w:val="none" w:sz="0" w:space="0" w:color="auto"/>
            <w:bottom w:val="none" w:sz="0" w:space="0" w:color="auto"/>
            <w:right w:val="none" w:sz="0" w:space="0" w:color="auto"/>
          </w:divBdr>
        </w:div>
        <w:div w:id="1832714852">
          <w:marLeft w:val="547"/>
          <w:marRight w:val="0"/>
          <w:marTop w:val="154"/>
          <w:marBottom w:val="0"/>
          <w:divBdr>
            <w:top w:val="none" w:sz="0" w:space="0" w:color="auto"/>
            <w:left w:val="none" w:sz="0" w:space="0" w:color="auto"/>
            <w:bottom w:val="none" w:sz="0" w:space="0" w:color="auto"/>
            <w:right w:val="none" w:sz="0" w:space="0" w:color="auto"/>
          </w:divBdr>
        </w:div>
      </w:divsChild>
    </w:div>
    <w:div w:id="443234015">
      <w:bodyDiv w:val="1"/>
      <w:marLeft w:val="0"/>
      <w:marRight w:val="0"/>
      <w:marTop w:val="0"/>
      <w:marBottom w:val="0"/>
      <w:divBdr>
        <w:top w:val="none" w:sz="0" w:space="0" w:color="auto"/>
        <w:left w:val="none" w:sz="0" w:space="0" w:color="auto"/>
        <w:bottom w:val="none" w:sz="0" w:space="0" w:color="auto"/>
        <w:right w:val="none" w:sz="0" w:space="0" w:color="auto"/>
      </w:divBdr>
    </w:div>
    <w:div w:id="450319648">
      <w:bodyDiv w:val="1"/>
      <w:marLeft w:val="0"/>
      <w:marRight w:val="0"/>
      <w:marTop w:val="0"/>
      <w:marBottom w:val="0"/>
      <w:divBdr>
        <w:top w:val="none" w:sz="0" w:space="0" w:color="auto"/>
        <w:left w:val="none" w:sz="0" w:space="0" w:color="auto"/>
        <w:bottom w:val="none" w:sz="0" w:space="0" w:color="auto"/>
        <w:right w:val="none" w:sz="0" w:space="0" w:color="auto"/>
      </w:divBdr>
      <w:divsChild>
        <w:div w:id="718474755">
          <w:marLeft w:val="547"/>
          <w:marRight w:val="0"/>
          <w:marTop w:val="0"/>
          <w:marBottom w:val="240"/>
          <w:divBdr>
            <w:top w:val="none" w:sz="0" w:space="0" w:color="auto"/>
            <w:left w:val="none" w:sz="0" w:space="0" w:color="auto"/>
            <w:bottom w:val="none" w:sz="0" w:space="0" w:color="auto"/>
            <w:right w:val="none" w:sz="0" w:space="0" w:color="auto"/>
          </w:divBdr>
        </w:div>
        <w:div w:id="1269435093">
          <w:marLeft w:val="547"/>
          <w:marRight w:val="0"/>
          <w:marTop w:val="0"/>
          <w:marBottom w:val="240"/>
          <w:divBdr>
            <w:top w:val="none" w:sz="0" w:space="0" w:color="auto"/>
            <w:left w:val="none" w:sz="0" w:space="0" w:color="auto"/>
            <w:bottom w:val="none" w:sz="0" w:space="0" w:color="auto"/>
            <w:right w:val="none" w:sz="0" w:space="0" w:color="auto"/>
          </w:divBdr>
        </w:div>
      </w:divsChild>
    </w:div>
    <w:div w:id="651912240">
      <w:bodyDiv w:val="1"/>
      <w:marLeft w:val="0"/>
      <w:marRight w:val="0"/>
      <w:marTop w:val="0"/>
      <w:marBottom w:val="0"/>
      <w:divBdr>
        <w:top w:val="none" w:sz="0" w:space="0" w:color="auto"/>
        <w:left w:val="none" w:sz="0" w:space="0" w:color="auto"/>
        <w:bottom w:val="none" w:sz="0" w:space="0" w:color="auto"/>
        <w:right w:val="none" w:sz="0" w:space="0" w:color="auto"/>
      </w:divBdr>
    </w:div>
    <w:div w:id="703099430">
      <w:bodyDiv w:val="1"/>
      <w:marLeft w:val="0"/>
      <w:marRight w:val="0"/>
      <w:marTop w:val="0"/>
      <w:marBottom w:val="0"/>
      <w:divBdr>
        <w:top w:val="none" w:sz="0" w:space="0" w:color="auto"/>
        <w:left w:val="none" w:sz="0" w:space="0" w:color="auto"/>
        <w:bottom w:val="none" w:sz="0" w:space="0" w:color="auto"/>
        <w:right w:val="none" w:sz="0" w:space="0" w:color="auto"/>
      </w:divBdr>
    </w:div>
    <w:div w:id="720254108">
      <w:bodyDiv w:val="1"/>
      <w:marLeft w:val="0"/>
      <w:marRight w:val="0"/>
      <w:marTop w:val="0"/>
      <w:marBottom w:val="0"/>
      <w:divBdr>
        <w:top w:val="none" w:sz="0" w:space="0" w:color="auto"/>
        <w:left w:val="none" w:sz="0" w:space="0" w:color="auto"/>
        <w:bottom w:val="none" w:sz="0" w:space="0" w:color="auto"/>
        <w:right w:val="none" w:sz="0" w:space="0" w:color="auto"/>
      </w:divBdr>
    </w:div>
    <w:div w:id="783228953">
      <w:bodyDiv w:val="1"/>
      <w:marLeft w:val="0"/>
      <w:marRight w:val="0"/>
      <w:marTop w:val="0"/>
      <w:marBottom w:val="0"/>
      <w:divBdr>
        <w:top w:val="none" w:sz="0" w:space="0" w:color="auto"/>
        <w:left w:val="none" w:sz="0" w:space="0" w:color="auto"/>
        <w:bottom w:val="none" w:sz="0" w:space="0" w:color="auto"/>
        <w:right w:val="none" w:sz="0" w:space="0" w:color="auto"/>
      </w:divBdr>
    </w:div>
    <w:div w:id="862860264">
      <w:bodyDiv w:val="1"/>
      <w:marLeft w:val="0"/>
      <w:marRight w:val="0"/>
      <w:marTop w:val="0"/>
      <w:marBottom w:val="0"/>
      <w:divBdr>
        <w:top w:val="none" w:sz="0" w:space="0" w:color="auto"/>
        <w:left w:val="none" w:sz="0" w:space="0" w:color="auto"/>
        <w:bottom w:val="none" w:sz="0" w:space="0" w:color="auto"/>
        <w:right w:val="none" w:sz="0" w:space="0" w:color="auto"/>
      </w:divBdr>
    </w:div>
    <w:div w:id="991368075">
      <w:bodyDiv w:val="1"/>
      <w:marLeft w:val="0"/>
      <w:marRight w:val="0"/>
      <w:marTop w:val="0"/>
      <w:marBottom w:val="0"/>
      <w:divBdr>
        <w:top w:val="none" w:sz="0" w:space="0" w:color="auto"/>
        <w:left w:val="none" w:sz="0" w:space="0" w:color="auto"/>
        <w:bottom w:val="none" w:sz="0" w:space="0" w:color="auto"/>
        <w:right w:val="none" w:sz="0" w:space="0" w:color="auto"/>
      </w:divBdr>
    </w:div>
    <w:div w:id="1008488165">
      <w:bodyDiv w:val="1"/>
      <w:marLeft w:val="0"/>
      <w:marRight w:val="0"/>
      <w:marTop w:val="0"/>
      <w:marBottom w:val="0"/>
      <w:divBdr>
        <w:top w:val="none" w:sz="0" w:space="0" w:color="auto"/>
        <w:left w:val="none" w:sz="0" w:space="0" w:color="auto"/>
        <w:bottom w:val="none" w:sz="0" w:space="0" w:color="auto"/>
        <w:right w:val="none" w:sz="0" w:space="0" w:color="auto"/>
      </w:divBdr>
    </w:div>
    <w:div w:id="1011183692">
      <w:bodyDiv w:val="1"/>
      <w:marLeft w:val="0"/>
      <w:marRight w:val="0"/>
      <w:marTop w:val="0"/>
      <w:marBottom w:val="0"/>
      <w:divBdr>
        <w:top w:val="none" w:sz="0" w:space="0" w:color="auto"/>
        <w:left w:val="none" w:sz="0" w:space="0" w:color="auto"/>
        <w:bottom w:val="none" w:sz="0" w:space="0" w:color="auto"/>
        <w:right w:val="none" w:sz="0" w:space="0" w:color="auto"/>
      </w:divBdr>
    </w:div>
    <w:div w:id="1103382169">
      <w:bodyDiv w:val="1"/>
      <w:marLeft w:val="0"/>
      <w:marRight w:val="0"/>
      <w:marTop w:val="0"/>
      <w:marBottom w:val="0"/>
      <w:divBdr>
        <w:top w:val="none" w:sz="0" w:space="0" w:color="auto"/>
        <w:left w:val="none" w:sz="0" w:space="0" w:color="auto"/>
        <w:bottom w:val="none" w:sz="0" w:space="0" w:color="auto"/>
        <w:right w:val="none" w:sz="0" w:space="0" w:color="auto"/>
      </w:divBdr>
    </w:div>
    <w:div w:id="1348559885">
      <w:bodyDiv w:val="1"/>
      <w:marLeft w:val="0"/>
      <w:marRight w:val="0"/>
      <w:marTop w:val="0"/>
      <w:marBottom w:val="0"/>
      <w:divBdr>
        <w:top w:val="none" w:sz="0" w:space="0" w:color="auto"/>
        <w:left w:val="none" w:sz="0" w:space="0" w:color="auto"/>
        <w:bottom w:val="none" w:sz="0" w:space="0" w:color="auto"/>
        <w:right w:val="none" w:sz="0" w:space="0" w:color="auto"/>
      </w:divBdr>
    </w:div>
    <w:div w:id="1394500006">
      <w:bodyDiv w:val="1"/>
      <w:marLeft w:val="0"/>
      <w:marRight w:val="0"/>
      <w:marTop w:val="0"/>
      <w:marBottom w:val="0"/>
      <w:divBdr>
        <w:top w:val="none" w:sz="0" w:space="0" w:color="auto"/>
        <w:left w:val="none" w:sz="0" w:space="0" w:color="auto"/>
        <w:bottom w:val="none" w:sz="0" w:space="0" w:color="auto"/>
        <w:right w:val="none" w:sz="0" w:space="0" w:color="auto"/>
      </w:divBdr>
    </w:div>
    <w:div w:id="1499466336">
      <w:bodyDiv w:val="1"/>
      <w:marLeft w:val="0"/>
      <w:marRight w:val="0"/>
      <w:marTop w:val="0"/>
      <w:marBottom w:val="0"/>
      <w:divBdr>
        <w:top w:val="none" w:sz="0" w:space="0" w:color="auto"/>
        <w:left w:val="none" w:sz="0" w:space="0" w:color="auto"/>
        <w:bottom w:val="none" w:sz="0" w:space="0" w:color="auto"/>
        <w:right w:val="none" w:sz="0" w:space="0" w:color="auto"/>
      </w:divBdr>
    </w:div>
    <w:div w:id="1574465593">
      <w:bodyDiv w:val="1"/>
      <w:marLeft w:val="0"/>
      <w:marRight w:val="0"/>
      <w:marTop w:val="0"/>
      <w:marBottom w:val="0"/>
      <w:divBdr>
        <w:top w:val="none" w:sz="0" w:space="0" w:color="auto"/>
        <w:left w:val="none" w:sz="0" w:space="0" w:color="auto"/>
        <w:bottom w:val="none" w:sz="0" w:space="0" w:color="auto"/>
        <w:right w:val="none" w:sz="0" w:space="0" w:color="auto"/>
      </w:divBdr>
      <w:divsChild>
        <w:div w:id="558059962">
          <w:marLeft w:val="806"/>
          <w:marRight w:val="0"/>
          <w:marTop w:val="106"/>
          <w:marBottom w:val="0"/>
          <w:divBdr>
            <w:top w:val="none" w:sz="0" w:space="0" w:color="auto"/>
            <w:left w:val="none" w:sz="0" w:space="0" w:color="auto"/>
            <w:bottom w:val="none" w:sz="0" w:space="0" w:color="auto"/>
            <w:right w:val="none" w:sz="0" w:space="0" w:color="auto"/>
          </w:divBdr>
        </w:div>
      </w:divsChild>
    </w:div>
    <w:div w:id="1592466964">
      <w:bodyDiv w:val="1"/>
      <w:marLeft w:val="0"/>
      <w:marRight w:val="0"/>
      <w:marTop w:val="0"/>
      <w:marBottom w:val="0"/>
      <w:divBdr>
        <w:top w:val="none" w:sz="0" w:space="0" w:color="auto"/>
        <w:left w:val="none" w:sz="0" w:space="0" w:color="auto"/>
        <w:bottom w:val="none" w:sz="0" w:space="0" w:color="auto"/>
        <w:right w:val="none" w:sz="0" w:space="0" w:color="auto"/>
      </w:divBdr>
    </w:div>
    <w:div w:id="1620988341">
      <w:bodyDiv w:val="1"/>
      <w:marLeft w:val="0"/>
      <w:marRight w:val="0"/>
      <w:marTop w:val="0"/>
      <w:marBottom w:val="0"/>
      <w:divBdr>
        <w:top w:val="none" w:sz="0" w:space="0" w:color="auto"/>
        <w:left w:val="none" w:sz="0" w:space="0" w:color="auto"/>
        <w:bottom w:val="none" w:sz="0" w:space="0" w:color="auto"/>
        <w:right w:val="none" w:sz="0" w:space="0" w:color="auto"/>
      </w:divBdr>
    </w:div>
    <w:div w:id="1632323734">
      <w:bodyDiv w:val="1"/>
      <w:marLeft w:val="0"/>
      <w:marRight w:val="0"/>
      <w:marTop w:val="0"/>
      <w:marBottom w:val="0"/>
      <w:divBdr>
        <w:top w:val="none" w:sz="0" w:space="0" w:color="auto"/>
        <w:left w:val="none" w:sz="0" w:space="0" w:color="auto"/>
        <w:bottom w:val="none" w:sz="0" w:space="0" w:color="auto"/>
        <w:right w:val="none" w:sz="0" w:space="0" w:color="auto"/>
      </w:divBdr>
    </w:div>
    <w:div w:id="1779982752">
      <w:bodyDiv w:val="1"/>
      <w:marLeft w:val="0"/>
      <w:marRight w:val="0"/>
      <w:marTop w:val="0"/>
      <w:marBottom w:val="0"/>
      <w:divBdr>
        <w:top w:val="none" w:sz="0" w:space="0" w:color="auto"/>
        <w:left w:val="none" w:sz="0" w:space="0" w:color="auto"/>
        <w:bottom w:val="none" w:sz="0" w:space="0" w:color="auto"/>
        <w:right w:val="none" w:sz="0" w:space="0" w:color="auto"/>
      </w:divBdr>
      <w:divsChild>
        <w:div w:id="643855284">
          <w:marLeft w:val="806"/>
          <w:marRight w:val="0"/>
          <w:marTop w:val="106"/>
          <w:marBottom w:val="0"/>
          <w:divBdr>
            <w:top w:val="none" w:sz="0" w:space="0" w:color="auto"/>
            <w:left w:val="none" w:sz="0" w:space="0" w:color="auto"/>
            <w:bottom w:val="none" w:sz="0" w:space="0" w:color="auto"/>
            <w:right w:val="none" w:sz="0" w:space="0" w:color="auto"/>
          </w:divBdr>
        </w:div>
      </w:divsChild>
    </w:div>
    <w:div w:id="1806849178">
      <w:bodyDiv w:val="1"/>
      <w:marLeft w:val="0"/>
      <w:marRight w:val="0"/>
      <w:marTop w:val="0"/>
      <w:marBottom w:val="0"/>
      <w:divBdr>
        <w:top w:val="none" w:sz="0" w:space="0" w:color="auto"/>
        <w:left w:val="none" w:sz="0" w:space="0" w:color="auto"/>
        <w:bottom w:val="none" w:sz="0" w:space="0" w:color="auto"/>
        <w:right w:val="none" w:sz="0" w:space="0" w:color="auto"/>
      </w:divBdr>
    </w:div>
    <w:div w:id="1854226282">
      <w:bodyDiv w:val="1"/>
      <w:marLeft w:val="0"/>
      <w:marRight w:val="0"/>
      <w:marTop w:val="0"/>
      <w:marBottom w:val="0"/>
      <w:divBdr>
        <w:top w:val="none" w:sz="0" w:space="0" w:color="auto"/>
        <w:left w:val="none" w:sz="0" w:space="0" w:color="auto"/>
        <w:bottom w:val="none" w:sz="0" w:space="0" w:color="auto"/>
        <w:right w:val="none" w:sz="0" w:space="0" w:color="auto"/>
      </w:divBdr>
    </w:div>
    <w:div w:id="1881280333">
      <w:bodyDiv w:val="1"/>
      <w:marLeft w:val="0"/>
      <w:marRight w:val="0"/>
      <w:marTop w:val="0"/>
      <w:marBottom w:val="0"/>
      <w:divBdr>
        <w:top w:val="none" w:sz="0" w:space="0" w:color="auto"/>
        <w:left w:val="none" w:sz="0" w:space="0" w:color="auto"/>
        <w:bottom w:val="none" w:sz="0" w:space="0" w:color="auto"/>
        <w:right w:val="none" w:sz="0" w:space="0" w:color="auto"/>
      </w:divBdr>
    </w:div>
    <w:div w:id="1933319742">
      <w:bodyDiv w:val="1"/>
      <w:marLeft w:val="0"/>
      <w:marRight w:val="0"/>
      <w:marTop w:val="0"/>
      <w:marBottom w:val="0"/>
      <w:divBdr>
        <w:top w:val="none" w:sz="0" w:space="0" w:color="auto"/>
        <w:left w:val="none" w:sz="0" w:space="0" w:color="auto"/>
        <w:bottom w:val="none" w:sz="0" w:space="0" w:color="auto"/>
        <w:right w:val="none" w:sz="0" w:space="0" w:color="auto"/>
      </w:divBdr>
    </w:div>
    <w:div w:id="1953435392">
      <w:bodyDiv w:val="1"/>
      <w:marLeft w:val="0"/>
      <w:marRight w:val="0"/>
      <w:marTop w:val="0"/>
      <w:marBottom w:val="0"/>
      <w:divBdr>
        <w:top w:val="none" w:sz="0" w:space="0" w:color="auto"/>
        <w:left w:val="none" w:sz="0" w:space="0" w:color="auto"/>
        <w:bottom w:val="none" w:sz="0" w:space="0" w:color="auto"/>
        <w:right w:val="none" w:sz="0" w:space="0" w:color="auto"/>
      </w:divBdr>
    </w:div>
    <w:div w:id="1968507745">
      <w:bodyDiv w:val="1"/>
      <w:marLeft w:val="0"/>
      <w:marRight w:val="0"/>
      <w:marTop w:val="0"/>
      <w:marBottom w:val="0"/>
      <w:divBdr>
        <w:top w:val="none" w:sz="0" w:space="0" w:color="auto"/>
        <w:left w:val="none" w:sz="0" w:space="0" w:color="auto"/>
        <w:bottom w:val="none" w:sz="0" w:space="0" w:color="auto"/>
        <w:right w:val="none" w:sz="0" w:space="0" w:color="auto"/>
      </w:divBdr>
    </w:div>
    <w:div w:id="2111661360">
      <w:bodyDiv w:val="1"/>
      <w:marLeft w:val="0"/>
      <w:marRight w:val="0"/>
      <w:marTop w:val="0"/>
      <w:marBottom w:val="0"/>
      <w:divBdr>
        <w:top w:val="none" w:sz="0" w:space="0" w:color="auto"/>
        <w:left w:val="none" w:sz="0" w:space="0" w:color="auto"/>
        <w:bottom w:val="none" w:sz="0" w:space="0" w:color="auto"/>
        <w:right w:val="none" w:sz="0" w:space="0" w:color="auto"/>
      </w:divBdr>
    </w:div>
    <w:div w:id="2118476538">
      <w:bodyDiv w:val="1"/>
      <w:marLeft w:val="0"/>
      <w:marRight w:val="0"/>
      <w:marTop w:val="0"/>
      <w:marBottom w:val="0"/>
      <w:divBdr>
        <w:top w:val="none" w:sz="0" w:space="0" w:color="auto"/>
        <w:left w:val="none" w:sz="0" w:space="0" w:color="auto"/>
        <w:bottom w:val="none" w:sz="0" w:space="0" w:color="auto"/>
        <w:right w:val="none" w:sz="0" w:space="0" w:color="auto"/>
      </w:divBdr>
    </w:div>
    <w:div w:id="211918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47D07-FA84-4330-93A0-72B181015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22</Pages>
  <Words>12321</Words>
  <Characters>70236</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Kako napraviti Spisak naučnih i stručnih radova za (pokretanje postupka za izbor u zvanje i) prijavljivanje na konkurs</vt:lpstr>
    </vt:vector>
  </TitlesOfParts>
  <Company>HP Inc.</Company>
  <LinksUpToDate>false</LinksUpToDate>
  <CharactersWithSpaces>82393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 napraviti Spisak naučnih i stručnih radova za (pokretanje postupka za izbor u zvanje i) prijavljivanje na konkurs</dc:title>
  <dc:subject/>
  <dc:creator>22561</dc:creator>
  <cp:keywords/>
  <cp:lastModifiedBy>Bebeprij01</cp:lastModifiedBy>
  <cp:revision>14</cp:revision>
  <cp:lastPrinted>2016-12-07T10:39:00Z</cp:lastPrinted>
  <dcterms:created xsi:type="dcterms:W3CDTF">2026-04-19T02:05:00Z</dcterms:created>
  <dcterms:modified xsi:type="dcterms:W3CDTF">2026-04-20T11:02:00Z</dcterms:modified>
</cp:coreProperties>
</file>